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EB2B2" w14:textId="68A0B33F" w:rsidR="001E58FA" w:rsidRDefault="001E58FA">
      <w:pPr>
        <w:pStyle w:val="BodyText"/>
        <w:rPr>
          <w:rFonts w:ascii="Times New Roman"/>
          <w:sz w:val="20"/>
        </w:rPr>
      </w:pPr>
    </w:p>
    <w:p w14:paraId="165A2172" w14:textId="103CE8BA" w:rsidR="001E58FA" w:rsidRDefault="00387475" w:rsidP="00387475">
      <w:pPr>
        <w:pStyle w:val="BodyText"/>
        <w:jc w:val="right"/>
        <w:rPr>
          <w:rFonts w:ascii="Times New Roman"/>
          <w:sz w:val="20"/>
        </w:rPr>
      </w:pPr>
      <w:r>
        <w:rPr>
          <w:noProof/>
        </w:rPr>
        <w:drawing>
          <wp:inline distT="0" distB="0" distL="0" distR="0" wp14:anchorId="0BB8F49A" wp14:editId="518C60EE">
            <wp:extent cx="1724025" cy="1285875"/>
            <wp:effectExtent l="0" t="0" r="9525" b="9525"/>
            <wp:docPr id="12" name="Picture 12" descr="Profile picture for Walt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file picture for Waltham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1285875"/>
                    </a:xfrm>
                    <a:prstGeom prst="rect">
                      <a:avLst/>
                    </a:prstGeom>
                    <a:noFill/>
                    <a:ln>
                      <a:noFill/>
                    </a:ln>
                  </pic:spPr>
                </pic:pic>
              </a:graphicData>
            </a:graphic>
          </wp:inline>
        </w:drawing>
      </w:r>
    </w:p>
    <w:p w14:paraId="1AC1D088" w14:textId="77777777" w:rsidR="001E58FA" w:rsidRDefault="001E58FA">
      <w:pPr>
        <w:pStyle w:val="BodyText"/>
        <w:rPr>
          <w:rFonts w:ascii="Times New Roman"/>
          <w:sz w:val="20"/>
        </w:rPr>
      </w:pPr>
    </w:p>
    <w:p w14:paraId="1869BB23" w14:textId="77777777" w:rsidR="001E58FA" w:rsidRDefault="001E58FA">
      <w:pPr>
        <w:pStyle w:val="BodyText"/>
        <w:rPr>
          <w:rFonts w:ascii="Times New Roman"/>
          <w:sz w:val="20"/>
        </w:rPr>
      </w:pPr>
    </w:p>
    <w:p w14:paraId="2B3CFD5D" w14:textId="77777777" w:rsidR="001E58FA" w:rsidRDefault="001E58FA">
      <w:pPr>
        <w:pStyle w:val="BodyText"/>
        <w:rPr>
          <w:rFonts w:ascii="Times New Roman"/>
          <w:sz w:val="20"/>
        </w:rPr>
      </w:pPr>
    </w:p>
    <w:p w14:paraId="5DD0B5D8" w14:textId="77777777" w:rsidR="001E58FA" w:rsidRDefault="001E58FA">
      <w:pPr>
        <w:pStyle w:val="BodyText"/>
        <w:rPr>
          <w:rFonts w:ascii="Times New Roman"/>
          <w:sz w:val="20"/>
        </w:rPr>
      </w:pPr>
    </w:p>
    <w:p w14:paraId="2ADD103D" w14:textId="77777777" w:rsidR="001E58FA" w:rsidRDefault="001E58FA">
      <w:pPr>
        <w:pStyle w:val="BodyText"/>
        <w:rPr>
          <w:rFonts w:ascii="Times New Roman"/>
          <w:sz w:val="20"/>
        </w:rPr>
      </w:pPr>
    </w:p>
    <w:p w14:paraId="7DC4B5CB" w14:textId="77777777" w:rsidR="001E58FA" w:rsidRDefault="001E58FA">
      <w:pPr>
        <w:pStyle w:val="BodyText"/>
        <w:spacing w:before="7"/>
        <w:rPr>
          <w:rFonts w:ascii="Times New Roman"/>
          <w:sz w:val="21"/>
        </w:rPr>
      </w:pPr>
    </w:p>
    <w:p w14:paraId="7E7F3171" w14:textId="77777777" w:rsidR="001E58FA" w:rsidRDefault="00294EC0">
      <w:pPr>
        <w:pStyle w:val="Heading1"/>
      </w:pPr>
      <w:r>
        <w:rPr>
          <w:color w:val="0061AD"/>
        </w:rPr>
        <w:t>Householder Planning Application Checklist</w:t>
      </w:r>
    </w:p>
    <w:p w14:paraId="7098B043" w14:textId="77777777" w:rsidR="001E58FA" w:rsidRDefault="001E58FA">
      <w:pPr>
        <w:pStyle w:val="BodyText"/>
        <w:spacing w:before="7"/>
        <w:rPr>
          <w:b/>
          <w:sz w:val="31"/>
        </w:rPr>
      </w:pPr>
    </w:p>
    <w:p w14:paraId="2CAEF00E" w14:textId="6B9F174F" w:rsidR="001E58FA" w:rsidRDefault="00320A44">
      <w:pPr>
        <w:pStyle w:val="Heading2"/>
      </w:pPr>
      <w:r>
        <w:rPr>
          <w:color w:val="309B30"/>
        </w:rPr>
        <w:t>February 2023</w:t>
      </w:r>
    </w:p>
    <w:p w14:paraId="4E3C0A59" w14:textId="77777777" w:rsidR="001E58FA" w:rsidRDefault="001E58FA">
      <w:pPr>
        <w:sectPr w:rsidR="001E58FA" w:rsidSect="00387475">
          <w:type w:val="continuous"/>
          <w:pgSz w:w="11910" w:h="16840"/>
          <w:pgMar w:top="426" w:right="1680" w:bottom="280" w:left="1340" w:header="720" w:footer="720" w:gutter="0"/>
          <w:cols w:space="720"/>
        </w:sectPr>
      </w:pPr>
    </w:p>
    <w:p w14:paraId="7065DA30" w14:textId="77777777" w:rsidR="001E58FA" w:rsidRDefault="001E58FA">
      <w:pPr>
        <w:pStyle w:val="BodyText"/>
        <w:rPr>
          <w:b/>
          <w:sz w:val="20"/>
        </w:rPr>
      </w:pPr>
    </w:p>
    <w:p w14:paraId="0E7045D2" w14:textId="77777777" w:rsidR="001E58FA" w:rsidRDefault="001E58FA">
      <w:pPr>
        <w:pStyle w:val="BodyText"/>
        <w:spacing w:before="10"/>
        <w:rPr>
          <w:b/>
          <w:sz w:val="15"/>
        </w:rPr>
      </w:pPr>
    </w:p>
    <w:p w14:paraId="04334FCD" w14:textId="77777777" w:rsidR="001E58FA" w:rsidRDefault="00294EC0">
      <w:pPr>
        <w:pStyle w:val="Heading1"/>
      </w:pPr>
      <w:r>
        <w:rPr>
          <w:color w:val="0061AD"/>
        </w:rPr>
        <w:t>Table of Contents</w:t>
      </w:r>
    </w:p>
    <w:sdt>
      <w:sdtPr>
        <w:id w:val="-1867817329"/>
        <w:docPartObj>
          <w:docPartGallery w:val="Table of Contents"/>
          <w:docPartUnique/>
        </w:docPartObj>
      </w:sdtPr>
      <w:sdtEndPr/>
      <w:sdtContent>
        <w:p w14:paraId="3F891C07" w14:textId="77777777" w:rsidR="001E58FA" w:rsidRDefault="00ED5F40">
          <w:pPr>
            <w:pStyle w:val="TOC1"/>
            <w:tabs>
              <w:tab w:val="right" w:leader="dot" w:pos="9117"/>
            </w:tabs>
            <w:spacing w:before="438"/>
          </w:pPr>
          <w:hyperlink w:anchor="_bookmark0" w:history="1">
            <w:r w:rsidR="00294EC0">
              <w:t>Introduction</w:t>
            </w:r>
            <w:r w:rsidR="00294EC0">
              <w:tab/>
              <w:t>3</w:t>
            </w:r>
          </w:hyperlink>
        </w:p>
        <w:p w14:paraId="0A0506FF" w14:textId="77777777" w:rsidR="001E58FA" w:rsidRDefault="00ED5F40">
          <w:pPr>
            <w:pStyle w:val="TOC1"/>
            <w:tabs>
              <w:tab w:val="right" w:leader="dot" w:pos="9117"/>
            </w:tabs>
            <w:spacing w:before="101"/>
          </w:pPr>
          <w:hyperlink w:anchor="_bookmark1" w:history="1">
            <w:r w:rsidR="00294EC0">
              <w:t>Definition</w:t>
            </w:r>
            <w:r w:rsidR="00294EC0">
              <w:tab/>
              <w:t>3</w:t>
            </w:r>
          </w:hyperlink>
        </w:p>
        <w:p w14:paraId="7DEA1EED" w14:textId="77777777" w:rsidR="001E58FA" w:rsidRDefault="00ED5F40">
          <w:pPr>
            <w:pStyle w:val="TOC1"/>
            <w:tabs>
              <w:tab w:val="right" w:leader="dot" w:pos="9117"/>
            </w:tabs>
            <w:spacing w:before="98"/>
          </w:pPr>
          <w:hyperlink w:anchor="_bookmark2" w:history="1">
            <w:r w:rsidR="00294EC0">
              <w:t>National</w:t>
            </w:r>
            <w:r w:rsidR="00294EC0">
              <w:rPr>
                <w:spacing w:val="-1"/>
              </w:rPr>
              <w:t xml:space="preserve"> </w:t>
            </w:r>
            <w:r w:rsidR="00294EC0">
              <w:t>Requirements</w:t>
            </w:r>
            <w:r w:rsidR="00294EC0">
              <w:tab/>
              <w:t>4</w:t>
            </w:r>
          </w:hyperlink>
        </w:p>
        <w:p w14:paraId="19B17671" w14:textId="133F20B7" w:rsidR="001E58FA" w:rsidRDefault="00ED5F40">
          <w:pPr>
            <w:pStyle w:val="TOC1"/>
            <w:tabs>
              <w:tab w:val="right" w:leader="dot" w:pos="9117"/>
            </w:tabs>
          </w:pPr>
          <w:hyperlink w:anchor="_bookmark3" w:history="1">
            <w:r w:rsidR="00294EC0">
              <w:t>Policy</w:t>
            </w:r>
            <w:r w:rsidR="00294EC0">
              <w:rPr>
                <w:spacing w:val="-1"/>
              </w:rPr>
              <w:t xml:space="preserve"> </w:t>
            </w:r>
            <w:r w:rsidR="00294EC0">
              <w:t>/</w:t>
            </w:r>
            <w:r w:rsidR="00294EC0">
              <w:rPr>
                <w:spacing w:val="-1"/>
              </w:rPr>
              <w:t xml:space="preserve"> </w:t>
            </w:r>
            <w:r w:rsidR="00294EC0">
              <w:t>Drivers</w:t>
            </w:r>
            <w:r w:rsidR="00294EC0">
              <w:tab/>
            </w:r>
            <w:r w:rsidR="00AF34FA">
              <w:t>4 &amp; 5</w:t>
            </w:r>
          </w:hyperlink>
        </w:p>
        <w:p w14:paraId="481988C5" w14:textId="3F3E93EB" w:rsidR="001E58FA" w:rsidRDefault="00294EC0">
          <w:pPr>
            <w:pStyle w:val="TOC1"/>
            <w:tabs>
              <w:tab w:val="right" w:leader="dot" w:pos="9117"/>
            </w:tabs>
          </w:pPr>
          <w:r>
            <w:t xml:space="preserve">Completed, </w:t>
          </w:r>
          <w:proofErr w:type="gramStart"/>
          <w:r w:rsidR="00545980">
            <w:t>signed</w:t>
          </w:r>
          <w:proofErr w:type="gramEnd"/>
          <w:r>
            <w:t xml:space="preserve"> and dated</w:t>
          </w:r>
          <w:r>
            <w:rPr>
              <w:spacing w:val="-5"/>
            </w:rPr>
            <w:t xml:space="preserve"> </w:t>
          </w:r>
          <w:r>
            <w:t>application</w:t>
          </w:r>
          <w:r>
            <w:rPr>
              <w:spacing w:val="-3"/>
            </w:rPr>
            <w:t xml:space="preserve"> </w:t>
          </w:r>
          <w:r>
            <w:t>form</w:t>
          </w:r>
          <w:r>
            <w:tab/>
            <w:t>4</w:t>
          </w:r>
        </w:p>
        <w:p w14:paraId="16A0BE7E" w14:textId="77777777" w:rsidR="001E58FA" w:rsidRDefault="00ED5F40">
          <w:pPr>
            <w:pStyle w:val="TOC1"/>
            <w:tabs>
              <w:tab w:val="right" w:leader="dot" w:pos="9117"/>
            </w:tabs>
            <w:spacing w:before="98"/>
          </w:pPr>
          <w:hyperlink w:anchor="_bookmark5" w:history="1">
            <w:r w:rsidR="00294EC0">
              <w:t>The Fee</w:t>
            </w:r>
            <w:r w:rsidR="00294EC0">
              <w:tab/>
              <w:t>4</w:t>
            </w:r>
          </w:hyperlink>
        </w:p>
        <w:p w14:paraId="2FB8A1D8" w14:textId="77777777" w:rsidR="001E58FA" w:rsidRDefault="00ED5F40">
          <w:pPr>
            <w:pStyle w:val="TOC1"/>
            <w:tabs>
              <w:tab w:val="right" w:leader="dot" w:pos="9117"/>
            </w:tabs>
            <w:spacing w:before="101"/>
          </w:pPr>
          <w:hyperlink w:anchor="_bookmark6" w:history="1">
            <w:r w:rsidR="00294EC0">
              <w:t>Location</w:t>
            </w:r>
            <w:r w:rsidR="00294EC0">
              <w:rPr>
                <w:spacing w:val="-1"/>
              </w:rPr>
              <w:t xml:space="preserve"> </w:t>
            </w:r>
            <w:r w:rsidR="00294EC0">
              <w:t>Plan</w:t>
            </w:r>
            <w:r w:rsidR="00294EC0">
              <w:tab/>
              <w:t>4</w:t>
            </w:r>
          </w:hyperlink>
        </w:p>
        <w:p w14:paraId="5925AC8A" w14:textId="04D9A851" w:rsidR="001E58FA" w:rsidRDefault="00ED5F40">
          <w:pPr>
            <w:pStyle w:val="TOC1"/>
            <w:tabs>
              <w:tab w:val="right" w:leader="dot" w:pos="9117"/>
            </w:tabs>
            <w:spacing w:before="101"/>
          </w:pPr>
          <w:hyperlink w:anchor="_bookmark7" w:history="1">
            <w:r w:rsidR="00294EC0">
              <w:t>Site Plan</w:t>
            </w:r>
            <w:r w:rsidR="00294EC0">
              <w:tab/>
            </w:r>
            <w:r w:rsidR="00AF34FA">
              <w:t>5</w:t>
            </w:r>
          </w:hyperlink>
        </w:p>
        <w:p w14:paraId="15591881" w14:textId="0B0D3DC2" w:rsidR="001E58FA" w:rsidRDefault="00ED5F40">
          <w:pPr>
            <w:pStyle w:val="TOC1"/>
            <w:tabs>
              <w:tab w:val="right" w:leader="dot" w:pos="9117"/>
            </w:tabs>
            <w:spacing w:before="98"/>
          </w:pPr>
          <w:hyperlink w:anchor="_bookmark8" w:history="1">
            <w:r w:rsidR="00294EC0">
              <w:t>Local</w:t>
            </w:r>
            <w:r w:rsidR="00294EC0">
              <w:rPr>
                <w:spacing w:val="-1"/>
              </w:rPr>
              <w:t xml:space="preserve"> </w:t>
            </w:r>
            <w:r w:rsidR="00294EC0">
              <w:t>Requirements</w:t>
            </w:r>
            <w:r w:rsidR="00294EC0">
              <w:tab/>
            </w:r>
            <w:r w:rsidR="00AF34FA">
              <w:t>6</w:t>
            </w:r>
          </w:hyperlink>
          <w:r w:rsidR="00B37CB1">
            <w:t xml:space="preserve"> - 12</w:t>
          </w:r>
        </w:p>
        <w:p w14:paraId="160DD5B2" w14:textId="6A004763" w:rsidR="001E58FA" w:rsidRDefault="00ED5F40">
          <w:pPr>
            <w:pStyle w:val="TOC1"/>
            <w:tabs>
              <w:tab w:val="right" w:leader="dot" w:pos="9117"/>
            </w:tabs>
            <w:spacing w:before="101"/>
          </w:pPr>
          <w:hyperlink w:anchor="_bookmark9" w:history="1">
            <w:r w:rsidR="00294EC0">
              <w:t>Requirement</w:t>
            </w:r>
            <w:r w:rsidR="00294EC0">
              <w:tab/>
            </w:r>
            <w:r w:rsidR="00B37CB1">
              <w:t>6</w:t>
            </w:r>
          </w:hyperlink>
          <w:r w:rsidR="00B37CB1">
            <w:t xml:space="preserve"> - 12</w:t>
          </w:r>
        </w:p>
        <w:p w14:paraId="2BCBD66C" w14:textId="1C1AC656" w:rsidR="001E58FA" w:rsidRDefault="00ED5F40">
          <w:pPr>
            <w:pStyle w:val="TOC1"/>
            <w:tabs>
              <w:tab w:val="right" w:leader="dot" w:pos="9117"/>
            </w:tabs>
            <w:spacing w:before="101"/>
          </w:pPr>
          <w:hyperlink w:anchor="_bookmark10" w:history="1">
            <w:r w:rsidR="00294EC0">
              <w:t>Guidance</w:t>
            </w:r>
            <w:r w:rsidR="00294EC0">
              <w:tab/>
            </w:r>
            <w:r w:rsidR="00B37CB1">
              <w:t>6</w:t>
            </w:r>
          </w:hyperlink>
          <w:r w:rsidR="00B37CB1">
            <w:t xml:space="preserve"> - 12</w:t>
          </w:r>
        </w:p>
        <w:p w14:paraId="45EDAF05" w14:textId="267A733D" w:rsidR="001E58FA" w:rsidRDefault="00ED5F40">
          <w:pPr>
            <w:pStyle w:val="TOC1"/>
            <w:tabs>
              <w:tab w:val="right" w:leader="dot" w:pos="9117"/>
            </w:tabs>
            <w:spacing w:before="98"/>
          </w:pPr>
          <w:hyperlink w:anchor="_bookmark11" w:history="1">
            <w:r w:rsidR="00294EC0">
              <w:t>Existing and Proposed Elevations (at a scale of 1:50, 1:100</w:t>
            </w:r>
            <w:r w:rsidR="00294EC0">
              <w:rPr>
                <w:spacing w:val="-14"/>
              </w:rPr>
              <w:t xml:space="preserve"> </w:t>
            </w:r>
            <w:r w:rsidR="00294EC0">
              <w:t>or</w:t>
            </w:r>
            <w:r w:rsidR="00294EC0">
              <w:rPr>
                <w:spacing w:val="-1"/>
              </w:rPr>
              <w:t xml:space="preserve"> </w:t>
            </w:r>
            <w:r w:rsidR="00294EC0">
              <w:t>1:200)</w:t>
            </w:r>
            <w:r w:rsidR="00294EC0">
              <w:tab/>
            </w:r>
            <w:r w:rsidR="00AF34FA">
              <w:t>6</w:t>
            </w:r>
          </w:hyperlink>
        </w:p>
        <w:p w14:paraId="4A603F16" w14:textId="4914B27D" w:rsidR="001E58FA" w:rsidRDefault="00ED5F40">
          <w:pPr>
            <w:pStyle w:val="TOC1"/>
            <w:tabs>
              <w:tab w:val="right" w:leader="dot" w:pos="9117"/>
            </w:tabs>
          </w:pPr>
          <w:hyperlink w:anchor="_bookmark12" w:history="1">
            <w:r w:rsidR="00294EC0">
              <w:t xml:space="preserve">Existing and Proposed Floor </w:t>
            </w:r>
            <w:r w:rsidR="00AF34FA">
              <w:t xml:space="preserve">&amp; Roof </w:t>
            </w:r>
            <w:r w:rsidR="00294EC0">
              <w:t>Plans (at a scale of 1:50, 1:100</w:t>
            </w:r>
            <w:r w:rsidR="00294EC0">
              <w:rPr>
                <w:spacing w:val="-14"/>
              </w:rPr>
              <w:t xml:space="preserve"> </w:t>
            </w:r>
            <w:r w:rsidR="00294EC0">
              <w:t>or</w:t>
            </w:r>
            <w:r w:rsidR="00294EC0">
              <w:rPr>
                <w:spacing w:val="-1"/>
              </w:rPr>
              <w:t xml:space="preserve"> </w:t>
            </w:r>
            <w:r w:rsidR="00294EC0">
              <w:t>1:200)</w:t>
            </w:r>
            <w:r w:rsidR="00294EC0">
              <w:tab/>
            </w:r>
            <w:r w:rsidR="00AF34FA">
              <w:t>6</w:t>
            </w:r>
          </w:hyperlink>
        </w:p>
        <w:p w14:paraId="69611AE3" w14:textId="059BF1AD" w:rsidR="001E58FA" w:rsidRDefault="00ED5F40">
          <w:pPr>
            <w:pStyle w:val="TOC1"/>
            <w:tabs>
              <w:tab w:val="right" w:leader="dot" w:pos="9117"/>
            </w:tabs>
          </w:pPr>
          <w:hyperlink w:anchor="_bookmark13" w:history="1">
            <w:r w:rsidR="00294EC0">
              <w:t>Existing and Proposed Site Sections</w:t>
            </w:r>
            <w:r w:rsidR="00B37CB1">
              <w:t>..</w:t>
            </w:r>
            <w:r w:rsidR="00294EC0">
              <w:tab/>
            </w:r>
            <w:r w:rsidR="00AF34FA">
              <w:t>7</w:t>
            </w:r>
          </w:hyperlink>
        </w:p>
        <w:p w14:paraId="46BE6CC3" w14:textId="7DFFBDF6" w:rsidR="001E58FA" w:rsidRDefault="00ED5F40">
          <w:pPr>
            <w:pStyle w:val="TOC1"/>
            <w:tabs>
              <w:tab w:val="right" w:leader="dot" w:pos="9117"/>
            </w:tabs>
            <w:spacing w:before="101"/>
            <w:ind w:right="126"/>
          </w:pPr>
          <w:hyperlink w:anchor="_bookmark15" w:history="1">
            <w:r w:rsidR="00294EC0">
              <w:t>Community Infrastructure Levy (CIL) Planning Application Additional Information</w:t>
            </w:r>
          </w:hyperlink>
          <w:r w:rsidR="00AF34FA">
            <w:t>..</w:t>
          </w:r>
          <w:hyperlink w:anchor="_bookmark15" w:history="1">
            <w:r w:rsidR="00AF34FA">
              <w:t>8</w:t>
            </w:r>
          </w:hyperlink>
        </w:p>
        <w:p w14:paraId="1E1168AA" w14:textId="5D469B76" w:rsidR="00B04583" w:rsidRDefault="00B04583">
          <w:pPr>
            <w:pStyle w:val="TOC1"/>
            <w:tabs>
              <w:tab w:val="right" w:leader="dot" w:pos="9117"/>
            </w:tabs>
            <w:spacing w:before="101"/>
            <w:ind w:right="126"/>
          </w:pPr>
          <w:r>
            <w:t>Basement Impact Ass</w:t>
          </w:r>
          <w:r w:rsidR="00883F3F">
            <w:t>e</w:t>
          </w:r>
          <w:r>
            <w:t>ssment………………………………………………</w:t>
          </w:r>
          <w:r w:rsidR="00883F3F">
            <w:t>…</w:t>
          </w:r>
          <w:r>
            <w:t>………</w:t>
          </w:r>
          <w:r w:rsidR="00883F3F">
            <w:t>.</w:t>
          </w:r>
          <w:r>
            <w:t>8</w:t>
          </w:r>
        </w:p>
        <w:p w14:paraId="5E2460EC" w14:textId="61240ABA" w:rsidR="00307D65" w:rsidRDefault="000C1294" w:rsidP="00883F3F">
          <w:pPr>
            <w:pStyle w:val="TOC1"/>
            <w:tabs>
              <w:tab w:val="right" w:leader="dot" w:pos="9117"/>
            </w:tabs>
            <w:spacing w:before="101"/>
            <w:ind w:right="126"/>
          </w:pPr>
          <w:r w:rsidRPr="000C1294">
            <w:t>Biodiversity Survey and Report</w:t>
          </w:r>
          <w:r w:rsidRPr="000C1294">
            <w:t xml:space="preserve"> </w:t>
          </w:r>
          <w:r w:rsidR="00307D65" w:rsidRPr="00307D65">
            <w:tab/>
          </w:r>
          <w:r w:rsidR="00307D65">
            <w:t>9</w:t>
          </w:r>
        </w:p>
        <w:p w14:paraId="67E800BD" w14:textId="5DB4DE2A" w:rsidR="00883F3F" w:rsidRDefault="00883F3F" w:rsidP="00883F3F">
          <w:pPr>
            <w:pStyle w:val="TOC1"/>
            <w:tabs>
              <w:tab w:val="right" w:leader="dot" w:pos="9117"/>
            </w:tabs>
            <w:spacing w:before="101"/>
            <w:ind w:right="126"/>
          </w:pPr>
          <w:r>
            <w:t>Construction and Demolition Method Statement</w:t>
          </w:r>
          <w:r w:rsidR="00307D65" w:rsidRPr="00307D65">
            <w:tab/>
          </w:r>
          <w:r w:rsidR="00307D65">
            <w:t>9</w:t>
          </w:r>
        </w:p>
        <w:p w14:paraId="4A713F75" w14:textId="08764CB6" w:rsidR="00883F3F" w:rsidRDefault="00883F3F" w:rsidP="00883F3F">
          <w:pPr>
            <w:pStyle w:val="TOC1"/>
            <w:tabs>
              <w:tab w:val="right" w:leader="dot" w:pos="9117"/>
            </w:tabs>
            <w:spacing w:before="101"/>
            <w:ind w:right="126"/>
          </w:pPr>
          <w:r>
            <w:t>Outline Construction Logistics Plan</w:t>
          </w:r>
          <w:r w:rsidR="00307D65" w:rsidRPr="00307D65">
            <w:tab/>
          </w:r>
          <w:r w:rsidR="00307D65">
            <w:t>9</w:t>
          </w:r>
        </w:p>
        <w:p w14:paraId="0A31A937" w14:textId="6651B247" w:rsidR="00307D65" w:rsidRDefault="00883F3F" w:rsidP="00883F3F">
          <w:pPr>
            <w:pStyle w:val="TOC1"/>
            <w:tabs>
              <w:tab w:val="right" w:leader="dot" w:pos="9117"/>
            </w:tabs>
            <w:spacing w:before="101"/>
          </w:pPr>
          <w:r>
            <w:t>Daylight / Sunlight Assessment</w:t>
          </w:r>
          <w:r w:rsidR="00307D65" w:rsidRPr="00307D65">
            <w:tab/>
          </w:r>
          <w:r w:rsidR="00027148">
            <w:t>9</w:t>
          </w:r>
        </w:p>
        <w:p w14:paraId="6AFD6268" w14:textId="48536765" w:rsidR="00307D65" w:rsidRDefault="00307D65">
          <w:pPr>
            <w:pStyle w:val="TOC1"/>
            <w:tabs>
              <w:tab w:val="right" w:leader="dot" w:pos="9117"/>
            </w:tabs>
          </w:pPr>
          <w:r>
            <w:t>Details of materials</w:t>
          </w:r>
          <w:bookmarkStart w:id="0" w:name="_Hlk134030334"/>
          <w:r w:rsidR="00027148" w:rsidRPr="00027148">
            <w:tab/>
          </w:r>
          <w:r w:rsidR="00027148">
            <w:t>9</w:t>
          </w:r>
          <w:bookmarkEnd w:id="0"/>
        </w:p>
        <w:p w14:paraId="74EF4B75" w14:textId="07662472" w:rsidR="00307D65" w:rsidRDefault="00307D65" w:rsidP="00307D65">
          <w:pPr>
            <w:pStyle w:val="TOC1"/>
            <w:tabs>
              <w:tab w:val="right" w:leader="dot" w:pos="9117"/>
            </w:tabs>
          </w:pPr>
          <w:r>
            <w:t>Fire Statement /Planning</w:t>
          </w:r>
          <w:r w:rsidR="00E06947" w:rsidRPr="00E06947">
            <w:tab/>
          </w:r>
          <w:r w:rsidR="00E06947">
            <w:t>10</w:t>
          </w:r>
        </w:p>
        <w:p w14:paraId="1B2EC4C9" w14:textId="4C3F5018" w:rsidR="00307D65" w:rsidRDefault="00307D65" w:rsidP="00307D65">
          <w:pPr>
            <w:pStyle w:val="TOC1"/>
            <w:tabs>
              <w:tab w:val="right" w:leader="dot" w:pos="9117"/>
            </w:tabs>
          </w:pPr>
          <w:r>
            <w:t>Fire Safety Strategy /Reasonable Exception statement</w:t>
          </w:r>
          <w:r w:rsidR="00E06947" w:rsidRPr="00E06947">
            <w:tab/>
          </w:r>
          <w:r w:rsidR="00E06947">
            <w:t>10</w:t>
          </w:r>
        </w:p>
        <w:p w14:paraId="7350D940" w14:textId="0B09B56A" w:rsidR="00307D65" w:rsidRDefault="00307D65" w:rsidP="00307D65">
          <w:pPr>
            <w:pStyle w:val="TOC1"/>
            <w:tabs>
              <w:tab w:val="right" w:leader="dot" w:pos="9117"/>
            </w:tabs>
          </w:pPr>
          <w:r>
            <w:t>Flood Risk Assessment – Householder Development</w:t>
          </w:r>
          <w:r w:rsidR="00E06947" w:rsidRPr="00E06947">
            <w:tab/>
          </w:r>
          <w:r w:rsidR="00E06947">
            <w:t>10</w:t>
          </w:r>
        </w:p>
        <w:p w14:paraId="6A841CE4" w14:textId="29F16A36" w:rsidR="00307D65" w:rsidRDefault="00307D65" w:rsidP="00307D65">
          <w:pPr>
            <w:pStyle w:val="TOC1"/>
            <w:tabs>
              <w:tab w:val="right" w:leader="dot" w:pos="9117"/>
            </w:tabs>
          </w:pPr>
          <w:r>
            <w:t xml:space="preserve">Heritage Statement </w:t>
          </w:r>
          <w:r w:rsidR="00E06947" w:rsidRPr="00E06947">
            <w:tab/>
          </w:r>
          <w:r w:rsidR="00E06947">
            <w:t>10</w:t>
          </w:r>
        </w:p>
        <w:p w14:paraId="66ACD304" w14:textId="3FB18B20" w:rsidR="00307D65" w:rsidRDefault="00307D65" w:rsidP="00307D65">
          <w:pPr>
            <w:pStyle w:val="TOC1"/>
            <w:tabs>
              <w:tab w:val="right" w:leader="dot" w:pos="9117"/>
            </w:tabs>
          </w:pPr>
          <w:r>
            <w:t>Landscaping scheme</w:t>
          </w:r>
          <w:r w:rsidR="00E06947" w:rsidRPr="00E06947">
            <w:tab/>
          </w:r>
          <w:r w:rsidR="00E06947">
            <w:t>11</w:t>
          </w:r>
        </w:p>
        <w:p w14:paraId="0F282DED" w14:textId="37712C37" w:rsidR="00307D65" w:rsidRDefault="00307D65" w:rsidP="00307D65">
          <w:pPr>
            <w:pStyle w:val="TOC1"/>
            <w:tabs>
              <w:tab w:val="right" w:leader="dot" w:pos="9117"/>
            </w:tabs>
          </w:pPr>
          <w:r>
            <w:t>Photographs and Photomontages</w:t>
          </w:r>
          <w:r w:rsidR="00E06947" w:rsidRPr="00E06947">
            <w:tab/>
          </w:r>
          <w:r w:rsidR="00E06947">
            <w:t>11</w:t>
          </w:r>
        </w:p>
        <w:p w14:paraId="13769F0A" w14:textId="145CB83D" w:rsidR="00307D65" w:rsidRDefault="00307D65" w:rsidP="00307D65">
          <w:pPr>
            <w:pStyle w:val="TOC1"/>
            <w:tabs>
              <w:tab w:val="right" w:leader="dot" w:pos="9117"/>
            </w:tabs>
          </w:pPr>
          <w:r>
            <w:t>Structural Survey</w:t>
          </w:r>
          <w:r w:rsidR="00E06947" w:rsidRPr="00E06947">
            <w:tab/>
          </w:r>
          <w:r w:rsidR="00E06947">
            <w:t>11</w:t>
          </w:r>
        </w:p>
        <w:p w14:paraId="14DCF063" w14:textId="77F9153D" w:rsidR="00307D65" w:rsidRDefault="00307D65" w:rsidP="00307D65">
          <w:pPr>
            <w:pStyle w:val="TOC1"/>
            <w:tabs>
              <w:tab w:val="right" w:leader="dot" w:pos="9117"/>
            </w:tabs>
          </w:pPr>
          <w:r>
            <w:t>Tree Survey/Arboricultural implications</w:t>
          </w:r>
          <w:r w:rsidR="00E06947" w:rsidRPr="00E06947">
            <w:tab/>
          </w:r>
          <w:r w:rsidR="00E06947">
            <w:t>11</w:t>
          </w:r>
        </w:p>
        <w:p w14:paraId="673C0827" w14:textId="77777777" w:rsidR="00307D65" w:rsidRDefault="00307D65" w:rsidP="00307D65">
          <w:pPr>
            <w:pStyle w:val="TOC1"/>
            <w:tabs>
              <w:tab w:val="right" w:leader="dot" w:pos="9117"/>
            </w:tabs>
          </w:pPr>
        </w:p>
        <w:p w14:paraId="4E4FA97E" w14:textId="0903E184" w:rsidR="001E58FA" w:rsidRDefault="00ED5F40">
          <w:pPr>
            <w:pStyle w:val="TOC1"/>
            <w:tabs>
              <w:tab w:val="right" w:leader="dot" w:pos="9121"/>
            </w:tabs>
          </w:pPr>
        </w:p>
      </w:sdtContent>
    </w:sdt>
    <w:p w14:paraId="61263537" w14:textId="77777777" w:rsidR="001E58FA" w:rsidRDefault="001E58FA">
      <w:pPr>
        <w:sectPr w:rsidR="001E58FA">
          <w:headerReference w:type="default" r:id="rId11"/>
          <w:footerReference w:type="default" r:id="rId12"/>
          <w:pgSz w:w="11910" w:h="16840"/>
          <w:pgMar w:top="920" w:right="1320" w:bottom="1160" w:left="1340" w:header="715" w:footer="960" w:gutter="0"/>
          <w:pgNumType w:start="2"/>
          <w:cols w:space="720"/>
        </w:sectPr>
      </w:pPr>
    </w:p>
    <w:p w14:paraId="11D47525" w14:textId="77777777" w:rsidR="001E58FA" w:rsidRDefault="001E58FA">
      <w:pPr>
        <w:pStyle w:val="BodyText"/>
        <w:spacing w:before="7"/>
        <w:rPr>
          <w:sz w:val="43"/>
        </w:rPr>
      </w:pPr>
    </w:p>
    <w:p w14:paraId="1E9ED114" w14:textId="77777777" w:rsidR="001E58FA" w:rsidRDefault="00294EC0">
      <w:pPr>
        <w:pStyle w:val="Heading2"/>
      </w:pPr>
      <w:bookmarkStart w:id="1" w:name="_bookmark0"/>
      <w:bookmarkEnd w:id="1"/>
      <w:r>
        <w:rPr>
          <w:color w:val="309B30"/>
        </w:rPr>
        <w:t>Introduction</w:t>
      </w:r>
    </w:p>
    <w:p w14:paraId="4DC7AE6D" w14:textId="77777777" w:rsidR="001E58FA" w:rsidRDefault="00294EC0">
      <w:pPr>
        <w:pStyle w:val="BodyText"/>
        <w:spacing w:before="1"/>
        <w:ind w:left="100" w:right="287"/>
        <w:jc w:val="both"/>
      </w:pPr>
      <w:r>
        <w:t xml:space="preserve">Submitting your application can be made easier by ensuring you have submitted </w:t>
      </w:r>
      <w:proofErr w:type="gramStart"/>
      <w:r>
        <w:t>all of</w:t>
      </w:r>
      <w:proofErr w:type="gramEnd"/>
      <w:r>
        <w:t xml:space="preserve"> the necessary information. Should important information be missing from your application, the application will be made invalid whilst we wait for the relevant information to be submitted.</w:t>
      </w:r>
    </w:p>
    <w:p w14:paraId="007B745A" w14:textId="77777777" w:rsidR="001E58FA" w:rsidRDefault="001E58FA">
      <w:pPr>
        <w:pStyle w:val="BodyText"/>
      </w:pPr>
    </w:p>
    <w:p w14:paraId="1B2B51A0" w14:textId="77777777" w:rsidR="001E58FA" w:rsidRDefault="00294EC0">
      <w:pPr>
        <w:pStyle w:val="BodyText"/>
        <w:ind w:left="100" w:right="120"/>
      </w:pPr>
      <w:r>
        <w:t>This list of national and local requirements covers most Householder applications, although in some instances additional information may be required. In these cases, you will be notified in writing by the Planning</w:t>
      </w:r>
      <w:r>
        <w:rPr>
          <w:spacing w:val="-10"/>
        </w:rPr>
        <w:t xml:space="preserve"> </w:t>
      </w:r>
      <w:r>
        <w:t>Officers.</w:t>
      </w:r>
    </w:p>
    <w:p w14:paraId="67E7320D" w14:textId="77777777" w:rsidR="001E58FA" w:rsidRDefault="001E58FA">
      <w:pPr>
        <w:pStyle w:val="BodyText"/>
        <w:spacing w:before="8"/>
        <w:rPr>
          <w:sz w:val="21"/>
        </w:rPr>
      </w:pPr>
    </w:p>
    <w:p w14:paraId="2B781AA4" w14:textId="77777777" w:rsidR="001E58FA" w:rsidRDefault="00294EC0">
      <w:pPr>
        <w:pStyle w:val="Heading2"/>
      </w:pPr>
      <w:bookmarkStart w:id="2" w:name="_bookmark1"/>
      <w:bookmarkEnd w:id="2"/>
      <w:r>
        <w:rPr>
          <w:color w:val="309B30"/>
        </w:rPr>
        <w:t>Definition</w:t>
      </w:r>
    </w:p>
    <w:p w14:paraId="39A2D5C1" w14:textId="77777777" w:rsidR="001E58FA" w:rsidRDefault="00294EC0">
      <w:pPr>
        <w:pStyle w:val="BodyText"/>
        <w:spacing w:before="3"/>
        <w:ind w:left="100" w:right="459"/>
      </w:pPr>
      <w:r>
        <w:t>Householder Planning applications are broadly defined as the alteration, improvement and/or enlargement of an existing dwellinghouse, or development within the curtilage of a dwellinghouse for any purpose incidental to the enjoyment of the dwellinghouse.</w:t>
      </w:r>
    </w:p>
    <w:p w14:paraId="36EF0E3A" w14:textId="77777777" w:rsidR="001E58FA" w:rsidRDefault="001E58FA">
      <w:pPr>
        <w:pStyle w:val="BodyText"/>
      </w:pPr>
    </w:p>
    <w:p w14:paraId="0C019AFE" w14:textId="184CCA70" w:rsidR="001E58FA" w:rsidRDefault="00294EC0">
      <w:pPr>
        <w:pStyle w:val="BodyText"/>
        <w:ind w:left="100" w:right="214"/>
      </w:pPr>
      <w:r>
        <w:t>It does not include an application for a change of use</w:t>
      </w:r>
      <w:r w:rsidR="00387475">
        <w:t xml:space="preserve">, applications for alterations to flats </w:t>
      </w:r>
      <w:r>
        <w:t>or an application to change the number of dwellings in a building. Such proposals will require an application for full planning permission.</w:t>
      </w:r>
    </w:p>
    <w:p w14:paraId="34A3C689" w14:textId="77777777" w:rsidR="001E58FA" w:rsidRDefault="001E58FA">
      <w:pPr>
        <w:sectPr w:rsidR="001E58FA">
          <w:pgSz w:w="11910" w:h="16840"/>
          <w:pgMar w:top="920" w:right="1320" w:bottom="1160" w:left="1340" w:header="715" w:footer="960" w:gutter="0"/>
          <w:cols w:space="720"/>
        </w:sectPr>
      </w:pPr>
    </w:p>
    <w:p w14:paraId="0A043B75" w14:textId="77777777" w:rsidR="001E58FA" w:rsidRDefault="001E58FA">
      <w:pPr>
        <w:pStyle w:val="BodyText"/>
        <w:rPr>
          <w:rFonts w:ascii="Times New Roman"/>
          <w:sz w:val="20"/>
        </w:rPr>
      </w:pPr>
    </w:p>
    <w:p w14:paraId="5CD8631A" w14:textId="77777777" w:rsidR="001E58FA" w:rsidRDefault="001E58FA">
      <w:pPr>
        <w:pStyle w:val="BodyText"/>
        <w:spacing w:before="8" w:after="1"/>
        <w:rPr>
          <w:rFonts w:ascii="Times New Roman"/>
          <w:sz w:val="27"/>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55"/>
        <w:gridCol w:w="5955"/>
      </w:tblGrid>
      <w:tr w:rsidR="001E58FA" w14:paraId="6C720EF8" w14:textId="77777777">
        <w:trPr>
          <w:trHeight w:hRule="exact" w:val="463"/>
        </w:trPr>
        <w:tc>
          <w:tcPr>
            <w:tcW w:w="7055" w:type="dxa"/>
            <w:shd w:val="clear" w:color="auto" w:fill="C2D59B"/>
          </w:tcPr>
          <w:p w14:paraId="745EC2DF" w14:textId="77777777" w:rsidR="001E58FA" w:rsidRDefault="00294EC0">
            <w:pPr>
              <w:pStyle w:val="TableParagraph"/>
              <w:spacing w:before="201"/>
              <w:rPr>
                <w:b/>
              </w:rPr>
            </w:pPr>
            <w:r>
              <w:rPr>
                <w:b/>
              </w:rPr>
              <w:t>National Requirements</w:t>
            </w:r>
          </w:p>
        </w:tc>
        <w:tc>
          <w:tcPr>
            <w:tcW w:w="5955" w:type="dxa"/>
            <w:shd w:val="clear" w:color="auto" w:fill="C2D59B"/>
          </w:tcPr>
          <w:p w14:paraId="7266CA76" w14:textId="77777777" w:rsidR="001E58FA" w:rsidRDefault="00294EC0">
            <w:pPr>
              <w:pStyle w:val="TableParagraph"/>
              <w:spacing w:before="201"/>
              <w:rPr>
                <w:b/>
              </w:rPr>
            </w:pPr>
            <w:bookmarkStart w:id="3" w:name="_bookmark3"/>
            <w:bookmarkEnd w:id="3"/>
            <w:r>
              <w:rPr>
                <w:b/>
              </w:rPr>
              <w:t>Policy / Drivers</w:t>
            </w:r>
          </w:p>
        </w:tc>
      </w:tr>
      <w:tr w:rsidR="001E58FA" w14:paraId="0D84251D" w14:textId="77777777">
        <w:trPr>
          <w:trHeight w:hRule="exact" w:val="768"/>
        </w:trPr>
        <w:tc>
          <w:tcPr>
            <w:tcW w:w="7055" w:type="dxa"/>
          </w:tcPr>
          <w:p w14:paraId="6EB534E8" w14:textId="77777777" w:rsidR="001E58FA" w:rsidRDefault="00294EC0">
            <w:pPr>
              <w:pStyle w:val="TableParagraph"/>
              <w:spacing w:before="201"/>
              <w:rPr>
                <w:b/>
              </w:rPr>
            </w:pPr>
            <w:bookmarkStart w:id="4" w:name="_bookmark4"/>
            <w:bookmarkEnd w:id="4"/>
            <w:r>
              <w:rPr>
                <w:b/>
              </w:rPr>
              <w:t xml:space="preserve">Completed, </w:t>
            </w:r>
            <w:proofErr w:type="gramStart"/>
            <w:r>
              <w:rPr>
                <w:b/>
              </w:rPr>
              <w:t>signed</w:t>
            </w:r>
            <w:proofErr w:type="gramEnd"/>
            <w:r>
              <w:rPr>
                <w:b/>
              </w:rPr>
              <w:t xml:space="preserve"> and dated application form</w:t>
            </w:r>
          </w:p>
        </w:tc>
        <w:tc>
          <w:tcPr>
            <w:tcW w:w="5955" w:type="dxa"/>
          </w:tcPr>
          <w:p w14:paraId="38BB8904" w14:textId="4E2E9995" w:rsidR="001E58FA" w:rsidRDefault="00294EC0">
            <w:pPr>
              <w:pStyle w:val="TableParagraph"/>
              <w:tabs>
                <w:tab w:val="left" w:pos="823"/>
              </w:tabs>
              <w:ind w:left="823" w:right="203" w:hanging="361"/>
            </w:pPr>
            <w:r>
              <w:t>-</w:t>
            </w:r>
            <w:r>
              <w:tab/>
            </w:r>
            <w:hyperlink r:id="rId13" w:history="1">
              <w:r w:rsidR="00200C69" w:rsidRPr="007B75EF">
                <w:rPr>
                  <w:rFonts w:eastAsia="Calibri"/>
                  <w:color w:val="0000FF"/>
                  <w:u w:val="single"/>
                </w:rPr>
                <w:t>Article 7 of The Town and Country Planning Development Management Procedure (England) (Order) 2015</w:t>
              </w:r>
            </w:hyperlink>
          </w:p>
        </w:tc>
      </w:tr>
      <w:tr w:rsidR="001E58FA" w14:paraId="59B0671B" w14:textId="77777777">
        <w:trPr>
          <w:trHeight w:hRule="exact" w:val="2295"/>
        </w:trPr>
        <w:tc>
          <w:tcPr>
            <w:tcW w:w="7055" w:type="dxa"/>
          </w:tcPr>
          <w:p w14:paraId="21908807" w14:textId="77777777" w:rsidR="001E58FA" w:rsidRDefault="00294EC0">
            <w:pPr>
              <w:pStyle w:val="TableParagraph"/>
              <w:spacing w:before="201"/>
              <w:rPr>
                <w:b/>
              </w:rPr>
            </w:pPr>
            <w:bookmarkStart w:id="5" w:name="_bookmark5"/>
            <w:bookmarkEnd w:id="5"/>
            <w:r>
              <w:rPr>
                <w:b/>
              </w:rPr>
              <w:t>The Fee</w:t>
            </w:r>
          </w:p>
        </w:tc>
        <w:tc>
          <w:tcPr>
            <w:tcW w:w="5955" w:type="dxa"/>
          </w:tcPr>
          <w:p w14:paraId="40BF3AC0" w14:textId="77777777" w:rsidR="001E58FA" w:rsidRDefault="001E58FA">
            <w:pPr>
              <w:pStyle w:val="TableParagraph"/>
              <w:spacing w:before="2"/>
              <w:ind w:left="0"/>
              <w:rPr>
                <w:rFonts w:ascii="Times New Roman"/>
              </w:rPr>
            </w:pPr>
          </w:p>
          <w:p w14:paraId="033DB929" w14:textId="77777777" w:rsidR="001E58FA" w:rsidRDefault="00294EC0">
            <w:pPr>
              <w:pStyle w:val="TableParagraph"/>
              <w:numPr>
                <w:ilvl w:val="0"/>
                <w:numId w:val="2"/>
              </w:numPr>
              <w:tabs>
                <w:tab w:val="left" w:pos="823"/>
                <w:tab w:val="left" w:pos="824"/>
              </w:tabs>
              <w:spacing w:before="1" w:line="237" w:lineRule="auto"/>
              <w:ind w:right="340" w:hanging="360"/>
            </w:pPr>
            <w:r>
              <w:t xml:space="preserve">The correct fee, where necessary, as outlined in the </w:t>
            </w:r>
            <w:hyperlink r:id="rId14">
              <w:r>
                <w:rPr>
                  <w:color w:val="0000FF"/>
                  <w:u w:val="single" w:color="0000FF"/>
                </w:rPr>
                <w:t xml:space="preserve">regulation 13 of the Town and Country </w:t>
              </w:r>
            </w:hyperlink>
            <w:hyperlink r:id="rId15">
              <w:r>
                <w:rPr>
                  <w:color w:val="0000FF"/>
                  <w:u w:val="single" w:color="0000FF"/>
                </w:rPr>
                <w:t xml:space="preserve">Planning (Fees for Applications, Deemed </w:t>
              </w:r>
            </w:hyperlink>
            <w:hyperlink r:id="rId16">
              <w:r>
                <w:rPr>
                  <w:color w:val="0000FF"/>
                  <w:u w:val="single" w:color="0000FF"/>
                </w:rPr>
                <w:t>Applications, Requests and Site Visits)</w:t>
              </w:r>
              <w:r>
                <w:rPr>
                  <w:color w:val="0000FF"/>
                  <w:spacing w:val="-15"/>
                  <w:u w:val="single" w:color="0000FF"/>
                </w:rPr>
                <w:t xml:space="preserve"> </w:t>
              </w:r>
              <w:r>
                <w:rPr>
                  <w:color w:val="0000FF"/>
                  <w:u w:val="single" w:color="0000FF"/>
                </w:rPr>
                <w:t xml:space="preserve">(England) </w:t>
              </w:r>
            </w:hyperlink>
            <w:hyperlink r:id="rId17">
              <w:r>
                <w:rPr>
                  <w:color w:val="0000FF"/>
                  <w:u w:val="single" w:color="0000FF"/>
                </w:rPr>
                <w:t>Regulations</w:t>
              </w:r>
              <w:r>
                <w:rPr>
                  <w:color w:val="0000FF"/>
                  <w:spacing w:val="-1"/>
                  <w:u w:val="single" w:color="0000FF"/>
                </w:rPr>
                <w:t xml:space="preserve"> </w:t>
              </w:r>
              <w:r>
                <w:rPr>
                  <w:color w:val="0000FF"/>
                  <w:u w:val="single" w:color="0000FF"/>
                </w:rPr>
                <w:t>2012</w:t>
              </w:r>
            </w:hyperlink>
          </w:p>
          <w:p w14:paraId="71F51276" w14:textId="77777777" w:rsidR="001E58FA" w:rsidRDefault="001E58FA">
            <w:pPr>
              <w:pStyle w:val="TableParagraph"/>
              <w:spacing w:before="8"/>
              <w:ind w:left="0"/>
              <w:rPr>
                <w:rFonts w:ascii="Times New Roman"/>
              </w:rPr>
            </w:pPr>
          </w:p>
          <w:p w14:paraId="61D23E64" w14:textId="77777777" w:rsidR="001E58FA" w:rsidRDefault="00294EC0">
            <w:pPr>
              <w:pStyle w:val="TableParagraph"/>
              <w:numPr>
                <w:ilvl w:val="0"/>
                <w:numId w:val="2"/>
              </w:numPr>
              <w:tabs>
                <w:tab w:val="left" w:pos="823"/>
                <w:tab w:val="left" w:pos="824"/>
              </w:tabs>
              <w:spacing w:line="252" w:lineRule="exact"/>
              <w:ind w:right="347" w:hanging="360"/>
            </w:pPr>
            <w:r>
              <w:t xml:space="preserve">The current planning fees are also available from </w:t>
            </w:r>
            <w:hyperlink r:id="rId18">
              <w:r>
                <w:rPr>
                  <w:color w:val="0000FF"/>
                  <w:u w:val="single" w:color="0000FF"/>
                </w:rPr>
                <w:t>our</w:t>
              </w:r>
              <w:r>
                <w:rPr>
                  <w:color w:val="0000FF"/>
                  <w:spacing w:val="-5"/>
                  <w:u w:val="single" w:color="0000FF"/>
                </w:rPr>
                <w:t xml:space="preserve"> </w:t>
              </w:r>
              <w:r>
                <w:rPr>
                  <w:color w:val="0000FF"/>
                  <w:u w:val="single" w:color="0000FF"/>
                </w:rPr>
                <w:t>website</w:t>
              </w:r>
            </w:hyperlink>
            <w:r>
              <w:t>.</w:t>
            </w:r>
          </w:p>
        </w:tc>
      </w:tr>
      <w:tr w:rsidR="001E58FA" w14:paraId="43E2C4E5" w14:textId="77777777" w:rsidTr="00387475">
        <w:trPr>
          <w:trHeight w:hRule="exact" w:val="5429"/>
        </w:trPr>
        <w:tc>
          <w:tcPr>
            <w:tcW w:w="7055" w:type="dxa"/>
          </w:tcPr>
          <w:p w14:paraId="5F705C69" w14:textId="77777777" w:rsidR="001E58FA" w:rsidRDefault="00294EC0">
            <w:pPr>
              <w:pStyle w:val="TableParagraph"/>
              <w:spacing w:before="199" w:line="252" w:lineRule="exact"/>
              <w:rPr>
                <w:b/>
              </w:rPr>
            </w:pPr>
            <w:bookmarkStart w:id="6" w:name="_bookmark6"/>
            <w:bookmarkEnd w:id="6"/>
            <w:r>
              <w:rPr>
                <w:b/>
              </w:rPr>
              <w:t>Location Plan</w:t>
            </w:r>
          </w:p>
          <w:p w14:paraId="75DC7ABB" w14:textId="77777777" w:rsidR="00387475" w:rsidRDefault="00387475" w:rsidP="00387475">
            <w:pPr>
              <w:pStyle w:val="TableParagraph"/>
              <w:ind w:right="126"/>
            </w:pPr>
            <w:r>
              <w:t xml:space="preserve">A plan which: </w:t>
            </w:r>
          </w:p>
          <w:p w14:paraId="265D5870" w14:textId="77777777" w:rsidR="00387475" w:rsidRDefault="00387475" w:rsidP="00387475">
            <w:pPr>
              <w:pStyle w:val="TableParagraph"/>
              <w:ind w:right="126"/>
            </w:pPr>
            <w:r>
              <w:t>•</w:t>
            </w:r>
            <w:r>
              <w:tab/>
              <w:t xml:space="preserve">identifies the land to which the application relates </w:t>
            </w:r>
          </w:p>
          <w:p w14:paraId="661687F1" w14:textId="77777777" w:rsidR="00387475" w:rsidRDefault="00387475" w:rsidP="00387475">
            <w:pPr>
              <w:pStyle w:val="TableParagraph"/>
              <w:ind w:right="126"/>
            </w:pPr>
            <w:r>
              <w:t>•</w:t>
            </w:r>
            <w:r>
              <w:tab/>
              <w:t xml:space="preserve">is drawn to an identified scale  </w:t>
            </w:r>
          </w:p>
          <w:p w14:paraId="096A1ECB" w14:textId="77777777" w:rsidR="00387475" w:rsidRDefault="00387475" w:rsidP="00387475">
            <w:pPr>
              <w:pStyle w:val="TableParagraph"/>
              <w:ind w:right="126"/>
            </w:pPr>
            <w:r>
              <w:t>•</w:t>
            </w:r>
            <w:r>
              <w:tab/>
              <w:t xml:space="preserve">shows the direction of North  </w:t>
            </w:r>
          </w:p>
          <w:p w14:paraId="472BF6FC" w14:textId="77777777" w:rsidR="00387475" w:rsidRDefault="00387475" w:rsidP="00387475">
            <w:pPr>
              <w:pStyle w:val="TableParagraph"/>
              <w:ind w:right="126"/>
            </w:pPr>
            <w:r>
              <w:t>•</w:t>
            </w:r>
            <w:r>
              <w:tab/>
              <w:t xml:space="preserve">identifies sufficient roads / buildings to ensure the exact location is clear </w:t>
            </w:r>
          </w:p>
          <w:p w14:paraId="7CAF05F3" w14:textId="77777777" w:rsidR="00387475" w:rsidRDefault="00387475" w:rsidP="00387475">
            <w:pPr>
              <w:pStyle w:val="TableParagraph"/>
              <w:ind w:right="126"/>
            </w:pPr>
            <w:r>
              <w:t>•</w:t>
            </w:r>
            <w:r>
              <w:tab/>
              <w:t xml:space="preserve">shows all the land necessary to carry out the development </w:t>
            </w:r>
          </w:p>
          <w:p w14:paraId="61842466" w14:textId="77777777" w:rsidR="00387475" w:rsidRDefault="00387475" w:rsidP="00387475">
            <w:pPr>
              <w:pStyle w:val="TableParagraph"/>
              <w:ind w:right="126"/>
            </w:pPr>
            <w:r>
              <w:t>•</w:t>
            </w:r>
            <w:r>
              <w:tab/>
              <w:t xml:space="preserve">site outlined in red with a blueline around any other land owned by the applicant which is close to or adjoining the application site; based on an up-to date map. This should be at a scale of 1:1250 or 1:2500 </w:t>
            </w:r>
          </w:p>
          <w:p w14:paraId="25755744" w14:textId="77777777" w:rsidR="00387475" w:rsidRDefault="00387475" w:rsidP="00387475">
            <w:pPr>
              <w:pStyle w:val="TableParagraph"/>
              <w:ind w:right="126"/>
            </w:pPr>
            <w:r>
              <w:t>•</w:t>
            </w:r>
            <w:r>
              <w:tab/>
              <w:t xml:space="preserve">should wherever possible show at least two named roads and surrounding buildings. </w:t>
            </w:r>
          </w:p>
          <w:p w14:paraId="21A188FF" w14:textId="77777777" w:rsidR="00387475" w:rsidRDefault="00387475" w:rsidP="00387475">
            <w:pPr>
              <w:pStyle w:val="TableParagraph"/>
              <w:ind w:right="126"/>
            </w:pPr>
            <w:r>
              <w:t>•</w:t>
            </w:r>
            <w:r>
              <w:tab/>
              <w:t xml:space="preserve">the properties shown should be numbered or named to ensure that the exact location of the application site is clear. </w:t>
            </w:r>
          </w:p>
          <w:p w14:paraId="6969D75A" w14:textId="4D116871" w:rsidR="00387475" w:rsidRDefault="00387475" w:rsidP="00387475">
            <w:pPr>
              <w:pStyle w:val="TableParagraph"/>
              <w:ind w:right="126"/>
            </w:pPr>
            <w:r>
              <w:t>•</w:t>
            </w:r>
            <w:r>
              <w:tab/>
              <w:t xml:space="preserve">It should include all land necessary to carry out the proposed development - for example, land required for access to the site from a public highway, visibility splays, landscaping, car parking and open areas around buildings </w:t>
            </w:r>
          </w:p>
          <w:p w14:paraId="74960DAB" w14:textId="3B73ED78" w:rsidR="00387475" w:rsidRDefault="00387475">
            <w:pPr>
              <w:pStyle w:val="TableParagraph"/>
              <w:ind w:right="126"/>
            </w:pPr>
          </w:p>
        </w:tc>
        <w:tc>
          <w:tcPr>
            <w:tcW w:w="5955" w:type="dxa"/>
          </w:tcPr>
          <w:p w14:paraId="3B975E0B" w14:textId="77777777" w:rsidR="001E58FA" w:rsidRDefault="001E58FA">
            <w:pPr>
              <w:pStyle w:val="TableParagraph"/>
              <w:spacing w:before="10"/>
              <w:ind w:left="0"/>
              <w:rPr>
                <w:rFonts w:ascii="Times New Roman"/>
                <w:sz w:val="21"/>
              </w:rPr>
            </w:pPr>
          </w:p>
          <w:p w14:paraId="38FFAED4" w14:textId="6EE3FF23" w:rsidR="001E58FA" w:rsidRDefault="00294EC0">
            <w:pPr>
              <w:pStyle w:val="TableParagraph"/>
              <w:tabs>
                <w:tab w:val="left" w:pos="823"/>
              </w:tabs>
              <w:ind w:left="823" w:right="203" w:hanging="361"/>
            </w:pPr>
            <w:r>
              <w:rPr>
                <w:color w:val="0000FF"/>
              </w:rPr>
              <w:t>-</w:t>
            </w:r>
            <w:r>
              <w:rPr>
                <w:color w:val="0000FF"/>
              </w:rPr>
              <w:tab/>
            </w:r>
            <w:hyperlink r:id="rId19" w:history="1">
              <w:r w:rsidR="00200C69" w:rsidRPr="007B75EF">
                <w:rPr>
                  <w:rFonts w:eastAsia="Calibri"/>
                  <w:color w:val="0000FF"/>
                  <w:u w:val="single"/>
                </w:rPr>
                <w:t>Article 7 of The Town and Country Planning Development Management Procedure (England) (Order) 2015</w:t>
              </w:r>
            </w:hyperlink>
          </w:p>
        </w:tc>
      </w:tr>
      <w:tr w:rsidR="00F9321E" w14:paraId="54A6972F" w14:textId="77777777" w:rsidTr="00940089">
        <w:trPr>
          <w:trHeight w:hRule="exact" w:val="463"/>
        </w:trPr>
        <w:tc>
          <w:tcPr>
            <w:tcW w:w="7055" w:type="dxa"/>
            <w:shd w:val="clear" w:color="auto" w:fill="C2D59B"/>
          </w:tcPr>
          <w:p w14:paraId="45DB828A" w14:textId="77777777" w:rsidR="00F9321E" w:rsidRDefault="00F9321E" w:rsidP="00940089">
            <w:pPr>
              <w:pStyle w:val="TableParagraph"/>
              <w:spacing w:before="201"/>
              <w:rPr>
                <w:b/>
              </w:rPr>
            </w:pPr>
            <w:bookmarkStart w:id="7" w:name="_bookmark7"/>
            <w:bookmarkEnd w:id="7"/>
            <w:r>
              <w:rPr>
                <w:b/>
              </w:rPr>
              <w:lastRenderedPageBreak/>
              <w:t>National Requirements</w:t>
            </w:r>
          </w:p>
        </w:tc>
        <w:tc>
          <w:tcPr>
            <w:tcW w:w="5955" w:type="dxa"/>
            <w:shd w:val="clear" w:color="auto" w:fill="C2D59B"/>
          </w:tcPr>
          <w:p w14:paraId="112BB40A" w14:textId="77777777" w:rsidR="00F9321E" w:rsidRDefault="00F9321E" w:rsidP="00940089">
            <w:pPr>
              <w:pStyle w:val="TableParagraph"/>
              <w:spacing w:before="201"/>
              <w:rPr>
                <w:b/>
              </w:rPr>
            </w:pPr>
            <w:r>
              <w:rPr>
                <w:b/>
              </w:rPr>
              <w:t>Policy / Drivers</w:t>
            </w:r>
          </w:p>
        </w:tc>
      </w:tr>
      <w:tr w:rsidR="00F9321E" w14:paraId="75A386FC" w14:textId="77777777" w:rsidTr="00387475">
        <w:trPr>
          <w:trHeight w:hRule="exact" w:val="3993"/>
        </w:trPr>
        <w:tc>
          <w:tcPr>
            <w:tcW w:w="7055" w:type="dxa"/>
          </w:tcPr>
          <w:p w14:paraId="0DDCC3FD" w14:textId="77777777" w:rsidR="00F9321E" w:rsidRDefault="00F9321E" w:rsidP="00F9321E">
            <w:pPr>
              <w:pStyle w:val="TableParagraph"/>
              <w:ind w:left="102"/>
              <w:rPr>
                <w:b/>
              </w:rPr>
            </w:pPr>
          </w:p>
          <w:p w14:paraId="69577043" w14:textId="77777777" w:rsidR="00F9321E" w:rsidRPr="007F5E40" w:rsidRDefault="00F9321E" w:rsidP="00F9321E">
            <w:pPr>
              <w:pStyle w:val="TableParagraph"/>
              <w:ind w:left="102"/>
              <w:rPr>
                <w:b/>
              </w:rPr>
            </w:pPr>
            <w:r w:rsidRPr="007F5E40">
              <w:rPr>
                <w:b/>
              </w:rPr>
              <w:t>Proposed Site Plan (Block Plan)</w:t>
            </w:r>
          </w:p>
          <w:p w14:paraId="5A7AB2C0" w14:textId="77777777" w:rsidR="00F9321E" w:rsidRDefault="00F9321E" w:rsidP="00F9321E">
            <w:pPr>
              <w:pStyle w:val="TableParagraph"/>
              <w:ind w:left="102"/>
              <w:rPr>
                <w:b/>
              </w:rPr>
            </w:pPr>
            <w:r w:rsidRPr="007F5E40">
              <w:rPr>
                <w:bCs/>
              </w:rPr>
              <w:t xml:space="preserve">A Site Plan showing </w:t>
            </w:r>
          </w:p>
          <w:p w14:paraId="3028459E" w14:textId="77777777" w:rsidR="00F9321E" w:rsidRDefault="00F9321E" w:rsidP="00F9321E">
            <w:pPr>
              <w:pStyle w:val="TableParagraph"/>
              <w:ind w:left="102"/>
              <w:rPr>
                <w:bCs/>
              </w:rPr>
            </w:pPr>
            <w:r w:rsidRPr="00387475">
              <w:rPr>
                <w:b/>
              </w:rPr>
              <w:t>•</w:t>
            </w:r>
            <w:r w:rsidRPr="00387475">
              <w:rPr>
                <w:b/>
              </w:rPr>
              <w:tab/>
            </w:r>
            <w:r w:rsidRPr="007F5E40">
              <w:rPr>
                <w:bCs/>
              </w:rPr>
              <w:t>The direction of North;</w:t>
            </w:r>
          </w:p>
          <w:p w14:paraId="14039E62" w14:textId="77777777" w:rsidR="00F9321E" w:rsidRDefault="00F9321E" w:rsidP="00F9321E">
            <w:pPr>
              <w:pStyle w:val="TableParagraph"/>
              <w:ind w:left="102"/>
              <w:rPr>
                <w:bCs/>
              </w:rPr>
            </w:pPr>
            <w:r w:rsidRPr="007F5E40">
              <w:rPr>
                <w:bCs/>
              </w:rPr>
              <w:t>•</w:t>
            </w:r>
            <w:r w:rsidRPr="007F5E40">
              <w:rPr>
                <w:bCs/>
              </w:rPr>
              <w:tab/>
              <w:t>At a scale of 1:200 or 1:500</w:t>
            </w:r>
          </w:p>
          <w:p w14:paraId="69DFE33A" w14:textId="77777777" w:rsidR="00F9321E" w:rsidRDefault="00F9321E" w:rsidP="00F9321E">
            <w:pPr>
              <w:pStyle w:val="TableParagraph"/>
              <w:ind w:left="102"/>
              <w:rPr>
                <w:bCs/>
              </w:rPr>
            </w:pPr>
            <w:r w:rsidRPr="007F5E40">
              <w:rPr>
                <w:bCs/>
              </w:rPr>
              <w:t>•</w:t>
            </w:r>
            <w:r w:rsidRPr="007F5E40">
              <w:rPr>
                <w:bCs/>
              </w:rPr>
              <w:tab/>
              <w:t>The development in relation to the application site boundaries and existing buildings on the site;</w:t>
            </w:r>
          </w:p>
          <w:p w14:paraId="4D1D08CD" w14:textId="77777777" w:rsidR="00F9321E" w:rsidRDefault="00F9321E" w:rsidP="00F9321E">
            <w:pPr>
              <w:pStyle w:val="TableParagraph"/>
              <w:ind w:left="102"/>
              <w:rPr>
                <w:bCs/>
              </w:rPr>
            </w:pPr>
            <w:r w:rsidRPr="00387475">
              <w:rPr>
                <w:b/>
              </w:rPr>
              <w:t>•</w:t>
            </w:r>
            <w:r w:rsidRPr="00387475">
              <w:rPr>
                <w:b/>
              </w:rPr>
              <w:tab/>
            </w:r>
            <w:r w:rsidRPr="007F5E40">
              <w:rPr>
                <w:bCs/>
              </w:rPr>
              <w:t>All buildings, roads and footpaths on land adjoining the site,</w:t>
            </w:r>
          </w:p>
          <w:p w14:paraId="6DE78D6A" w14:textId="77777777" w:rsidR="00F9321E" w:rsidRPr="007F5E40" w:rsidRDefault="00F9321E" w:rsidP="00F9321E">
            <w:pPr>
              <w:pStyle w:val="TableParagraph"/>
              <w:spacing w:line="252" w:lineRule="exact"/>
            </w:pPr>
            <w:r w:rsidRPr="007F5E40">
              <w:rPr>
                <w:bCs/>
              </w:rPr>
              <w:t>•</w:t>
            </w:r>
            <w:r w:rsidRPr="007F5E40">
              <w:rPr>
                <w:bCs/>
              </w:rPr>
              <w:tab/>
              <w:t>The position of all trees on the site, and those on adjacent land (where affected by the proposal);</w:t>
            </w:r>
          </w:p>
          <w:p w14:paraId="4AADC94C" w14:textId="67291FC1" w:rsidR="00F9321E" w:rsidRDefault="00F9321E" w:rsidP="00F9321E">
            <w:pPr>
              <w:pStyle w:val="TableParagraph"/>
              <w:ind w:left="102"/>
              <w:rPr>
                <w:b/>
              </w:rPr>
            </w:pPr>
            <w:r w:rsidRPr="007F5E40">
              <w:rPr>
                <w:bCs/>
              </w:rPr>
              <w:t>•</w:t>
            </w:r>
            <w:r w:rsidRPr="007F5E40">
              <w:rPr>
                <w:bCs/>
              </w:rPr>
              <w:tab/>
              <w:t>Boundary treatment including walls / fencing where proposed.</w:t>
            </w:r>
          </w:p>
        </w:tc>
        <w:tc>
          <w:tcPr>
            <w:tcW w:w="5955" w:type="dxa"/>
          </w:tcPr>
          <w:p w14:paraId="2FB41FE2" w14:textId="77777777" w:rsidR="00F9321E" w:rsidRDefault="00F9321E" w:rsidP="00F9321E">
            <w:pPr>
              <w:pStyle w:val="TableParagraph"/>
              <w:spacing w:before="1"/>
              <w:ind w:left="0"/>
              <w:rPr>
                <w:rFonts w:ascii="Times New Roman"/>
              </w:rPr>
            </w:pPr>
          </w:p>
          <w:p w14:paraId="08105542" w14:textId="2C37E2BE" w:rsidR="00F9321E" w:rsidRDefault="00F9321E" w:rsidP="00ED5F40">
            <w:pPr>
              <w:pStyle w:val="TableParagraph"/>
              <w:tabs>
                <w:tab w:val="left" w:pos="823"/>
              </w:tabs>
              <w:ind w:left="823" w:right="203" w:hanging="361"/>
              <w:rPr>
                <w:rFonts w:ascii="Times New Roman"/>
              </w:rPr>
            </w:pPr>
            <w:r>
              <w:rPr>
                <w:color w:val="0000FF"/>
              </w:rPr>
              <w:t>-</w:t>
            </w:r>
            <w:r>
              <w:rPr>
                <w:color w:val="0000FF"/>
              </w:rPr>
              <w:tab/>
            </w:r>
            <w:hyperlink r:id="rId20" w:history="1">
              <w:r w:rsidRPr="00ED5F40">
                <w:rPr>
                  <w:color w:val="0000FF"/>
                </w:rPr>
                <w:t>Article 7 of The Town and Country Planning Development Management Procedure (England) (Order) 2015</w:t>
              </w:r>
            </w:hyperlink>
          </w:p>
        </w:tc>
      </w:tr>
    </w:tbl>
    <w:p w14:paraId="2F04563E" w14:textId="77777777" w:rsidR="001E58FA" w:rsidRDefault="001E58FA">
      <w:pPr>
        <w:sectPr w:rsidR="001E58FA">
          <w:headerReference w:type="default" r:id="rId21"/>
          <w:footerReference w:type="default" r:id="rId22"/>
          <w:pgSz w:w="16840" w:h="11910" w:orient="landscape"/>
          <w:pgMar w:top="920" w:right="1320" w:bottom="1160" w:left="1340" w:header="715" w:footer="960" w:gutter="0"/>
          <w:pgNumType w:start="4"/>
          <w:cols w:space="720"/>
        </w:sectPr>
      </w:pPr>
      <w:bookmarkStart w:id="8" w:name="_bookmark2"/>
      <w:bookmarkEnd w:id="8"/>
    </w:p>
    <w:p w14:paraId="546D4AD6" w14:textId="77777777" w:rsidR="001E58FA" w:rsidRDefault="001E58FA">
      <w:pPr>
        <w:pStyle w:val="BodyText"/>
        <w:rPr>
          <w:rFonts w:ascii="Times New Roman"/>
          <w:sz w:val="20"/>
        </w:rPr>
      </w:pPr>
    </w:p>
    <w:tbl>
      <w:tblPr>
        <w:tblW w:w="15168"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5"/>
        <w:gridCol w:w="5238"/>
        <w:gridCol w:w="7165"/>
      </w:tblGrid>
      <w:tr w:rsidR="001E58FA" w14:paraId="73EAAA5E" w14:textId="77777777" w:rsidTr="00AF34FA">
        <w:trPr>
          <w:trHeight w:hRule="exact" w:val="463"/>
        </w:trPr>
        <w:tc>
          <w:tcPr>
            <w:tcW w:w="2765" w:type="dxa"/>
            <w:shd w:val="clear" w:color="auto" w:fill="C2D59B"/>
          </w:tcPr>
          <w:p w14:paraId="535A8F39" w14:textId="77777777" w:rsidR="001E58FA" w:rsidRDefault="00294EC0">
            <w:pPr>
              <w:pStyle w:val="TableParagraph"/>
              <w:spacing w:before="201"/>
              <w:rPr>
                <w:b/>
              </w:rPr>
            </w:pPr>
            <w:bookmarkStart w:id="9" w:name="_bookmark8"/>
            <w:bookmarkStart w:id="10" w:name="_Hlk112053847"/>
            <w:bookmarkEnd w:id="9"/>
            <w:r>
              <w:rPr>
                <w:b/>
              </w:rPr>
              <w:t>Local Requirements</w:t>
            </w:r>
          </w:p>
        </w:tc>
        <w:tc>
          <w:tcPr>
            <w:tcW w:w="5238" w:type="dxa"/>
            <w:shd w:val="clear" w:color="auto" w:fill="C2D59B"/>
          </w:tcPr>
          <w:p w14:paraId="54356FD2" w14:textId="77777777" w:rsidR="001E58FA" w:rsidRDefault="00294EC0">
            <w:pPr>
              <w:pStyle w:val="TableParagraph"/>
              <w:spacing w:before="201"/>
              <w:rPr>
                <w:b/>
              </w:rPr>
            </w:pPr>
            <w:bookmarkStart w:id="11" w:name="_bookmark9"/>
            <w:bookmarkEnd w:id="11"/>
            <w:r>
              <w:rPr>
                <w:b/>
              </w:rPr>
              <w:t>Requirement</w:t>
            </w:r>
          </w:p>
        </w:tc>
        <w:tc>
          <w:tcPr>
            <w:tcW w:w="7165" w:type="dxa"/>
            <w:shd w:val="clear" w:color="auto" w:fill="C2D59B"/>
          </w:tcPr>
          <w:p w14:paraId="210FBDA2" w14:textId="77777777" w:rsidR="001E58FA" w:rsidRDefault="00294EC0">
            <w:pPr>
              <w:pStyle w:val="TableParagraph"/>
              <w:spacing w:before="201"/>
              <w:rPr>
                <w:b/>
              </w:rPr>
            </w:pPr>
            <w:bookmarkStart w:id="12" w:name="_bookmark10"/>
            <w:bookmarkEnd w:id="12"/>
            <w:r>
              <w:rPr>
                <w:b/>
              </w:rPr>
              <w:t>Guidance</w:t>
            </w:r>
          </w:p>
        </w:tc>
      </w:tr>
      <w:tr w:rsidR="001E58FA" w14:paraId="34BABD40" w14:textId="77777777" w:rsidTr="00AF34FA">
        <w:trPr>
          <w:trHeight w:hRule="exact" w:val="3996"/>
        </w:trPr>
        <w:tc>
          <w:tcPr>
            <w:tcW w:w="2765" w:type="dxa"/>
          </w:tcPr>
          <w:p w14:paraId="0C96D309" w14:textId="77777777" w:rsidR="001E58FA" w:rsidRDefault="00294EC0">
            <w:pPr>
              <w:pStyle w:val="TableParagraph"/>
              <w:spacing w:before="201"/>
              <w:ind w:right="138"/>
              <w:rPr>
                <w:b/>
              </w:rPr>
            </w:pPr>
            <w:bookmarkStart w:id="13" w:name="_bookmark11"/>
            <w:bookmarkEnd w:id="10"/>
            <w:bookmarkEnd w:id="13"/>
            <w:r>
              <w:rPr>
                <w:b/>
              </w:rPr>
              <w:t>Existing and Proposed Elevations (at a scale of 1:50, 1:100 or 1:200)</w:t>
            </w:r>
          </w:p>
        </w:tc>
        <w:tc>
          <w:tcPr>
            <w:tcW w:w="5238" w:type="dxa"/>
          </w:tcPr>
          <w:p w14:paraId="112AAF8D" w14:textId="77777777" w:rsidR="001E58FA" w:rsidRDefault="001E58FA">
            <w:pPr>
              <w:pStyle w:val="TableParagraph"/>
              <w:spacing w:before="10"/>
              <w:ind w:left="0"/>
              <w:rPr>
                <w:rFonts w:ascii="Times New Roman"/>
                <w:sz w:val="21"/>
              </w:rPr>
            </w:pPr>
          </w:p>
          <w:p w14:paraId="2D9D7F4D" w14:textId="4DA759EF" w:rsidR="001E58FA" w:rsidRDefault="007F5E40">
            <w:pPr>
              <w:pStyle w:val="TableParagraph"/>
            </w:pPr>
            <w:r w:rsidRPr="007F5E40">
              <w:t>Required for all applications that involve Building Works</w:t>
            </w:r>
          </w:p>
        </w:tc>
        <w:tc>
          <w:tcPr>
            <w:tcW w:w="7165" w:type="dxa"/>
          </w:tcPr>
          <w:p w14:paraId="0E2986F7" w14:textId="77777777" w:rsidR="001E58FA" w:rsidRDefault="001E58FA">
            <w:pPr>
              <w:pStyle w:val="TableParagraph"/>
              <w:spacing w:before="10"/>
              <w:ind w:left="0"/>
              <w:rPr>
                <w:rFonts w:ascii="Times New Roman"/>
                <w:sz w:val="21"/>
              </w:rPr>
            </w:pPr>
          </w:p>
          <w:p w14:paraId="3B9B447C" w14:textId="77777777" w:rsidR="007F5E40" w:rsidRPr="007F5E40" w:rsidRDefault="007F5E40" w:rsidP="007F5E40">
            <w:pPr>
              <w:tabs>
                <w:tab w:val="left" w:pos="883"/>
                <w:tab w:val="left" w:pos="884"/>
              </w:tabs>
              <w:ind w:left="102" w:right="142"/>
            </w:pPr>
            <w:r w:rsidRPr="007F5E40">
              <w:t>Existing and proposed drawings of all sides of the exterior of the building. Plans must:</w:t>
            </w:r>
          </w:p>
          <w:p w14:paraId="4E9F1B18" w14:textId="77777777" w:rsidR="007F5E40" w:rsidRPr="007F5E40" w:rsidRDefault="007F5E40" w:rsidP="007F5E40">
            <w:pPr>
              <w:numPr>
                <w:ilvl w:val="0"/>
                <w:numId w:val="5"/>
              </w:numPr>
              <w:tabs>
                <w:tab w:val="left" w:pos="883"/>
                <w:tab w:val="left" w:pos="884"/>
              </w:tabs>
              <w:ind w:right="142" w:hanging="360"/>
            </w:pPr>
            <w:r w:rsidRPr="007F5E40">
              <w:t>be at an appropriate scale, usually 1:50 or</w:t>
            </w:r>
            <w:r w:rsidRPr="007F5E40">
              <w:rPr>
                <w:spacing w:val="-8"/>
              </w:rPr>
              <w:t xml:space="preserve"> </w:t>
            </w:r>
            <w:r w:rsidRPr="007F5E40">
              <w:t>1:100 for householders and minor applications;</w:t>
            </w:r>
          </w:p>
          <w:p w14:paraId="48DF3D96" w14:textId="77777777" w:rsidR="007F5E40" w:rsidRPr="007F5E40" w:rsidRDefault="007F5E40" w:rsidP="007F5E40">
            <w:pPr>
              <w:numPr>
                <w:ilvl w:val="0"/>
                <w:numId w:val="5"/>
              </w:numPr>
              <w:tabs>
                <w:tab w:val="left" w:pos="883"/>
                <w:tab w:val="left" w:pos="884"/>
              </w:tabs>
              <w:ind w:right="142" w:hanging="360"/>
            </w:pPr>
            <w:r w:rsidRPr="007F5E40">
              <w:t>be included for all elevations, including blank elevations, except for householder applications (or applications for works to an individual flat) where a statement confirming that they will remain unchanged will be</w:t>
            </w:r>
            <w:r w:rsidRPr="007F5E40">
              <w:rPr>
                <w:spacing w:val="-20"/>
              </w:rPr>
              <w:t xml:space="preserve"> </w:t>
            </w:r>
            <w:r w:rsidRPr="007F5E40">
              <w:t>required;</w:t>
            </w:r>
          </w:p>
          <w:p w14:paraId="374A837A" w14:textId="77777777" w:rsidR="007F5E40" w:rsidRPr="007F5E40" w:rsidRDefault="007F5E40" w:rsidP="007F5E40">
            <w:pPr>
              <w:numPr>
                <w:ilvl w:val="0"/>
                <w:numId w:val="5"/>
              </w:numPr>
              <w:tabs>
                <w:tab w:val="left" w:pos="883"/>
                <w:tab w:val="left" w:pos="884"/>
              </w:tabs>
              <w:ind w:right="142" w:hanging="360"/>
            </w:pPr>
            <w:r w:rsidRPr="007F5E40">
              <w:t>show the full elevation of a building (</w:t>
            </w:r>
            <w:proofErr w:type="gramStart"/>
            <w:r w:rsidRPr="007F5E40">
              <w:t>i.e.</w:t>
            </w:r>
            <w:proofErr w:type="gramEnd"/>
            <w:r w:rsidRPr="007F5E40">
              <w:t xml:space="preserve"> applications involving flats which form part of a larger converted property must provide plans showing the entire elevation of the building and not just the flat in</w:t>
            </w:r>
            <w:r w:rsidRPr="007F5E40">
              <w:rPr>
                <w:spacing w:val="-27"/>
              </w:rPr>
              <w:t xml:space="preserve"> </w:t>
            </w:r>
            <w:r w:rsidRPr="007F5E40">
              <w:t>question);</w:t>
            </w:r>
          </w:p>
          <w:p w14:paraId="7257FE11" w14:textId="40A2ACF2" w:rsidR="001E58FA" w:rsidRDefault="007F5E40" w:rsidP="007F5E40">
            <w:pPr>
              <w:pStyle w:val="TableParagraph"/>
              <w:numPr>
                <w:ilvl w:val="0"/>
                <w:numId w:val="5"/>
              </w:numPr>
              <w:ind w:right="127"/>
            </w:pPr>
            <w:r w:rsidRPr="007F5E40">
              <w:t>show</w:t>
            </w:r>
            <w:r w:rsidRPr="007F5E40">
              <w:rPr>
                <w:spacing w:val="-6"/>
              </w:rPr>
              <w:t xml:space="preserve"> </w:t>
            </w:r>
            <w:r w:rsidRPr="007F5E40">
              <w:t>the</w:t>
            </w:r>
            <w:r w:rsidRPr="007F5E40">
              <w:rPr>
                <w:spacing w:val="-4"/>
              </w:rPr>
              <w:t xml:space="preserve"> </w:t>
            </w:r>
            <w:r w:rsidRPr="007F5E40">
              <w:t>relationship</w:t>
            </w:r>
            <w:r w:rsidRPr="007F5E40">
              <w:rPr>
                <w:spacing w:val="-4"/>
              </w:rPr>
              <w:t xml:space="preserve"> </w:t>
            </w:r>
            <w:r w:rsidRPr="007F5E40">
              <w:t>to</w:t>
            </w:r>
            <w:r w:rsidRPr="007F5E40">
              <w:rPr>
                <w:spacing w:val="-4"/>
              </w:rPr>
              <w:t xml:space="preserve"> </w:t>
            </w:r>
            <w:r w:rsidRPr="007F5E40">
              <w:t>neighbouring</w:t>
            </w:r>
            <w:r w:rsidRPr="007F5E40">
              <w:rPr>
                <w:spacing w:val="-4"/>
              </w:rPr>
              <w:t xml:space="preserve"> </w:t>
            </w:r>
            <w:r w:rsidRPr="007F5E40">
              <w:t>buildings</w:t>
            </w:r>
            <w:r w:rsidRPr="007F5E40">
              <w:rPr>
                <w:spacing w:val="-3"/>
              </w:rPr>
              <w:t xml:space="preserve"> </w:t>
            </w:r>
            <w:r w:rsidRPr="007F5E40">
              <w:t>and</w:t>
            </w:r>
            <w:r w:rsidRPr="007F5E40">
              <w:rPr>
                <w:spacing w:val="-4"/>
              </w:rPr>
              <w:t xml:space="preserve"> </w:t>
            </w:r>
            <w:r w:rsidRPr="007F5E40">
              <w:t>show</w:t>
            </w:r>
            <w:r w:rsidRPr="007F5E40">
              <w:rPr>
                <w:spacing w:val="-6"/>
              </w:rPr>
              <w:t xml:space="preserve"> </w:t>
            </w:r>
            <w:r w:rsidRPr="007F5E40">
              <w:t>the</w:t>
            </w:r>
            <w:r w:rsidRPr="007F5E40">
              <w:rPr>
                <w:spacing w:val="-4"/>
              </w:rPr>
              <w:t xml:space="preserve"> </w:t>
            </w:r>
            <w:r w:rsidRPr="007F5E40">
              <w:t>positions</w:t>
            </w:r>
            <w:r w:rsidRPr="007F5E40">
              <w:rPr>
                <w:spacing w:val="-3"/>
              </w:rPr>
              <w:t xml:space="preserve"> </w:t>
            </w:r>
            <w:r w:rsidRPr="007F5E40">
              <w:t>of windows</w:t>
            </w:r>
            <w:r w:rsidRPr="007F5E40">
              <w:rPr>
                <w:spacing w:val="-2"/>
              </w:rPr>
              <w:t xml:space="preserve"> </w:t>
            </w:r>
            <w:r w:rsidRPr="007F5E40">
              <w:t>and</w:t>
            </w:r>
            <w:r w:rsidRPr="007F5E40">
              <w:rPr>
                <w:spacing w:val="-4"/>
              </w:rPr>
              <w:t xml:space="preserve"> </w:t>
            </w:r>
            <w:r w:rsidRPr="007F5E40">
              <w:t>doors</w:t>
            </w:r>
            <w:r w:rsidRPr="007F5E40">
              <w:rPr>
                <w:spacing w:val="-3"/>
              </w:rPr>
              <w:t xml:space="preserve"> </w:t>
            </w:r>
            <w:r w:rsidRPr="007F5E40">
              <w:t>on</w:t>
            </w:r>
            <w:r w:rsidRPr="007F5E40">
              <w:rPr>
                <w:spacing w:val="-2"/>
              </w:rPr>
              <w:t xml:space="preserve"> </w:t>
            </w:r>
            <w:r w:rsidRPr="007F5E40">
              <w:t>all</w:t>
            </w:r>
            <w:r w:rsidRPr="007F5E40">
              <w:rPr>
                <w:spacing w:val="-5"/>
              </w:rPr>
              <w:t xml:space="preserve"> </w:t>
            </w:r>
            <w:r w:rsidRPr="007F5E40">
              <w:t>buildings</w:t>
            </w:r>
          </w:p>
        </w:tc>
      </w:tr>
      <w:tr w:rsidR="001E58FA" w14:paraId="68EFFB11" w14:textId="77777777" w:rsidTr="00AF34FA">
        <w:trPr>
          <w:trHeight w:hRule="exact" w:val="5097"/>
        </w:trPr>
        <w:tc>
          <w:tcPr>
            <w:tcW w:w="2765" w:type="dxa"/>
          </w:tcPr>
          <w:p w14:paraId="7AFB0974" w14:textId="0D86D58E" w:rsidR="001E58FA" w:rsidRDefault="00294EC0">
            <w:pPr>
              <w:pStyle w:val="TableParagraph"/>
              <w:spacing w:before="201"/>
              <w:ind w:right="264"/>
              <w:jc w:val="both"/>
              <w:rPr>
                <w:b/>
              </w:rPr>
            </w:pPr>
            <w:r>
              <w:rPr>
                <w:b/>
              </w:rPr>
              <w:t xml:space="preserve">Existing and Proposed Floor </w:t>
            </w:r>
            <w:r w:rsidR="007F5E40">
              <w:rPr>
                <w:b/>
              </w:rPr>
              <w:t xml:space="preserve">&amp; Roof </w:t>
            </w:r>
            <w:r>
              <w:rPr>
                <w:b/>
              </w:rPr>
              <w:t>Plans (at a scale of 1:50, 1:100 or 1:200)</w:t>
            </w:r>
            <w:bookmarkStart w:id="14" w:name="_bookmark12"/>
            <w:bookmarkEnd w:id="14"/>
          </w:p>
        </w:tc>
        <w:tc>
          <w:tcPr>
            <w:tcW w:w="5238" w:type="dxa"/>
          </w:tcPr>
          <w:p w14:paraId="0BA692BE" w14:textId="77777777" w:rsidR="001E58FA" w:rsidRDefault="001E58FA">
            <w:pPr>
              <w:pStyle w:val="TableParagraph"/>
              <w:spacing w:before="1"/>
              <w:ind w:left="0"/>
              <w:rPr>
                <w:rFonts w:ascii="Times New Roman"/>
              </w:rPr>
            </w:pPr>
          </w:p>
          <w:p w14:paraId="10583035" w14:textId="77777777" w:rsidR="001E58FA" w:rsidRDefault="00294EC0">
            <w:pPr>
              <w:pStyle w:val="TableParagraph"/>
            </w:pPr>
            <w:r>
              <w:t>All applications.</w:t>
            </w:r>
          </w:p>
        </w:tc>
        <w:tc>
          <w:tcPr>
            <w:tcW w:w="7165" w:type="dxa"/>
          </w:tcPr>
          <w:p w14:paraId="223E290A" w14:textId="77777777" w:rsidR="001E58FA" w:rsidRDefault="001E58FA">
            <w:pPr>
              <w:pStyle w:val="TableParagraph"/>
              <w:spacing w:before="1"/>
              <w:ind w:left="0"/>
              <w:rPr>
                <w:rFonts w:ascii="Times New Roman"/>
              </w:rPr>
            </w:pPr>
          </w:p>
          <w:p w14:paraId="2936B356" w14:textId="77777777" w:rsidR="00AF34FA" w:rsidRDefault="00AF34FA" w:rsidP="00AF34FA">
            <w:pPr>
              <w:pStyle w:val="TableParagraph"/>
              <w:ind w:right="152"/>
            </w:pPr>
            <w:r>
              <w:t>Plans must:</w:t>
            </w:r>
          </w:p>
          <w:p w14:paraId="328ABA57" w14:textId="77777777" w:rsidR="00AF34FA" w:rsidRDefault="00AF34FA" w:rsidP="00AF34FA">
            <w:pPr>
              <w:pStyle w:val="TableParagraph"/>
              <w:ind w:right="152"/>
            </w:pPr>
            <w:r>
              <w:t>•</w:t>
            </w:r>
            <w:r>
              <w:tab/>
              <w:t>be at 1:50 or 1:100;</w:t>
            </w:r>
          </w:p>
          <w:p w14:paraId="0F1B7C1E" w14:textId="77777777" w:rsidR="00AF34FA" w:rsidRDefault="00AF34FA" w:rsidP="00AF34FA">
            <w:pPr>
              <w:pStyle w:val="TableParagraph"/>
              <w:ind w:right="152"/>
            </w:pPr>
            <w:r>
              <w:t>•</w:t>
            </w:r>
            <w:r>
              <w:tab/>
              <w:t>show details of the existing buildings;</w:t>
            </w:r>
          </w:p>
          <w:p w14:paraId="2C753C94" w14:textId="77777777" w:rsidR="00AF34FA" w:rsidRDefault="00AF34FA" w:rsidP="00AF34FA">
            <w:pPr>
              <w:pStyle w:val="TableParagraph"/>
              <w:ind w:right="152"/>
            </w:pPr>
            <w:r>
              <w:t>•</w:t>
            </w:r>
            <w:r>
              <w:tab/>
              <w:t>show the proposed building including each floor and the roof;</w:t>
            </w:r>
          </w:p>
          <w:p w14:paraId="28A1BDA7" w14:textId="77777777" w:rsidR="00AF34FA" w:rsidRDefault="00AF34FA" w:rsidP="00AF34FA">
            <w:pPr>
              <w:pStyle w:val="TableParagraph"/>
              <w:ind w:right="152"/>
            </w:pPr>
            <w:r>
              <w:t>•</w:t>
            </w:r>
            <w:r>
              <w:tab/>
              <w:t>be included for all floors, including floors where there are no changes proposed, except for householder applications (or applications for works to an individual flat or joint applications for development which if submitted individually would be householder applications) where a statement confirming that they will remain unchanged will be required;</w:t>
            </w:r>
          </w:p>
          <w:p w14:paraId="5FF578DF" w14:textId="77777777" w:rsidR="00AF34FA" w:rsidRDefault="00AF34FA" w:rsidP="00AF34FA">
            <w:pPr>
              <w:pStyle w:val="TableParagraph"/>
              <w:ind w:right="152"/>
            </w:pPr>
            <w:r>
              <w:t>•</w:t>
            </w:r>
            <w:r>
              <w:tab/>
              <w:t>show the site boundary and the outline of any existing neighbouring buildings;</w:t>
            </w:r>
          </w:p>
          <w:p w14:paraId="672AEE9B" w14:textId="77777777" w:rsidR="00AF34FA" w:rsidRDefault="00AF34FA" w:rsidP="00AF34FA">
            <w:pPr>
              <w:pStyle w:val="TableParagraph"/>
              <w:ind w:right="152"/>
            </w:pPr>
            <w:r>
              <w:t>•</w:t>
            </w:r>
            <w:r>
              <w:tab/>
              <w:t>show any existing buildings or walls which are to be demolished</w:t>
            </w:r>
          </w:p>
          <w:p w14:paraId="7510AA37" w14:textId="77777777" w:rsidR="00AF34FA" w:rsidRDefault="00AF34FA" w:rsidP="00AF34FA">
            <w:pPr>
              <w:pStyle w:val="TableParagraph"/>
              <w:ind w:right="152"/>
            </w:pPr>
            <w:r>
              <w:t>•</w:t>
            </w:r>
            <w:r>
              <w:tab/>
              <w:t>show cycle parking arrangements (including annotation stating the number of cycle stands)</w:t>
            </w:r>
          </w:p>
          <w:p w14:paraId="1B5EEE21" w14:textId="77777777" w:rsidR="00AF34FA" w:rsidRDefault="00AF34FA" w:rsidP="00AF34FA">
            <w:pPr>
              <w:pStyle w:val="TableParagraph"/>
              <w:ind w:right="152"/>
            </w:pPr>
            <w:r>
              <w:t>•</w:t>
            </w:r>
            <w:r>
              <w:tab/>
              <w:t>show internal storage and proposed refuse storage facilities.</w:t>
            </w:r>
          </w:p>
          <w:p w14:paraId="2C90D122" w14:textId="23E21C11" w:rsidR="007F5E40" w:rsidRDefault="00AF34FA" w:rsidP="00AF34FA">
            <w:pPr>
              <w:pStyle w:val="TableParagraph"/>
              <w:ind w:right="152"/>
            </w:pPr>
            <w:r>
              <w:t>Applications proposing new residential accommodation, including conversions, must state room sizes and overall unit sizes on the plans (GIA).</w:t>
            </w:r>
          </w:p>
          <w:p w14:paraId="6D83FAA4" w14:textId="77777777" w:rsidR="007F5E40" w:rsidRDefault="007F5E40">
            <w:pPr>
              <w:pStyle w:val="TableParagraph"/>
              <w:ind w:right="152"/>
            </w:pPr>
          </w:p>
          <w:p w14:paraId="7A06072B" w14:textId="77777777" w:rsidR="007F5E40" w:rsidRDefault="007F5E40">
            <w:pPr>
              <w:pStyle w:val="TableParagraph"/>
              <w:ind w:right="152"/>
            </w:pPr>
          </w:p>
          <w:p w14:paraId="4B7F23B7" w14:textId="77777777" w:rsidR="007F5E40" w:rsidRDefault="007F5E40">
            <w:pPr>
              <w:pStyle w:val="TableParagraph"/>
              <w:ind w:right="152"/>
            </w:pPr>
          </w:p>
          <w:p w14:paraId="32C82FF9" w14:textId="77777777" w:rsidR="007F5E40" w:rsidRDefault="007F5E40">
            <w:pPr>
              <w:pStyle w:val="TableParagraph"/>
              <w:ind w:right="152"/>
            </w:pPr>
          </w:p>
          <w:p w14:paraId="26D55C28" w14:textId="77777777" w:rsidR="007F5E40" w:rsidRDefault="007F5E40">
            <w:pPr>
              <w:pStyle w:val="TableParagraph"/>
              <w:ind w:right="152"/>
            </w:pPr>
          </w:p>
          <w:p w14:paraId="62526F3E" w14:textId="77777777" w:rsidR="007F5E40" w:rsidRDefault="007F5E40">
            <w:pPr>
              <w:pStyle w:val="TableParagraph"/>
              <w:ind w:right="152"/>
            </w:pPr>
          </w:p>
          <w:p w14:paraId="45B9188F" w14:textId="623D3CCD" w:rsidR="007F5E40" w:rsidRDefault="007F5E40">
            <w:pPr>
              <w:pStyle w:val="TableParagraph"/>
              <w:ind w:right="152"/>
            </w:pPr>
          </w:p>
        </w:tc>
      </w:tr>
      <w:tr w:rsidR="00AF34FA" w14:paraId="135A794E" w14:textId="77777777" w:rsidTr="00D24F94">
        <w:trPr>
          <w:trHeight w:hRule="exact" w:val="463"/>
        </w:trPr>
        <w:tc>
          <w:tcPr>
            <w:tcW w:w="2765" w:type="dxa"/>
            <w:shd w:val="clear" w:color="auto" w:fill="C2D59B"/>
          </w:tcPr>
          <w:p w14:paraId="3EB84184" w14:textId="77777777" w:rsidR="00AF34FA" w:rsidRDefault="00AF34FA" w:rsidP="00D24F94">
            <w:pPr>
              <w:pStyle w:val="TableParagraph"/>
              <w:spacing w:before="201"/>
              <w:rPr>
                <w:b/>
              </w:rPr>
            </w:pPr>
            <w:r>
              <w:rPr>
                <w:b/>
              </w:rPr>
              <w:lastRenderedPageBreak/>
              <w:t>Local Requirements</w:t>
            </w:r>
          </w:p>
        </w:tc>
        <w:tc>
          <w:tcPr>
            <w:tcW w:w="5238" w:type="dxa"/>
            <w:shd w:val="clear" w:color="auto" w:fill="C2D59B"/>
          </w:tcPr>
          <w:p w14:paraId="3DB6326E" w14:textId="77777777" w:rsidR="00AF34FA" w:rsidRDefault="00AF34FA" w:rsidP="00D24F94">
            <w:pPr>
              <w:pStyle w:val="TableParagraph"/>
              <w:spacing w:before="201"/>
              <w:rPr>
                <w:b/>
              </w:rPr>
            </w:pPr>
            <w:r>
              <w:rPr>
                <w:b/>
              </w:rPr>
              <w:t>Requirement</w:t>
            </w:r>
          </w:p>
        </w:tc>
        <w:tc>
          <w:tcPr>
            <w:tcW w:w="7165" w:type="dxa"/>
            <w:shd w:val="clear" w:color="auto" w:fill="C2D59B"/>
          </w:tcPr>
          <w:p w14:paraId="11B978C3" w14:textId="77777777" w:rsidR="00AF34FA" w:rsidRDefault="00AF34FA" w:rsidP="00D24F94">
            <w:pPr>
              <w:pStyle w:val="TableParagraph"/>
              <w:spacing w:before="201"/>
              <w:rPr>
                <w:b/>
              </w:rPr>
            </w:pPr>
            <w:r>
              <w:rPr>
                <w:b/>
              </w:rPr>
              <w:t>Guidance</w:t>
            </w:r>
          </w:p>
        </w:tc>
      </w:tr>
      <w:tr w:rsidR="00AF34FA" w14:paraId="7A1A425B" w14:textId="77777777" w:rsidTr="00AF34FA">
        <w:trPr>
          <w:trHeight w:hRule="exact" w:val="5931"/>
        </w:trPr>
        <w:tc>
          <w:tcPr>
            <w:tcW w:w="2765" w:type="dxa"/>
          </w:tcPr>
          <w:p w14:paraId="56F668D5" w14:textId="10744FD5" w:rsidR="00AF34FA" w:rsidRDefault="00AF34FA" w:rsidP="00AF34FA">
            <w:pPr>
              <w:pStyle w:val="TableParagraph"/>
              <w:spacing w:before="201"/>
              <w:ind w:right="264"/>
              <w:rPr>
                <w:b/>
              </w:rPr>
            </w:pPr>
            <w:r>
              <w:rPr>
                <w:b/>
              </w:rPr>
              <w:t xml:space="preserve">Existing and Proposed Site Sections </w:t>
            </w:r>
          </w:p>
        </w:tc>
        <w:tc>
          <w:tcPr>
            <w:tcW w:w="5238" w:type="dxa"/>
          </w:tcPr>
          <w:p w14:paraId="18B76615" w14:textId="77777777" w:rsidR="00B74BB2" w:rsidRDefault="00B74BB2" w:rsidP="00B74BB2">
            <w:pPr>
              <w:pStyle w:val="TableParagraph"/>
            </w:pPr>
          </w:p>
          <w:p w14:paraId="46208B7F" w14:textId="65D0DCE7" w:rsidR="00AF34FA" w:rsidRPr="00AF34FA" w:rsidRDefault="00AF34FA" w:rsidP="00B74BB2">
            <w:pPr>
              <w:pStyle w:val="TableParagraph"/>
              <w:rPr>
                <w:rFonts w:ascii="Times New Roman"/>
              </w:rPr>
            </w:pPr>
            <w:r w:rsidRPr="00B74BB2">
              <w:t>Proposals for new and altered buildings and/or changes in ground levels</w:t>
            </w:r>
          </w:p>
        </w:tc>
        <w:tc>
          <w:tcPr>
            <w:tcW w:w="7165" w:type="dxa"/>
          </w:tcPr>
          <w:p w14:paraId="14EDA46B" w14:textId="77777777" w:rsidR="00AF34FA" w:rsidRPr="00857681" w:rsidRDefault="00AF34FA" w:rsidP="00AF34FA">
            <w:pPr>
              <w:pStyle w:val="TableParagraph"/>
              <w:ind w:right="142"/>
            </w:pPr>
            <w:r w:rsidRPr="00857681">
              <w:t>Required for all applications that involve the creation of new or changes to the floor plans of a property (including roof level), where a proposal involves changes to ground levels or for any application on a sloping site.</w:t>
            </w:r>
          </w:p>
          <w:p w14:paraId="7BC94E18" w14:textId="77777777" w:rsidR="00AF34FA" w:rsidRPr="00857681" w:rsidRDefault="00AF34FA" w:rsidP="00AF34FA">
            <w:pPr>
              <w:pStyle w:val="TableParagraph"/>
              <w:ind w:right="142"/>
            </w:pPr>
          </w:p>
          <w:p w14:paraId="74C5FBE1" w14:textId="77777777" w:rsidR="00AF34FA" w:rsidRPr="00857681" w:rsidRDefault="00AF34FA" w:rsidP="00AF34FA">
            <w:pPr>
              <w:pStyle w:val="TableParagraph"/>
              <w:tabs>
                <w:tab w:val="left" w:pos="1417"/>
                <w:tab w:val="left" w:pos="11198"/>
              </w:tabs>
              <w:ind w:left="0" w:right="142" w:firstLine="142"/>
            </w:pPr>
            <w:r w:rsidRPr="00857681">
              <w:t>Plans Must:</w:t>
            </w:r>
          </w:p>
          <w:p w14:paraId="6A5CEF08" w14:textId="77777777" w:rsidR="00AF34FA" w:rsidRPr="00857681" w:rsidRDefault="00AF34FA" w:rsidP="00AF34FA">
            <w:pPr>
              <w:pStyle w:val="TableParagraph"/>
              <w:numPr>
                <w:ilvl w:val="0"/>
                <w:numId w:val="6"/>
              </w:numPr>
              <w:tabs>
                <w:tab w:val="left" w:pos="883"/>
                <w:tab w:val="left" w:pos="884"/>
              </w:tabs>
              <w:ind w:right="142" w:hanging="360"/>
            </w:pPr>
            <w:r w:rsidRPr="00857681">
              <w:t>be at 1:50 or</w:t>
            </w:r>
            <w:r w:rsidRPr="00857681">
              <w:rPr>
                <w:spacing w:val="-7"/>
              </w:rPr>
              <w:t xml:space="preserve"> </w:t>
            </w:r>
            <w:r w:rsidRPr="00857681">
              <w:t>1:100;</w:t>
            </w:r>
          </w:p>
          <w:p w14:paraId="0A4AEF55" w14:textId="77777777" w:rsidR="00AF34FA" w:rsidRPr="00857681" w:rsidRDefault="00AF34FA" w:rsidP="00AF34FA">
            <w:pPr>
              <w:pStyle w:val="TableParagraph"/>
              <w:numPr>
                <w:ilvl w:val="0"/>
                <w:numId w:val="6"/>
              </w:numPr>
              <w:tabs>
                <w:tab w:val="left" w:pos="883"/>
                <w:tab w:val="left" w:pos="884"/>
              </w:tabs>
              <w:ind w:right="142" w:hanging="360"/>
            </w:pPr>
            <w:r w:rsidRPr="00857681">
              <w:t xml:space="preserve">show cross sections through the site and buildings including details of existing site levels and finished floor levels with </w:t>
            </w:r>
            <w:r w:rsidRPr="00857681">
              <w:rPr>
                <w:spacing w:val="3"/>
              </w:rPr>
              <w:t xml:space="preserve">the </w:t>
            </w:r>
            <w:r w:rsidRPr="00857681">
              <w:t>levels related to a fixed datum point</w:t>
            </w:r>
            <w:r w:rsidRPr="00857681">
              <w:rPr>
                <w:spacing w:val="-14"/>
              </w:rPr>
              <w:t xml:space="preserve"> </w:t>
            </w:r>
            <w:r w:rsidRPr="00857681">
              <w:t>off-site;</w:t>
            </w:r>
          </w:p>
          <w:p w14:paraId="77CC5928" w14:textId="77777777" w:rsidR="00AF34FA" w:rsidRPr="00857681" w:rsidRDefault="00AF34FA" w:rsidP="00AF34FA">
            <w:pPr>
              <w:pStyle w:val="TableParagraph"/>
              <w:numPr>
                <w:ilvl w:val="0"/>
                <w:numId w:val="6"/>
              </w:numPr>
              <w:tabs>
                <w:tab w:val="left" w:pos="883"/>
                <w:tab w:val="left" w:pos="884"/>
              </w:tabs>
              <w:ind w:right="142" w:hanging="360"/>
            </w:pPr>
            <w:r w:rsidRPr="00857681">
              <w:t>show the proposals in relation to neighbouring</w:t>
            </w:r>
            <w:r w:rsidRPr="00857681">
              <w:rPr>
                <w:spacing w:val="-18"/>
              </w:rPr>
              <w:t xml:space="preserve"> </w:t>
            </w:r>
            <w:r w:rsidRPr="00857681">
              <w:t>buildings;</w:t>
            </w:r>
          </w:p>
          <w:p w14:paraId="75854618" w14:textId="2B1309A6" w:rsidR="00AF34FA" w:rsidRPr="00857681" w:rsidRDefault="00AF34FA" w:rsidP="00AF34FA">
            <w:pPr>
              <w:pStyle w:val="TableParagraph"/>
              <w:numPr>
                <w:ilvl w:val="0"/>
                <w:numId w:val="6"/>
              </w:numPr>
              <w:tabs>
                <w:tab w:val="left" w:pos="883"/>
                <w:tab w:val="left" w:pos="884"/>
              </w:tabs>
              <w:ind w:right="142" w:hanging="360"/>
            </w:pPr>
            <w:r w:rsidRPr="00857681">
              <w:t>section through a building should include all floors, including the basement, loft space and roof, along with any terraces</w:t>
            </w:r>
            <w:r w:rsidR="00FF182A">
              <w:t>*</w:t>
            </w:r>
            <w:r w:rsidRPr="00857681">
              <w:t>.</w:t>
            </w:r>
          </w:p>
          <w:p w14:paraId="14DEFC95" w14:textId="77777777" w:rsidR="00AF34FA" w:rsidRPr="00857681" w:rsidRDefault="00AF34FA" w:rsidP="00AF34FA">
            <w:pPr>
              <w:pStyle w:val="TableParagraph"/>
              <w:ind w:left="0" w:right="142"/>
            </w:pPr>
          </w:p>
          <w:p w14:paraId="498CAF54" w14:textId="43EA0D39" w:rsidR="00AF34FA" w:rsidRPr="00857681" w:rsidRDefault="00AF34FA" w:rsidP="00AF34FA">
            <w:pPr>
              <w:pStyle w:val="TableParagraph"/>
              <w:ind w:left="142" w:right="142"/>
            </w:pPr>
            <w:r w:rsidRPr="00857681">
              <w:rPr>
                <w:lang w:val="en"/>
              </w:rPr>
              <w:t xml:space="preserve">In the case of householder development and works to individual flats, the levels may be evident from floor plans and elevations. </w:t>
            </w:r>
            <w:r w:rsidR="001068B8" w:rsidRPr="00857681">
              <w:rPr>
                <w:lang w:val="en"/>
              </w:rPr>
              <w:t>However,</w:t>
            </w:r>
            <w:r w:rsidRPr="00857681">
              <w:rPr>
                <w:lang w:val="en"/>
              </w:rPr>
              <w:t xml:space="preserve"> in the case of sloping sites it will be necessary to show how proposals relate to existing ground levels or where ground levels outside the extension would be modified.</w:t>
            </w:r>
          </w:p>
          <w:p w14:paraId="352F0321" w14:textId="77777777" w:rsidR="00AF34FA" w:rsidRDefault="00AF34FA" w:rsidP="00AF34FA">
            <w:pPr>
              <w:pStyle w:val="TableParagraph"/>
              <w:ind w:left="0" w:right="142"/>
            </w:pPr>
          </w:p>
          <w:p w14:paraId="4C64A6B1" w14:textId="77777777" w:rsidR="00D97FAF" w:rsidRPr="00857681" w:rsidRDefault="00D97FAF" w:rsidP="00AF34FA">
            <w:pPr>
              <w:pStyle w:val="TableParagraph"/>
              <w:ind w:left="0" w:right="142"/>
            </w:pPr>
          </w:p>
          <w:p w14:paraId="6797EC1E" w14:textId="53B89906" w:rsidR="00AF34FA" w:rsidRPr="00231207" w:rsidRDefault="001D2C5A" w:rsidP="00AF34FA">
            <w:pPr>
              <w:pStyle w:val="TableParagraph"/>
              <w:ind w:right="142"/>
              <w:rPr>
                <w:color w:val="FF0000"/>
              </w:rPr>
            </w:pPr>
            <w:r w:rsidRPr="00231207">
              <w:rPr>
                <w:color w:val="FF0000"/>
              </w:rPr>
              <w:t xml:space="preserve"> </w:t>
            </w:r>
          </w:p>
          <w:p w14:paraId="699451FD" w14:textId="77777777" w:rsidR="00AF34FA" w:rsidRDefault="00AF34FA" w:rsidP="00AF34FA">
            <w:pPr>
              <w:pStyle w:val="TableParagraph"/>
              <w:spacing w:before="1"/>
              <w:ind w:left="0"/>
              <w:rPr>
                <w:rFonts w:ascii="Times New Roman"/>
              </w:rPr>
            </w:pPr>
          </w:p>
        </w:tc>
      </w:tr>
    </w:tbl>
    <w:p w14:paraId="512A8546" w14:textId="77777777" w:rsidR="001E58FA" w:rsidRDefault="001E58FA">
      <w:pPr>
        <w:sectPr w:rsidR="001E58FA">
          <w:pgSz w:w="16840" w:h="11910" w:orient="landscape"/>
          <w:pgMar w:top="920" w:right="1320" w:bottom="1160" w:left="1340" w:header="715" w:footer="960" w:gutter="0"/>
          <w:cols w:space="720"/>
        </w:sectPr>
      </w:pPr>
      <w:bookmarkStart w:id="15" w:name="_bookmark13"/>
      <w:bookmarkEnd w:id="15"/>
    </w:p>
    <w:p w14:paraId="6747B83A" w14:textId="77777777" w:rsidR="001E58FA" w:rsidRDefault="001E58FA">
      <w:pPr>
        <w:pStyle w:val="BodyText"/>
        <w:rPr>
          <w:rFonts w:ascii="Times New Roman"/>
          <w:sz w:val="20"/>
        </w:rPr>
      </w:pPr>
    </w:p>
    <w:p w14:paraId="45737531" w14:textId="77777777" w:rsidR="001E58FA" w:rsidRDefault="001E58FA">
      <w:pPr>
        <w:pStyle w:val="BodyText"/>
        <w:spacing w:before="8"/>
        <w:rPr>
          <w:rFonts w:ascii="Times New Roman"/>
          <w:sz w:val="2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5"/>
        <w:gridCol w:w="5238"/>
        <w:gridCol w:w="5948"/>
      </w:tblGrid>
      <w:tr w:rsidR="001E58FA" w14:paraId="3B43F3D4" w14:textId="77777777">
        <w:trPr>
          <w:trHeight w:hRule="exact" w:val="463"/>
        </w:trPr>
        <w:tc>
          <w:tcPr>
            <w:tcW w:w="2765" w:type="dxa"/>
            <w:shd w:val="clear" w:color="auto" w:fill="C2D59B"/>
          </w:tcPr>
          <w:p w14:paraId="7963B6C2" w14:textId="77777777" w:rsidR="001E58FA" w:rsidRDefault="00294EC0">
            <w:pPr>
              <w:pStyle w:val="TableParagraph"/>
              <w:spacing w:before="201"/>
              <w:rPr>
                <w:b/>
              </w:rPr>
            </w:pPr>
            <w:r>
              <w:rPr>
                <w:b/>
              </w:rPr>
              <w:t>Local Requirements</w:t>
            </w:r>
          </w:p>
        </w:tc>
        <w:tc>
          <w:tcPr>
            <w:tcW w:w="5238" w:type="dxa"/>
            <w:shd w:val="clear" w:color="auto" w:fill="C2D59B"/>
          </w:tcPr>
          <w:p w14:paraId="01672824" w14:textId="77777777" w:rsidR="001E58FA" w:rsidRDefault="00294EC0">
            <w:pPr>
              <w:pStyle w:val="TableParagraph"/>
              <w:spacing w:before="201"/>
              <w:rPr>
                <w:b/>
              </w:rPr>
            </w:pPr>
            <w:r>
              <w:rPr>
                <w:b/>
              </w:rPr>
              <w:t>Requirement</w:t>
            </w:r>
          </w:p>
        </w:tc>
        <w:tc>
          <w:tcPr>
            <w:tcW w:w="5948" w:type="dxa"/>
            <w:shd w:val="clear" w:color="auto" w:fill="C2D59B"/>
          </w:tcPr>
          <w:p w14:paraId="6D7BA3B3" w14:textId="77777777" w:rsidR="001E58FA" w:rsidRDefault="00294EC0">
            <w:pPr>
              <w:pStyle w:val="TableParagraph"/>
              <w:spacing w:before="201"/>
              <w:rPr>
                <w:b/>
              </w:rPr>
            </w:pPr>
            <w:r>
              <w:rPr>
                <w:b/>
              </w:rPr>
              <w:t>Guidance</w:t>
            </w:r>
          </w:p>
        </w:tc>
      </w:tr>
      <w:tr w:rsidR="001E58FA" w14:paraId="590EAACB" w14:textId="77777777">
        <w:trPr>
          <w:trHeight w:hRule="exact" w:val="2823"/>
        </w:trPr>
        <w:tc>
          <w:tcPr>
            <w:tcW w:w="2765" w:type="dxa"/>
            <w:tcBorders>
              <w:bottom w:val="single" w:sz="4" w:space="0" w:color="000000"/>
            </w:tcBorders>
          </w:tcPr>
          <w:p w14:paraId="02E79C24" w14:textId="77777777" w:rsidR="001E58FA" w:rsidRDefault="00294EC0">
            <w:pPr>
              <w:pStyle w:val="TableParagraph"/>
              <w:spacing w:before="200"/>
              <w:ind w:right="298"/>
              <w:rPr>
                <w:b/>
              </w:rPr>
            </w:pPr>
            <w:bookmarkStart w:id="16" w:name="_bookmark14"/>
            <w:bookmarkStart w:id="17" w:name="_bookmark15"/>
            <w:bookmarkEnd w:id="16"/>
            <w:bookmarkEnd w:id="17"/>
            <w:r>
              <w:rPr>
                <w:b/>
              </w:rPr>
              <w:t>Community Infrastructure Levy (CIL) Planning Application Additional Information Form</w:t>
            </w:r>
          </w:p>
        </w:tc>
        <w:tc>
          <w:tcPr>
            <w:tcW w:w="5238" w:type="dxa"/>
            <w:tcBorders>
              <w:bottom w:val="single" w:sz="4" w:space="0" w:color="000000"/>
            </w:tcBorders>
          </w:tcPr>
          <w:p w14:paraId="0A5DC635" w14:textId="77777777" w:rsidR="001E58FA" w:rsidRDefault="001E58FA">
            <w:pPr>
              <w:pStyle w:val="TableParagraph"/>
              <w:spacing w:before="11"/>
              <w:ind w:left="0"/>
              <w:rPr>
                <w:rFonts w:ascii="Times New Roman"/>
                <w:sz w:val="21"/>
              </w:rPr>
            </w:pPr>
          </w:p>
          <w:p w14:paraId="4A898A6A" w14:textId="77777777" w:rsidR="001E58FA" w:rsidRDefault="00294EC0">
            <w:pPr>
              <w:pStyle w:val="TableParagraph"/>
              <w:ind w:right="299"/>
            </w:pPr>
            <w:r>
              <w:t>All applications, with the exceptions of Advertisement consent and Submission of details pursuant to planning permission.</w:t>
            </w:r>
          </w:p>
        </w:tc>
        <w:tc>
          <w:tcPr>
            <w:tcW w:w="5948" w:type="dxa"/>
            <w:tcBorders>
              <w:bottom w:val="single" w:sz="4" w:space="0" w:color="000000"/>
            </w:tcBorders>
          </w:tcPr>
          <w:p w14:paraId="198FE6F5" w14:textId="77777777" w:rsidR="001E58FA" w:rsidRDefault="001E58FA">
            <w:pPr>
              <w:pStyle w:val="TableParagraph"/>
              <w:spacing w:before="11"/>
              <w:ind w:left="0"/>
              <w:rPr>
                <w:rFonts w:ascii="Times New Roman"/>
                <w:sz w:val="21"/>
              </w:rPr>
            </w:pPr>
          </w:p>
          <w:p w14:paraId="409C031F" w14:textId="77777777" w:rsidR="001E58FA" w:rsidRDefault="00294EC0">
            <w:pPr>
              <w:pStyle w:val="TableParagraph"/>
              <w:ind w:right="397"/>
            </w:pPr>
            <w:r>
              <w:t xml:space="preserve">All applications are required to complete and submit </w:t>
            </w:r>
            <w:hyperlink r:id="rId23">
              <w:r>
                <w:t>the</w:t>
              </w:r>
            </w:hyperlink>
            <w:r>
              <w:t xml:space="preserve"> Council’s CIL additional information form which can be found on the </w:t>
            </w:r>
            <w:hyperlink r:id="rId24">
              <w:r>
                <w:t>LBTH CIL webpages.</w:t>
              </w:r>
            </w:hyperlink>
          </w:p>
          <w:p w14:paraId="3C3085FE" w14:textId="77777777" w:rsidR="001E58FA" w:rsidRDefault="001E58FA">
            <w:pPr>
              <w:pStyle w:val="TableParagraph"/>
              <w:spacing w:before="3"/>
              <w:ind w:left="0"/>
              <w:rPr>
                <w:rFonts w:ascii="Times New Roman"/>
                <w:sz w:val="23"/>
              </w:rPr>
            </w:pPr>
          </w:p>
          <w:p w14:paraId="6533FD68" w14:textId="77777777" w:rsidR="001E58FA" w:rsidRDefault="00294EC0">
            <w:pPr>
              <w:pStyle w:val="TableParagraph"/>
              <w:ind w:right="666"/>
            </w:pPr>
            <w:r>
              <w:t xml:space="preserve">Further information including further submission requirements regarding CIL can also be found on the </w:t>
            </w:r>
          </w:p>
          <w:p w14:paraId="2C9130EC" w14:textId="543E4C21" w:rsidR="003B4E45" w:rsidRDefault="00ED5F40" w:rsidP="00752F41">
            <w:pPr>
              <w:pStyle w:val="TableParagraph"/>
              <w:ind w:right="666"/>
            </w:pPr>
            <w:hyperlink r:id="rId25" w:history="1">
              <w:r w:rsidR="00752F41" w:rsidRPr="00752F41">
                <w:rPr>
                  <w:rStyle w:val="Hyperlink"/>
                </w:rPr>
                <w:t>LBWF CIL webpages.</w:t>
              </w:r>
            </w:hyperlink>
          </w:p>
        </w:tc>
      </w:tr>
      <w:tr w:rsidR="00C12823" w14:paraId="58F7ED76" w14:textId="77777777" w:rsidTr="00C12823">
        <w:trPr>
          <w:trHeight w:hRule="exact" w:val="5723"/>
        </w:trPr>
        <w:tc>
          <w:tcPr>
            <w:tcW w:w="2765" w:type="dxa"/>
          </w:tcPr>
          <w:p w14:paraId="730FA01F" w14:textId="56DE8512" w:rsidR="00C12823" w:rsidRDefault="00C12823" w:rsidP="00C12823">
            <w:pPr>
              <w:pStyle w:val="TableParagraph"/>
              <w:spacing w:before="200"/>
              <w:ind w:right="298"/>
              <w:rPr>
                <w:b/>
              </w:rPr>
            </w:pPr>
            <w:r w:rsidRPr="00857681">
              <w:rPr>
                <w:b/>
              </w:rPr>
              <w:t>Basement Impact Assessment</w:t>
            </w:r>
          </w:p>
        </w:tc>
        <w:tc>
          <w:tcPr>
            <w:tcW w:w="5238" w:type="dxa"/>
          </w:tcPr>
          <w:p w14:paraId="5054397F" w14:textId="77777777" w:rsidR="00B74BB2" w:rsidRDefault="00B74BB2" w:rsidP="00B74BB2">
            <w:pPr>
              <w:pStyle w:val="TableParagraph"/>
              <w:ind w:right="299"/>
            </w:pPr>
          </w:p>
          <w:p w14:paraId="397EB14F" w14:textId="69111B61" w:rsidR="00C12823" w:rsidRDefault="00C12823" w:rsidP="00B74BB2">
            <w:pPr>
              <w:pStyle w:val="TableParagraph"/>
              <w:ind w:right="299"/>
              <w:rPr>
                <w:rFonts w:ascii="Times New Roman"/>
                <w:sz w:val="21"/>
              </w:rPr>
            </w:pPr>
            <w:r w:rsidRPr="00857681">
              <w:t>All applications which include a basement</w:t>
            </w:r>
          </w:p>
        </w:tc>
        <w:tc>
          <w:tcPr>
            <w:tcW w:w="5948" w:type="dxa"/>
          </w:tcPr>
          <w:p w14:paraId="03C7DA63" w14:textId="77777777" w:rsidR="00C12823" w:rsidRPr="00857681" w:rsidRDefault="00C12823" w:rsidP="00C12823">
            <w:pPr>
              <w:adjustRightInd w:val="0"/>
              <w:ind w:left="142"/>
            </w:pPr>
            <w:r w:rsidRPr="00857681">
              <w:t xml:space="preserve">The assessment </w:t>
            </w:r>
            <w:r>
              <w:t>must</w:t>
            </w:r>
            <w:r w:rsidRPr="00857681">
              <w:t xml:space="preserve"> consist of a general statement that addresses the following processes:</w:t>
            </w:r>
          </w:p>
          <w:p w14:paraId="2511C9AE" w14:textId="77777777" w:rsidR="00C12823" w:rsidRPr="00857681" w:rsidRDefault="00C12823" w:rsidP="00C12823">
            <w:pPr>
              <w:adjustRightInd w:val="0"/>
              <w:ind w:left="142" w:firstLine="284"/>
            </w:pPr>
            <w:r w:rsidRPr="00857681">
              <w:t>• Impact of proposals on surface flow and flooding</w:t>
            </w:r>
          </w:p>
          <w:p w14:paraId="3672D727" w14:textId="77777777" w:rsidR="00C12823" w:rsidRPr="00857681" w:rsidRDefault="00C12823" w:rsidP="00C12823">
            <w:pPr>
              <w:adjustRightInd w:val="0"/>
              <w:ind w:left="142" w:firstLine="284"/>
            </w:pPr>
            <w:r w:rsidRPr="00857681">
              <w:t>• Impact of proposals on groundwater flow</w:t>
            </w:r>
          </w:p>
          <w:p w14:paraId="6EB4BCD2" w14:textId="77777777" w:rsidR="00C12823" w:rsidRPr="00857681" w:rsidRDefault="00C12823" w:rsidP="00C12823">
            <w:pPr>
              <w:adjustRightInd w:val="0"/>
              <w:ind w:left="142" w:firstLine="284"/>
            </w:pPr>
            <w:r w:rsidRPr="00857681">
              <w:t>• Impact of proposals on structural stability including potential impacts on adjacent/nearby properties</w:t>
            </w:r>
          </w:p>
          <w:p w14:paraId="26BCB356" w14:textId="77777777" w:rsidR="00C12823" w:rsidRPr="00857681" w:rsidRDefault="00C12823" w:rsidP="00C12823">
            <w:pPr>
              <w:adjustRightInd w:val="0"/>
              <w:ind w:left="142" w:firstLine="284"/>
            </w:pPr>
            <w:r w:rsidRPr="00857681">
              <w:t>• The identification of suitable construction methods and mitigation measures for developments</w:t>
            </w:r>
          </w:p>
          <w:p w14:paraId="3038A536" w14:textId="77777777" w:rsidR="00C12823" w:rsidRPr="00857681" w:rsidRDefault="00C12823" w:rsidP="00C12823">
            <w:pPr>
              <w:adjustRightInd w:val="0"/>
              <w:ind w:left="142" w:firstLine="284"/>
            </w:pPr>
            <w:r w:rsidRPr="00857681">
              <w:t xml:space="preserve">• A method for monitoring local ground conditions, water movement, </w:t>
            </w:r>
            <w:proofErr w:type="gramStart"/>
            <w:r w:rsidRPr="00857681">
              <w:t>subsidence</w:t>
            </w:r>
            <w:proofErr w:type="gramEnd"/>
            <w:r w:rsidRPr="00857681">
              <w:t xml:space="preserve"> and drainage</w:t>
            </w:r>
          </w:p>
          <w:p w14:paraId="0826E096" w14:textId="77777777" w:rsidR="00C12823" w:rsidRPr="00857681" w:rsidRDefault="00C12823" w:rsidP="00C12823">
            <w:pPr>
              <w:adjustRightInd w:val="0"/>
              <w:ind w:left="142" w:firstLine="284"/>
            </w:pPr>
            <w:r w:rsidRPr="00857681">
              <w:t>• The cumulative impact of basement development (built or proposed) in the surrounding area</w:t>
            </w:r>
          </w:p>
          <w:p w14:paraId="56829768" w14:textId="77777777" w:rsidR="00C12823" w:rsidRPr="00857681" w:rsidRDefault="00C12823" w:rsidP="00C12823">
            <w:pPr>
              <w:adjustRightInd w:val="0"/>
              <w:ind w:left="142"/>
            </w:pPr>
          </w:p>
          <w:p w14:paraId="6AF76478" w14:textId="77777777" w:rsidR="00C12823" w:rsidRPr="00857681" w:rsidRDefault="00C12823" w:rsidP="00C12823">
            <w:pPr>
              <w:adjustRightInd w:val="0"/>
              <w:ind w:left="142"/>
            </w:pPr>
            <w:r w:rsidRPr="00857681">
              <w:t xml:space="preserve">All technical reports </w:t>
            </w:r>
            <w:r>
              <w:t>must</w:t>
            </w:r>
            <w:r w:rsidRPr="00857681">
              <w:t xml:space="preserve"> be prepared and self-certified by a suitably qualified chartered engineer or chartered geologist, who is a member of the relevant professional body.</w:t>
            </w:r>
          </w:p>
          <w:p w14:paraId="2FD63AD1" w14:textId="77777777" w:rsidR="00C12823" w:rsidRPr="00857681" w:rsidRDefault="00C12823" w:rsidP="00C12823">
            <w:pPr>
              <w:adjustRightInd w:val="0"/>
              <w:ind w:left="142"/>
            </w:pPr>
          </w:p>
          <w:p w14:paraId="489B3B11" w14:textId="77777777" w:rsidR="00C12823" w:rsidRPr="00857681" w:rsidRDefault="00C12823" w:rsidP="00C12823">
            <w:pPr>
              <w:adjustRightInd w:val="0"/>
              <w:ind w:left="142"/>
            </w:pPr>
            <w:r w:rsidRPr="00857681">
              <w:t xml:space="preserve">The level of information expected and required will be commensurate with the scale, </w:t>
            </w:r>
            <w:proofErr w:type="gramStart"/>
            <w:r w:rsidRPr="00857681">
              <w:t>location</w:t>
            </w:r>
            <w:proofErr w:type="gramEnd"/>
            <w:r w:rsidRPr="00857681">
              <w:t xml:space="preserve"> and complexity of the scheme.</w:t>
            </w:r>
          </w:p>
          <w:p w14:paraId="4C64FAD7" w14:textId="77777777" w:rsidR="00C12823" w:rsidRDefault="00C12823" w:rsidP="00C12823">
            <w:pPr>
              <w:pStyle w:val="TableParagraph"/>
              <w:spacing w:before="11"/>
              <w:ind w:left="0"/>
              <w:rPr>
                <w:rFonts w:ascii="Times New Roman"/>
                <w:sz w:val="21"/>
              </w:rPr>
            </w:pPr>
          </w:p>
        </w:tc>
      </w:tr>
      <w:tr w:rsidR="00C12823" w14:paraId="1E15862B" w14:textId="77777777" w:rsidTr="00C12823">
        <w:trPr>
          <w:trHeight w:hRule="exact" w:val="722"/>
        </w:trPr>
        <w:tc>
          <w:tcPr>
            <w:tcW w:w="2765" w:type="dxa"/>
            <w:shd w:val="clear" w:color="auto" w:fill="C2D59B"/>
          </w:tcPr>
          <w:p w14:paraId="0787B2AF" w14:textId="4413A67B" w:rsidR="00C12823" w:rsidRDefault="00C12823" w:rsidP="00C12823">
            <w:pPr>
              <w:pStyle w:val="TableParagraph"/>
              <w:spacing w:before="200"/>
              <w:ind w:right="298"/>
              <w:rPr>
                <w:b/>
              </w:rPr>
            </w:pPr>
            <w:r>
              <w:rPr>
                <w:b/>
              </w:rPr>
              <w:lastRenderedPageBreak/>
              <w:t>Local Requirements</w:t>
            </w:r>
          </w:p>
        </w:tc>
        <w:tc>
          <w:tcPr>
            <w:tcW w:w="5238" w:type="dxa"/>
            <w:shd w:val="clear" w:color="auto" w:fill="C2D59B"/>
          </w:tcPr>
          <w:p w14:paraId="77C9BF00" w14:textId="77777777" w:rsidR="00C12823" w:rsidRDefault="00C12823" w:rsidP="00C12823">
            <w:pPr>
              <w:pStyle w:val="TableParagraph"/>
              <w:spacing w:before="11"/>
              <w:ind w:left="0"/>
              <w:rPr>
                <w:b/>
              </w:rPr>
            </w:pPr>
          </w:p>
          <w:p w14:paraId="7BDE8E21" w14:textId="562F8337" w:rsidR="00C12823" w:rsidRPr="00857681" w:rsidRDefault="00C12823" w:rsidP="00C12823">
            <w:pPr>
              <w:pStyle w:val="TableParagraph"/>
              <w:spacing w:before="11"/>
              <w:ind w:left="0"/>
            </w:pPr>
            <w:r>
              <w:rPr>
                <w:b/>
              </w:rPr>
              <w:t>Requirement</w:t>
            </w:r>
          </w:p>
        </w:tc>
        <w:tc>
          <w:tcPr>
            <w:tcW w:w="5948" w:type="dxa"/>
            <w:shd w:val="clear" w:color="auto" w:fill="C2D59B"/>
          </w:tcPr>
          <w:p w14:paraId="5D57324A" w14:textId="77777777" w:rsidR="00C12823" w:rsidRDefault="00C12823" w:rsidP="00C12823">
            <w:pPr>
              <w:adjustRightInd w:val="0"/>
              <w:ind w:left="142"/>
              <w:rPr>
                <w:b/>
              </w:rPr>
            </w:pPr>
          </w:p>
          <w:p w14:paraId="23FF8EC9" w14:textId="11B16408" w:rsidR="00C12823" w:rsidRPr="00857681" w:rsidRDefault="00C12823" w:rsidP="00C12823">
            <w:pPr>
              <w:adjustRightInd w:val="0"/>
              <w:ind w:left="142"/>
            </w:pPr>
            <w:r>
              <w:rPr>
                <w:b/>
              </w:rPr>
              <w:t>Guidance</w:t>
            </w:r>
          </w:p>
        </w:tc>
      </w:tr>
      <w:tr w:rsidR="001E58FA" w14:paraId="148A8623" w14:textId="77777777" w:rsidTr="00617657">
        <w:trPr>
          <w:trHeight w:hRule="exact" w:val="1047"/>
        </w:trPr>
        <w:tc>
          <w:tcPr>
            <w:tcW w:w="2765" w:type="dxa"/>
            <w:tcBorders>
              <w:top w:val="single" w:sz="4" w:space="0" w:color="000000"/>
              <w:bottom w:val="single" w:sz="4" w:space="0" w:color="000000"/>
            </w:tcBorders>
          </w:tcPr>
          <w:p w14:paraId="22BB1E84" w14:textId="77777777" w:rsidR="001E58FA" w:rsidRDefault="00294EC0">
            <w:pPr>
              <w:pStyle w:val="TableParagraph"/>
              <w:spacing w:before="201"/>
              <w:ind w:right="126"/>
              <w:rPr>
                <w:b/>
              </w:rPr>
            </w:pPr>
            <w:bookmarkStart w:id="18" w:name="_bookmark16"/>
            <w:bookmarkEnd w:id="18"/>
            <w:r>
              <w:rPr>
                <w:b/>
              </w:rPr>
              <w:t>Biodiversity Survey and Report</w:t>
            </w:r>
          </w:p>
        </w:tc>
        <w:tc>
          <w:tcPr>
            <w:tcW w:w="5238" w:type="dxa"/>
            <w:tcBorders>
              <w:top w:val="single" w:sz="4" w:space="0" w:color="000000"/>
              <w:bottom w:val="single" w:sz="4" w:space="0" w:color="000000"/>
            </w:tcBorders>
          </w:tcPr>
          <w:p w14:paraId="7F8E6F96" w14:textId="77777777" w:rsidR="001E58FA" w:rsidRDefault="001E58FA">
            <w:pPr>
              <w:pStyle w:val="TableParagraph"/>
              <w:spacing w:before="1"/>
              <w:ind w:left="0"/>
              <w:rPr>
                <w:rFonts w:ascii="Times New Roman"/>
              </w:rPr>
            </w:pPr>
          </w:p>
          <w:p w14:paraId="165BD231" w14:textId="77777777" w:rsidR="001E58FA" w:rsidRDefault="00294EC0">
            <w:pPr>
              <w:pStyle w:val="TableParagraph"/>
              <w:ind w:right="262"/>
            </w:pPr>
            <w:r>
              <w:t>Required if proposal is likely to have an impact on wildlife and biodiversity.</w:t>
            </w:r>
          </w:p>
        </w:tc>
        <w:tc>
          <w:tcPr>
            <w:tcW w:w="5948" w:type="dxa"/>
            <w:tcBorders>
              <w:top w:val="single" w:sz="4" w:space="0" w:color="000000"/>
              <w:bottom w:val="single" w:sz="4" w:space="0" w:color="000000"/>
            </w:tcBorders>
          </w:tcPr>
          <w:p w14:paraId="5B9B6FA6" w14:textId="77777777" w:rsidR="001E58FA" w:rsidRDefault="001E58FA">
            <w:pPr>
              <w:pStyle w:val="TableParagraph"/>
              <w:spacing w:before="6"/>
              <w:ind w:left="0"/>
              <w:rPr>
                <w:rFonts w:ascii="Times New Roman"/>
                <w:sz w:val="28"/>
              </w:rPr>
            </w:pPr>
          </w:p>
          <w:p w14:paraId="751728F0" w14:textId="3317342F" w:rsidR="001E58FA" w:rsidRDefault="00294EC0">
            <w:pPr>
              <w:pStyle w:val="TableParagraph"/>
              <w:spacing w:before="1"/>
            </w:pPr>
            <w:r>
              <w:t xml:space="preserve">Please see </w:t>
            </w:r>
            <w:r w:rsidR="00F877DB">
              <w:t xml:space="preserve">our Full Local Validation </w:t>
            </w:r>
            <w:r w:rsidR="00643075">
              <w:t xml:space="preserve">List for </w:t>
            </w:r>
            <w:r>
              <w:t>detailed guidance.</w:t>
            </w:r>
          </w:p>
        </w:tc>
      </w:tr>
      <w:tr w:rsidR="00315C89" w14:paraId="468DE2BB" w14:textId="77777777" w:rsidTr="00405188">
        <w:trPr>
          <w:trHeight w:hRule="exact" w:val="1047"/>
        </w:trPr>
        <w:tc>
          <w:tcPr>
            <w:tcW w:w="2765" w:type="dxa"/>
            <w:tcBorders>
              <w:top w:val="single" w:sz="4" w:space="0" w:color="000000"/>
              <w:bottom w:val="single" w:sz="4" w:space="0" w:color="000000"/>
            </w:tcBorders>
          </w:tcPr>
          <w:p w14:paraId="222A44AC" w14:textId="5A487BBD" w:rsidR="00315C89" w:rsidRDefault="00315C89" w:rsidP="00315C89">
            <w:pPr>
              <w:pStyle w:val="TableParagraph"/>
              <w:spacing w:before="201"/>
              <w:ind w:right="126"/>
              <w:rPr>
                <w:b/>
              </w:rPr>
            </w:pPr>
            <w:r w:rsidRPr="00857681">
              <w:rPr>
                <w:b/>
              </w:rPr>
              <w:t>Construction and Demolition Method Statement</w:t>
            </w:r>
          </w:p>
        </w:tc>
        <w:tc>
          <w:tcPr>
            <w:tcW w:w="5238" w:type="dxa"/>
            <w:tcBorders>
              <w:top w:val="single" w:sz="4" w:space="0" w:color="000000"/>
              <w:bottom w:val="single" w:sz="4" w:space="0" w:color="000000"/>
            </w:tcBorders>
          </w:tcPr>
          <w:p w14:paraId="66EA7AC4" w14:textId="77777777" w:rsidR="00405188" w:rsidRDefault="00405188" w:rsidP="00315C89">
            <w:pPr>
              <w:pStyle w:val="TableParagraph"/>
              <w:ind w:right="262"/>
            </w:pPr>
          </w:p>
          <w:p w14:paraId="4A993920" w14:textId="4B4D134E" w:rsidR="00315C89" w:rsidRDefault="00315C89" w:rsidP="00315C89">
            <w:pPr>
              <w:pStyle w:val="TableParagraph"/>
              <w:ind w:right="262"/>
              <w:rPr>
                <w:rFonts w:ascii="Times New Roman"/>
              </w:rPr>
            </w:pPr>
            <w:r w:rsidRPr="00315C89">
              <w:t>Other Applications likely to have a significant impact on traffic congestion or pedestrian safety.</w:t>
            </w:r>
          </w:p>
        </w:tc>
        <w:tc>
          <w:tcPr>
            <w:tcW w:w="5948" w:type="dxa"/>
            <w:tcBorders>
              <w:top w:val="single" w:sz="4" w:space="0" w:color="000000"/>
              <w:bottom w:val="single" w:sz="4" w:space="0" w:color="000000"/>
            </w:tcBorders>
          </w:tcPr>
          <w:p w14:paraId="68E4B3EE" w14:textId="77777777" w:rsidR="00315C89" w:rsidRPr="0063557B" w:rsidRDefault="00315C89" w:rsidP="0063557B">
            <w:pPr>
              <w:pStyle w:val="TableParagraph"/>
              <w:spacing w:before="1"/>
            </w:pPr>
          </w:p>
          <w:p w14:paraId="733154C4" w14:textId="16F7D483" w:rsidR="00315C89" w:rsidRPr="0063557B" w:rsidRDefault="00315C89" w:rsidP="0063557B">
            <w:pPr>
              <w:pStyle w:val="TableParagraph"/>
              <w:spacing w:before="1"/>
            </w:pPr>
            <w:r>
              <w:t>Please see our Full Local Validation List for detailed</w:t>
            </w:r>
            <w:r w:rsidR="0063557B">
              <w:t xml:space="preserve"> </w:t>
            </w:r>
            <w:r>
              <w:t>guidance.</w:t>
            </w:r>
          </w:p>
        </w:tc>
      </w:tr>
      <w:tr w:rsidR="00DF31A7" w14:paraId="776ECF40" w14:textId="77777777" w:rsidTr="00EB0F40">
        <w:trPr>
          <w:trHeight w:hRule="exact" w:val="1047"/>
        </w:trPr>
        <w:tc>
          <w:tcPr>
            <w:tcW w:w="2765" w:type="dxa"/>
          </w:tcPr>
          <w:p w14:paraId="3DCF7EAB" w14:textId="35126272" w:rsidR="00DF31A7" w:rsidRPr="00857681" w:rsidRDefault="00DF31A7" w:rsidP="00DF31A7">
            <w:pPr>
              <w:pStyle w:val="TableParagraph"/>
              <w:spacing w:before="201"/>
              <w:ind w:right="126"/>
              <w:rPr>
                <w:b/>
              </w:rPr>
            </w:pPr>
            <w:r w:rsidRPr="001B6BE3">
              <w:rPr>
                <w:b/>
                <w:bCs/>
              </w:rPr>
              <w:t>Outline Construction Logistics Plan</w:t>
            </w:r>
          </w:p>
        </w:tc>
        <w:tc>
          <w:tcPr>
            <w:tcW w:w="5238" w:type="dxa"/>
          </w:tcPr>
          <w:p w14:paraId="0906A481" w14:textId="77777777" w:rsidR="00DF31A7" w:rsidRDefault="00DF31A7" w:rsidP="00DF31A7">
            <w:pPr>
              <w:pStyle w:val="TableParagraph"/>
              <w:tabs>
                <w:tab w:val="left" w:pos="822"/>
                <w:tab w:val="left" w:pos="823"/>
              </w:tabs>
            </w:pPr>
          </w:p>
          <w:p w14:paraId="5C3B3BB0" w14:textId="5EE1A3AE" w:rsidR="00DF31A7" w:rsidRDefault="00DF31A7" w:rsidP="00DF31A7">
            <w:pPr>
              <w:pStyle w:val="TableParagraph"/>
              <w:ind w:right="262"/>
            </w:pPr>
            <w:r>
              <w:t xml:space="preserve">All applications where the site is located on Strategic Roads namely A112 and A503 </w:t>
            </w:r>
          </w:p>
        </w:tc>
        <w:tc>
          <w:tcPr>
            <w:tcW w:w="5948" w:type="dxa"/>
            <w:tcBorders>
              <w:top w:val="single" w:sz="4" w:space="0" w:color="000000"/>
              <w:bottom w:val="single" w:sz="4" w:space="0" w:color="000000"/>
            </w:tcBorders>
          </w:tcPr>
          <w:p w14:paraId="121B7ECB" w14:textId="77777777" w:rsidR="00DF31A7" w:rsidRPr="0063557B" w:rsidRDefault="00DF31A7" w:rsidP="00DF31A7">
            <w:pPr>
              <w:pStyle w:val="TableParagraph"/>
              <w:spacing w:before="6"/>
              <w:ind w:left="0"/>
            </w:pPr>
          </w:p>
          <w:p w14:paraId="676DB969" w14:textId="43DBEE37" w:rsidR="00DF31A7" w:rsidRPr="0063557B" w:rsidRDefault="00DF31A7" w:rsidP="0063557B">
            <w:pPr>
              <w:pStyle w:val="TableParagraph"/>
              <w:spacing w:before="1"/>
            </w:pPr>
            <w:r>
              <w:t>Please see our Full Local Validation List for detailed guidance.</w:t>
            </w:r>
          </w:p>
        </w:tc>
      </w:tr>
      <w:tr w:rsidR="00FB16A6" w14:paraId="3685D4ED" w14:textId="77777777" w:rsidTr="00834008">
        <w:trPr>
          <w:trHeight w:hRule="exact" w:val="3082"/>
        </w:trPr>
        <w:tc>
          <w:tcPr>
            <w:tcW w:w="2765" w:type="dxa"/>
          </w:tcPr>
          <w:p w14:paraId="182B87E1" w14:textId="2CC1FC93" w:rsidR="00FB16A6" w:rsidRPr="001B6BE3" w:rsidRDefault="00FB16A6" w:rsidP="00FB16A6">
            <w:pPr>
              <w:pStyle w:val="TableParagraph"/>
              <w:spacing w:before="201"/>
              <w:ind w:right="126"/>
              <w:rPr>
                <w:b/>
                <w:bCs/>
              </w:rPr>
            </w:pPr>
            <w:r>
              <w:rPr>
                <w:b/>
              </w:rPr>
              <w:t>Daylight / Sunlight Assessment</w:t>
            </w:r>
          </w:p>
        </w:tc>
        <w:tc>
          <w:tcPr>
            <w:tcW w:w="5238" w:type="dxa"/>
          </w:tcPr>
          <w:p w14:paraId="29034BAD" w14:textId="77777777" w:rsidR="00FB16A6" w:rsidRDefault="00FB16A6" w:rsidP="00FB16A6">
            <w:pPr>
              <w:pStyle w:val="TableParagraph"/>
              <w:spacing w:before="10"/>
              <w:ind w:left="0"/>
              <w:rPr>
                <w:rFonts w:ascii="Times New Roman"/>
                <w:sz w:val="21"/>
              </w:rPr>
            </w:pPr>
          </w:p>
          <w:p w14:paraId="5908881F" w14:textId="7E7AEF21" w:rsidR="00FB16A6" w:rsidRDefault="00FB16A6" w:rsidP="00FB16A6">
            <w:pPr>
              <w:pStyle w:val="TableParagraph"/>
              <w:tabs>
                <w:tab w:val="left" w:pos="822"/>
                <w:tab w:val="left" w:pos="823"/>
              </w:tabs>
            </w:pPr>
            <w:r>
              <w:t>Required if the proposal is likely to have an adverse effect upon levels of light to adjoining sensitive land uses.</w:t>
            </w:r>
          </w:p>
        </w:tc>
        <w:tc>
          <w:tcPr>
            <w:tcW w:w="5948" w:type="dxa"/>
          </w:tcPr>
          <w:p w14:paraId="4D34C989" w14:textId="77777777" w:rsidR="00FB16A6" w:rsidRPr="0063557B" w:rsidRDefault="00FB16A6" w:rsidP="00FB16A6">
            <w:pPr>
              <w:pStyle w:val="TableParagraph"/>
              <w:spacing w:before="4"/>
              <w:ind w:left="0"/>
            </w:pPr>
          </w:p>
          <w:p w14:paraId="20A68D8C" w14:textId="77777777" w:rsidR="00FB16A6" w:rsidRDefault="0063557B" w:rsidP="0063557B">
            <w:pPr>
              <w:pStyle w:val="TableParagraph"/>
              <w:spacing w:before="1"/>
            </w:pPr>
            <w:r w:rsidRPr="0063557B">
              <w:t>The assessment must conform to the methodology identified in the most recently published Building Research Establishment guidance ‘Site layout planning for daylight and sunlight: A guide to good practice’.  It must identify and examine the impacts upon existing properties and sites with extant planning permissions. In restricted settings the report must also cover the final daylight and sunlight values achieved within the proposed scheme.</w:t>
            </w:r>
          </w:p>
          <w:p w14:paraId="4321533D" w14:textId="77777777" w:rsidR="0063557B" w:rsidRDefault="0063557B" w:rsidP="0063557B">
            <w:pPr>
              <w:pStyle w:val="TableParagraph"/>
              <w:spacing w:before="1"/>
            </w:pPr>
          </w:p>
          <w:p w14:paraId="4B2C88FD" w14:textId="5F969888" w:rsidR="00715132" w:rsidRDefault="0063557B" w:rsidP="0063557B">
            <w:pPr>
              <w:pStyle w:val="TableParagraph"/>
              <w:spacing w:before="1"/>
            </w:pPr>
            <w:r w:rsidRPr="0063557B">
              <w:t>Please see our Full Local Validation List for detailed guidance.</w:t>
            </w:r>
          </w:p>
          <w:p w14:paraId="5E7680AB" w14:textId="77777777" w:rsidR="00323A4C" w:rsidRDefault="00323A4C" w:rsidP="0063557B">
            <w:pPr>
              <w:pStyle w:val="TableParagraph"/>
              <w:spacing w:before="1"/>
            </w:pPr>
          </w:p>
          <w:p w14:paraId="43A57332" w14:textId="77777777" w:rsidR="00715132" w:rsidRDefault="00715132" w:rsidP="0063557B">
            <w:pPr>
              <w:pStyle w:val="TableParagraph"/>
              <w:spacing w:before="1"/>
            </w:pPr>
          </w:p>
          <w:p w14:paraId="040A952A" w14:textId="77777777" w:rsidR="00715132" w:rsidRDefault="00715132" w:rsidP="0063557B">
            <w:pPr>
              <w:pStyle w:val="TableParagraph"/>
              <w:spacing w:before="1"/>
            </w:pPr>
          </w:p>
          <w:p w14:paraId="375AEEBF" w14:textId="3D410FDE" w:rsidR="00715132" w:rsidRPr="0063557B" w:rsidRDefault="00715132" w:rsidP="0063557B">
            <w:pPr>
              <w:pStyle w:val="TableParagraph"/>
              <w:spacing w:before="1"/>
            </w:pPr>
          </w:p>
        </w:tc>
      </w:tr>
      <w:tr w:rsidR="00D0449E" w14:paraId="4706025D" w14:textId="77777777" w:rsidTr="00834008">
        <w:trPr>
          <w:trHeight w:hRule="exact" w:val="2139"/>
        </w:trPr>
        <w:tc>
          <w:tcPr>
            <w:tcW w:w="2765" w:type="dxa"/>
          </w:tcPr>
          <w:p w14:paraId="002CD060" w14:textId="62311322" w:rsidR="00D0449E" w:rsidRDefault="00D0449E" w:rsidP="00D0449E">
            <w:pPr>
              <w:pStyle w:val="TableParagraph"/>
              <w:spacing w:before="201"/>
              <w:ind w:right="126"/>
              <w:rPr>
                <w:b/>
              </w:rPr>
            </w:pPr>
            <w:r>
              <w:rPr>
                <w:b/>
              </w:rPr>
              <w:t xml:space="preserve"> </w:t>
            </w:r>
            <w:r w:rsidRPr="00857681">
              <w:rPr>
                <w:b/>
              </w:rPr>
              <w:t>Details of materials</w:t>
            </w:r>
          </w:p>
        </w:tc>
        <w:tc>
          <w:tcPr>
            <w:tcW w:w="5238" w:type="dxa"/>
          </w:tcPr>
          <w:p w14:paraId="0FB7D97E" w14:textId="77777777" w:rsidR="00D0449E" w:rsidRDefault="00D0449E" w:rsidP="0003285B">
            <w:pPr>
              <w:pStyle w:val="TableParagraph"/>
              <w:tabs>
                <w:tab w:val="left" w:pos="822"/>
                <w:tab w:val="left" w:pos="823"/>
              </w:tabs>
            </w:pPr>
          </w:p>
          <w:p w14:paraId="5242A60D" w14:textId="1B1F7DF5" w:rsidR="00D0449E" w:rsidRPr="0003285B" w:rsidRDefault="00D0449E" w:rsidP="0003285B">
            <w:pPr>
              <w:pStyle w:val="TableParagraph"/>
              <w:tabs>
                <w:tab w:val="left" w:pos="822"/>
                <w:tab w:val="left" w:pos="823"/>
              </w:tabs>
            </w:pPr>
            <w:r w:rsidRPr="00857681">
              <w:t>All developments involving building work</w:t>
            </w:r>
          </w:p>
        </w:tc>
        <w:tc>
          <w:tcPr>
            <w:tcW w:w="5948" w:type="dxa"/>
          </w:tcPr>
          <w:p w14:paraId="222FE8E9" w14:textId="77777777" w:rsidR="00D0449E" w:rsidRDefault="00D0449E" w:rsidP="00D0449E">
            <w:pPr>
              <w:pStyle w:val="TableParagraph"/>
              <w:spacing w:before="4"/>
              <w:ind w:left="0"/>
              <w:rPr>
                <w:rFonts w:ascii="Times New Roman"/>
                <w:sz w:val="23"/>
              </w:rPr>
            </w:pPr>
          </w:p>
          <w:p w14:paraId="69AE5A99" w14:textId="77777777" w:rsidR="00D0449E" w:rsidRDefault="00D0449E" w:rsidP="0003285B">
            <w:pPr>
              <w:pStyle w:val="TableParagraph"/>
              <w:spacing w:before="1"/>
            </w:pPr>
            <w:r w:rsidRPr="000E7CF7">
              <w:t>Please see our Full Local Validation List for detailed guidance.</w:t>
            </w:r>
          </w:p>
          <w:p w14:paraId="17529CC7" w14:textId="77777777" w:rsidR="00834008" w:rsidRDefault="00834008" w:rsidP="00D0449E">
            <w:pPr>
              <w:pStyle w:val="TableParagraph"/>
              <w:spacing w:before="4"/>
              <w:ind w:left="0"/>
            </w:pPr>
          </w:p>
          <w:p w14:paraId="61E91CE2" w14:textId="47A81C4D" w:rsidR="00834008" w:rsidRPr="0063557B" w:rsidRDefault="00834008" w:rsidP="00D0449E">
            <w:pPr>
              <w:pStyle w:val="TableParagraph"/>
              <w:spacing w:before="4"/>
              <w:ind w:left="0"/>
            </w:pPr>
          </w:p>
        </w:tc>
      </w:tr>
      <w:tr w:rsidR="00834008" w14:paraId="5B7DC6AF" w14:textId="77777777" w:rsidTr="00CB5194">
        <w:trPr>
          <w:trHeight w:hRule="exact" w:val="1125"/>
        </w:trPr>
        <w:tc>
          <w:tcPr>
            <w:tcW w:w="2765" w:type="dxa"/>
            <w:shd w:val="clear" w:color="auto" w:fill="C2D59B"/>
          </w:tcPr>
          <w:p w14:paraId="06824164" w14:textId="5CD845E1" w:rsidR="00834008" w:rsidRDefault="00834008" w:rsidP="00834008">
            <w:pPr>
              <w:pStyle w:val="TableParagraph"/>
              <w:spacing w:before="201"/>
              <w:ind w:right="126"/>
              <w:rPr>
                <w:b/>
              </w:rPr>
            </w:pPr>
            <w:r>
              <w:rPr>
                <w:b/>
              </w:rPr>
              <w:lastRenderedPageBreak/>
              <w:t>Local Requirements</w:t>
            </w:r>
          </w:p>
        </w:tc>
        <w:tc>
          <w:tcPr>
            <w:tcW w:w="5238" w:type="dxa"/>
            <w:shd w:val="clear" w:color="auto" w:fill="C2D59B"/>
          </w:tcPr>
          <w:p w14:paraId="6FFDB8FA" w14:textId="77777777" w:rsidR="00834008" w:rsidRDefault="00834008" w:rsidP="00834008">
            <w:pPr>
              <w:pStyle w:val="TableParagraph"/>
              <w:spacing w:before="11"/>
              <w:ind w:left="0"/>
              <w:rPr>
                <w:b/>
              </w:rPr>
            </w:pPr>
          </w:p>
          <w:p w14:paraId="4E135917" w14:textId="73AE52C4" w:rsidR="00834008" w:rsidRDefault="00834008" w:rsidP="00834008">
            <w:pPr>
              <w:pStyle w:val="TableParagraph"/>
              <w:spacing w:before="10"/>
            </w:pPr>
            <w:r>
              <w:rPr>
                <w:b/>
              </w:rPr>
              <w:t>Requirement</w:t>
            </w:r>
          </w:p>
        </w:tc>
        <w:tc>
          <w:tcPr>
            <w:tcW w:w="5948" w:type="dxa"/>
            <w:shd w:val="clear" w:color="auto" w:fill="C2D59B"/>
          </w:tcPr>
          <w:p w14:paraId="01AA2477" w14:textId="77777777" w:rsidR="00834008" w:rsidRDefault="00834008" w:rsidP="00834008">
            <w:pPr>
              <w:adjustRightInd w:val="0"/>
              <w:ind w:left="142"/>
              <w:rPr>
                <w:b/>
              </w:rPr>
            </w:pPr>
          </w:p>
          <w:p w14:paraId="574DB74C" w14:textId="7745950F" w:rsidR="00834008" w:rsidRDefault="00834008" w:rsidP="00834008">
            <w:pPr>
              <w:pStyle w:val="TableParagraph"/>
              <w:spacing w:before="4"/>
              <w:ind w:left="0"/>
              <w:rPr>
                <w:rFonts w:ascii="Times New Roman"/>
                <w:sz w:val="23"/>
              </w:rPr>
            </w:pPr>
            <w:r>
              <w:rPr>
                <w:b/>
              </w:rPr>
              <w:t>Guidance</w:t>
            </w:r>
          </w:p>
        </w:tc>
      </w:tr>
      <w:tr w:rsidR="00715132" w14:paraId="7D1C9207" w14:textId="77777777" w:rsidTr="00AA62CC">
        <w:trPr>
          <w:trHeight w:hRule="exact" w:val="2555"/>
        </w:trPr>
        <w:tc>
          <w:tcPr>
            <w:tcW w:w="2765" w:type="dxa"/>
          </w:tcPr>
          <w:p w14:paraId="22DED667" w14:textId="77777777" w:rsidR="00715132" w:rsidRDefault="00715132" w:rsidP="00715132">
            <w:pPr>
              <w:pStyle w:val="TableParagraph"/>
              <w:spacing w:before="201"/>
              <w:ind w:right="701"/>
              <w:rPr>
                <w:b/>
              </w:rPr>
            </w:pPr>
            <w:r w:rsidRPr="00283DAB">
              <w:rPr>
                <w:b/>
              </w:rPr>
              <w:t xml:space="preserve">Fire </w:t>
            </w:r>
            <w:r>
              <w:rPr>
                <w:b/>
              </w:rPr>
              <w:t>S</w:t>
            </w:r>
            <w:r w:rsidRPr="00283DAB">
              <w:rPr>
                <w:b/>
              </w:rPr>
              <w:t>tatement</w:t>
            </w:r>
            <w:r>
              <w:rPr>
                <w:b/>
              </w:rPr>
              <w:t xml:space="preserve"> </w:t>
            </w:r>
            <w:r w:rsidRPr="00283DAB">
              <w:rPr>
                <w:b/>
              </w:rPr>
              <w:t>/Planning</w:t>
            </w:r>
          </w:p>
          <w:p w14:paraId="7B1D3793" w14:textId="59D3E7B6" w:rsidR="00715132" w:rsidRDefault="00715132" w:rsidP="00715132">
            <w:pPr>
              <w:pStyle w:val="TableParagraph"/>
              <w:spacing w:before="201"/>
              <w:ind w:right="126"/>
              <w:rPr>
                <w:b/>
              </w:rPr>
            </w:pPr>
            <w:r w:rsidRPr="00283DAB">
              <w:rPr>
                <w:b/>
              </w:rPr>
              <w:t xml:space="preserve"> Fire Safety Strategy</w:t>
            </w:r>
            <w:r>
              <w:rPr>
                <w:b/>
              </w:rPr>
              <w:t xml:space="preserve"> </w:t>
            </w:r>
            <w:r w:rsidRPr="00283DAB">
              <w:rPr>
                <w:b/>
              </w:rPr>
              <w:t>/Reasonable Exception statement</w:t>
            </w:r>
          </w:p>
        </w:tc>
        <w:tc>
          <w:tcPr>
            <w:tcW w:w="5238" w:type="dxa"/>
          </w:tcPr>
          <w:p w14:paraId="316D1719" w14:textId="77777777" w:rsidR="00715132" w:rsidRDefault="00715132" w:rsidP="00715132">
            <w:pPr>
              <w:pStyle w:val="TableParagraph"/>
              <w:spacing w:before="10"/>
              <w:ind w:left="0"/>
              <w:rPr>
                <w:rFonts w:ascii="Times New Roman"/>
                <w:sz w:val="21"/>
              </w:rPr>
            </w:pPr>
          </w:p>
          <w:p w14:paraId="411BD5BA" w14:textId="77777777" w:rsidR="00715132" w:rsidRDefault="00715132" w:rsidP="00715132">
            <w:pPr>
              <w:spacing w:before="1"/>
              <w:ind w:left="141" w:right="142"/>
            </w:pPr>
            <w:r>
              <w:rPr>
                <w:b/>
                <w:bCs/>
              </w:rPr>
              <w:t xml:space="preserve">Householder &amp; </w:t>
            </w:r>
            <w:r w:rsidRPr="0037046C">
              <w:rPr>
                <w:b/>
                <w:bCs/>
              </w:rPr>
              <w:t>Non-major development</w:t>
            </w:r>
            <w:r w:rsidRPr="00B64953">
              <w:t xml:space="preserve"> </w:t>
            </w:r>
          </w:p>
          <w:p w14:paraId="63E30A86" w14:textId="77777777" w:rsidR="00715132" w:rsidRDefault="00715132" w:rsidP="00715132">
            <w:pPr>
              <w:spacing w:before="1"/>
              <w:ind w:left="141" w:right="142"/>
            </w:pPr>
            <w:r>
              <w:t>(that does not create additional units or alter the materials on the external walls or alter the internal or external communal areas that support the evacuation strategy for the property and does not include a lift).</w:t>
            </w:r>
          </w:p>
          <w:p w14:paraId="2AEA07C7" w14:textId="77777777" w:rsidR="00715132" w:rsidRDefault="00715132" w:rsidP="00715132">
            <w:pPr>
              <w:pStyle w:val="TableParagraph"/>
              <w:spacing w:before="10"/>
              <w:ind w:left="0"/>
              <w:rPr>
                <w:rFonts w:ascii="Times New Roman"/>
                <w:sz w:val="21"/>
              </w:rPr>
            </w:pPr>
          </w:p>
        </w:tc>
        <w:tc>
          <w:tcPr>
            <w:tcW w:w="5948" w:type="dxa"/>
          </w:tcPr>
          <w:p w14:paraId="18179B3C" w14:textId="77777777" w:rsidR="00715132" w:rsidRDefault="00715132" w:rsidP="00715132">
            <w:pPr>
              <w:pStyle w:val="TableParagraph"/>
              <w:spacing w:before="4"/>
              <w:ind w:left="0"/>
              <w:rPr>
                <w:rFonts w:ascii="Times New Roman"/>
                <w:sz w:val="23"/>
              </w:rPr>
            </w:pPr>
          </w:p>
          <w:p w14:paraId="5CAB1D7E" w14:textId="77777777" w:rsidR="00715132" w:rsidRDefault="00715132" w:rsidP="00715132">
            <w:pPr>
              <w:spacing w:before="1"/>
              <w:ind w:left="142" w:right="142"/>
            </w:pPr>
            <w:r w:rsidRPr="00C705BA">
              <w:rPr>
                <w:b/>
              </w:rPr>
              <w:t>Householder &amp; Non-major developments</w:t>
            </w:r>
            <w:r w:rsidRPr="00C705BA">
              <w:rPr>
                <w:color w:val="FF0000"/>
              </w:rPr>
              <w:t xml:space="preserve"> </w:t>
            </w:r>
            <w:r w:rsidRPr="00C705BA">
              <w:t xml:space="preserve">must submit a Planning Fire Safety Strategy (PFSS) or a Reasonable Exception </w:t>
            </w:r>
            <w:proofErr w:type="gramStart"/>
            <w:r w:rsidRPr="00C705BA">
              <w:t>Statement, if</w:t>
            </w:r>
            <w:proofErr w:type="gramEnd"/>
            <w:r w:rsidRPr="00C705BA">
              <w:t xml:space="preserve"> it is considered that parts or all of policy D12A of the London Plan are not relevant.</w:t>
            </w:r>
          </w:p>
          <w:p w14:paraId="2B975CAA" w14:textId="77777777" w:rsidR="00715132" w:rsidRDefault="00715132" w:rsidP="00715132">
            <w:pPr>
              <w:spacing w:before="1"/>
              <w:ind w:left="142" w:right="142"/>
            </w:pPr>
          </w:p>
          <w:p w14:paraId="68CAC331" w14:textId="77777777" w:rsidR="00715132" w:rsidRPr="00C705BA" w:rsidRDefault="00715132" w:rsidP="00715132">
            <w:pPr>
              <w:spacing w:before="1"/>
              <w:ind w:left="142" w:right="142"/>
            </w:pPr>
            <w:r w:rsidRPr="00C705BA">
              <w:t>Please see our Full Local Validation List for detailed guidance.</w:t>
            </w:r>
          </w:p>
          <w:p w14:paraId="6F391D0E" w14:textId="77777777" w:rsidR="00715132" w:rsidRPr="0063557B" w:rsidRDefault="00715132" w:rsidP="00715132">
            <w:pPr>
              <w:pStyle w:val="TableParagraph"/>
              <w:spacing w:before="4"/>
              <w:ind w:left="0"/>
            </w:pPr>
          </w:p>
        </w:tc>
      </w:tr>
      <w:tr w:rsidR="00715132" w14:paraId="77F86766" w14:textId="77777777" w:rsidTr="00834008">
        <w:trPr>
          <w:trHeight w:hRule="exact" w:val="2570"/>
        </w:trPr>
        <w:tc>
          <w:tcPr>
            <w:tcW w:w="2765" w:type="dxa"/>
          </w:tcPr>
          <w:p w14:paraId="128E0EAC" w14:textId="45AF1C0C" w:rsidR="00715132" w:rsidRDefault="00715132" w:rsidP="00715132">
            <w:pPr>
              <w:pStyle w:val="TableParagraph"/>
              <w:spacing w:before="201"/>
              <w:ind w:right="126"/>
              <w:rPr>
                <w:b/>
              </w:rPr>
            </w:pPr>
            <w:r w:rsidRPr="005F63E8">
              <w:rPr>
                <w:b/>
              </w:rPr>
              <w:t>Flood Risk Assessment</w:t>
            </w:r>
            <w:r>
              <w:rPr>
                <w:b/>
              </w:rPr>
              <w:t xml:space="preserve"> – Householder Development</w:t>
            </w:r>
          </w:p>
        </w:tc>
        <w:tc>
          <w:tcPr>
            <w:tcW w:w="5238" w:type="dxa"/>
          </w:tcPr>
          <w:p w14:paraId="69D3CBC1" w14:textId="77777777" w:rsidR="00715132" w:rsidRDefault="00715132" w:rsidP="00715132">
            <w:pPr>
              <w:pStyle w:val="TableParagraph"/>
              <w:spacing w:before="10"/>
              <w:ind w:left="0"/>
              <w:rPr>
                <w:lang w:val="en"/>
              </w:rPr>
            </w:pPr>
          </w:p>
          <w:p w14:paraId="6ED5A191" w14:textId="7D3C8B51" w:rsidR="00715132" w:rsidRDefault="00715132" w:rsidP="00100BF4">
            <w:pPr>
              <w:spacing w:before="1"/>
              <w:ind w:left="141" w:right="142"/>
              <w:rPr>
                <w:rFonts w:ascii="Times New Roman"/>
                <w:sz w:val="21"/>
              </w:rPr>
            </w:pPr>
            <w:r w:rsidRPr="00100BF4">
              <w:t>Householder development - includes sheds, garages, games rooms etc. within the curtilage of the   existing dwelling in addition to physical extensions to the existing dwelling itself. This definition   excludes any proposed development that would create a separate dwelling within the curtilage of the   existing dwelling e.g., subdivision of houses into flats.</w:t>
            </w:r>
          </w:p>
        </w:tc>
        <w:tc>
          <w:tcPr>
            <w:tcW w:w="5948" w:type="dxa"/>
          </w:tcPr>
          <w:p w14:paraId="7BCAC8DD" w14:textId="77777777" w:rsidR="00715132" w:rsidRDefault="00715132" w:rsidP="00715132">
            <w:pPr>
              <w:pStyle w:val="TableParagraph"/>
              <w:spacing w:before="4"/>
              <w:ind w:left="0"/>
            </w:pPr>
          </w:p>
          <w:p w14:paraId="2D88B541" w14:textId="77777777" w:rsidR="00845551" w:rsidRPr="00C705BA" w:rsidRDefault="00845551" w:rsidP="00845551">
            <w:pPr>
              <w:spacing w:before="1"/>
              <w:ind w:left="142" w:right="142"/>
            </w:pPr>
            <w:r w:rsidRPr="00C705BA">
              <w:t>Please see our Full Local Validation List for detailed guidance.</w:t>
            </w:r>
          </w:p>
          <w:p w14:paraId="14A423A7" w14:textId="4872EBBF" w:rsidR="00845551" w:rsidRPr="0063557B" w:rsidRDefault="00845551" w:rsidP="00715132">
            <w:pPr>
              <w:pStyle w:val="TableParagraph"/>
              <w:spacing w:before="4"/>
              <w:ind w:left="0"/>
            </w:pPr>
          </w:p>
        </w:tc>
      </w:tr>
      <w:tr w:rsidR="00834008" w14:paraId="2D9CC165" w14:textId="77777777" w:rsidTr="00834008">
        <w:trPr>
          <w:trHeight w:hRule="exact" w:val="3415"/>
        </w:trPr>
        <w:tc>
          <w:tcPr>
            <w:tcW w:w="2765" w:type="dxa"/>
          </w:tcPr>
          <w:p w14:paraId="4D4C9ACB" w14:textId="77777777" w:rsidR="00834008" w:rsidRPr="0003285B" w:rsidRDefault="00834008" w:rsidP="0003285B">
            <w:pPr>
              <w:spacing w:before="1"/>
              <w:ind w:left="141" w:right="142"/>
            </w:pPr>
          </w:p>
          <w:p w14:paraId="0EDB2F7F" w14:textId="77777777" w:rsidR="00834008" w:rsidRPr="0003285B" w:rsidRDefault="00834008" w:rsidP="0003285B">
            <w:pPr>
              <w:spacing w:before="1"/>
              <w:ind w:left="141" w:right="142"/>
              <w:rPr>
                <w:b/>
                <w:bCs/>
              </w:rPr>
            </w:pPr>
            <w:r w:rsidRPr="0003285B">
              <w:rPr>
                <w:b/>
                <w:bCs/>
              </w:rPr>
              <w:t xml:space="preserve">Heritage Statement </w:t>
            </w:r>
          </w:p>
          <w:p w14:paraId="7BC9F431" w14:textId="77777777" w:rsidR="0003285B" w:rsidRDefault="0003285B" w:rsidP="0003285B">
            <w:pPr>
              <w:spacing w:before="1"/>
              <w:ind w:left="141" w:right="142"/>
            </w:pPr>
          </w:p>
          <w:p w14:paraId="05AEACAB" w14:textId="3254D707" w:rsidR="00834008" w:rsidRPr="0003285B" w:rsidRDefault="00834008" w:rsidP="0003285B">
            <w:pPr>
              <w:spacing w:before="1"/>
              <w:ind w:left="141" w:right="142"/>
              <w:rPr>
                <w:i/>
                <w:iCs/>
              </w:rPr>
            </w:pPr>
            <w:r w:rsidRPr="0003285B">
              <w:rPr>
                <w:i/>
                <w:iCs/>
              </w:rPr>
              <w:t xml:space="preserve">Note: Scope and degree of detail necessary will vary according to the </w:t>
            </w:r>
            <w:proofErr w:type="gramStart"/>
            <w:r w:rsidRPr="0003285B">
              <w:rPr>
                <w:i/>
                <w:iCs/>
              </w:rPr>
              <w:t>particular circumstances</w:t>
            </w:r>
            <w:proofErr w:type="gramEnd"/>
            <w:r w:rsidRPr="0003285B">
              <w:rPr>
                <w:i/>
                <w:iCs/>
              </w:rPr>
              <w:t xml:space="preserve"> of each application. Applicants are advised to discuss proposals through the pre- application process.</w:t>
            </w:r>
          </w:p>
          <w:p w14:paraId="69601CC9" w14:textId="77777777" w:rsidR="00834008" w:rsidRPr="0003285B" w:rsidRDefault="00834008" w:rsidP="0003285B">
            <w:pPr>
              <w:spacing w:before="1"/>
              <w:ind w:left="141" w:right="142"/>
            </w:pPr>
          </w:p>
          <w:p w14:paraId="28795478" w14:textId="1922DC0A" w:rsidR="00834008" w:rsidRPr="0003285B" w:rsidRDefault="00834008" w:rsidP="0003285B">
            <w:pPr>
              <w:spacing w:before="1"/>
              <w:ind w:left="141" w:right="142"/>
            </w:pPr>
          </w:p>
        </w:tc>
        <w:tc>
          <w:tcPr>
            <w:tcW w:w="5238" w:type="dxa"/>
          </w:tcPr>
          <w:p w14:paraId="39324375" w14:textId="77777777" w:rsidR="00834008" w:rsidRDefault="00834008" w:rsidP="0003285B">
            <w:pPr>
              <w:spacing w:before="1"/>
              <w:ind w:left="141" w:right="142"/>
            </w:pPr>
          </w:p>
          <w:p w14:paraId="51AA480C" w14:textId="5852ABA1" w:rsidR="00834008" w:rsidRPr="0003285B" w:rsidRDefault="00834008" w:rsidP="0003285B">
            <w:pPr>
              <w:spacing w:before="1"/>
              <w:ind w:left="141" w:right="142"/>
            </w:pPr>
            <w:r w:rsidRPr="00247D5A">
              <w:t>All applications within or affecting conservation areas, listed buildings, locally listed buildings, archaeological remains and Scheduled Ancient Monuments. This includes householder applications.</w:t>
            </w:r>
          </w:p>
        </w:tc>
        <w:tc>
          <w:tcPr>
            <w:tcW w:w="5948" w:type="dxa"/>
          </w:tcPr>
          <w:p w14:paraId="768F2E4E" w14:textId="77777777" w:rsidR="00834008" w:rsidRDefault="00834008" w:rsidP="00834008">
            <w:pPr>
              <w:pStyle w:val="TableParagraph"/>
              <w:spacing w:before="4"/>
              <w:ind w:left="142"/>
            </w:pPr>
          </w:p>
          <w:p w14:paraId="0C9AE701" w14:textId="6DF058F9" w:rsidR="00834008" w:rsidRDefault="00834008" w:rsidP="0003285B">
            <w:pPr>
              <w:spacing w:before="1"/>
              <w:ind w:left="142" w:right="142"/>
            </w:pPr>
            <w:r w:rsidRPr="00100BF4">
              <w:t>Please see our Full Local Validation List for detailed guidance.</w:t>
            </w:r>
          </w:p>
        </w:tc>
      </w:tr>
      <w:tr w:rsidR="00323A4C" w:rsidRPr="0063557B" w14:paraId="4790DE1A" w14:textId="77777777" w:rsidTr="00940089">
        <w:trPr>
          <w:trHeight w:hRule="exact" w:val="576"/>
        </w:trPr>
        <w:tc>
          <w:tcPr>
            <w:tcW w:w="2765" w:type="dxa"/>
            <w:shd w:val="clear" w:color="auto" w:fill="C2D59B"/>
          </w:tcPr>
          <w:p w14:paraId="29FD04E5" w14:textId="77777777" w:rsidR="00323A4C" w:rsidRDefault="00323A4C" w:rsidP="00940089">
            <w:pPr>
              <w:pStyle w:val="TableParagraph"/>
              <w:spacing w:before="201"/>
              <w:ind w:right="126"/>
              <w:rPr>
                <w:b/>
              </w:rPr>
            </w:pPr>
            <w:r>
              <w:rPr>
                <w:b/>
              </w:rPr>
              <w:lastRenderedPageBreak/>
              <w:t>Local Requirements</w:t>
            </w:r>
          </w:p>
        </w:tc>
        <w:tc>
          <w:tcPr>
            <w:tcW w:w="5238" w:type="dxa"/>
            <w:shd w:val="clear" w:color="auto" w:fill="C2D59B"/>
          </w:tcPr>
          <w:p w14:paraId="6AB19BF5" w14:textId="77777777" w:rsidR="00323A4C" w:rsidRDefault="00323A4C" w:rsidP="00940089">
            <w:pPr>
              <w:pStyle w:val="TableParagraph"/>
              <w:spacing w:before="10"/>
              <w:ind w:left="0"/>
              <w:rPr>
                <w:b/>
              </w:rPr>
            </w:pPr>
          </w:p>
          <w:p w14:paraId="3AB8ECE2" w14:textId="77777777" w:rsidR="00323A4C" w:rsidRDefault="00323A4C" w:rsidP="00940089">
            <w:pPr>
              <w:pStyle w:val="TableParagraph"/>
              <w:spacing w:before="10"/>
              <w:ind w:left="0"/>
              <w:rPr>
                <w:rFonts w:ascii="Times New Roman"/>
                <w:sz w:val="21"/>
              </w:rPr>
            </w:pPr>
            <w:r>
              <w:rPr>
                <w:b/>
              </w:rPr>
              <w:t>Requirement</w:t>
            </w:r>
          </w:p>
        </w:tc>
        <w:tc>
          <w:tcPr>
            <w:tcW w:w="5948" w:type="dxa"/>
            <w:shd w:val="clear" w:color="auto" w:fill="C2D59B"/>
          </w:tcPr>
          <w:p w14:paraId="63645CA3" w14:textId="77777777" w:rsidR="00323A4C" w:rsidRDefault="00323A4C" w:rsidP="00940089">
            <w:pPr>
              <w:pStyle w:val="TableParagraph"/>
              <w:spacing w:before="4"/>
              <w:ind w:left="0"/>
              <w:rPr>
                <w:b/>
              </w:rPr>
            </w:pPr>
          </w:p>
          <w:p w14:paraId="1C42BE72" w14:textId="77777777" w:rsidR="00323A4C" w:rsidRPr="0063557B" w:rsidRDefault="00323A4C" w:rsidP="00940089">
            <w:pPr>
              <w:pStyle w:val="TableParagraph"/>
              <w:spacing w:before="4"/>
              <w:ind w:left="0"/>
            </w:pPr>
            <w:r>
              <w:rPr>
                <w:b/>
              </w:rPr>
              <w:t>Guidance</w:t>
            </w:r>
          </w:p>
        </w:tc>
      </w:tr>
      <w:tr w:rsidR="00834008" w14:paraId="6C28744D" w14:textId="77777777" w:rsidTr="00834008">
        <w:trPr>
          <w:trHeight w:hRule="exact" w:val="1715"/>
        </w:trPr>
        <w:tc>
          <w:tcPr>
            <w:tcW w:w="2765" w:type="dxa"/>
          </w:tcPr>
          <w:p w14:paraId="63C65E01" w14:textId="6F154775" w:rsidR="00834008" w:rsidRPr="00933AF1" w:rsidRDefault="00834008" w:rsidP="00834008">
            <w:pPr>
              <w:pStyle w:val="TableParagraph"/>
              <w:spacing w:before="201"/>
              <w:ind w:right="126"/>
              <w:rPr>
                <w:b/>
                <w:sz w:val="20"/>
                <w:szCs w:val="20"/>
              </w:rPr>
            </w:pPr>
            <w:r w:rsidRPr="00857681">
              <w:rPr>
                <w:b/>
              </w:rPr>
              <w:t>Landscaping scheme</w:t>
            </w:r>
          </w:p>
        </w:tc>
        <w:tc>
          <w:tcPr>
            <w:tcW w:w="5238" w:type="dxa"/>
          </w:tcPr>
          <w:p w14:paraId="1E6335F6" w14:textId="77777777" w:rsidR="00834008" w:rsidRPr="00857681" w:rsidRDefault="00834008" w:rsidP="00834008">
            <w:pPr>
              <w:pStyle w:val="TableParagraph"/>
              <w:tabs>
                <w:tab w:val="left" w:pos="822"/>
                <w:tab w:val="left" w:pos="823"/>
              </w:tabs>
              <w:ind w:left="141"/>
            </w:pPr>
          </w:p>
          <w:p w14:paraId="4C11363D" w14:textId="5F19EBEB" w:rsidR="00834008" w:rsidRDefault="00834008" w:rsidP="00834008">
            <w:pPr>
              <w:spacing w:before="1"/>
              <w:ind w:left="142" w:right="142"/>
              <w:rPr>
                <w:lang w:val="en"/>
              </w:rPr>
            </w:pPr>
            <w:r w:rsidRPr="00857681">
              <w:t>Applications for front garden hardstanding and basements which extend beyond the footprint of a building.</w:t>
            </w:r>
          </w:p>
        </w:tc>
        <w:tc>
          <w:tcPr>
            <w:tcW w:w="5948" w:type="dxa"/>
          </w:tcPr>
          <w:p w14:paraId="007C7024" w14:textId="77777777" w:rsidR="00834008" w:rsidRPr="0003285B" w:rsidRDefault="00834008" w:rsidP="0003285B">
            <w:pPr>
              <w:pStyle w:val="TableParagraph"/>
              <w:ind w:right="107"/>
            </w:pPr>
          </w:p>
          <w:p w14:paraId="4B5A8EE3" w14:textId="40E6B96B" w:rsidR="00834008" w:rsidRDefault="00834008" w:rsidP="0003285B">
            <w:pPr>
              <w:pStyle w:val="TableParagraph"/>
              <w:ind w:right="107"/>
            </w:pPr>
            <w:r w:rsidRPr="000E7CF7">
              <w:t>Please see our Full Local Validation List for detailed guidance.</w:t>
            </w:r>
          </w:p>
        </w:tc>
      </w:tr>
      <w:tr w:rsidR="00834008" w14:paraId="6613774E" w14:textId="77777777" w:rsidTr="002A15A3">
        <w:trPr>
          <w:trHeight w:hRule="exact" w:val="1270"/>
        </w:trPr>
        <w:tc>
          <w:tcPr>
            <w:tcW w:w="2765" w:type="dxa"/>
          </w:tcPr>
          <w:p w14:paraId="28F616E9" w14:textId="6E641B61" w:rsidR="00834008" w:rsidRPr="005F63E8" w:rsidRDefault="00834008" w:rsidP="00834008">
            <w:pPr>
              <w:pStyle w:val="TableParagraph"/>
              <w:spacing w:before="201"/>
              <w:ind w:right="126"/>
              <w:rPr>
                <w:b/>
              </w:rPr>
            </w:pPr>
            <w:r>
              <w:rPr>
                <w:b/>
              </w:rPr>
              <w:t>Photographs and Photomontages</w:t>
            </w:r>
          </w:p>
        </w:tc>
        <w:tc>
          <w:tcPr>
            <w:tcW w:w="5238" w:type="dxa"/>
          </w:tcPr>
          <w:p w14:paraId="117B57EB" w14:textId="77777777" w:rsidR="00834008" w:rsidRDefault="00834008" w:rsidP="00834008">
            <w:pPr>
              <w:pStyle w:val="TableParagraph"/>
              <w:spacing w:before="10"/>
              <w:ind w:left="0"/>
              <w:rPr>
                <w:rFonts w:ascii="Times New Roman"/>
                <w:sz w:val="21"/>
              </w:rPr>
            </w:pPr>
          </w:p>
          <w:p w14:paraId="03D9BC45" w14:textId="43E899A1" w:rsidR="00834008" w:rsidRPr="00100BF4" w:rsidRDefault="00834008" w:rsidP="00834008">
            <w:pPr>
              <w:spacing w:before="1"/>
              <w:ind w:left="142" w:right="142"/>
            </w:pPr>
            <w:r>
              <w:t>Required where the proposal involves demolition or development affecting a conservation area or listed building.</w:t>
            </w:r>
          </w:p>
        </w:tc>
        <w:tc>
          <w:tcPr>
            <w:tcW w:w="5948" w:type="dxa"/>
          </w:tcPr>
          <w:p w14:paraId="4D5A855D" w14:textId="77777777" w:rsidR="00834008" w:rsidRPr="0003285B" w:rsidRDefault="00834008" w:rsidP="0003285B">
            <w:pPr>
              <w:pStyle w:val="TableParagraph"/>
              <w:ind w:right="107"/>
            </w:pPr>
          </w:p>
          <w:p w14:paraId="24BB0C64" w14:textId="77777777" w:rsidR="00834008" w:rsidRDefault="00834008" w:rsidP="0003285B">
            <w:pPr>
              <w:pStyle w:val="TableParagraph"/>
              <w:ind w:right="107"/>
              <w:jc w:val="both"/>
            </w:pPr>
            <w:r>
              <w:t>These provide useful background information and can help to show how developments can be satisfactorily integrated within the street scene.</w:t>
            </w:r>
          </w:p>
          <w:p w14:paraId="36D7165F" w14:textId="77777777" w:rsidR="00834008" w:rsidRPr="00691ADD" w:rsidRDefault="00834008" w:rsidP="0003285B">
            <w:pPr>
              <w:ind w:left="103" w:right="107"/>
            </w:pPr>
          </w:p>
          <w:p w14:paraId="7481FD45" w14:textId="77777777" w:rsidR="00834008" w:rsidRPr="00691ADD" w:rsidRDefault="00834008" w:rsidP="0003285B">
            <w:pPr>
              <w:ind w:left="103" w:right="107"/>
            </w:pPr>
          </w:p>
          <w:p w14:paraId="39DE3A33" w14:textId="77777777" w:rsidR="00834008" w:rsidRPr="00691ADD" w:rsidRDefault="00834008" w:rsidP="0003285B">
            <w:pPr>
              <w:ind w:left="103" w:right="107"/>
            </w:pPr>
          </w:p>
          <w:p w14:paraId="1D6B935E" w14:textId="77777777" w:rsidR="00834008" w:rsidRPr="00691ADD" w:rsidRDefault="00834008" w:rsidP="0003285B">
            <w:pPr>
              <w:ind w:left="103" w:right="107"/>
            </w:pPr>
          </w:p>
          <w:p w14:paraId="430132A6" w14:textId="77777777" w:rsidR="00834008" w:rsidRPr="00691ADD" w:rsidRDefault="00834008" w:rsidP="0003285B">
            <w:pPr>
              <w:ind w:left="103" w:right="107"/>
            </w:pPr>
          </w:p>
          <w:p w14:paraId="2000D84F" w14:textId="77777777" w:rsidR="00834008" w:rsidRPr="00691ADD" w:rsidRDefault="00834008" w:rsidP="0003285B">
            <w:pPr>
              <w:ind w:left="103" w:right="107"/>
            </w:pPr>
          </w:p>
          <w:p w14:paraId="5B77058C" w14:textId="77777777" w:rsidR="00834008" w:rsidRPr="00691ADD" w:rsidRDefault="00834008" w:rsidP="0003285B">
            <w:pPr>
              <w:ind w:left="103" w:right="107"/>
            </w:pPr>
          </w:p>
          <w:p w14:paraId="001CA434" w14:textId="77777777" w:rsidR="00834008" w:rsidRPr="00691ADD" w:rsidRDefault="00834008" w:rsidP="0003285B">
            <w:pPr>
              <w:ind w:left="103" w:right="107"/>
            </w:pPr>
          </w:p>
          <w:p w14:paraId="65D41849" w14:textId="77777777" w:rsidR="00834008" w:rsidRPr="00691ADD" w:rsidRDefault="00834008" w:rsidP="0003285B">
            <w:pPr>
              <w:ind w:left="103" w:right="107"/>
            </w:pPr>
          </w:p>
          <w:p w14:paraId="14B4879C" w14:textId="77777777" w:rsidR="00834008" w:rsidRDefault="00834008" w:rsidP="0003285B">
            <w:pPr>
              <w:ind w:left="103" w:right="107"/>
            </w:pPr>
          </w:p>
          <w:p w14:paraId="53184B74" w14:textId="1AF2CAAB" w:rsidR="00834008" w:rsidRDefault="00834008" w:rsidP="0003285B">
            <w:pPr>
              <w:pStyle w:val="TableParagraph"/>
              <w:ind w:right="107"/>
            </w:pPr>
          </w:p>
        </w:tc>
      </w:tr>
      <w:tr w:rsidR="00834008" w14:paraId="7D0877CC" w14:textId="77777777" w:rsidTr="002A15A3">
        <w:trPr>
          <w:trHeight w:hRule="exact" w:val="1274"/>
        </w:trPr>
        <w:tc>
          <w:tcPr>
            <w:tcW w:w="2765" w:type="dxa"/>
          </w:tcPr>
          <w:p w14:paraId="5F1CA100" w14:textId="6CC31A6D" w:rsidR="00834008" w:rsidRPr="00857681" w:rsidRDefault="00834008" w:rsidP="00834008">
            <w:pPr>
              <w:pStyle w:val="TableParagraph"/>
              <w:spacing w:before="201"/>
              <w:ind w:right="126"/>
              <w:rPr>
                <w:b/>
              </w:rPr>
            </w:pPr>
            <w:r w:rsidRPr="00857681">
              <w:rPr>
                <w:b/>
              </w:rPr>
              <w:t>Structural Survey</w:t>
            </w:r>
          </w:p>
        </w:tc>
        <w:tc>
          <w:tcPr>
            <w:tcW w:w="5238" w:type="dxa"/>
          </w:tcPr>
          <w:p w14:paraId="13D9AEA1" w14:textId="77777777" w:rsidR="00834008" w:rsidRDefault="00834008" w:rsidP="00834008">
            <w:pPr>
              <w:pStyle w:val="TableParagraph"/>
            </w:pPr>
          </w:p>
          <w:p w14:paraId="210D00AD" w14:textId="77777777" w:rsidR="00834008" w:rsidRPr="00857681" w:rsidRDefault="00834008" w:rsidP="00834008">
            <w:pPr>
              <w:pStyle w:val="TableParagraph"/>
            </w:pPr>
            <w:r w:rsidRPr="00857681">
              <w:t xml:space="preserve">Any application involving substantial or full demolition or affecting the structural integrity </w:t>
            </w:r>
            <w:r w:rsidRPr="00A11F50">
              <w:rPr>
                <w:b/>
                <w:bCs/>
              </w:rPr>
              <w:t xml:space="preserve">(including the introduction of basements) </w:t>
            </w:r>
            <w:r w:rsidRPr="00857681">
              <w:t>of a Listed Building, building within a Conservation Area or an identified Heritage Asset.</w:t>
            </w:r>
          </w:p>
          <w:p w14:paraId="68596526" w14:textId="2DB81F0E" w:rsidR="00834008" w:rsidRPr="00857681" w:rsidRDefault="00834008" w:rsidP="00834008">
            <w:pPr>
              <w:pStyle w:val="TableParagraph"/>
              <w:tabs>
                <w:tab w:val="left" w:pos="822"/>
                <w:tab w:val="left" w:pos="823"/>
              </w:tabs>
              <w:ind w:left="141"/>
            </w:pPr>
          </w:p>
        </w:tc>
        <w:tc>
          <w:tcPr>
            <w:tcW w:w="5948" w:type="dxa"/>
          </w:tcPr>
          <w:p w14:paraId="0ADFAA71" w14:textId="77777777" w:rsidR="00834008" w:rsidRPr="0003285B" w:rsidRDefault="00834008" w:rsidP="0003285B">
            <w:pPr>
              <w:pStyle w:val="TableParagraph"/>
              <w:ind w:right="107"/>
            </w:pPr>
          </w:p>
          <w:p w14:paraId="488A4F13" w14:textId="419A705E" w:rsidR="00834008" w:rsidRPr="0003285B" w:rsidRDefault="00834008" w:rsidP="0003285B">
            <w:pPr>
              <w:pStyle w:val="TableParagraph"/>
              <w:ind w:right="107"/>
            </w:pPr>
            <w:r w:rsidRPr="000E7CF7">
              <w:t>Please see our Full Local Validation List for detailed guidance.</w:t>
            </w:r>
          </w:p>
        </w:tc>
      </w:tr>
      <w:tr w:rsidR="00834008" w14:paraId="0870715B" w14:textId="77777777" w:rsidTr="00323A4C">
        <w:trPr>
          <w:trHeight w:hRule="exact" w:val="1693"/>
        </w:trPr>
        <w:tc>
          <w:tcPr>
            <w:tcW w:w="2765" w:type="dxa"/>
          </w:tcPr>
          <w:p w14:paraId="2B720843" w14:textId="5CD58C48" w:rsidR="00834008" w:rsidRPr="00857681" w:rsidRDefault="00834008" w:rsidP="00834008">
            <w:pPr>
              <w:pStyle w:val="TableParagraph"/>
              <w:spacing w:before="201"/>
              <w:ind w:right="126"/>
              <w:rPr>
                <w:b/>
              </w:rPr>
            </w:pPr>
            <w:r w:rsidRPr="0037262E">
              <w:rPr>
                <w:b/>
                <w:bCs/>
              </w:rPr>
              <w:t>Tree Survey/Arboricultura</w:t>
            </w:r>
            <w:r>
              <w:rPr>
                <w:b/>
                <w:bCs/>
              </w:rPr>
              <w:t>l</w:t>
            </w:r>
            <w:r w:rsidRPr="0037262E">
              <w:rPr>
                <w:b/>
                <w:bCs/>
              </w:rPr>
              <w:t xml:space="preserve"> implications</w:t>
            </w:r>
          </w:p>
        </w:tc>
        <w:tc>
          <w:tcPr>
            <w:tcW w:w="5238" w:type="dxa"/>
          </w:tcPr>
          <w:p w14:paraId="07738099" w14:textId="77777777" w:rsidR="00834008" w:rsidRDefault="00834008" w:rsidP="00834008">
            <w:pPr>
              <w:pStyle w:val="TableParagraph"/>
            </w:pPr>
          </w:p>
          <w:p w14:paraId="50B3AC69" w14:textId="75192A45" w:rsidR="00834008" w:rsidRPr="00857681" w:rsidRDefault="00834008" w:rsidP="00834008">
            <w:pPr>
              <w:pStyle w:val="TableParagraph"/>
              <w:tabs>
                <w:tab w:val="left" w:pos="822"/>
                <w:tab w:val="left" w:pos="823"/>
              </w:tabs>
              <w:ind w:left="141"/>
            </w:pPr>
            <w:r w:rsidRPr="000F7EA6">
              <w:t>All applications where there are trees within the application site, or on land adjacent to trees that would influence or be affected by the development (including street trees).</w:t>
            </w:r>
          </w:p>
        </w:tc>
        <w:tc>
          <w:tcPr>
            <w:tcW w:w="5948" w:type="dxa"/>
          </w:tcPr>
          <w:p w14:paraId="61779E36" w14:textId="77777777" w:rsidR="00834008" w:rsidRPr="0003285B" w:rsidRDefault="00834008" w:rsidP="0003285B">
            <w:pPr>
              <w:pStyle w:val="TableParagraph"/>
              <w:ind w:right="107"/>
              <w:jc w:val="both"/>
            </w:pPr>
          </w:p>
          <w:p w14:paraId="44FD7547" w14:textId="77777777" w:rsidR="00834008" w:rsidRDefault="00834008" w:rsidP="0003285B">
            <w:pPr>
              <w:pStyle w:val="TableParagraph"/>
              <w:ind w:right="107"/>
            </w:pPr>
            <w:r w:rsidRPr="000E7CF7">
              <w:t>Please see our Full Local Validation List for detailed guidance.</w:t>
            </w:r>
          </w:p>
          <w:p w14:paraId="4A8901B4" w14:textId="77777777" w:rsidR="00834008" w:rsidRPr="00933AF1" w:rsidRDefault="00834008" w:rsidP="0003285B">
            <w:pPr>
              <w:ind w:left="103" w:right="107"/>
              <w:jc w:val="both"/>
            </w:pPr>
          </w:p>
          <w:p w14:paraId="0513393A" w14:textId="77777777" w:rsidR="00834008" w:rsidRPr="00933AF1" w:rsidRDefault="00834008" w:rsidP="0003285B">
            <w:pPr>
              <w:ind w:left="103" w:right="107"/>
              <w:jc w:val="both"/>
            </w:pPr>
          </w:p>
          <w:p w14:paraId="4D870996" w14:textId="77777777" w:rsidR="00834008" w:rsidRPr="00933AF1" w:rsidRDefault="00834008" w:rsidP="0003285B">
            <w:pPr>
              <w:ind w:left="103" w:right="107"/>
              <w:jc w:val="both"/>
            </w:pPr>
          </w:p>
          <w:p w14:paraId="50879D14" w14:textId="77777777" w:rsidR="00834008" w:rsidRPr="00933AF1" w:rsidRDefault="00834008" w:rsidP="0003285B">
            <w:pPr>
              <w:ind w:left="103" w:right="107"/>
              <w:jc w:val="both"/>
            </w:pPr>
          </w:p>
          <w:p w14:paraId="7DA1DD15" w14:textId="77777777" w:rsidR="00834008" w:rsidRPr="00933AF1" w:rsidRDefault="00834008" w:rsidP="0003285B">
            <w:pPr>
              <w:ind w:left="103" w:right="107"/>
              <w:jc w:val="both"/>
            </w:pPr>
          </w:p>
          <w:p w14:paraId="17EA0938" w14:textId="45AB6025" w:rsidR="00834008" w:rsidRPr="0003285B" w:rsidRDefault="00834008" w:rsidP="0003285B">
            <w:pPr>
              <w:pStyle w:val="TableParagraph"/>
              <w:ind w:right="107"/>
              <w:jc w:val="both"/>
            </w:pPr>
            <w:r>
              <w:tab/>
            </w:r>
          </w:p>
        </w:tc>
      </w:tr>
    </w:tbl>
    <w:p w14:paraId="2FA0A91A" w14:textId="77777777" w:rsidR="001E58FA" w:rsidRDefault="001E58FA" w:rsidP="00834008">
      <w:pPr>
        <w:pStyle w:val="BodyText"/>
        <w:rPr>
          <w:rFonts w:ascii="Times New Roman"/>
          <w:sz w:val="23"/>
        </w:rPr>
      </w:pPr>
    </w:p>
    <w:sectPr w:rsidR="001E58FA">
      <w:pgSz w:w="16840" w:h="11910" w:orient="landscape"/>
      <w:pgMar w:top="920" w:right="1320" w:bottom="1160" w:left="1340" w:header="715" w:footer="9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1EAC5" w14:textId="77777777" w:rsidR="001055E6" w:rsidRDefault="001055E6">
      <w:r>
        <w:separator/>
      </w:r>
    </w:p>
  </w:endnote>
  <w:endnote w:type="continuationSeparator" w:id="0">
    <w:p w14:paraId="67795E2C" w14:textId="77777777" w:rsidR="001055E6" w:rsidRDefault="0010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0508" w14:textId="77777777" w:rsidR="001E58FA" w:rsidRDefault="00ED5F40">
    <w:pPr>
      <w:pStyle w:val="BodyText"/>
      <w:spacing w:line="14" w:lineRule="auto"/>
      <w:rPr>
        <w:sz w:val="20"/>
      </w:rPr>
    </w:pPr>
    <w:r>
      <w:pict w14:anchorId="209FBF55">
        <v:shapetype id="_x0000_t202" coordsize="21600,21600" o:spt="202" path="m,l,21600r21600,l21600,xe">
          <v:stroke joinstyle="miter"/>
          <v:path gradientshapeok="t" o:connecttype="rect"/>
        </v:shapetype>
        <v:shape id="_x0000_s1027" type="#_x0000_t202" style="position:absolute;margin-left:465.65pt;margin-top:782.9pt;width:58.8pt;height:13.15pt;z-index:-12088;mso-position-horizontal-relative:page;mso-position-vertical-relative:page" filled="f" stroked="f">
          <v:textbox inset="0,0,0,0">
            <w:txbxContent>
              <w:p w14:paraId="7BC3B661" w14:textId="7B52BD92" w:rsidR="001E58FA" w:rsidRDefault="00294EC0">
                <w:pPr>
                  <w:spacing w:before="12"/>
                  <w:ind w:left="20"/>
                  <w:rPr>
                    <w:sz w:val="20"/>
                  </w:rPr>
                </w:pPr>
                <w:r>
                  <w:rPr>
                    <w:sz w:val="20"/>
                  </w:rPr>
                  <w:t xml:space="preserve">Page </w:t>
                </w:r>
                <w:r>
                  <w:fldChar w:fldCharType="begin"/>
                </w:r>
                <w:r>
                  <w:rPr>
                    <w:sz w:val="20"/>
                  </w:rPr>
                  <w:instrText xml:space="preserve"> PAGE </w:instrText>
                </w:r>
                <w:r>
                  <w:fldChar w:fldCharType="separate"/>
                </w:r>
                <w:r>
                  <w:t>2</w:t>
                </w:r>
                <w:r>
                  <w:fldChar w:fldCharType="end"/>
                </w:r>
                <w:r>
                  <w:rPr>
                    <w:sz w:val="20"/>
                  </w:rPr>
                  <w:t xml:space="preserve"> of 1</w:t>
                </w:r>
                <w:r w:rsidR="008749F7">
                  <w:rPr>
                    <w:sz w:val="20"/>
                  </w:rPr>
                  <w:t>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6B08" w14:textId="77777777" w:rsidR="001E58FA" w:rsidRDefault="00ED5F40">
    <w:pPr>
      <w:pStyle w:val="BodyText"/>
      <w:spacing w:line="14" w:lineRule="auto"/>
      <w:rPr>
        <w:sz w:val="20"/>
      </w:rPr>
    </w:pPr>
    <w:r>
      <w:pict w14:anchorId="49736FB4">
        <v:shapetype id="_x0000_t202" coordsize="21600,21600" o:spt="202" path="m,l,21600r21600,l21600,xe">
          <v:stroke joinstyle="miter"/>
          <v:path gradientshapeok="t" o:connecttype="rect"/>
        </v:shapetype>
        <v:shape id="_x0000_s1025" type="#_x0000_t202" style="position:absolute;margin-left:706.75pt;margin-top:536.3pt;width:64.2pt;height:13.15pt;z-index:-12040;mso-position-horizontal-relative:page;mso-position-vertical-relative:page" filled="f" stroked="f">
          <v:textbox inset="0,0,0,0">
            <w:txbxContent>
              <w:p w14:paraId="2142CB60" w14:textId="1139D7C1" w:rsidR="001E58FA" w:rsidRDefault="00294EC0">
                <w:pPr>
                  <w:spacing w:before="12"/>
                  <w:ind w:left="20"/>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1</w:t>
                </w:r>
                <w:r w:rsidR="008749F7">
                  <w:rPr>
                    <w:sz w:val="20"/>
                  </w:rPr>
                  <w:t>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3CA8C" w14:textId="77777777" w:rsidR="001055E6" w:rsidRDefault="001055E6">
      <w:r>
        <w:separator/>
      </w:r>
    </w:p>
  </w:footnote>
  <w:footnote w:type="continuationSeparator" w:id="0">
    <w:p w14:paraId="5A95BF14" w14:textId="77777777" w:rsidR="001055E6" w:rsidRDefault="00105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59CA" w14:textId="77777777" w:rsidR="001E58FA" w:rsidRDefault="00ED5F40">
    <w:pPr>
      <w:pStyle w:val="BodyText"/>
      <w:spacing w:line="14" w:lineRule="auto"/>
      <w:rPr>
        <w:sz w:val="20"/>
      </w:rPr>
    </w:pPr>
    <w:r>
      <w:pict w14:anchorId="1EA7A633">
        <v:shapetype id="_x0000_t202" coordsize="21600,21600" o:spt="202" path="m,l,21600r21600,l21600,xe">
          <v:stroke joinstyle="miter"/>
          <v:path gradientshapeok="t" o:connecttype="rect"/>
        </v:shapetype>
        <v:shape id="_x0000_s1028" type="#_x0000_t202" style="position:absolute;margin-left:71pt;margin-top:34.75pt;width:195.15pt;height:13.15pt;z-index:-12112;mso-position-horizontal-relative:page;mso-position-vertical-relative:page" filled="f" stroked="f">
          <v:textbox inset="0,0,0,0">
            <w:txbxContent>
              <w:p w14:paraId="6C912627" w14:textId="77777777" w:rsidR="001E58FA" w:rsidRDefault="00294EC0">
                <w:pPr>
                  <w:spacing w:before="12"/>
                  <w:ind w:left="20"/>
                  <w:rPr>
                    <w:sz w:val="20"/>
                  </w:rPr>
                </w:pPr>
                <w:r>
                  <w:rPr>
                    <w:sz w:val="20"/>
                  </w:rPr>
                  <w:t>Householder Planning Application Checklist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C17C" w14:textId="77777777" w:rsidR="001E58FA" w:rsidRDefault="00ED5F40">
    <w:pPr>
      <w:pStyle w:val="BodyText"/>
      <w:spacing w:line="14" w:lineRule="auto"/>
      <w:rPr>
        <w:sz w:val="20"/>
      </w:rPr>
    </w:pPr>
    <w:r>
      <w:pict w14:anchorId="2B7BDA53">
        <v:shapetype id="_x0000_t202" coordsize="21600,21600" o:spt="202" path="m,l,21600r21600,l21600,xe">
          <v:stroke joinstyle="miter"/>
          <v:path gradientshapeok="t" o:connecttype="rect"/>
        </v:shapetype>
        <v:shape id="_x0000_s1026" type="#_x0000_t202" style="position:absolute;margin-left:71pt;margin-top:34.75pt;width:195.15pt;height:13.15pt;z-index:-12064;mso-position-horizontal-relative:page;mso-position-vertical-relative:page" filled="f" stroked="f">
          <v:textbox inset="0,0,0,0">
            <w:txbxContent>
              <w:p w14:paraId="7DBBD462" w14:textId="49EFD755" w:rsidR="001E58FA" w:rsidRDefault="001E58FA">
                <w:pPr>
                  <w:spacing w:before="12"/>
                  <w:ind w:left="20"/>
                  <w:rPr>
                    <w:sz w:val="20"/>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6C39"/>
    <w:multiLevelType w:val="hybridMultilevel"/>
    <w:tmpl w:val="14264E70"/>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 w15:restartNumberingAfterBreak="0">
    <w:nsid w:val="1FFC4A92"/>
    <w:multiLevelType w:val="hybridMultilevel"/>
    <w:tmpl w:val="11147E38"/>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2" w15:restartNumberingAfterBreak="0">
    <w:nsid w:val="26677236"/>
    <w:multiLevelType w:val="hybridMultilevel"/>
    <w:tmpl w:val="B1DCEB98"/>
    <w:lvl w:ilvl="0" w:tplc="B49EA828">
      <w:numFmt w:val="bullet"/>
      <w:lvlText w:val="-"/>
      <w:lvlJc w:val="left"/>
      <w:pPr>
        <w:ind w:left="823" w:hanging="361"/>
      </w:pPr>
      <w:rPr>
        <w:rFonts w:ascii="Calibri" w:eastAsia="Calibri" w:hAnsi="Calibri" w:cs="Calibri" w:hint="default"/>
        <w:w w:val="100"/>
        <w:sz w:val="22"/>
        <w:szCs w:val="22"/>
      </w:rPr>
    </w:lvl>
    <w:lvl w:ilvl="1" w:tplc="A558B670">
      <w:numFmt w:val="bullet"/>
      <w:lvlText w:val="•"/>
      <w:lvlJc w:val="left"/>
      <w:pPr>
        <w:ind w:left="1332" w:hanging="361"/>
      </w:pPr>
      <w:rPr>
        <w:rFonts w:hint="default"/>
      </w:rPr>
    </w:lvl>
    <w:lvl w:ilvl="2" w:tplc="95C8BC66">
      <w:numFmt w:val="bullet"/>
      <w:lvlText w:val="•"/>
      <w:lvlJc w:val="left"/>
      <w:pPr>
        <w:ind w:left="1845" w:hanging="361"/>
      </w:pPr>
      <w:rPr>
        <w:rFonts w:hint="default"/>
      </w:rPr>
    </w:lvl>
    <w:lvl w:ilvl="3" w:tplc="1C0C5CAA">
      <w:numFmt w:val="bullet"/>
      <w:lvlText w:val="•"/>
      <w:lvlJc w:val="left"/>
      <w:pPr>
        <w:ind w:left="2357" w:hanging="361"/>
      </w:pPr>
      <w:rPr>
        <w:rFonts w:hint="default"/>
      </w:rPr>
    </w:lvl>
    <w:lvl w:ilvl="4" w:tplc="54DAB56A">
      <w:numFmt w:val="bullet"/>
      <w:lvlText w:val="•"/>
      <w:lvlJc w:val="left"/>
      <w:pPr>
        <w:ind w:left="2870" w:hanging="361"/>
      </w:pPr>
      <w:rPr>
        <w:rFonts w:hint="default"/>
      </w:rPr>
    </w:lvl>
    <w:lvl w:ilvl="5" w:tplc="507E6994">
      <w:numFmt w:val="bullet"/>
      <w:lvlText w:val="•"/>
      <w:lvlJc w:val="left"/>
      <w:pPr>
        <w:ind w:left="3382" w:hanging="361"/>
      </w:pPr>
      <w:rPr>
        <w:rFonts w:hint="default"/>
      </w:rPr>
    </w:lvl>
    <w:lvl w:ilvl="6" w:tplc="EBC0CF48">
      <w:numFmt w:val="bullet"/>
      <w:lvlText w:val="•"/>
      <w:lvlJc w:val="left"/>
      <w:pPr>
        <w:ind w:left="3895" w:hanging="361"/>
      </w:pPr>
      <w:rPr>
        <w:rFonts w:hint="default"/>
      </w:rPr>
    </w:lvl>
    <w:lvl w:ilvl="7" w:tplc="A22E49F0">
      <w:numFmt w:val="bullet"/>
      <w:lvlText w:val="•"/>
      <w:lvlJc w:val="left"/>
      <w:pPr>
        <w:ind w:left="4408" w:hanging="361"/>
      </w:pPr>
      <w:rPr>
        <w:rFonts w:hint="default"/>
      </w:rPr>
    </w:lvl>
    <w:lvl w:ilvl="8" w:tplc="004469C6">
      <w:numFmt w:val="bullet"/>
      <w:lvlText w:val="•"/>
      <w:lvlJc w:val="left"/>
      <w:pPr>
        <w:ind w:left="4920" w:hanging="361"/>
      </w:pPr>
      <w:rPr>
        <w:rFonts w:hint="default"/>
      </w:rPr>
    </w:lvl>
  </w:abstractNum>
  <w:abstractNum w:abstractNumId="3" w15:restartNumberingAfterBreak="0">
    <w:nsid w:val="2F0B73A5"/>
    <w:multiLevelType w:val="hybridMultilevel"/>
    <w:tmpl w:val="7A105DB0"/>
    <w:lvl w:ilvl="0" w:tplc="8966B79C">
      <w:numFmt w:val="bullet"/>
      <w:lvlText w:val=""/>
      <w:lvlJc w:val="left"/>
      <w:pPr>
        <w:ind w:left="883" w:hanging="361"/>
      </w:pPr>
      <w:rPr>
        <w:rFonts w:ascii="Symbol" w:eastAsia="Symbol" w:hAnsi="Symbol" w:cs="Symbol" w:hint="default"/>
        <w:w w:val="99"/>
        <w:sz w:val="20"/>
        <w:szCs w:val="20"/>
      </w:rPr>
    </w:lvl>
    <w:lvl w:ilvl="1" w:tplc="80187E90">
      <w:numFmt w:val="bullet"/>
      <w:lvlText w:val="•"/>
      <w:lvlJc w:val="left"/>
      <w:pPr>
        <w:ind w:left="1997" w:hanging="361"/>
      </w:pPr>
      <w:rPr>
        <w:rFonts w:hint="default"/>
      </w:rPr>
    </w:lvl>
    <w:lvl w:ilvl="2" w:tplc="C10C6936">
      <w:numFmt w:val="bullet"/>
      <w:lvlText w:val="•"/>
      <w:lvlJc w:val="left"/>
      <w:pPr>
        <w:ind w:left="3114" w:hanging="361"/>
      </w:pPr>
      <w:rPr>
        <w:rFonts w:hint="default"/>
      </w:rPr>
    </w:lvl>
    <w:lvl w:ilvl="3" w:tplc="D3367E86">
      <w:numFmt w:val="bullet"/>
      <w:lvlText w:val="•"/>
      <w:lvlJc w:val="left"/>
      <w:pPr>
        <w:ind w:left="4231" w:hanging="361"/>
      </w:pPr>
      <w:rPr>
        <w:rFonts w:hint="default"/>
      </w:rPr>
    </w:lvl>
    <w:lvl w:ilvl="4" w:tplc="66AC7218">
      <w:numFmt w:val="bullet"/>
      <w:lvlText w:val="•"/>
      <w:lvlJc w:val="left"/>
      <w:pPr>
        <w:ind w:left="5348" w:hanging="361"/>
      </w:pPr>
      <w:rPr>
        <w:rFonts w:hint="default"/>
      </w:rPr>
    </w:lvl>
    <w:lvl w:ilvl="5" w:tplc="777C3F02">
      <w:numFmt w:val="bullet"/>
      <w:lvlText w:val="•"/>
      <w:lvlJc w:val="left"/>
      <w:pPr>
        <w:ind w:left="6466" w:hanging="361"/>
      </w:pPr>
      <w:rPr>
        <w:rFonts w:hint="default"/>
      </w:rPr>
    </w:lvl>
    <w:lvl w:ilvl="6" w:tplc="B290C83C">
      <w:numFmt w:val="bullet"/>
      <w:lvlText w:val="•"/>
      <w:lvlJc w:val="left"/>
      <w:pPr>
        <w:ind w:left="7583" w:hanging="361"/>
      </w:pPr>
      <w:rPr>
        <w:rFonts w:hint="default"/>
      </w:rPr>
    </w:lvl>
    <w:lvl w:ilvl="7" w:tplc="58A8762E">
      <w:numFmt w:val="bullet"/>
      <w:lvlText w:val="•"/>
      <w:lvlJc w:val="left"/>
      <w:pPr>
        <w:ind w:left="8700" w:hanging="361"/>
      </w:pPr>
      <w:rPr>
        <w:rFonts w:hint="default"/>
      </w:rPr>
    </w:lvl>
    <w:lvl w:ilvl="8" w:tplc="42787D04">
      <w:numFmt w:val="bullet"/>
      <w:lvlText w:val="•"/>
      <w:lvlJc w:val="left"/>
      <w:pPr>
        <w:ind w:left="9817" w:hanging="361"/>
      </w:pPr>
      <w:rPr>
        <w:rFonts w:hint="default"/>
      </w:rPr>
    </w:lvl>
  </w:abstractNum>
  <w:abstractNum w:abstractNumId="4" w15:restartNumberingAfterBreak="0">
    <w:nsid w:val="39DF58C8"/>
    <w:multiLevelType w:val="hybridMultilevel"/>
    <w:tmpl w:val="64E4E4B0"/>
    <w:lvl w:ilvl="0" w:tplc="BDE0EAA4">
      <w:numFmt w:val="bullet"/>
      <w:lvlText w:val=""/>
      <w:lvlJc w:val="left"/>
      <w:pPr>
        <w:ind w:left="883" w:hanging="361"/>
      </w:pPr>
      <w:rPr>
        <w:rFonts w:ascii="Symbol" w:eastAsia="Symbol" w:hAnsi="Symbol" w:cs="Symbol" w:hint="default"/>
        <w:w w:val="99"/>
        <w:sz w:val="20"/>
        <w:szCs w:val="20"/>
      </w:rPr>
    </w:lvl>
    <w:lvl w:ilvl="1" w:tplc="28720468">
      <w:numFmt w:val="bullet"/>
      <w:lvlText w:val="•"/>
      <w:lvlJc w:val="left"/>
      <w:pPr>
        <w:ind w:left="1997" w:hanging="361"/>
      </w:pPr>
      <w:rPr>
        <w:rFonts w:hint="default"/>
      </w:rPr>
    </w:lvl>
    <w:lvl w:ilvl="2" w:tplc="4CF0191C">
      <w:numFmt w:val="bullet"/>
      <w:lvlText w:val="•"/>
      <w:lvlJc w:val="left"/>
      <w:pPr>
        <w:ind w:left="3114" w:hanging="361"/>
      </w:pPr>
      <w:rPr>
        <w:rFonts w:hint="default"/>
      </w:rPr>
    </w:lvl>
    <w:lvl w:ilvl="3" w:tplc="94982F52">
      <w:numFmt w:val="bullet"/>
      <w:lvlText w:val="•"/>
      <w:lvlJc w:val="left"/>
      <w:pPr>
        <w:ind w:left="4231" w:hanging="361"/>
      </w:pPr>
      <w:rPr>
        <w:rFonts w:hint="default"/>
      </w:rPr>
    </w:lvl>
    <w:lvl w:ilvl="4" w:tplc="E2D81BE6">
      <w:numFmt w:val="bullet"/>
      <w:lvlText w:val="•"/>
      <w:lvlJc w:val="left"/>
      <w:pPr>
        <w:ind w:left="5348" w:hanging="361"/>
      </w:pPr>
      <w:rPr>
        <w:rFonts w:hint="default"/>
      </w:rPr>
    </w:lvl>
    <w:lvl w:ilvl="5" w:tplc="CE88E5C2">
      <w:numFmt w:val="bullet"/>
      <w:lvlText w:val="•"/>
      <w:lvlJc w:val="left"/>
      <w:pPr>
        <w:ind w:left="6466" w:hanging="361"/>
      </w:pPr>
      <w:rPr>
        <w:rFonts w:hint="default"/>
      </w:rPr>
    </w:lvl>
    <w:lvl w:ilvl="6" w:tplc="C4825AE0">
      <w:numFmt w:val="bullet"/>
      <w:lvlText w:val="•"/>
      <w:lvlJc w:val="left"/>
      <w:pPr>
        <w:ind w:left="7583" w:hanging="361"/>
      </w:pPr>
      <w:rPr>
        <w:rFonts w:hint="default"/>
      </w:rPr>
    </w:lvl>
    <w:lvl w:ilvl="7" w:tplc="D55CAAF6">
      <w:numFmt w:val="bullet"/>
      <w:lvlText w:val="•"/>
      <w:lvlJc w:val="left"/>
      <w:pPr>
        <w:ind w:left="8700" w:hanging="361"/>
      </w:pPr>
      <w:rPr>
        <w:rFonts w:hint="default"/>
      </w:rPr>
    </w:lvl>
    <w:lvl w:ilvl="8" w:tplc="192AADE0">
      <w:numFmt w:val="bullet"/>
      <w:lvlText w:val="•"/>
      <w:lvlJc w:val="left"/>
      <w:pPr>
        <w:ind w:left="9817" w:hanging="361"/>
      </w:pPr>
      <w:rPr>
        <w:rFonts w:hint="default"/>
      </w:rPr>
    </w:lvl>
  </w:abstractNum>
  <w:abstractNum w:abstractNumId="5" w15:restartNumberingAfterBreak="0">
    <w:nsid w:val="75B03AD9"/>
    <w:multiLevelType w:val="hybridMultilevel"/>
    <w:tmpl w:val="A080DD3E"/>
    <w:lvl w:ilvl="0" w:tplc="2814E16E">
      <w:numFmt w:val="bullet"/>
      <w:lvlText w:val="-"/>
      <w:lvlJc w:val="left"/>
      <w:pPr>
        <w:ind w:left="823" w:hanging="360"/>
      </w:pPr>
      <w:rPr>
        <w:rFonts w:ascii="Arial" w:eastAsia="Arial" w:hAnsi="Arial" w:cs="Arial" w:hint="default"/>
        <w:w w:val="100"/>
        <w:sz w:val="22"/>
        <w:szCs w:val="22"/>
      </w:rPr>
    </w:lvl>
    <w:lvl w:ilvl="1" w:tplc="F6BAC954">
      <w:numFmt w:val="bullet"/>
      <w:lvlText w:val="•"/>
      <w:lvlJc w:val="left"/>
      <w:pPr>
        <w:ind w:left="1442" w:hanging="360"/>
      </w:pPr>
      <w:rPr>
        <w:rFonts w:hint="default"/>
      </w:rPr>
    </w:lvl>
    <w:lvl w:ilvl="2" w:tplc="2A04297C">
      <w:numFmt w:val="bullet"/>
      <w:lvlText w:val="•"/>
      <w:lvlJc w:val="left"/>
      <w:pPr>
        <w:ind w:left="2065" w:hanging="360"/>
      </w:pPr>
      <w:rPr>
        <w:rFonts w:hint="default"/>
      </w:rPr>
    </w:lvl>
    <w:lvl w:ilvl="3" w:tplc="D1B4A374">
      <w:numFmt w:val="bullet"/>
      <w:lvlText w:val="•"/>
      <w:lvlJc w:val="left"/>
      <w:pPr>
        <w:ind w:left="2687" w:hanging="360"/>
      </w:pPr>
      <w:rPr>
        <w:rFonts w:hint="default"/>
      </w:rPr>
    </w:lvl>
    <w:lvl w:ilvl="4" w:tplc="29889A3E">
      <w:numFmt w:val="bullet"/>
      <w:lvlText w:val="•"/>
      <w:lvlJc w:val="left"/>
      <w:pPr>
        <w:ind w:left="3310" w:hanging="360"/>
      </w:pPr>
      <w:rPr>
        <w:rFonts w:hint="default"/>
      </w:rPr>
    </w:lvl>
    <w:lvl w:ilvl="5" w:tplc="C83C5C4E">
      <w:numFmt w:val="bullet"/>
      <w:lvlText w:val="•"/>
      <w:lvlJc w:val="left"/>
      <w:pPr>
        <w:ind w:left="3932" w:hanging="360"/>
      </w:pPr>
      <w:rPr>
        <w:rFonts w:hint="default"/>
      </w:rPr>
    </w:lvl>
    <w:lvl w:ilvl="6" w:tplc="7A24444C">
      <w:numFmt w:val="bullet"/>
      <w:lvlText w:val="•"/>
      <w:lvlJc w:val="left"/>
      <w:pPr>
        <w:ind w:left="4555" w:hanging="360"/>
      </w:pPr>
      <w:rPr>
        <w:rFonts w:hint="default"/>
      </w:rPr>
    </w:lvl>
    <w:lvl w:ilvl="7" w:tplc="A58A0A0A">
      <w:numFmt w:val="bullet"/>
      <w:lvlText w:val="•"/>
      <w:lvlJc w:val="left"/>
      <w:pPr>
        <w:ind w:left="5177" w:hanging="360"/>
      </w:pPr>
      <w:rPr>
        <w:rFonts w:hint="default"/>
      </w:rPr>
    </w:lvl>
    <w:lvl w:ilvl="8" w:tplc="80D27FCC">
      <w:numFmt w:val="bullet"/>
      <w:lvlText w:val="•"/>
      <w:lvlJc w:val="left"/>
      <w:pPr>
        <w:ind w:left="5800" w:hanging="360"/>
      </w:pPr>
      <w:rPr>
        <w:rFonts w:hint="default"/>
      </w:rPr>
    </w:lvl>
  </w:abstractNum>
  <w:num w:numId="1" w16cid:durableId="581138740">
    <w:abstractNumId w:val="5"/>
  </w:num>
  <w:num w:numId="2" w16cid:durableId="1926645760">
    <w:abstractNumId w:val="2"/>
  </w:num>
  <w:num w:numId="3" w16cid:durableId="1165631407">
    <w:abstractNumId w:val="1"/>
  </w:num>
  <w:num w:numId="4" w16cid:durableId="821896966">
    <w:abstractNumId w:val="0"/>
  </w:num>
  <w:num w:numId="5" w16cid:durableId="808280684">
    <w:abstractNumId w:val="3"/>
  </w:num>
  <w:num w:numId="6" w16cid:durableId="4895627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E58FA"/>
    <w:rsid w:val="00027148"/>
    <w:rsid w:val="0003285B"/>
    <w:rsid w:val="000B1C06"/>
    <w:rsid w:val="000C1294"/>
    <w:rsid w:val="000C7FDB"/>
    <w:rsid w:val="000E7CF7"/>
    <w:rsid w:val="00100BF4"/>
    <w:rsid w:val="001055E6"/>
    <w:rsid w:val="001068B8"/>
    <w:rsid w:val="00130BC2"/>
    <w:rsid w:val="00165233"/>
    <w:rsid w:val="001D2C5A"/>
    <w:rsid w:val="001E58FA"/>
    <w:rsid w:val="00200C69"/>
    <w:rsid w:val="00231207"/>
    <w:rsid w:val="00247D5A"/>
    <w:rsid w:val="002667BC"/>
    <w:rsid w:val="00283DAB"/>
    <w:rsid w:val="00294EC0"/>
    <w:rsid w:val="002A15A3"/>
    <w:rsid w:val="00307D65"/>
    <w:rsid w:val="00315C89"/>
    <w:rsid w:val="00320A44"/>
    <w:rsid w:val="00323A4C"/>
    <w:rsid w:val="00341605"/>
    <w:rsid w:val="0037262E"/>
    <w:rsid w:val="00387475"/>
    <w:rsid w:val="003B4E45"/>
    <w:rsid w:val="0040161A"/>
    <w:rsid w:val="00405188"/>
    <w:rsid w:val="0050677B"/>
    <w:rsid w:val="005074DE"/>
    <w:rsid w:val="00545980"/>
    <w:rsid w:val="005F7D4D"/>
    <w:rsid w:val="00617657"/>
    <w:rsid w:val="0063557B"/>
    <w:rsid w:val="00643075"/>
    <w:rsid w:val="00691ADD"/>
    <w:rsid w:val="00715132"/>
    <w:rsid w:val="00752F41"/>
    <w:rsid w:val="007F5E40"/>
    <w:rsid w:val="00834008"/>
    <w:rsid w:val="00845551"/>
    <w:rsid w:val="008749F7"/>
    <w:rsid w:val="00883F3F"/>
    <w:rsid w:val="008C227C"/>
    <w:rsid w:val="00933AF1"/>
    <w:rsid w:val="00A11F50"/>
    <w:rsid w:val="00A46FA5"/>
    <w:rsid w:val="00A47DD1"/>
    <w:rsid w:val="00AA62CC"/>
    <w:rsid w:val="00AE026E"/>
    <w:rsid w:val="00AF34FA"/>
    <w:rsid w:val="00B04583"/>
    <w:rsid w:val="00B34C35"/>
    <w:rsid w:val="00B37CB1"/>
    <w:rsid w:val="00B4186D"/>
    <w:rsid w:val="00B5254C"/>
    <w:rsid w:val="00B74BB2"/>
    <w:rsid w:val="00BB3304"/>
    <w:rsid w:val="00C12823"/>
    <w:rsid w:val="00C648F4"/>
    <w:rsid w:val="00C705BA"/>
    <w:rsid w:val="00CA7164"/>
    <w:rsid w:val="00CC325C"/>
    <w:rsid w:val="00D0449E"/>
    <w:rsid w:val="00D42FE2"/>
    <w:rsid w:val="00D61D06"/>
    <w:rsid w:val="00D97FAF"/>
    <w:rsid w:val="00DF31A7"/>
    <w:rsid w:val="00E06947"/>
    <w:rsid w:val="00ED5F40"/>
    <w:rsid w:val="00F877DB"/>
    <w:rsid w:val="00F9321E"/>
    <w:rsid w:val="00FB16A6"/>
    <w:rsid w:val="00FF1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93592"/>
  <w15:docId w15:val="{53A59244-06B7-4295-B957-487FC795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9"/>
      <w:ind w:left="100"/>
      <w:outlineLvl w:val="0"/>
    </w:pPr>
    <w:rPr>
      <w:b/>
      <w:bCs/>
      <w:sz w:val="36"/>
      <w:szCs w:val="36"/>
    </w:rPr>
  </w:style>
  <w:style w:type="paragraph" w:styleId="Heading2">
    <w:name w:val="heading 2"/>
    <w:basedOn w:val="Normal"/>
    <w:uiPriority w:val="9"/>
    <w:unhideWhenUsed/>
    <w:qFormat/>
    <w:pPr>
      <w:ind w:left="100"/>
      <w:outlineLvl w:val="1"/>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340"/>
    </w:pPr>
    <w:rPr>
      <w:sz w:val="24"/>
      <w:szCs w:val="24"/>
    </w:rPr>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7F5E40"/>
    <w:pPr>
      <w:tabs>
        <w:tab w:val="center" w:pos="4513"/>
        <w:tab w:val="right" w:pos="9026"/>
      </w:tabs>
    </w:pPr>
  </w:style>
  <w:style w:type="character" w:customStyle="1" w:styleId="HeaderChar">
    <w:name w:val="Header Char"/>
    <w:basedOn w:val="DefaultParagraphFont"/>
    <w:link w:val="Header"/>
    <w:uiPriority w:val="99"/>
    <w:rsid w:val="007F5E40"/>
    <w:rPr>
      <w:rFonts w:ascii="Arial" w:eastAsia="Arial" w:hAnsi="Arial" w:cs="Arial"/>
    </w:rPr>
  </w:style>
  <w:style w:type="paragraph" w:styleId="Footer">
    <w:name w:val="footer"/>
    <w:basedOn w:val="Normal"/>
    <w:link w:val="FooterChar"/>
    <w:uiPriority w:val="99"/>
    <w:unhideWhenUsed/>
    <w:rsid w:val="00691ADD"/>
    <w:pPr>
      <w:tabs>
        <w:tab w:val="center" w:pos="4513"/>
        <w:tab w:val="right" w:pos="9026"/>
      </w:tabs>
    </w:pPr>
  </w:style>
  <w:style w:type="character" w:customStyle="1" w:styleId="FooterChar">
    <w:name w:val="Footer Char"/>
    <w:basedOn w:val="DefaultParagraphFont"/>
    <w:link w:val="Footer"/>
    <w:uiPriority w:val="99"/>
    <w:rsid w:val="00691ADD"/>
    <w:rPr>
      <w:rFonts w:ascii="Arial" w:eastAsia="Arial" w:hAnsi="Arial" w:cs="Arial"/>
    </w:rPr>
  </w:style>
  <w:style w:type="character" w:styleId="Hyperlink">
    <w:name w:val="Hyperlink"/>
    <w:basedOn w:val="DefaultParagraphFont"/>
    <w:uiPriority w:val="99"/>
    <w:unhideWhenUsed/>
    <w:rsid w:val="003B4E45"/>
    <w:rPr>
      <w:color w:val="0000FF" w:themeColor="hyperlink"/>
      <w:u w:val="single"/>
    </w:rPr>
  </w:style>
  <w:style w:type="character" w:styleId="UnresolvedMention">
    <w:name w:val="Unresolved Mention"/>
    <w:basedOn w:val="DefaultParagraphFont"/>
    <w:uiPriority w:val="99"/>
    <w:semiHidden/>
    <w:unhideWhenUsed/>
    <w:rsid w:val="003B4E45"/>
    <w:rPr>
      <w:color w:val="605E5C"/>
      <w:shd w:val="clear" w:color="auto" w:fill="E1DFDD"/>
    </w:rPr>
  </w:style>
  <w:style w:type="character" w:styleId="FollowedHyperlink">
    <w:name w:val="FollowedHyperlink"/>
    <w:basedOn w:val="DefaultParagraphFont"/>
    <w:uiPriority w:val="99"/>
    <w:semiHidden/>
    <w:unhideWhenUsed/>
    <w:rsid w:val="003B4E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si/2015/595/article/7/made" TargetMode="External"/><Relationship Id="rId18" Type="http://schemas.openxmlformats.org/officeDocument/2006/relationships/hyperlink" Target="https://www.towerhamlets.gov.uk/lgnl/planning_and_building_control/planning_applications/planning_application_fees_and_charges.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legislation.gov.uk/uksi/2012/2920/regulation/13/made" TargetMode="External"/><Relationship Id="rId25" Type="http://schemas.openxmlformats.org/officeDocument/2006/relationships/hyperlink" Target="https://www.walthamforest.gov.uk/planning-and-building-control/planning-policy/community-infrastructure-levy/cil-forms-cil-income" TargetMode="External"/><Relationship Id="rId2" Type="http://schemas.openxmlformats.org/officeDocument/2006/relationships/customXml" Target="../customXml/item2.xml"/><Relationship Id="rId16" Type="http://schemas.openxmlformats.org/officeDocument/2006/relationships/hyperlink" Target="http://www.legislation.gov.uk/uksi/2012/2920/regulation/13/made" TargetMode="External"/><Relationship Id="rId20" Type="http://schemas.openxmlformats.org/officeDocument/2006/relationships/hyperlink" Target="http://www.legislation.gov.uk/uksi/2015/595/article/7/ma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towerhamlets.gov.uk/lgnl/planning_and_building_control/Infrastructure_planning/community_infrastructure_levy.aspx" TargetMode="External"/><Relationship Id="rId5" Type="http://schemas.openxmlformats.org/officeDocument/2006/relationships/styles" Target="styles.xml"/><Relationship Id="rId15" Type="http://schemas.openxmlformats.org/officeDocument/2006/relationships/hyperlink" Target="http://www.legislation.gov.uk/uksi/2012/2920/regulation/13/made" TargetMode="External"/><Relationship Id="rId23" Type="http://schemas.openxmlformats.org/officeDocument/2006/relationships/hyperlink" Target="https://ecab.planningportal.co.uk/uploads/1app/forms/cil_questions.pdf" TargetMode="External"/><Relationship Id="rId10" Type="http://schemas.openxmlformats.org/officeDocument/2006/relationships/image" Target="media/image1.jpeg"/><Relationship Id="rId19" Type="http://schemas.openxmlformats.org/officeDocument/2006/relationships/hyperlink" Target="http://www.legislation.gov.uk/uksi/2015/595/article/7/ma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si/2012/2920/regulation/13/made"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04A86F05AB2A4E95214D64510D21C7" ma:contentTypeVersion="6" ma:contentTypeDescription="Create a new document." ma:contentTypeScope="" ma:versionID="e822b9e443916795b930875d283409d1">
  <xsd:schema xmlns:xsd="http://www.w3.org/2001/XMLSchema" xmlns:xs="http://www.w3.org/2001/XMLSchema" xmlns:p="http://schemas.microsoft.com/office/2006/metadata/properties" xmlns:ns2="f635eef0-da9c-4a5b-843f-17cd92825986" xmlns:ns3="474c48e9-acef-42ba-b41e-37429e1c655e" targetNamespace="http://schemas.microsoft.com/office/2006/metadata/properties" ma:root="true" ma:fieldsID="5c5deeb88259d378d80bab4341253ffd" ns2:_="" ns3:_="">
    <xsd:import namespace="f635eef0-da9c-4a5b-843f-17cd92825986"/>
    <xsd:import namespace="474c48e9-acef-42ba-b41e-37429e1c65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5eef0-da9c-4a5b-843f-17cd92825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4c48e9-acef-42ba-b41e-37429e1c65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9E6B5E-E801-466A-99D5-AAE0AA672810}">
  <ds:schemaRefs>
    <ds:schemaRef ds:uri="http://www.w3.org/XML/1998/namespace"/>
    <ds:schemaRef ds:uri="f635eef0-da9c-4a5b-843f-17cd92825986"/>
    <ds:schemaRef ds:uri="474c48e9-acef-42ba-b41e-37429e1c655e"/>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1B06220-A234-4D67-8024-1CF59E3F99CF}">
  <ds:schemaRefs>
    <ds:schemaRef ds:uri="http://schemas.microsoft.com/sharepoint/v3/contenttype/forms"/>
  </ds:schemaRefs>
</ds:datastoreItem>
</file>

<file path=customXml/itemProps3.xml><?xml version="1.0" encoding="utf-8"?>
<ds:datastoreItem xmlns:ds="http://schemas.openxmlformats.org/officeDocument/2006/customXml" ds:itemID="{1BFB333D-2362-49D4-803C-5929174A5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5eef0-da9c-4a5b-843f-17cd92825986"/>
    <ds:schemaRef ds:uri="474c48e9-acef-42ba-b41e-37429e1c6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11</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Householder Planning Application Checklist</vt:lpstr>
    </vt:vector>
  </TitlesOfParts>
  <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Householder Planning Application Checklist</dc:title>
  <dc:creator>David Shaw</dc:creator>
  <cp:lastModifiedBy>Jennifer Cambridge</cp:lastModifiedBy>
  <cp:revision>70</cp:revision>
  <dcterms:created xsi:type="dcterms:W3CDTF">2022-08-22T08:52:00Z</dcterms:created>
  <dcterms:modified xsi:type="dcterms:W3CDTF">2023-05-03T17:26:00Z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Creator">
    <vt:lpwstr>Microsoft® Word for Office 365</vt:lpwstr>
  </property>
  <property fmtid="{D5CDD505-2E9C-101B-9397-08002B2CF9AE}" pid="4" name="LastSaved">
    <vt:filetime>2022-08-22T00:00:00Z</vt:filetime>
  </property>
  <property fmtid="{D5CDD505-2E9C-101B-9397-08002B2CF9AE}" pid="5" name="ContentTypeId">
    <vt:lpwstr>0x0101006B04A86F05AB2A4E95214D64510D21C7</vt:lpwstr>
  </property>
</Properties>
</file>