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EB2B2" w14:textId="68A0B33F" w:rsidR="001E58FA" w:rsidRDefault="001E58FA">
      <w:pPr>
        <w:pStyle w:val="BodyText"/>
        <w:rPr>
          <w:rFonts w:ascii="Times New Roman"/>
          <w:sz w:val="20"/>
        </w:rPr>
      </w:pPr>
    </w:p>
    <w:p w14:paraId="165A2172" w14:textId="103CE8BA" w:rsidR="001E58FA" w:rsidRDefault="00387475" w:rsidP="00387475">
      <w:pPr>
        <w:pStyle w:val="BodyText"/>
        <w:jc w:val="right"/>
        <w:rPr>
          <w:rFonts w:ascii="Times New Roman"/>
          <w:sz w:val="20"/>
        </w:rPr>
      </w:pPr>
      <w:r>
        <w:rPr>
          <w:noProof/>
        </w:rPr>
        <w:drawing>
          <wp:inline distT="0" distB="0" distL="0" distR="0" wp14:anchorId="0BB8F49A" wp14:editId="518C60EE">
            <wp:extent cx="1724025" cy="1285875"/>
            <wp:effectExtent l="0" t="0" r="9525" b="9525"/>
            <wp:docPr id="12" name="Picture 12" descr="Profile picture for Walth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file picture for Waltham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025" cy="1285875"/>
                    </a:xfrm>
                    <a:prstGeom prst="rect">
                      <a:avLst/>
                    </a:prstGeom>
                    <a:noFill/>
                    <a:ln>
                      <a:noFill/>
                    </a:ln>
                  </pic:spPr>
                </pic:pic>
              </a:graphicData>
            </a:graphic>
          </wp:inline>
        </w:drawing>
      </w:r>
    </w:p>
    <w:p w14:paraId="1AC1D088" w14:textId="77777777" w:rsidR="001E58FA" w:rsidRDefault="001E58FA">
      <w:pPr>
        <w:pStyle w:val="BodyText"/>
        <w:rPr>
          <w:rFonts w:ascii="Times New Roman"/>
          <w:sz w:val="20"/>
        </w:rPr>
      </w:pPr>
    </w:p>
    <w:p w14:paraId="1869BB23" w14:textId="77777777" w:rsidR="001E58FA" w:rsidRDefault="001E58FA">
      <w:pPr>
        <w:pStyle w:val="BodyText"/>
        <w:rPr>
          <w:rFonts w:ascii="Times New Roman"/>
          <w:sz w:val="20"/>
        </w:rPr>
      </w:pPr>
    </w:p>
    <w:p w14:paraId="2B3CFD5D" w14:textId="77777777" w:rsidR="001E58FA" w:rsidRDefault="001E58FA">
      <w:pPr>
        <w:pStyle w:val="BodyText"/>
        <w:rPr>
          <w:rFonts w:ascii="Times New Roman"/>
          <w:sz w:val="20"/>
        </w:rPr>
      </w:pPr>
    </w:p>
    <w:p w14:paraId="5DD0B5D8" w14:textId="77777777" w:rsidR="001E58FA" w:rsidRDefault="001E58FA">
      <w:pPr>
        <w:pStyle w:val="BodyText"/>
        <w:rPr>
          <w:rFonts w:ascii="Times New Roman"/>
          <w:sz w:val="20"/>
        </w:rPr>
      </w:pPr>
    </w:p>
    <w:p w14:paraId="2ADD103D" w14:textId="77777777" w:rsidR="001E58FA" w:rsidRDefault="001E58FA">
      <w:pPr>
        <w:pStyle w:val="BodyText"/>
        <w:rPr>
          <w:rFonts w:ascii="Times New Roman"/>
          <w:sz w:val="20"/>
        </w:rPr>
      </w:pPr>
    </w:p>
    <w:p w14:paraId="7DC4B5CB" w14:textId="77777777" w:rsidR="001E58FA" w:rsidRDefault="001E58FA">
      <w:pPr>
        <w:pStyle w:val="BodyText"/>
        <w:spacing w:before="7"/>
        <w:rPr>
          <w:rFonts w:ascii="Times New Roman"/>
          <w:sz w:val="21"/>
        </w:rPr>
      </w:pPr>
    </w:p>
    <w:p w14:paraId="5FA8B990" w14:textId="77777777" w:rsidR="001F5A62" w:rsidRPr="001F5A62" w:rsidRDefault="001F5A62" w:rsidP="001F5A62">
      <w:pPr>
        <w:widowControl/>
        <w:adjustRightInd w:val="0"/>
        <w:rPr>
          <w:rFonts w:eastAsiaTheme="minorHAnsi"/>
          <w:color w:val="000000"/>
          <w:sz w:val="24"/>
          <w:szCs w:val="24"/>
          <w:lang w:val="en-GB"/>
        </w:rPr>
      </w:pPr>
    </w:p>
    <w:p w14:paraId="7E7F3171" w14:textId="66E3C5EB" w:rsidR="001E58FA" w:rsidRDefault="001F5A62" w:rsidP="001F5A62">
      <w:pPr>
        <w:pStyle w:val="Heading1"/>
      </w:pPr>
      <w:r w:rsidRPr="001F5A62">
        <w:rPr>
          <w:rFonts w:eastAsiaTheme="minorHAnsi"/>
          <w:b w:val="0"/>
          <w:bCs w:val="0"/>
          <w:color w:val="000000"/>
          <w:sz w:val="24"/>
          <w:szCs w:val="24"/>
          <w:lang w:val="en-GB"/>
        </w:rPr>
        <w:t xml:space="preserve"> </w:t>
      </w:r>
      <w:r w:rsidRPr="001F5A62">
        <w:rPr>
          <w:rFonts w:eastAsiaTheme="minorHAnsi"/>
          <w:color w:val="0061AD"/>
          <w:lang w:val="en-GB"/>
        </w:rPr>
        <w:t>Application for Certificate of Lawfulness</w:t>
      </w:r>
      <w:r w:rsidR="00294EC0">
        <w:rPr>
          <w:color w:val="0061AD"/>
        </w:rPr>
        <w:t xml:space="preserve"> Checklist</w:t>
      </w:r>
    </w:p>
    <w:p w14:paraId="7098B043" w14:textId="77777777" w:rsidR="001E58FA" w:rsidRDefault="001E58FA">
      <w:pPr>
        <w:pStyle w:val="BodyText"/>
        <w:spacing w:before="7"/>
        <w:rPr>
          <w:b/>
          <w:sz w:val="31"/>
        </w:rPr>
      </w:pPr>
    </w:p>
    <w:p w14:paraId="2CAEF00E" w14:textId="38319DF0" w:rsidR="001E58FA" w:rsidRDefault="00D772B3" w:rsidP="007E4D18">
      <w:pPr>
        <w:pStyle w:val="Heading2"/>
        <w:tabs>
          <w:tab w:val="center" w:pos="4495"/>
        </w:tabs>
      </w:pPr>
      <w:r>
        <w:rPr>
          <w:color w:val="309B30"/>
        </w:rPr>
        <w:t>February 2023</w:t>
      </w:r>
      <w:r w:rsidR="007E4D18">
        <w:rPr>
          <w:color w:val="309B30"/>
        </w:rPr>
        <w:tab/>
      </w:r>
    </w:p>
    <w:p w14:paraId="4E3C0A59" w14:textId="7DC1C5BC" w:rsidR="001E58FA" w:rsidRDefault="007E4D18" w:rsidP="007E4D18">
      <w:pPr>
        <w:tabs>
          <w:tab w:val="center" w:pos="4495"/>
        </w:tabs>
        <w:sectPr w:rsidR="001E58FA" w:rsidSect="00387475">
          <w:headerReference w:type="even" r:id="rId11"/>
          <w:headerReference w:type="default" r:id="rId12"/>
          <w:footerReference w:type="even" r:id="rId13"/>
          <w:footerReference w:type="default" r:id="rId14"/>
          <w:headerReference w:type="first" r:id="rId15"/>
          <w:footerReference w:type="first" r:id="rId16"/>
          <w:type w:val="continuous"/>
          <w:pgSz w:w="11910" w:h="16840"/>
          <w:pgMar w:top="426" w:right="1680" w:bottom="280" w:left="1340" w:header="720" w:footer="720" w:gutter="0"/>
          <w:cols w:space="720"/>
        </w:sectPr>
      </w:pPr>
      <w:r>
        <w:tab/>
      </w:r>
    </w:p>
    <w:p w14:paraId="7065DA30" w14:textId="77777777" w:rsidR="001E58FA" w:rsidRDefault="001E58FA">
      <w:pPr>
        <w:pStyle w:val="BodyText"/>
        <w:rPr>
          <w:b/>
          <w:sz w:val="20"/>
        </w:rPr>
      </w:pPr>
    </w:p>
    <w:p w14:paraId="0E7045D2" w14:textId="77777777" w:rsidR="001E58FA" w:rsidRDefault="001E58FA">
      <w:pPr>
        <w:pStyle w:val="BodyText"/>
        <w:spacing w:before="10"/>
        <w:rPr>
          <w:b/>
          <w:sz w:val="15"/>
        </w:rPr>
      </w:pPr>
    </w:p>
    <w:p w14:paraId="04334FCD" w14:textId="77777777" w:rsidR="001E58FA" w:rsidRDefault="00294EC0">
      <w:pPr>
        <w:pStyle w:val="Heading1"/>
      </w:pPr>
      <w:r>
        <w:rPr>
          <w:color w:val="0061AD"/>
        </w:rPr>
        <w:t>Table of Contents</w:t>
      </w:r>
    </w:p>
    <w:sdt>
      <w:sdtPr>
        <w:id w:val="-1867817329"/>
        <w:docPartObj>
          <w:docPartGallery w:val="Table of Contents"/>
          <w:docPartUnique/>
        </w:docPartObj>
      </w:sdtPr>
      <w:sdtEndPr/>
      <w:sdtContent>
        <w:p w14:paraId="3F891C07" w14:textId="77777777" w:rsidR="001E58FA" w:rsidRDefault="00640091" w:rsidP="006E4CC5">
          <w:pPr>
            <w:pStyle w:val="TOC1"/>
            <w:tabs>
              <w:tab w:val="right" w:leader="dot" w:pos="9117"/>
            </w:tabs>
            <w:spacing w:before="438" w:line="360" w:lineRule="auto"/>
          </w:pPr>
          <w:hyperlink w:anchor="_bookmark0" w:history="1">
            <w:r w:rsidR="00294EC0">
              <w:t>Introduction</w:t>
            </w:r>
            <w:r w:rsidR="00294EC0">
              <w:tab/>
              <w:t>3</w:t>
            </w:r>
          </w:hyperlink>
        </w:p>
        <w:p w14:paraId="0A0506FF" w14:textId="77777777" w:rsidR="001E58FA" w:rsidRDefault="00640091" w:rsidP="006E4CC5">
          <w:pPr>
            <w:pStyle w:val="TOC1"/>
            <w:tabs>
              <w:tab w:val="right" w:leader="dot" w:pos="9117"/>
            </w:tabs>
            <w:spacing w:before="101" w:line="360" w:lineRule="auto"/>
          </w:pPr>
          <w:hyperlink w:anchor="_bookmark1" w:history="1">
            <w:r w:rsidR="00294EC0">
              <w:t>Definition</w:t>
            </w:r>
            <w:r w:rsidR="00294EC0">
              <w:tab/>
              <w:t>3</w:t>
            </w:r>
          </w:hyperlink>
        </w:p>
        <w:p w14:paraId="7DEA1EED" w14:textId="77777777" w:rsidR="001E58FA" w:rsidRDefault="00640091" w:rsidP="006E4CC5">
          <w:pPr>
            <w:pStyle w:val="TOC1"/>
            <w:tabs>
              <w:tab w:val="right" w:leader="dot" w:pos="9117"/>
            </w:tabs>
            <w:spacing w:before="98" w:line="360" w:lineRule="auto"/>
          </w:pPr>
          <w:hyperlink w:anchor="_bookmark2" w:history="1">
            <w:r w:rsidR="00294EC0">
              <w:t>National</w:t>
            </w:r>
            <w:r w:rsidR="00294EC0">
              <w:rPr>
                <w:spacing w:val="-1"/>
              </w:rPr>
              <w:t xml:space="preserve"> </w:t>
            </w:r>
            <w:r w:rsidR="00294EC0">
              <w:t>Requirements</w:t>
            </w:r>
            <w:r w:rsidR="00294EC0">
              <w:tab/>
              <w:t>4</w:t>
            </w:r>
          </w:hyperlink>
        </w:p>
        <w:p w14:paraId="0EED560B" w14:textId="77777777" w:rsidR="00B34F46" w:rsidRDefault="00B34F46" w:rsidP="006E4CC5">
          <w:pPr>
            <w:pStyle w:val="TOC1"/>
            <w:tabs>
              <w:tab w:val="right" w:leader="dot" w:pos="9117"/>
            </w:tabs>
            <w:spacing w:line="360" w:lineRule="auto"/>
          </w:pPr>
          <w:r>
            <w:t xml:space="preserve">Completed, </w:t>
          </w:r>
          <w:proofErr w:type="gramStart"/>
          <w:r>
            <w:t>signed</w:t>
          </w:r>
          <w:proofErr w:type="gramEnd"/>
          <w:r>
            <w:t xml:space="preserve"> and dated</w:t>
          </w:r>
          <w:r>
            <w:rPr>
              <w:spacing w:val="-5"/>
            </w:rPr>
            <w:t xml:space="preserve"> </w:t>
          </w:r>
          <w:r>
            <w:t>application</w:t>
          </w:r>
          <w:r>
            <w:rPr>
              <w:spacing w:val="-3"/>
            </w:rPr>
            <w:t xml:space="preserve"> </w:t>
          </w:r>
          <w:r>
            <w:t>form</w:t>
          </w:r>
          <w:r>
            <w:tab/>
            <w:t>4</w:t>
          </w:r>
        </w:p>
        <w:p w14:paraId="0EDF0D65" w14:textId="77777777" w:rsidR="00040724" w:rsidRDefault="00640091" w:rsidP="006E4CC5">
          <w:pPr>
            <w:pStyle w:val="TOC1"/>
            <w:tabs>
              <w:tab w:val="right" w:leader="dot" w:pos="9117"/>
            </w:tabs>
            <w:spacing w:before="98" w:line="360" w:lineRule="auto"/>
          </w:pPr>
          <w:hyperlink w:anchor="_bookmark5" w:history="1">
            <w:r w:rsidR="00040724">
              <w:t>The Fee</w:t>
            </w:r>
            <w:r w:rsidR="00040724">
              <w:tab/>
              <w:t>4</w:t>
            </w:r>
          </w:hyperlink>
        </w:p>
        <w:p w14:paraId="1E118D72" w14:textId="77777777" w:rsidR="00040724" w:rsidRDefault="00640091" w:rsidP="006E4CC5">
          <w:pPr>
            <w:pStyle w:val="TOC1"/>
            <w:tabs>
              <w:tab w:val="right" w:leader="dot" w:pos="9117"/>
            </w:tabs>
            <w:spacing w:before="101" w:line="360" w:lineRule="auto"/>
          </w:pPr>
          <w:hyperlink w:anchor="_bookmark6" w:history="1">
            <w:r w:rsidR="00040724">
              <w:t>Location</w:t>
            </w:r>
            <w:r w:rsidR="00040724">
              <w:rPr>
                <w:spacing w:val="-1"/>
              </w:rPr>
              <w:t xml:space="preserve"> </w:t>
            </w:r>
            <w:r w:rsidR="00040724">
              <w:t>Plan</w:t>
            </w:r>
            <w:r w:rsidR="00040724">
              <w:tab/>
              <w:t>4</w:t>
            </w:r>
          </w:hyperlink>
        </w:p>
        <w:p w14:paraId="4E4FA97E" w14:textId="1D056D9C" w:rsidR="001E58FA" w:rsidRDefault="00640091" w:rsidP="006E4CC5">
          <w:pPr>
            <w:pStyle w:val="TOC1"/>
            <w:tabs>
              <w:tab w:val="right" w:leader="dot" w:pos="9121"/>
            </w:tabs>
            <w:spacing w:line="360" w:lineRule="auto"/>
          </w:pPr>
          <w:hyperlink w:anchor="_bookmark3" w:history="1">
            <w:r w:rsidR="00051D19">
              <w:t>Suggested information</w:t>
            </w:r>
            <w:r w:rsidR="00BD11DF">
              <w:t>……………………………………………</w:t>
            </w:r>
            <w:r w:rsidR="00040724">
              <w:t>…</w:t>
            </w:r>
            <w:r w:rsidR="00BD11DF">
              <w:t>……</w:t>
            </w:r>
            <w:r>
              <w:t>..</w:t>
            </w:r>
            <w:r w:rsidR="00BD11DF">
              <w:t>…………</w:t>
            </w:r>
            <w:r w:rsidR="00040724">
              <w:t>5</w:t>
            </w:r>
            <w:r>
              <w:t xml:space="preserve"> - 6</w:t>
            </w:r>
            <w:r w:rsidR="00AF34FA">
              <w:t xml:space="preserve"> </w:t>
            </w:r>
          </w:hyperlink>
          <w:r w:rsidR="006E4CC5" w:rsidRPr="006E4CC5">
            <w:t xml:space="preserve"> Photographs and CGIs………………………………………………………</w:t>
          </w:r>
          <w:r w:rsidR="006E4CC5">
            <w:t>..</w:t>
          </w:r>
          <w:r w:rsidR="006E4CC5" w:rsidRPr="006E4CC5">
            <w:t>………….</w:t>
          </w:r>
          <w:r>
            <w:t>6</w:t>
          </w:r>
        </w:p>
      </w:sdtContent>
    </w:sdt>
    <w:p w14:paraId="61263537" w14:textId="77777777" w:rsidR="001E58FA" w:rsidRDefault="001E58FA">
      <w:pPr>
        <w:sectPr w:rsidR="001E58FA">
          <w:headerReference w:type="default" r:id="rId17"/>
          <w:footerReference w:type="default" r:id="rId18"/>
          <w:pgSz w:w="11910" w:h="16840"/>
          <w:pgMar w:top="920" w:right="1320" w:bottom="1160" w:left="1340" w:header="715" w:footer="960" w:gutter="0"/>
          <w:pgNumType w:start="2"/>
          <w:cols w:space="720"/>
        </w:sectPr>
      </w:pPr>
    </w:p>
    <w:p w14:paraId="11D47525" w14:textId="77777777" w:rsidR="001E58FA" w:rsidRDefault="001E58FA">
      <w:pPr>
        <w:pStyle w:val="BodyText"/>
        <w:spacing w:before="7"/>
        <w:rPr>
          <w:sz w:val="43"/>
        </w:rPr>
      </w:pPr>
    </w:p>
    <w:p w14:paraId="1E9ED114" w14:textId="77777777" w:rsidR="001E58FA" w:rsidRDefault="00294EC0">
      <w:pPr>
        <w:pStyle w:val="Heading2"/>
      </w:pPr>
      <w:bookmarkStart w:id="0" w:name="_bookmark0"/>
      <w:bookmarkEnd w:id="0"/>
      <w:r>
        <w:rPr>
          <w:color w:val="309B30"/>
        </w:rPr>
        <w:t>Introduction</w:t>
      </w:r>
    </w:p>
    <w:p w14:paraId="33EA3625" w14:textId="418A179E" w:rsidR="00473558" w:rsidRDefault="00473558">
      <w:pPr>
        <w:pStyle w:val="BodyText"/>
        <w:ind w:left="100" w:right="120"/>
      </w:pPr>
      <w:r w:rsidRPr="00473558">
        <w:t xml:space="preserve">If you want to be certain that your proposal does not require planning permission, you can apply for a 'Lawful Development Certificate' (LDC). </w:t>
      </w:r>
    </w:p>
    <w:p w14:paraId="38422934" w14:textId="77777777" w:rsidR="00473558" w:rsidRDefault="00473558">
      <w:pPr>
        <w:pStyle w:val="BodyText"/>
        <w:ind w:left="100" w:right="120"/>
      </w:pPr>
    </w:p>
    <w:p w14:paraId="67E7320D" w14:textId="77777777" w:rsidR="001E58FA" w:rsidRDefault="001E58FA">
      <w:pPr>
        <w:pStyle w:val="BodyText"/>
        <w:spacing w:before="8"/>
        <w:rPr>
          <w:sz w:val="21"/>
        </w:rPr>
      </w:pPr>
    </w:p>
    <w:p w14:paraId="2B781AA4" w14:textId="77777777" w:rsidR="001E58FA" w:rsidRDefault="00294EC0">
      <w:pPr>
        <w:pStyle w:val="Heading2"/>
      </w:pPr>
      <w:bookmarkStart w:id="1" w:name="_bookmark1"/>
      <w:bookmarkEnd w:id="1"/>
      <w:r>
        <w:rPr>
          <w:color w:val="309B30"/>
        </w:rPr>
        <w:t>Definition</w:t>
      </w:r>
    </w:p>
    <w:p w14:paraId="638520C5" w14:textId="77777777" w:rsidR="00275EC4" w:rsidRPr="00275EC4" w:rsidRDefault="00275EC4" w:rsidP="00275EC4">
      <w:pPr>
        <w:widowControl/>
        <w:kinsoku w:val="0"/>
        <w:overflowPunct w:val="0"/>
        <w:adjustRightInd w:val="0"/>
        <w:spacing w:line="247" w:lineRule="exact"/>
        <w:ind w:left="39"/>
        <w:rPr>
          <w:rFonts w:eastAsiaTheme="minorHAnsi"/>
          <w:color w:val="0A0C0C"/>
          <w:lang w:val="en-GB"/>
        </w:rPr>
      </w:pPr>
      <w:bookmarkStart w:id="2" w:name="bookmark0"/>
      <w:bookmarkStart w:id="3" w:name="bookmark1"/>
      <w:bookmarkEnd w:id="2"/>
      <w:bookmarkEnd w:id="3"/>
      <w:r w:rsidRPr="00275EC4">
        <w:rPr>
          <w:rFonts w:eastAsiaTheme="minorHAnsi"/>
          <w:color w:val="0A0C0C"/>
          <w:lang w:val="en-GB"/>
        </w:rPr>
        <w:t>There are 2 types of lawful development certificate. A local planning authority can grant a</w:t>
      </w:r>
    </w:p>
    <w:p w14:paraId="05470ACC" w14:textId="77777777" w:rsidR="00275EC4" w:rsidRPr="00275EC4" w:rsidRDefault="00275EC4" w:rsidP="00275EC4">
      <w:pPr>
        <w:widowControl/>
        <w:kinsoku w:val="0"/>
        <w:overflowPunct w:val="0"/>
        <w:adjustRightInd w:val="0"/>
        <w:spacing w:line="247" w:lineRule="exact"/>
        <w:ind w:left="39"/>
        <w:rPr>
          <w:rFonts w:eastAsiaTheme="minorHAnsi"/>
          <w:color w:val="0A0C0C"/>
          <w:lang w:val="en-GB"/>
        </w:rPr>
      </w:pPr>
      <w:r w:rsidRPr="00275EC4">
        <w:rPr>
          <w:rFonts w:eastAsiaTheme="minorHAnsi"/>
          <w:color w:val="0A0C0C"/>
          <w:lang w:val="en-GB"/>
        </w:rPr>
        <w:t>certificate confirming that:</w:t>
      </w:r>
    </w:p>
    <w:p w14:paraId="1175F6CC" w14:textId="77777777" w:rsidR="00275EC4" w:rsidRPr="00275EC4" w:rsidRDefault="00275EC4" w:rsidP="00275EC4">
      <w:pPr>
        <w:widowControl/>
        <w:kinsoku w:val="0"/>
        <w:overflowPunct w:val="0"/>
        <w:adjustRightInd w:val="0"/>
        <w:rPr>
          <w:rFonts w:eastAsiaTheme="minorHAnsi"/>
          <w:sz w:val="26"/>
          <w:szCs w:val="26"/>
          <w:lang w:val="en-GB"/>
        </w:rPr>
      </w:pPr>
    </w:p>
    <w:p w14:paraId="320C5578" w14:textId="77777777" w:rsidR="00275EC4" w:rsidRPr="00275EC4" w:rsidRDefault="00275EC4" w:rsidP="00275EC4">
      <w:pPr>
        <w:widowControl/>
        <w:numPr>
          <w:ilvl w:val="0"/>
          <w:numId w:val="7"/>
        </w:numPr>
        <w:tabs>
          <w:tab w:val="left" w:pos="432"/>
        </w:tabs>
        <w:kinsoku w:val="0"/>
        <w:overflowPunct w:val="0"/>
        <w:adjustRightInd w:val="0"/>
        <w:ind w:right="173" w:firstLine="0"/>
        <w:rPr>
          <w:rFonts w:eastAsiaTheme="minorHAnsi"/>
          <w:color w:val="1D6FB8"/>
          <w:lang w:val="en-GB"/>
        </w:rPr>
      </w:pPr>
      <w:r w:rsidRPr="00275EC4">
        <w:rPr>
          <w:rFonts w:eastAsiaTheme="minorHAnsi"/>
          <w:color w:val="0A0C0C"/>
          <w:lang w:val="en-GB"/>
        </w:rPr>
        <w:t xml:space="preserve">an existing use of land, or some operational development, or some activity being carried out in breach of a planning condition, is lawful for planning purposes under </w:t>
      </w:r>
      <w:hyperlink r:id="rId19" w:history="1">
        <w:r w:rsidRPr="00275EC4">
          <w:rPr>
            <w:rFonts w:eastAsiaTheme="minorHAnsi"/>
            <w:color w:val="1D6FB8"/>
            <w:u w:val="single"/>
            <w:lang w:val="en-GB"/>
          </w:rPr>
          <w:t xml:space="preserve">section 191 of </w:t>
        </w:r>
      </w:hyperlink>
      <w:hyperlink r:id="rId20" w:history="1">
        <w:r w:rsidRPr="00275EC4">
          <w:rPr>
            <w:rFonts w:eastAsiaTheme="minorHAnsi"/>
            <w:color w:val="1D6FB8"/>
            <w:u w:val="single"/>
            <w:lang w:val="en-GB"/>
          </w:rPr>
          <w:t>the Town and Country Planning Act 1990</w:t>
        </w:r>
      </w:hyperlink>
      <w:r w:rsidRPr="00275EC4">
        <w:rPr>
          <w:rFonts w:eastAsiaTheme="minorHAnsi"/>
          <w:color w:val="0A0C0C"/>
          <w:u w:val="single"/>
          <w:lang w:val="en-GB"/>
        </w:rPr>
        <w:t>;</w:t>
      </w:r>
      <w:r w:rsidRPr="00275EC4">
        <w:rPr>
          <w:rFonts w:eastAsiaTheme="minorHAnsi"/>
          <w:color w:val="0A0C0C"/>
          <w:spacing w:val="-1"/>
          <w:u w:val="single"/>
          <w:lang w:val="en-GB"/>
        </w:rPr>
        <w:t xml:space="preserve"> </w:t>
      </w:r>
    </w:p>
    <w:p w14:paraId="55C6E6E4" w14:textId="77777777" w:rsidR="00275EC4" w:rsidRPr="00275EC4" w:rsidRDefault="00275EC4" w:rsidP="00275EC4">
      <w:pPr>
        <w:widowControl/>
        <w:tabs>
          <w:tab w:val="left" w:pos="432"/>
        </w:tabs>
        <w:kinsoku w:val="0"/>
        <w:overflowPunct w:val="0"/>
        <w:adjustRightInd w:val="0"/>
        <w:ind w:left="100" w:right="173"/>
        <w:rPr>
          <w:rFonts w:eastAsiaTheme="minorHAnsi"/>
          <w:color w:val="1D6FB8"/>
          <w:lang w:val="en-GB"/>
        </w:rPr>
      </w:pPr>
    </w:p>
    <w:p w14:paraId="3C1E1A20" w14:textId="2B03961C" w:rsidR="00275EC4" w:rsidRDefault="00275EC4" w:rsidP="000B0BD7">
      <w:pPr>
        <w:widowControl/>
        <w:tabs>
          <w:tab w:val="left" w:pos="432"/>
        </w:tabs>
        <w:kinsoku w:val="0"/>
        <w:overflowPunct w:val="0"/>
        <w:adjustRightInd w:val="0"/>
        <w:ind w:left="100" w:right="173"/>
        <w:rPr>
          <w:rFonts w:eastAsiaTheme="minorHAnsi"/>
          <w:color w:val="1D6FB8"/>
          <w:lang w:val="en-GB"/>
        </w:rPr>
      </w:pPr>
      <w:r w:rsidRPr="00275EC4">
        <w:rPr>
          <w:rFonts w:eastAsiaTheme="minorHAnsi"/>
          <w:color w:val="0A0C0C"/>
          <w:lang w:val="en-GB"/>
        </w:rPr>
        <w:t>or</w:t>
      </w:r>
    </w:p>
    <w:p w14:paraId="0CF4EBB7" w14:textId="77777777" w:rsidR="000B0BD7" w:rsidRPr="00275EC4" w:rsidRDefault="000B0BD7" w:rsidP="000B0BD7">
      <w:pPr>
        <w:widowControl/>
        <w:tabs>
          <w:tab w:val="left" w:pos="432"/>
        </w:tabs>
        <w:kinsoku w:val="0"/>
        <w:overflowPunct w:val="0"/>
        <w:adjustRightInd w:val="0"/>
        <w:ind w:right="173"/>
        <w:rPr>
          <w:rFonts w:eastAsiaTheme="minorHAnsi"/>
          <w:color w:val="1D6FB8"/>
          <w:lang w:val="en-GB"/>
        </w:rPr>
      </w:pPr>
    </w:p>
    <w:p w14:paraId="40211774" w14:textId="77777777" w:rsidR="00275EC4" w:rsidRPr="00275EC4" w:rsidRDefault="00275EC4" w:rsidP="00275EC4">
      <w:pPr>
        <w:widowControl/>
        <w:numPr>
          <w:ilvl w:val="0"/>
          <w:numId w:val="7"/>
        </w:numPr>
        <w:tabs>
          <w:tab w:val="left" w:pos="432"/>
        </w:tabs>
        <w:kinsoku w:val="0"/>
        <w:overflowPunct w:val="0"/>
        <w:adjustRightInd w:val="0"/>
        <w:spacing w:line="242" w:lineRule="auto"/>
        <w:ind w:right="113" w:firstLine="0"/>
        <w:rPr>
          <w:rFonts w:eastAsiaTheme="minorHAnsi"/>
          <w:color w:val="1D6FB8"/>
          <w:lang w:val="en-GB"/>
        </w:rPr>
      </w:pPr>
      <w:r w:rsidRPr="00275EC4">
        <w:rPr>
          <w:rFonts w:eastAsiaTheme="minorHAnsi"/>
          <w:color w:val="0A0C0C"/>
          <w:lang w:val="en-GB"/>
        </w:rPr>
        <w:t xml:space="preserve">a proposed use of buildings or other land, or some operations proposed to be carried out in, on, over or under land, would be lawful for planning purposes under </w:t>
      </w:r>
      <w:hyperlink r:id="rId21" w:history="1">
        <w:r w:rsidRPr="00275EC4">
          <w:rPr>
            <w:rFonts w:eastAsiaTheme="minorHAnsi"/>
            <w:color w:val="1D6FB8"/>
            <w:u w:val="single"/>
            <w:lang w:val="en-GB"/>
          </w:rPr>
          <w:t>section 192 of</w:t>
        </w:r>
        <w:r w:rsidRPr="00275EC4">
          <w:rPr>
            <w:rFonts w:eastAsiaTheme="minorHAnsi"/>
            <w:color w:val="1D6FB8"/>
            <w:spacing w:val="-5"/>
            <w:u w:val="single"/>
            <w:lang w:val="en-GB"/>
          </w:rPr>
          <w:t xml:space="preserve"> </w:t>
        </w:r>
        <w:r w:rsidRPr="00275EC4">
          <w:rPr>
            <w:rFonts w:eastAsiaTheme="minorHAnsi"/>
            <w:color w:val="1D6FB8"/>
            <w:u w:val="single"/>
            <w:lang w:val="en-GB"/>
          </w:rPr>
          <w:t>the</w:t>
        </w:r>
      </w:hyperlink>
    </w:p>
    <w:p w14:paraId="508D8AB1" w14:textId="77777777" w:rsidR="00275EC4" w:rsidRPr="00275EC4" w:rsidRDefault="00640091" w:rsidP="00275EC4">
      <w:pPr>
        <w:widowControl/>
        <w:kinsoku w:val="0"/>
        <w:overflowPunct w:val="0"/>
        <w:adjustRightInd w:val="0"/>
        <w:spacing w:line="247" w:lineRule="exact"/>
        <w:ind w:left="39"/>
        <w:rPr>
          <w:rFonts w:eastAsiaTheme="minorHAnsi"/>
          <w:color w:val="0A0C0C"/>
          <w:lang w:val="en-GB"/>
        </w:rPr>
      </w:pPr>
      <w:hyperlink r:id="rId22" w:history="1">
        <w:r w:rsidR="00275EC4" w:rsidRPr="00275EC4">
          <w:rPr>
            <w:rFonts w:eastAsiaTheme="minorHAnsi"/>
            <w:color w:val="1D6FB8"/>
            <w:u w:val="single"/>
            <w:lang w:val="en-GB"/>
          </w:rPr>
          <w:t>Town and Country Planning Act 1990</w:t>
        </w:r>
      </w:hyperlink>
      <w:r w:rsidR="00275EC4" w:rsidRPr="00275EC4">
        <w:rPr>
          <w:rFonts w:eastAsiaTheme="minorHAnsi"/>
          <w:color w:val="0A0C0C"/>
          <w:lang w:val="en-GB"/>
        </w:rPr>
        <w:t>.</w:t>
      </w:r>
    </w:p>
    <w:p w14:paraId="0FF916EC" w14:textId="77777777" w:rsidR="001E58FA" w:rsidRDefault="001E58FA"/>
    <w:p w14:paraId="783A7847" w14:textId="77777777" w:rsidR="00641874" w:rsidRDefault="00641874"/>
    <w:p w14:paraId="47F7E91A" w14:textId="77777777" w:rsidR="00641874" w:rsidRDefault="00641874" w:rsidP="00641874">
      <w:r>
        <w:t xml:space="preserve">The most common type of LDC’s </w:t>
      </w:r>
      <w:proofErr w:type="gramStart"/>
      <w:r>
        <w:t>are</w:t>
      </w:r>
      <w:proofErr w:type="gramEnd"/>
      <w:r>
        <w:t xml:space="preserve"> for people who wish to confirm that works to their home complies with the rules on permitted development. For example - where people are extending their home by building roof dormers or extending their ground floor. </w:t>
      </w:r>
    </w:p>
    <w:p w14:paraId="0CB65D18" w14:textId="77777777" w:rsidR="00641874" w:rsidRDefault="00641874" w:rsidP="00641874"/>
    <w:p w14:paraId="4B1E229B" w14:textId="3ACBC392" w:rsidR="00641874" w:rsidRDefault="00641874" w:rsidP="00641874">
      <w:r>
        <w:t>The Government provides useful guidance on LDC’s</w:t>
      </w:r>
      <w:r w:rsidR="00D22967">
        <w:t xml:space="preserve"> </w:t>
      </w:r>
      <w:r>
        <w:t xml:space="preserve"> </w:t>
      </w:r>
      <w:hyperlink r:id="rId23" w:history="1">
        <w:r w:rsidR="00D22967">
          <w:rPr>
            <w:rStyle w:val="Hyperlink"/>
          </w:rPr>
          <w:t>here</w:t>
        </w:r>
      </w:hyperlink>
      <w:r w:rsidR="00D22967">
        <w:t xml:space="preserve"> </w:t>
      </w:r>
      <w:r>
        <w:t xml:space="preserve">and the Planning Portal </w:t>
      </w:r>
      <w:hyperlink r:id="rId24" w:history="1">
        <w:r w:rsidR="007B0B0C">
          <w:rPr>
            <w:rStyle w:val="Hyperlink"/>
          </w:rPr>
          <w:t>here</w:t>
        </w:r>
      </w:hyperlink>
    </w:p>
    <w:p w14:paraId="248B2D46" w14:textId="77777777" w:rsidR="007B0B0C" w:rsidRDefault="007B0B0C" w:rsidP="00641874"/>
    <w:p w14:paraId="202151A5" w14:textId="77777777" w:rsidR="00641874" w:rsidRDefault="00641874" w:rsidP="00641874">
      <w:r>
        <w:t xml:space="preserve">It is not compulsory to have a </w:t>
      </w:r>
      <w:proofErr w:type="gramStart"/>
      <w:r>
        <w:t>LDC</w:t>
      </w:r>
      <w:proofErr w:type="gramEnd"/>
      <w:r>
        <w:t xml:space="preserve"> but you may wish to have one to be sure your proposal complies with the rules on permitted development. </w:t>
      </w:r>
    </w:p>
    <w:p w14:paraId="3945F47E" w14:textId="77777777" w:rsidR="00641874" w:rsidRDefault="00641874" w:rsidP="00641874"/>
    <w:p w14:paraId="4BC15F8A" w14:textId="77777777" w:rsidR="00641874" w:rsidRDefault="00641874" w:rsidP="00641874">
      <w:r>
        <w:t xml:space="preserve">The information that is required to be submitted for an LDC application is set out in the Town and Country Planning (Development Management Procedure) (England) Order 2015. We will validate the application in accordance with these requirements. </w:t>
      </w:r>
    </w:p>
    <w:p w14:paraId="547AFBD6" w14:textId="77777777" w:rsidR="00641874" w:rsidRDefault="00641874" w:rsidP="00641874"/>
    <w:p w14:paraId="0D1C1E42" w14:textId="275D9AD3" w:rsidR="00641874" w:rsidRDefault="00641874" w:rsidP="00641874">
      <w:r>
        <w:t xml:space="preserve">However, the validation requirements as set out in the Order do not necessarily provide all the </w:t>
      </w:r>
      <w:r w:rsidR="0067710F">
        <w:t>information</w:t>
      </w:r>
      <w:r>
        <w:t xml:space="preserve"> we need to be able to assess your application properly. We would strongly recommend that you also submit the</w:t>
      </w:r>
      <w:r w:rsidRPr="003505DF">
        <w:rPr>
          <w:b/>
          <w:bCs/>
        </w:rPr>
        <w:t xml:space="preserve"> ‘suggested’</w:t>
      </w:r>
      <w:r>
        <w:t xml:space="preserve"> information below to help support your application. </w:t>
      </w:r>
    </w:p>
    <w:p w14:paraId="0AC17178" w14:textId="77777777" w:rsidR="00641874" w:rsidRDefault="00641874" w:rsidP="00641874"/>
    <w:p w14:paraId="3A2AB181" w14:textId="1765F081" w:rsidR="00641874" w:rsidRDefault="00641874" w:rsidP="00641874">
      <w:r>
        <w:t xml:space="preserve">It makes it easier for us to make a full and accurate assessment. If applications are missing the suggested </w:t>
      </w:r>
      <w:r w:rsidR="003505DF">
        <w:t>information,</w:t>
      </w:r>
      <w:r>
        <w:t xml:space="preserve"> it may be difficult for us to determine whether the proposal is lawful or not. If we do not have sufficient information to be able to tell if the proposal is lawful then we will refuse the application. We do not generally negotiate on LDC applications and once validated there may not be an opportunity to submit further information. </w:t>
      </w:r>
    </w:p>
    <w:p w14:paraId="12E88273" w14:textId="77777777" w:rsidR="00641874" w:rsidRDefault="00641874" w:rsidP="00641874"/>
    <w:p w14:paraId="34A3C689" w14:textId="3E77F1F6" w:rsidR="00641874" w:rsidRDefault="00641874" w:rsidP="00641874">
      <w:pPr>
        <w:sectPr w:rsidR="00641874">
          <w:pgSz w:w="11910" w:h="16840"/>
          <w:pgMar w:top="920" w:right="1320" w:bottom="1160" w:left="1340" w:header="715" w:footer="960" w:gutter="0"/>
          <w:cols w:space="720"/>
        </w:sectPr>
      </w:pPr>
    </w:p>
    <w:p w14:paraId="5CD8631A" w14:textId="77777777" w:rsidR="001E58FA" w:rsidRDefault="001E58FA">
      <w:pPr>
        <w:pStyle w:val="BodyText"/>
        <w:spacing w:before="8" w:after="1"/>
        <w:rPr>
          <w:rFonts w:ascii="Times New Roman"/>
          <w:sz w:val="27"/>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52"/>
        <w:gridCol w:w="4458"/>
      </w:tblGrid>
      <w:tr w:rsidR="001E58FA" w14:paraId="6C720EF8" w14:textId="77777777" w:rsidTr="0056782F">
        <w:trPr>
          <w:trHeight w:hRule="exact" w:val="463"/>
        </w:trPr>
        <w:tc>
          <w:tcPr>
            <w:tcW w:w="8552" w:type="dxa"/>
            <w:shd w:val="clear" w:color="auto" w:fill="C2D59B"/>
          </w:tcPr>
          <w:p w14:paraId="745EC2DF" w14:textId="77777777" w:rsidR="001E58FA" w:rsidRPr="000F6199" w:rsidRDefault="00294EC0">
            <w:pPr>
              <w:pStyle w:val="TableParagraph"/>
              <w:spacing w:before="201"/>
              <w:rPr>
                <w:b/>
                <w:sz w:val="21"/>
                <w:szCs w:val="21"/>
              </w:rPr>
            </w:pPr>
            <w:r w:rsidRPr="000F6199">
              <w:rPr>
                <w:b/>
                <w:sz w:val="21"/>
                <w:szCs w:val="21"/>
              </w:rPr>
              <w:t>National Requirements</w:t>
            </w:r>
          </w:p>
        </w:tc>
        <w:tc>
          <w:tcPr>
            <w:tcW w:w="4458" w:type="dxa"/>
            <w:shd w:val="clear" w:color="auto" w:fill="C2D59B"/>
          </w:tcPr>
          <w:p w14:paraId="7266CA76" w14:textId="77777777" w:rsidR="001E58FA" w:rsidRPr="000F6199" w:rsidRDefault="00294EC0">
            <w:pPr>
              <w:pStyle w:val="TableParagraph"/>
              <w:spacing w:before="201"/>
              <w:rPr>
                <w:b/>
                <w:sz w:val="21"/>
                <w:szCs w:val="21"/>
              </w:rPr>
            </w:pPr>
            <w:bookmarkStart w:id="4" w:name="_bookmark3"/>
            <w:bookmarkEnd w:id="4"/>
            <w:r w:rsidRPr="000F6199">
              <w:rPr>
                <w:b/>
                <w:sz w:val="21"/>
                <w:szCs w:val="21"/>
              </w:rPr>
              <w:t>Policy / Drivers</w:t>
            </w:r>
          </w:p>
        </w:tc>
      </w:tr>
      <w:tr w:rsidR="001E58FA" w14:paraId="0D84251D" w14:textId="77777777" w:rsidTr="0056782F">
        <w:trPr>
          <w:trHeight w:hRule="exact" w:val="1069"/>
        </w:trPr>
        <w:tc>
          <w:tcPr>
            <w:tcW w:w="8552" w:type="dxa"/>
          </w:tcPr>
          <w:p w14:paraId="6EB534E8" w14:textId="77777777" w:rsidR="001E58FA" w:rsidRPr="000F6199" w:rsidRDefault="00294EC0">
            <w:pPr>
              <w:pStyle w:val="TableParagraph"/>
              <w:spacing w:before="201"/>
              <w:rPr>
                <w:b/>
                <w:sz w:val="21"/>
                <w:szCs w:val="21"/>
              </w:rPr>
            </w:pPr>
            <w:bookmarkStart w:id="5" w:name="_bookmark4"/>
            <w:bookmarkEnd w:id="5"/>
            <w:r w:rsidRPr="000F6199">
              <w:rPr>
                <w:b/>
                <w:sz w:val="21"/>
                <w:szCs w:val="21"/>
              </w:rPr>
              <w:t xml:space="preserve">Completed, </w:t>
            </w:r>
            <w:proofErr w:type="gramStart"/>
            <w:r w:rsidRPr="000F6199">
              <w:rPr>
                <w:b/>
                <w:sz w:val="21"/>
                <w:szCs w:val="21"/>
              </w:rPr>
              <w:t>signed</w:t>
            </w:r>
            <w:proofErr w:type="gramEnd"/>
            <w:r w:rsidRPr="000F6199">
              <w:rPr>
                <w:b/>
                <w:sz w:val="21"/>
                <w:szCs w:val="21"/>
              </w:rPr>
              <w:t xml:space="preserve"> and dated application form</w:t>
            </w:r>
          </w:p>
        </w:tc>
        <w:tc>
          <w:tcPr>
            <w:tcW w:w="4458" w:type="dxa"/>
          </w:tcPr>
          <w:p w14:paraId="55A42ABB" w14:textId="77777777" w:rsidR="00AC27C1" w:rsidRPr="000F6199" w:rsidRDefault="00AC27C1">
            <w:pPr>
              <w:pStyle w:val="TableParagraph"/>
              <w:tabs>
                <w:tab w:val="left" w:pos="823"/>
              </w:tabs>
              <w:ind w:left="823" w:right="203" w:hanging="361"/>
              <w:rPr>
                <w:sz w:val="21"/>
                <w:szCs w:val="21"/>
              </w:rPr>
            </w:pPr>
          </w:p>
          <w:p w14:paraId="6E7B0C9A" w14:textId="78675151" w:rsidR="001E58FA" w:rsidRPr="000F6199" w:rsidRDefault="00640091" w:rsidP="009574E8">
            <w:pPr>
              <w:pStyle w:val="TableParagraph"/>
              <w:tabs>
                <w:tab w:val="left" w:pos="501"/>
              </w:tabs>
              <w:ind w:left="823" w:right="203" w:hanging="39"/>
              <w:rPr>
                <w:sz w:val="21"/>
                <w:szCs w:val="21"/>
              </w:rPr>
            </w:pPr>
            <w:hyperlink r:id="rId25" w:history="1">
              <w:r w:rsidR="009574E8">
                <w:rPr>
                  <w:rStyle w:val="Hyperlink"/>
                </w:rPr>
                <w:t>Article 39 of The Town and Country Planning Development Management Procedure (England) (Order) 2015</w:t>
              </w:r>
            </w:hyperlink>
          </w:p>
          <w:p w14:paraId="38BB8904" w14:textId="43A6BBAF" w:rsidR="001F7654" w:rsidRPr="000F6199" w:rsidRDefault="001F7654">
            <w:pPr>
              <w:pStyle w:val="TableParagraph"/>
              <w:tabs>
                <w:tab w:val="left" w:pos="823"/>
              </w:tabs>
              <w:ind w:left="823" w:right="203" w:hanging="361"/>
              <w:rPr>
                <w:sz w:val="21"/>
                <w:szCs w:val="21"/>
              </w:rPr>
            </w:pPr>
          </w:p>
        </w:tc>
      </w:tr>
      <w:tr w:rsidR="001E58FA" w14:paraId="59B0671B" w14:textId="77777777" w:rsidTr="0056782F">
        <w:trPr>
          <w:trHeight w:hRule="exact" w:val="1849"/>
        </w:trPr>
        <w:tc>
          <w:tcPr>
            <w:tcW w:w="8552" w:type="dxa"/>
          </w:tcPr>
          <w:p w14:paraId="21908807" w14:textId="77777777" w:rsidR="001E58FA" w:rsidRPr="000F6199" w:rsidRDefault="00294EC0">
            <w:pPr>
              <w:pStyle w:val="TableParagraph"/>
              <w:spacing w:before="201"/>
              <w:rPr>
                <w:b/>
                <w:sz w:val="21"/>
                <w:szCs w:val="21"/>
              </w:rPr>
            </w:pPr>
            <w:bookmarkStart w:id="6" w:name="_bookmark5"/>
            <w:bookmarkEnd w:id="6"/>
            <w:r w:rsidRPr="000F6199">
              <w:rPr>
                <w:b/>
                <w:sz w:val="21"/>
                <w:szCs w:val="21"/>
              </w:rPr>
              <w:t>The Fee</w:t>
            </w:r>
          </w:p>
        </w:tc>
        <w:tc>
          <w:tcPr>
            <w:tcW w:w="4458" w:type="dxa"/>
          </w:tcPr>
          <w:p w14:paraId="40BF3AC0" w14:textId="77777777" w:rsidR="001E58FA" w:rsidRPr="000F6199" w:rsidRDefault="001E58FA">
            <w:pPr>
              <w:pStyle w:val="TableParagraph"/>
              <w:spacing w:before="2"/>
              <w:ind w:left="0"/>
              <w:rPr>
                <w:rFonts w:ascii="Times New Roman"/>
                <w:sz w:val="21"/>
                <w:szCs w:val="21"/>
              </w:rPr>
            </w:pPr>
          </w:p>
          <w:p w14:paraId="033DB929" w14:textId="77777777" w:rsidR="001E58FA" w:rsidRPr="000F6199" w:rsidRDefault="00294EC0">
            <w:pPr>
              <w:pStyle w:val="TableParagraph"/>
              <w:numPr>
                <w:ilvl w:val="0"/>
                <w:numId w:val="2"/>
              </w:numPr>
              <w:tabs>
                <w:tab w:val="left" w:pos="823"/>
                <w:tab w:val="left" w:pos="824"/>
              </w:tabs>
              <w:spacing w:before="1" w:line="237" w:lineRule="auto"/>
              <w:ind w:right="340" w:hanging="360"/>
              <w:rPr>
                <w:sz w:val="21"/>
                <w:szCs w:val="21"/>
              </w:rPr>
            </w:pPr>
            <w:r w:rsidRPr="000F6199">
              <w:rPr>
                <w:sz w:val="21"/>
                <w:szCs w:val="21"/>
              </w:rPr>
              <w:t xml:space="preserve">The correct fee, where necessary, as outlined in the </w:t>
            </w:r>
            <w:hyperlink r:id="rId26">
              <w:r w:rsidRPr="000F6199">
                <w:rPr>
                  <w:color w:val="0000FF"/>
                  <w:sz w:val="21"/>
                  <w:szCs w:val="21"/>
                  <w:u w:val="single" w:color="0000FF"/>
                </w:rPr>
                <w:t xml:space="preserve">regulation 13 of the Town and Country </w:t>
              </w:r>
            </w:hyperlink>
            <w:hyperlink r:id="rId27">
              <w:r w:rsidRPr="000F6199">
                <w:rPr>
                  <w:color w:val="0000FF"/>
                  <w:sz w:val="21"/>
                  <w:szCs w:val="21"/>
                  <w:u w:val="single" w:color="0000FF"/>
                </w:rPr>
                <w:t xml:space="preserve">Planning (Fees for Applications, Deemed </w:t>
              </w:r>
            </w:hyperlink>
            <w:hyperlink r:id="rId28">
              <w:r w:rsidRPr="000F6199">
                <w:rPr>
                  <w:color w:val="0000FF"/>
                  <w:sz w:val="21"/>
                  <w:szCs w:val="21"/>
                  <w:u w:val="single" w:color="0000FF"/>
                </w:rPr>
                <w:t>Applications, Requests and Site Visits)</w:t>
              </w:r>
              <w:r w:rsidRPr="000F6199">
                <w:rPr>
                  <w:color w:val="0000FF"/>
                  <w:spacing w:val="-15"/>
                  <w:sz w:val="21"/>
                  <w:szCs w:val="21"/>
                  <w:u w:val="single" w:color="0000FF"/>
                </w:rPr>
                <w:t xml:space="preserve"> </w:t>
              </w:r>
              <w:r w:rsidRPr="000F6199">
                <w:rPr>
                  <w:color w:val="0000FF"/>
                  <w:sz w:val="21"/>
                  <w:szCs w:val="21"/>
                  <w:u w:val="single" w:color="0000FF"/>
                </w:rPr>
                <w:t xml:space="preserve">(England) </w:t>
              </w:r>
            </w:hyperlink>
            <w:hyperlink r:id="rId29">
              <w:r w:rsidRPr="000F6199">
                <w:rPr>
                  <w:color w:val="0000FF"/>
                  <w:sz w:val="21"/>
                  <w:szCs w:val="21"/>
                  <w:u w:val="single" w:color="0000FF"/>
                </w:rPr>
                <w:t>Regulations</w:t>
              </w:r>
              <w:r w:rsidRPr="000F6199">
                <w:rPr>
                  <w:color w:val="0000FF"/>
                  <w:spacing w:val="-1"/>
                  <w:sz w:val="21"/>
                  <w:szCs w:val="21"/>
                  <w:u w:val="single" w:color="0000FF"/>
                </w:rPr>
                <w:t xml:space="preserve"> </w:t>
              </w:r>
              <w:r w:rsidRPr="000F6199">
                <w:rPr>
                  <w:color w:val="0000FF"/>
                  <w:sz w:val="21"/>
                  <w:szCs w:val="21"/>
                  <w:u w:val="single" w:color="0000FF"/>
                </w:rPr>
                <w:t>2012</w:t>
              </w:r>
            </w:hyperlink>
          </w:p>
          <w:p w14:paraId="71F51276" w14:textId="77777777" w:rsidR="001E58FA" w:rsidRPr="000F6199" w:rsidRDefault="001E58FA">
            <w:pPr>
              <w:pStyle w:val="TableParagraph"/>
              <w:spacing w:before="8"/>
              <w:ind w:left="0"/>
              <w:rPr>
                <w:rFonts w:ascii="Times New Roman"/>
                <w:sz w:val="21"/>
                <w:szCs w:val="21"/>
              </w:rPr>
            </w:pPr>
          </w:p>
          <w:p w14:paraId="61D23E64" w14:textId="1F4F6B0E" w:rsidR="001E58FA" w:rsidRPr="000F6199" w:rsidRDefault="001E58FA" w:rsidP="00CC2D5F">
            <w:pPr>
              <w:pStyle w:val="TableParagraph"/>
              <w:tabs>
                <w:tab w:val="left" w:pos="823"/>
                <w:tab w:val="left" w:pos="824"/>
              </w:tabs>
              <w:spacing w:line="252" w:lineRule="exact"/>
              <w:ind w:right="347"/>
              <w:rPr>
                <w:sz w:val="21"/>
                <w:szCs w:val="21"/>
              </w:rPr>
            </w:pPr>
          </w:p>
        </w:tc>
      </w:tr>
      <w:tr w:rsidR="00657F1B" w14:paraId="2B1352C0" w14:textId="77777777" w:rsidTr="0056782F">
        <w:trPr>
          <w:trHeight w:hRule="exact" w:val="4540"/>
        </w:trPr>
        <w:tc>
          <w:tcPr>
            <w:tcW w:w="8552" w:type="dxa"/>
          </w:tcPr>
          <w:p w14:paraId="325C4A70" w14:textId="77777777" w:rsidR="00657F1B" w:rsidRPr="000F6199" w:rsidRDefault="00657F1B" w:rsidP="00657F1B">
            <w:pPr>
              <w:pStyle w:val="TableParagraph"/>
              <w:spacing w:before="199" w:line="252" w:lineRule="exact"/>
              <w:rPr>
                <w:b/>
                <w:sz w:val="21"/>
                <w:szCs w:val="21"/>
              </w:rPr>
            </w:pPr>
            <w:r w:rsidRPr="000F6199">
              <w:rPr>
                <w:b/>
                <w:sz w:val="21"/>
                <w:szCs w:val="21"/>
              </w:rPr>
              <w:t>Location Plan</w:t>
            </w:r>
          </w:p>
          <w:p w14:paraId="19A08B93" w14:textId="77777777" w:rsidR="00657F1B" w:rsidRPr="000F6199" w:rsidRDefault="00657F1B" w:rsidP="00657F1B">
            <w:pPr>
              <w:pStyle w:val="TableParagraph"/>
              <w:ind w:right="126"/>
              <w:rPr>
                <w:sz w:val="21"/>
                <w:szCs w:val="21"/>
              </w:rPr>
            </w:pPr>
            <w:r w:rsidRPr="000F6199">
              <w:rPr>
                <w:sz w:val="21"/>
                <w:szCs w:val="21"/>
              </w:rPr>
              <w:t xml:space="preserve">A plan which: </w:t>
            </w:r>
          </w:p>
          <w:p w14:paraId="3F17348F" w14:textId="77777777" w:rsidR="00657F1B" w:rsidRPr="000F6199" w:rsidRDefault="00657F1B" w:rsidP="00657F1B">
            <w:pPr>
              <w:pStyle w:val="TableParagraph"/>
              <w:ind w:right="126"/>
              <w:rPr>
                <w:sz w:val="21"/>
                <w:szCs w:val="21"/>
              </w:rPr>
            </w:pPr>
            <w:r w:rsidRPr="000F6199">
              <w:rPr>
                <w:sz w:val="21"/>
                <w:szCs w:val="21"/>
              </w:rPr>
              <w:t>•</w:t>
            </w:r>
            <w:r w:rsidRPr="000F6199">
              <w:rPr>
                <w:sz w:val="21"/>
                <w:szCs w:val="21"/>
              </w:rPr>
              <w:tab/>
              <w:t xml:space="preserve">identifies the land to which the application relates </w:t>
            </w:r>
          </w:p>
          <w:p w14:paraId="78482797" w14:textId="77777777" w:rsidR="00657F1B" w:rsidRPr="000F6199" w:rsidRDefault="00657F1B" w:rsidP="00657F1B">
            <w:pPr>
              <w:pStyle w:val="TableParagraph"/>
              <w:ind w:right="126"/>
              <w:rPr>
                <w:sz w:val="21"/>
                <w:szCs w:val="21"/>
              </w:rPr>
            </w:pPr>
            <w:r w:rsidRPr="000F6199">
              <w:rPr>
                <w:sz w:val="21"/>
                <w:szCs w:val="21"/>
              </w:rPr>
              <w:t>•</w:t>
            </w:r>
            <w:r w:rsidRPr="000F6199">
              <w:rPr>
                <w:sz w:val="21"/>
                <w:szCs w:val="21"/>
              </w:rPr>
              <w:tab/>
              <w:t xml:space="preserve">is drawn to an identified scale  </w:t>
            </w:r>
          </w:p>
          <w:p w14:paraId="0323BD4D" w14:textId="77777777" w:rsidR="00657F1B" w:rsidRPr="000F6199" w:rsidRDefault="00657F1B" w:rsidP="00657F1B">
            <w:pPr>
              <w:pStyle w:val="TableParagraph"/>
              <w:ind w:right="126"/>
              <w:rPr>
                <w:sz w:val="21"/>
                <w:szCs w:val="21"/>
              </w:rPr>
            </w:pPr>
            <w:r w:rsidRPr="000F6199">
              <w:rPr>
                <w:sz w:val="21"/>
                <w:szCs w:val="21"/>
              </w:rPr>
              <w:t>•</w:t>
            </w:r>
            <w:r w:rsidRPr="000F6199">
              <w:rPr>
                <w:sz w:val="21"/>
                <w:szCs w:val="21"/>
              </w:rPr>
              <w:tab/>
              <w:t xml:space="preserve">shows the direction of North  </w:t>
            </w:r>
          </w:p>
          <w:p w14:paraId="0D21E6C0" w14:textId="77777777" w:rsidR="00657F1B" w:rsidRPr="000F6199" w:rsidRDefault="00657F1B" w:rsidP="00657F1B">
            <w:pPr>
              <w:pStyle w:val="TableParagraph"/>
              <w:ind w:right="126"/>
              <w:rPr>
                <w:sz w:val="21"/>
                <w:szCs w:val="21"/>
              </w:rPr>
            </w:pPr>
            <w:r w:rsidRPr="000F6199">
              <w:rPr>
                <w:sz w:val="21"/>
                <w:szCs w:val="21"/>
              </w:rPr>
              <w:t>•</w:t>
            </w:r>
            <w:r w:rsidRPr="000F6199">
              <w:rPr>
                <w:sz w:val="21"/>
                <w:szCs w:val="21"/>
              </w:rPr>
              <w:tab/>
              <w:t xml:space="preserve">identifies sufficient roads / buildings to ensure the exact location is clear </w:t>
            </w:r>
          </w:p>
          <w:p w14:paraId="689E1AEF" w14:textId="77777777" w:rsidR="00657F1B" w:rsidRPr="000F6199" w:rsidRDefault="00657F1B" w:rsidP="00657F1B">
            <w:pPr>
              <w:pStyle w:val="TableParagraph"/>
              <w:ind w:right="126"/>
              <w:rPr>
                <w:sz w:val="21"/>
                <w:szCs w:val="21"/>
              </w:rPr>
            </w:pPr>
            <w:r w:rsidRPr="000F6199">
              <w:rPr>
                <w:sz w:val="21"/>
                <w:szCs w:val="21"/>
              </w:rPr>
              <w:t>•</w:t>
            </w:r>
            <w:r w:rsidRPr="000F6199">
              <w:rPr>
                <w:sz w:val="21"/>
                <w:szCs w:val="21"/>
              </w:rPr>
              <w:tab/>
              <w:t xml:space="preserve">shows all the land necessary to carry out the development </w:t>
            </w:r>
          </w:p>
          <w:p w14:paraId="147C22BA" w14:textId="77777777" w:rsidR="00657F1B" w:rsidRPr="000F6199" w:rsidRDefault="00657F1B" w:rsidP="00657F1B">
            <w:pPr>
              <w:pStyle w:val="TableParagraph"/>
              <w:ind w:right="126"/>
              <w:rPr>
                <w:sz w:val="21"/>
                <w:szCs w:val="21"/>
              </w:rPr>
            </w:pPr>
            <w:r w:rsidRPr="000F6199">
              <w:rPr>
                <w:sz w:val="21"/>
                <w:szCs w:val="21"/>
              </w:rPr>
              <w:t>•</w:t>
            </w:r>
            <w:r w:rsidRPr="000F6199">
              <w:rPr>
                <w:sz w:val="21"/>
                <w:szCs w:val="21"/>
              </w:rPr>
              <w:tab/>
              <w:t xml:space="preserve">site outlined in red with a blueline around any other land owned by the applicant which is close to or adjoining the application site; based on an up-to date map. This should be at a scale of 1:1250 or 1:2500 </w:t>
            </w:r>
          </w:p>
          <w:p w14:paraId="794CF0F0" w14:textId="77777777" w:rsidR="00657F1B" w:rsidRPr="000F6199" w:rsidRDefault="00657F1B" w:rsidP="00657F1B">
            <w:pPr>
              <w:pStyle w:val="TableParagraph"/>
              <w:ind w:right="126"/>
              <w:rPr>
                <w:sz w:val="21"/>
                <w:szCs w:val="21"/>
              </w:rPr>
            </w:pPr>
            <w:r w:rsidRPr="000F6199">
              <w:rPr>
                <w:sz w:val="21"/>
                <w:szCs w:val="21"/>
              </w:rPr>
              <w:t>•</w:t>
            </w:r>
            <w:r w:rsidRPr="000F6199">
              <w:rPr>
                <w:sz w:val="21"/>
                <w:szCs w:val="21"/>
              </w:rPr>
              <w:tab/>
              <w:t xml:space="preserve">should wherever possible show at least two named roads and surrounding buildings. </w:t>
            </w:r>
          </w:p>
          <w:p w14:paraId="17C4304F" w14:textId="77777777" w:rsidR="00657F1B" w:rsidRPr="000F6199" w:rsidRDefault="00657F1B" w:rsidP="00657F1B">
            <w:pPr>
              <w:pStyle w:val="TableParagraph"/>
              <w:ind w:right="126"/>
              <w:rPr>
                <w:sz w:val="21"/>
                <w:szCs w:val="21"/>
              </w:rPr>
            </w:pPr>
            <w:r w:rsidRPr="000F6199">
              <w:rPr>
                <w:sz w:val="21"/>
                <w:szCs w:val="21"/>
              </w:rPr>
              <w:t>•</w:t>
            </w:r>
            <w:r w:rsidRPr="000F6199">
              <w:rPr>
                <w:sz w:val="21"/>
                <w:szCs w:val="21"/>
              </w:rPr>
              <w:tab/>
              <w:t xml:space="preserve">the properties shown should be numbered or named to ensure that the exact location of the application site is clear. </w:t>
            </w:r>
          </w:p>
          <w:p w14:paraId="5C7E09C2" w14:textId="77777777" w:rsidR="00657F1B" w:rsidRPr="000F6199" w:rsidRDefault="00657F1B" w:rsidP="00657F1B">
            <w:pPr>
              <w:pStyle w:val="TableParagraph"/>
              <w:ind w:right="126"/>
              <w:rPr>
                <w:sz w:val="21"/>
                <w:szCs w:val="21"/>
              </w:rPr>
            </w:pPr>
            <w:r w:rsidRPr="000F6199">
              <w:rPr>
                <w:sz w:val="21"/>
                <w:szCs w:val="21"/>
              </w:rPr>
              <w:t>•</w:t>
            </w:r>
            <w:r w:rsidRPr="000F6199">
              <w:rPr>
                <w:sz w:val="21"/>
                <w:szCs w:val="21"/>
              </w:rPr>
              <w:tab/>
              <w:t xml:space="preserve">It should include all land necessary to carry out the proposed development - for example, land required for access to the site from a public highway, visibility splays, landscaping, car parking and open areas around buildings </w:t>
            </w:r>
          </w:p>
          <w:p w14:paraId="4463DCEB" w14:textId="77777777" w:rsidR="00657F1B" w:rsidRPr="000F6199" w:rsidRDefault="00657F1B">
            <w:pPr>
              <w:pStyle w:val="TableParagraph"/>
              <w:spacing w:before="201"/>
              <w:rPr>
                <w:b/>
                <w:sz w:val="21"/>
                <w:szCs w:val="21"/>
              </w:rPr>
            </w:pPr>
          </w:p>
        </w:tc>
        <w:tc>
          <w:tcPr>
            <w:tcW w:w="4458" w:type="dxa"/>
          </w:tcPr>
          <w:p w14:paraId="564072F7" w14:textId="77777777" w:rsidR="00657F1B" w:rsidRPr="000F6199" w:rsidRDefault="00BB65AC">
            <w:pPr>
              <w:pStyle w:val="TableParagraph"/>
              <w:spacing w:before="2"/>
              <w:ind w:left="0"/>
              <w:rPr>
                <w:rFonts w:ascii="Times New Roman"/>
                <w:sz w:val="21"/>
                <w:szCs w:val="21"/>
              </w:rPr>
            </w:pPr>
            <w:r w:rsidRPr="000F6199">
              <w:rPr>
                <w:rFonts w:ascii="Times New Roman"/>
                <w:sz w:val="21"/>
                <w:szCs w:val="21"/>
              </w:rPr>
              <w:t xml:space="preserve">  </w:t>
            </w:r>
          </w:p>
          <w:p w14:paraId="460B9BBE" w14:textId="64FAF2C1" w:rsidR="00BB65AC" w:rsidRPr="000F6199" w:rsidRDefault="00BB65AC" w:rsidP="00BB65AC">
            <w:pPr>
              <w:pStyle w:val="TableParagraph"/>
              <w:tabs>
                <w:tab w:val="left" w:pos="501"/>
              </w:tabs>
              <w:ind w:left="823" w:right="203" w:hanging="39"/>
              <w:rPr>
                <w:sz w:val="21"/>
                <w:szCs w:val="21"/>
              </w:rPr>
            </w:pPr>
            <w:r>
              <w:rPr>
                <w:rFonts w:ascii="Times New Roman"/>
              </w:rPr>
              <w:t xml:space="preserve"> </w:t>
            </w:r>
            <w:hyperlink r:id="rId30" w:history="1">
              <w:r>
                <w:rPr>
                  <w:rStyle w:val="Hyperlink"/>
                </w:rPr>
                <w:t>Article 39 of The Town and Country Planning Development Management Procedure (England) (Order) 2015</w:t>
              </w:r>
            </w:hyperlink>
          </w:p>
          <w:p w14:paraId="461EEA67" w14:textId="4662AA2E" w:rsidR="00BB65AC" w:rsidRPr="000F6199" w:rsidRDefault="00BB65AC">
            <w:pPr>
              <w:pStyle w:val="TableParagraph"/>
              <w:spacing w:before="2"/>
              <w:ind w:left="0"/>
              <w:rPr>
                <w:rFonts w:ascii="Times New Roman"/>
                <w:sz w:val="21"/>
                <w:szCs w:val="21"/>
              </w:rPr>
            </w:pPr>
          </w:p>
        </w:tc>
      </w:tr>
      <w:tr w:rsidR="001D07E3" w14:paraId="7796F457" w14:textId="77777777" w:rsidTr="001D07E3">
        <w:trPr>
          <w:trHeight w:hRule="exact" w:val="1144"/>
        </w:trPr>
        <w:tc>
          <w:tcPr>
            <w:tcW w:w="8552" w:type="dxa"/>
          </w:tcPr>
          <w:p w14:paraId="25BD325A" w14:textId="2486119B" w:rsidR="001D07E3" w:rsidRPr="000F6199" w:rsidRDefault="001D07E3" w:rsidP="00657F1B">
            <w:pPr>
              <w:pStyle w:val="TableParagraph"/>
              <w:spacing w:before="199" w:line="252" w:lineRule="exact"/>
              <w:rPr>
                <w:b/>
                <w:sz w:val="21"/>
                <w:szCs w:val="21"/>
              </w:rPr>
            </w:pPr>
            <w:r w:rsidRPr="001D07E3">
              <w:rPr>
                <w:b/>
                <w:sz w:val="21"/>
                <w:szCs w:val="21"/>
              </w:rPr>
              <w:t>Evidence showing that the proposal is lawful (see ‘suggested information’ for more detail)</w:t>
            </w:r>
          </w:p>
        </w:tc>
        <w:tc>
          <w:tcPr>
            <w:tcW w:w="4458" w:type="dxa"/>
          </w:tcPr>
          <w:p w14:paraId="664170F2" w14:textId="77777777" w:rsidR="001D07E3" w:rsidRPr="000F6199" w:rsidRDefault="001D07E3">
            <w:pPr>
              <w:pStyle w:val="TableParagraph"/>
              <w:spacing w:before="2"/>
              <w:ind w:left="0"/>
              <w:rPr>
                <w:rFonts w:ascii="Times New Roman"/>
                <w:sz w:val="21"/>
                <w:szCs w:val="21"/>
              </w:rPr>
            </w:pPr>
          </w:p>
        </w:tc>
      </w:tr>
    </w:tbl>
    <w:p w14:paraId="2F04563E" w14:textId="77777777" w:rsidR="001E58FA" w:rsidRDefault="001E58FA">
      <w:pPr>
        <w:sectPr w:rsidR="001E58FA" w:rsidSect="0056782F">
          <w:headerReference w:type="default" r:id="rId31"/>
          <w:footerReference w:type="default" r:id="rId32"/>
          <w:pgSz w:w="16840" w:h="11910" w:orient="landscape"/>
          <w:pgMar w:top="1134" w:right="1320" w:bottom="1160" w:left="1340" w:header="715" w:footer="696" w:gutter="0"/>
          <w:pgNumType w:start="4"/>
          <w:cols w:space="720"/>
        </w:sectPr>
      </w:pPr>
      <w:bookmarkStart w:id="7" w:name="_bookmark6"/>
      <w:bookmarkStart w:id="8" w:name="_bookmark7"/>
      <w:bookmarkStart w:id="9" w:name="_bookmark2"/>
      <w:bookmarkEnd w:id="7"/>
      <w:bookmarkEnd w:id="8"/>
      <w:bookmarkEnd w:id="9"/>
    </w:p>
    <w:p w14:paraId="546D4AD6" w14:textId="77777777" w:rsidR="001E58FA" w:rsidRDefault="001E58FA">
      <w:pPr>
        <w:pStyle w:val="BodyText"/>
        <w:rPr>
          <w:rFonts w:ascii="Times New Roman"/>
          <w:sz w:val="20"/>
        </w:rPr>
      </w:pPr>
    </w:p>
    <w:tbl>
      <w:tblPr>
        <w:tblW w:w="15841"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7"/>
        <w:gridCol w:w="5086"/>
        <w:gridCol w:w="7848"/>
      </w:tblGrid>
      <w:tr w:rsidR="001E58FA" w14:paraId="73EAAA5E" w14:textId="77777777" w:rsidTr="007008D8">
        <w:trPr>
          <w:trHeight w:hRule="exact" w:val="493"/>
        </w:trPr>
        <w:tc>
          <w:tcPr>
            <w:tcW w:w="2907" w:type="dxa"/>
            <w:shd w:val="clear" w:color="auto" w:fill="C2D59B"/>
          </w:tcPr>
          <w:p w14:paraId="535A8F39" w14:textId="2DE1513A" w:rsidR="001E58FA" w:rsidRDefault="00B7460E">
            <w:pPr>
              <w:pStyle w:val="TableParagraph"/>
              <w:spacing w:before="201"/>
              <w:rPr>
                <w:b/>
              </w:rPr>
            </w:pPr>
            <w:bookmarkStart w:id="10" w:name="_bookmark8"/>
            <w:bookmarkStart w:id="11" w:name="_Hlk112053847"/>
            <w:bookmarkEnd w:id="10"/>
            <w:r>
              <w:rPr>
                <w:b/>
              </w:rPr>
              <w:t>S</w:t>
            </w:r>
            <w:r w:rsidRPr="00B7460E">
              <w:rPr>
                <w:b/>
              </w:rPr>
              <w:t>uggested information</w:t>
            </w:r>
          </w:p>
        </w:tc>
        <w:tc>
          <w:tcPr>
            <w:tcW w:w="5086" w:type="dxa"/>
            <w:shd w:val="clear" w:color="auto" w:fill="C2D59B"/>
          </w:tcPr>
          <w:p w14:paraId="54356FD2" w14:textId="77777777" w:rsidR="001E58FA" w:rsidRDefault="00294EC0">
            <w:pPr>
              <w:pStyle w:val="TableParagraph"/>
              <w:spacing w:before="201"/>
              <w:rPr>
                <w:b/>
              </w:rPr>
            </w:pPr>
            <w:bookmarkStart w:id="12" w:name="_bookmark9"/>
            <w:bookmarkEnd w:id="12"/>
            <w:r>
              <w:rPr>
                <w:b/>
              </w:rPr>
              <w:t>Requirement</w:t>
            </w:r>
          </w:p>
        </w:tc>
        <w:tc>
          <w:tcPr>
            <w:tcW w:w="7848" w:type="dxa"/>
            <w:shd w:val="clear" w:color="auto" w:fill="C2D59B"/>
          </w:tcPr>
          <w:p w14:paraId="210FBDA2" w14:textId="77777777" w:rsidR="001E58FA" w:rsidRDefault="00294EC0">
            <w:pPr>
              <w:pStyle w:val="TableParagraph"/>
              <w:spacing w:before="201"/>
              <w:rPr>
                <w:b/>
              </w:rPr>
            </w:pPr>
            <w:bookmarkStart w:id="13" w:name="_bookmark10"/>
            <w:bookmarkEnd w:id="13"/>
            <w:r>
              <w:rPr>
                <w:b/>
              </w:rPr>
              <w:t>Guidance</w:t>
            </w:r>
          </w:p>
        </w:tc>
      </w:tr>
      <w:tr w:rsidR="001E58FA" w14:paraId="34BABD40" w14:textId="77777777" w:rsidTr="005C2F05">
        <w:trPr>
          <w:trHeight w:hRule="exact" w:val="6516"/>
        </w:trPr>
        <w:tc>
          <w:tcPr>
            <w:tcW w:w="2907" w:type="dxa"/>
          </w:tcPr>
          <w:p w14:paraId="02233540" w14:textId="77777777" w:rsidR="00255C02" w:rsidRDefault="00294EC0">
            <w:pPr>
              <w:pStyle w:val="TableParagraph"/>
              <w:spacing w:before="201"/>
              <w:ind w:right="138"/>
              <w:rPr>
                <w:b/>
              </w:rPr>
            </w:pPr>
            <w:bookmarkStart w:id="14" w:name="_bookmark11"/>
            <w:bookmarkEnd w:id="11"/>
            <w:bookmarkEnd w:id="14"/>
            <w:r>
              <w:rPr>
                <w:b/>
              </w:rPr>
              <w:t xml:space="preserve">Proposed </w:t>
            </w:r>
            <w:r w:rsidR="007D1E8E">
              <w:rPr>
                <w:b/>
              </w:rPr>
              <w:t xml:space="preserve">Use or </w:t>
            </w:r>
            <w:r w:rsidR="00732D49">
              <w:rPr>
                <w:b/>
              </w:rPr>
              <w:t>Operation</w:t>
            </w:r>
          </w:p>
          <w:p w14:paraId="646A0B67" w14:textId="77777777" w:rsidR="00225C61" w:rsidRDefault="00225C61">
            <w:pPr>
              <w:pStyle w:val="TableParagraph"/>
              <w:spacing w:before="201"/>
              <w:ind w:right="138"/>
              <w:rPr>
                <w:b/>
              </w:rPr>
            </w:pPr>
          </w:p>
          <w:p w14:paraId="0C96D309" w14:textId="148F9C40" w:rsidR="00225C61" w:rsidRDefault="00225C61">
            <w:pPr>
              <w:pStyle w:val="TableParagraph"/>
              <w:spacing w:before="201"/>
              <w:ind w:right="138"/>
              <w:rPr>
                <w:b/>
              </w:rPr>
            </w:pPr>
          </w:p>
        </w:tc>
        <w:tc>
          <w:tcPr>
            <w:tcW w:w="5086" w:type="dxa"/>
          </w:tcPr>
          <w:p w14:paraId="112AAF8D" w14:textId="77777777" w:rsidR="001E58FA" w:rsidRDefault="001E58FA">
            <w:pPr>
              <w:pStyle w:val="TableParagraph"/>
              <w:spacing w:before="10"/>
              <w:ind w:left="0"/>
              <w:rPr>
                <w:rFonts w:ascii="Times New Roman"/>
                <w:sz w:val="21"/>
              </w:rPr>
            </w:pPr>
          </w:p>
          <w:p w14:paraId="480CA074" w14:textId="2434E6D6" w:rsidR="00E84234" w:rsidRDefault="001E21DC" w:rsidP="00E84234">
            <w:pPr>
              <w:pStyle w:val="TableParagraph"/>
            </w:pPr>
            <w:r w:rsidRPr="001E21DC">
              <w:t>Roof extensions/conversions, ground floor rear extensions, new windows and doors, decking, change of use</w:t>
            </w:r>
          </w:p>
          <w:p w14:paraId="2D9D7F4D" w14:textId="0C6A1829" w:rsidR="001E58FA" w:rsidRDefault="001E58FA" w:rsidP="001E21DC">
            <w:pPr>
              <w:pStyle w:val="TableParagraph"/>
            </w:pPr>
          </w:p>
        </w:tc>
        <w:tc>
          <w:tcPr>
            <w:tcW w:w="7848" w:type="dxa"/>
          </w:tcPr>
          <w:p w14:paraId="0E2986F7" w14:textId="77777777" w:rsidR="001E58FA" w:rsidRDefault="001E58FA">
            <w:pPr>
              <w:pStyle w:val="TableParagraph"/>
              <w:spacing w:before="10"/>
              <w:ind w:left="0"/>
              <w:rPr>
                <w:rFonts w:ascii="Times New Roman"/>
                <w:sz w:val="21"/>
              </w:rPr>
            </w:pPr>
          </w:p>
          <w:p w14:paraId="3C4E91FD" w14:textId="5D62FD70" w:rsidR="001E21DC" w:rsidRPr="000617CB" w:rsidRDefault="001E21DC" w:rsidP="001E21DC">
            <w:pPr>
              <w:pStyle w:val="TableParagraph"/>
              <w:rPr>
                <w:b/>
                <w:bCs/>
              </w:rPr>
            </w:pPr>
            <w:r w:rsidRPr="000617CB">
              <w:rPr>
                <w:b/>
                <w:bCs/>
              </w:rPr>
              <w:t>Existing and proposed elevations</w:t>
            </w:r>
          </w:p>
          <w:p w14:paraId="78D980A4" w14:textId="77777777" w:rsidR="000617CB" w:rsidRPr="000617CB" w:rsidRDefault="000617CB" w:rsidP="000617CB">
            <w:pPr>
              <w:pStyle w:val="TableParagraph"/>
              <w:numPr>
                <w:ilvl w:val="0"/>
                <w:numId w:val="14"/>
              </w:numPr>
              <w:rPr>
                <w:lang w:val="en-GB"/>
              </w:rPr>
            </w:pPr>
            <w:r w:rsidRPr="000617CB">
              <w:t xml:space="preserve">be at an appropriate scale, usually 1:50 or 1:100 </w:t>
            </w:r>
          </w:p>
          <w:p w14:paraId="4B291AD3" w14:textId="77777777" w:rsidR="000617CB" w:rsidRPr="000617CB" w:rsidRDefault="000617CB" w:rsidP="000617CB">
            <w:pPr>
              <w:pStyle w:val="TableParagraph"/>
              <w:numPr>
                <w:ilvl w:val="0"/>
                <w:numId w:val="14"/>
              </w:numPr>
              <w:rPr>
                <w:lang w:val="en-GB"/>
              </w:rPr>
            </w:pPr>
            <w:r w:rsidRPr="000617CB">
              <w:t xml:space="preserve">be included for all elevations, including blank elevations </w:t>
            </w:r>
          </w:p>
          <w:p w14:paraId="02F6E540" w14:textId="77777777" w:rsidR="000617CB" w:rsidRPr="000617CB" w:rsidRDefault="000617CB" w:rsidP="000617CB">
            <w:pPr>
              <w:pStyle w:val="TableParagraph"/>
              <w:numPr>
                <w:ilvl w:val="0"/>
                <w:numId w:val="14"/>
              </w:numPr>
              <w:rPr>
                <w:lang w:val="en-GB"/>
              </w:rPr>
            </w:pPr>
            <w:r w:rsidRPr="000617CB">
              <w:t xml:space="preserve">show the full elevation of a building </w:t>
            </w:r>
          </w:p>
          <w:p w14:paraId="08ADFC80" w14:textId="6A299003" w:rsidR="001E21DC" w:rsidRDefault="000617CB" w:rsidP="00DF394A">
            <w:pPr>
              <w:pStyle w:val="TableParagraph"/>
              <w:numPr>
                <w:ilvl w:val="0"/>
                <w:numId w:val="14"/>
              </w:numPr>
            </w:pPr>
            <w:r w:rsidRPr="000617CB">
              <w:t>show the relationship to neighbouring buildings and show the positions of windows and doors on all buildings</w:t>
            </w:r>
            <w:r w:rsidRPr="000617CB">
              <w:rPr>
                <w:lang w:val="en-GB"/>
              </w:rPr>
              <w:t> </w:t>
            </w:r>
            <w:r w:rsidR="001E21DC">
              <w:t xml:space="preserve"> </w:t>
            </w:r>
          </w:p>
          <w:p w14:paraId="15BC5F5E" w14:textId="77777777" w:rsidR="001E21DC" w:rsidRDefault="001E21DC" w:rsidP="001E21DC">
            <w:pPr>
              <w:pStyle w:val="TableParagraph"/>
            </w:pPr>
          </w:p>
          <w:p w14:paraId="6FE11336" w14:textId="77777777" w:rsidR="00142C60" w:rsidRPr="00B672A5" w:rsidRDefault="001E21DC" w:rsidP="001E21DC">
            <w:pPr>
              <w:pStyle w:val="TableParagraph"/>
              <w:rPr>
                <w:b/>
                <w:bCs/>
              </w:rPr>
            </w:pPr>
            <w:r w:rsidRPr="00D635E3">
              <w:rPr>
                <w:b/>
                <w:bCs/>
              </w:rPr>
              <w:t>E</w:t>
            </w:r>
            <w:r w:rsidRPr="00B672A5">
              <w:rPr>
                <w:b/>
                <w:bCs/>
              </w:rPr>
              <w:t xml:space="preserve">xisting and proposed floor </w:t>
            </w:r>
            <w:r w:rsidR="1FD93007" w:rsidRPr="00B672A5">
              <w:rPr>
                <w:b/>
                <w:bCs/>
              </w:rPr>
              <w:t xml:space="preserve">and roof </w:t>
            </w:r>
            <w:r w:rsidRPr="00B672A5">
              <w:rPr>
                <w:b/>
                <w:bCs/>
              </w:rPr>
              <w:t>plans</w:t>
            </w:r>
          </w:p>
          <w:p w14:paraId="25108BF8" w14:textId="77777777" w:rsidR="00B672A5" w:rsidRPr="00B672A5" w:rsidRDefault="00B672A5" w:rsidP="00B672A5">
            <w:pPr>
              <w:pStyle w:val="TableParagraph"/>
              <w:numPr>
                <w:ilvl w:val="0"/>
                <w:numId w:val="14"/>
              </w:numPr>
            </w:pPr>
            <w:r w:rsidRPr="00B672A5">
              <w:t>be at 1:50 or 1:100; </w:t>
            </w:r>
          </w:p>
          <w:p w14:paraId="06D67F31" w14:textId="77777777" w:rsidR="00B672A5" w:rsidRPr="00B672A5" w:rsidRDefault="00B672A5" w:rsidP="00B672A5">
            <w:pPr>
              <w:pStyle w:val="TableParagraph"/>
              <w:numPr>
                <w:ilvl w:val="0"/>
                <w:numId w:val="14"/>
              </w:numPr>
            </w:pPr>
            <w:r w:rsidRPr="00B672A5">
              <w:t>show details of the existing buildings; </w:t>
            </w:r>
          </w:p>
          <w:p w14:paraId="6DDA22F6" w14:textId="77777777" w:rsidR="00B672A5" w:rsidRPr="00B672A5" w:rsidRDefault="00B672A5" w:rsidP="00B672A5">
            <w:pPr>
              <w:pStyle w:val="TableParagraph"/>
              <w:numPr>
                <w:ilvl w:val="0"/>
                <w:numId w:val="14"/>
              </w:numPr>
            </w:pPr>
            <w:r w:rsidRPr="00B672A5">
              <w:t>show the proposed building including each floor and the roof; </w:t>
            </w:r>
          </w:p>
          <w:p w14:paraId="647C1EFE" w14:textId="77777777" w:rsidR="00B672A5" w:rsidRPr="00B672A5" w:rsidRDefault="00B672A5" w:rsidP="00B672A5">
            <w:pPr>
              <w:pStyle w:val="TableParagraph"/>
              <w:numPr>
                <w:ilvl w:val="0"/>
                <w:numId w:val="14"/>
              </w:numPr>
            </w:pPr>
            <w:r w:rsidRPr="00B672A5">
              <w:t>be included for all floors</w:t>
            </w:r>
          </w:p>
          <w:p w14:paraId="76A35AB5" w14:textId="3A98E6DC" w:rsidR="001E21DC" w:rsidRDefault="00B672A5" w:rsidP="00E775B8">
            <w:pPr>
              <w:pStyle w:val="TableParagraph"/>
              <w:numPr>
                <w:ilvl w:val="0"/>
                <w:numId w:val="14"/>
              </w:numPr>
            </w:pPr>
            <w:r w:rsidRPr="00B672A5">
              <w:t>show the site boundary and the outline of any existing neighbouring buildings; </w:t>
            </w:r>
            <w:r w:rsidR="001E21DC">
              <w:t xml:space="preserve"> </w:t>
            </w:r>
          </w:p>
          <w:p w14:paraId="73DBCF7B" w14:textId="77777777" w:rsidR="001E21DC" w:rsidRDefault="001E21DC" w:rsidP="001E21DC">
            <w:pPr>
              <w:pStyle w:val="TableParagraph"/>
            </w:pPr>
          </w:p>
          <w:p w14:paraId="52B39A18" w14:textId="77777777" w:rsidR="001E21DC" w:rsidRPr="00D635E3" w:rsidRDefault="001E21DC" w:rsidP="001E21DC">
            <w:pPr>
              <w:pStyle w:val="TableParagraph"/>
              <w:rPr>
                <w:b/>
                <w:bCs/>
              </w:rPr>
            </w:pPr>
            <w:r w:rsidRPr="00D635E3">
              <w:rPr>
                <w:b/>
                <w:bCs/>
              </w:rPr>
              <w:t xml:space="preserve">Existing and proposed sections </w:t>
            </w:r>
          </w:p>
          <w:p w14:paraId="2C4E6DBF" w14:textId="77777777" w:rsidR="00E24A3F" w:rsidRPr="00E24A3F" w:rsidRDefault="00E24A3F" w:rsidP="00E24A3F">
            <w:pPr>
              <w:pStyle w:val="TableParagraph"/>
              <w:numPr>
                <w:ilvl w:val="0"/>
                <w:numId w:val="15"/>
              </w:numPr>
              <w:rPr>
                <w:lang w:val="en-GB"/>
              </w:rPr>
            </w:pPr>
            <w:r w:rsidRPr="00E24A3F">
              <w:t>be at 1:50 or 1:100;</w:t>
            </w:r>
            <w:r w:rsidRPr="00E24A3F">
              <w:rPr>
                <w:lang w:val="en-GB"/>
              </w:rPr>
              <w:t> </w:t>
            </w:r>
          </w:p>
          <w:p w14:paraId="57D50257" w14:textId="77777777" w:rsidR="00E24A3F" w:rsidRPr="00E24A3F" w:rsidRDefault="00E24A3F" w:rsidP="00E24A3F">
            <w:pPr>
              <w:pStyle w:val="TableParagraph"/>
              <w:numPr>
                <w:ilvl w:val="0"/>
                <w:numId w:val="15"/>
              </w:numPr>
              <w:rPr>
                <w:lang w:val="en-GB"/>
              </w:rPr>
            </w:pPr>
            <w:r w:rsidRPr="00E24A3F">
              <w:t>show cross sections through the site and buildings including details of existing site levels and finished floor levels with the levels related to a fixed datum point off-site;</w:t>
            </w:r>
            <w:r w:rsidRPr="00E24A3F">
              <w:rPr>
                <w:lang w:val="en-GB"/>
              </w:rPr>
              <w:t> </w:t>
            </w:r>
          </w:p>
          <w:p w14:paraId="21C7A829" w14:textId="77777777" w:rsidR="00E24A3F" w:rsidRPr="00E24A3F" w:rsidRDefault="00E24A3F" w:rsidP="00E24A3F">
            <w:pPr>
              <w:pStyle w:val="TableParagraph"/>
              <w:numPr>
                <w:ilvl w:val="0"/>
                <w:numId w:val="15"/>
              </w:numPr>
              <w:rPr>
                <w:lang w:val="en-GB"/>
              </w:rPr>
            </w:pPr>
            <w:r w:rsidRPr="00E24A3F">
              <w:t>show the proposals in relation to neighbouring buildings;</w:t>
            </w:r>
            <w:r w:rsidRPr="00E24A3F">
              <w:rPr>
                <w:lang w:val="en-GB"/>
              </w:rPr>
              <w:t> </w:t>
            </w:r>
          </w:p>
          <w:p w14:paraId="038AFD99" w14:textId="77777777" w:rsidR="00E24A3F" w:rsidRPr="00E24A3F" w:rsidRDefault="00E24A3F" w:rsidP="00E24A3F">
            <w:pPr>
              <w:pStyle w:val="TableParagraph"/>
              <w:numPr>
                <w:ilvl w:val="0"/>
                <w:numId w:val="15"/>
              </w:numPr>
              <w:rPr>
                <w:lang w:val="en-GB"/>
              </w:rPr>
            </w:pPr>
            <w:r w:rsidRPr="00E24A3F">
              <w:t>section through a building should include all floors, including the basement, loft space and roof, along with any terraces*.</w:t>
            </w:r>
            <w:r w:rsidRPr="00E24A3F">
              <w:rPr>
                <w:lang w:val="en-GB"/>
              </w:rPr>
              <w:t> </w:t>
            </w:r>
          </w:p>
          <w:p w14:paraId="4495DA30" w14:textId="77777777" w:rsidR="00E24A3F" w:rsidRDefault="00E24A3F" w:rsidP="001E21DC">
            <w:pPr>
              <w:pStyle w:val="TableParagraph"/>
            </w:pPr>
          </w:p>
          <w:p w14:paraId="4F2B60A9" w14:textId="77777777" w:rsidR="001E21DC" w:rsidRDefault="001E21DC" w:rsidP="001E21DC">
            <w:pPr>
              <w:pStyle w:val="TableParagraph"/>
            </w:pPr>
          </w:p>
          <w:p w14:paraId="7257FE11" w14:textId="5392E7DD" w:rsidR="001E58FA" w:rsidRDefault="001E58FA" w:rsidP="001E21DC">
            <w:pPr>
              <w:tabs>
                <w:tab w:val="left" w:pos="883"/>
                <w:tab w:val="left" w:pos="884"/>
              </w:tabs>
              <w:ind w:left="883" w:right="142"/>
            </w:pPr>
          </w:p>
        </w:tc>
      </w:tr>
      <w:tr w:rsidR="001E21DC" w14:paraId="0CF49C3C" w14:textId="77777777" w:rsidTr="00B80444">
        <w:trPr>
          <w:trHeight w:hRule="exact" w:val="2550"/>
        </w:trPr>
        <w:tc>
          <w:tcPr>
            <w:tcW w:w="2907" w:type="dxa"/>
          </w:tcPr>
          <w:p w14:paraId="1981FA93" w14:textId="77777777" w:rsidR="001E21DC" w:rsidRDefault="001E21DC" w:rsidP="001E21DC">
            <w:pPr>
              <w:pStyle w:val="TableParagraph"/>
              <w:spacing w:before="201"/>
              <w:ind w:right="138"/>
              <w:rPr>
                <w:b/>
              </w:rPr>
            </w:pPr>
            <w:r>
              <w:rPr>
                <w:b/>
              </w:rPr>
              <w:t xml:space="preserve">Existing </w:t>
            </w:r>
            <w:r w:rsidRPr="00746F6A">
              <w:rPr>
                <w:b/>
              </w:rPr>
              <w:t>Use or Operation</w:t>
            </w:r>
            <w:r>
              <w:rPr>
                <w:b/>
              </w:rPr>
              <w:t xml:space="preserve"> </w:t>
            </w:r>
          </w:p>
          <w:p w14:paraId="3471D1DE" w14:textId="475A2E82" w:rsidR="001E21DC" w:rsidRDefault="001E21DC" w:rsidP="001E21DC">
            <w:pPr>
              <w:pStyle w:val="TableParagraph"/>
              <w:spacing w:before="201"/>
              <w:ind w:right="138"/>
              <w:rPr>
                <w:b/>
              </w:rPr>
            </w:pPr>
          </w:p>
        </w:tc>
        <w:tc>
          <w:tcPr>
            <w:tcW w:w="5086" w:type="dxa"/>
          </w:tcPr>
          <w:p w14:paraId="09728692" w14:textId="77777777" w:rsidR="001E21DC" w:rsidRDefault="001E21DC" w:rsidP="001E21DC">
            <w:pPr>
              <w:pStyle w:val="TableParagraph"/>
              <w:spacing w:before="10"/>
              <w:ind w:left="0"/>
            </w:pPr>
          </w:p>
          <w:p w14:paraId="0D8CFCF4" w14:textId="4C4E857E" w:rsidR="001E21DC" w:rsidRPr="00915FC5" w:rsidRDefault="001E21DC" w:rsidP="001E21DC">
            <w:pPr>
              <w:pStyle w:val="TableParagraph"/>
              <w:spacing w:before="10"/>
              <w:ind w:left="0"/>
            </w:pPr>
            <w:r>
              <w:t xml:space="preserve"> </w:t>
            </w:r>
            <w:r w:rsidRPr="001E21DC">
              <w:t>Flat conversions, use as a residential unit</w:t>
            </w:r>
          </w:p>
        </w:tc>
        <w:tc>
          <w:tcPr>
            <w:tcW w:w="7848" w:type="dxa"/>
          </w:tcPr>
          <w:p w14:paraId="7C994816" w14:textId="77777777" w:rsidR="001E21DC" w:rsidRPr="00915FC5" w:rsidRDefault="001E21DC" w:rsidP="001E21DC">
            <w:pPr>
              <w:pStyle w:val="TableParagraph"/>
              <w:spacing w:before="10"/>
            </w:pPr>
            <w:r w:rsidRPr="00915FC5">
              <w:t xml:space="preserve"> </w:t>
            </w:r>
          </w:p>
          <w:p w14:paraId="1F6F697B" w14:textId="35268040" w:rsidR="001E21DC" w:rsidRPr="00915FC5" w:rsidRDefault="001E21DC" w:rsidP="001E21DC">
            <w:pPr>
              <w:pStyle w:val="TableParagraph"/>
              <w:spacing w:before="10"/>
            </w:pPr>
            <w:r w:rsidRPr="00915FC5">
              <w:t xml:space="preserve">Floor plans </w:t>
            </w:r>
            <w:r w:rsidR="00D635E3">
              <w:t xml:space="preserve">(See </w:t>
            </w:r>
            <w:r w:rsidR="00D635E3" w:rsidRPr="00D635E3">
              <w:t>Existing and proposed floor and roof plans</w:t>
            </w:r>
            <w:r w:rsidR="00D635E3">
              <w:t xml:space="preserve"> above)</w:t>
            </w:r>
          </w:p>
          <w:p w14:paraId="102E6655" w14:textId="77777777" w:rsidR="001E21DC" w:rsidRPr="00915FC5" w:rsidRDefault="001E21DC" w:rsidP="001E21DC">
            <w:pPr>
              <w:pStyle w:val="TableParagraph"/>
              <w:spacing w:before="10"/>
            </w:pPr>
          </w:p>
          <w:p w14:paraId="5F188BC4" w14:textId="77777777" w:rsidR="001E21DC" w:rsidRDefault="001E21DC" w:rsidP="001E21DC">
            <w:pPr>
              <w:pStyle w:val="TableParagraph"/>
              <w:spacing w:before="10"/>
            </w:pPr>
            <w:r w:rsidRPr="00915FC5">
              <w:t xml:space="preserve">Evidence </w:t>
            </w:r>
          </w:p>
          <w:p w14:paraId="4BB6C395" w14:textId="77777777" w:rsidR="001E21DC" w:rsidRDefault="001E21DC" w:rsidP="001E21DC">
            <w:pPr>
              <w:pStyle w:val="TableParagraph"/>
              <w:numPr>
                <w:ilvl w:val="0"/>
                <w:numId w:val="10"/>
              </w:numPr>
              <w:spacing w:before="10"/>
            </w:pPr>
            <w:r w:rsidRPr="00915FC5">
              <w:t>Council tax bills</w:t>
            </w:r>
          </w:p>
          <w:p w14:paraId="3D79FBC1" w14:textId="77777777" w:rsidR="001E21DC" w:rsidRDefault="001E21DC" w:rsidP="001E21DC">
            <w:pPr>
              <w:pStyle w:val="TableParagraph"/>
              <w:numPr>
                <w:ilvl w:val="0"/>
                <w:numId w:val="10"/>
              </w:numPr>
              <w:spacing w:before="10"/>
            </w:pPr>
            <w:r w:rsidRPr="00915FC5">
              <w:t>sworn affidavits</w:t>
            </w:r>
          </w:p>
          <w:p w14:paraId="0BBBDFAD" w14:textId="77777777" w:rsidR="001E21DC" w:rsidRDefault="001E21DC" w:rsidP="001E21DC">
            <w:pPr>
              <w:pStyle w:val="TableParagraph"/>
              <w:numPr>
                <w:ilvl w:val="0"/>
                <w:numId w:val="10"/>
              </w:numPr>
              <w:spacing w:before="10"/>
            </w:pPr>
            <w:r w:rsidRPr="00915FC5">
              <w:t xml:space="preserve">utility bills </w:t>
            </w:r>
          </w:p>
          <w:p w14:paraId="4180AB0B" w14:textId="77777777" w:rsidR="001E21DC" w:rsidRDefault="001E21DC" w:rsidP="001E21DC">
            <w:pPr>
              <w:pStyle w:val="TableParagraph"/>
              <w:numPr>
                <w:ilvl w:val="0"/>
                <w:numId w:val="10"/>
              </w:numPr>
              <w:spacing w:before="10"/>
            </w:pPr>
            <w:r w:rsidRPr="00915FC5">
              <w:t xml:space="preserve">tenancy agreements </w:t>
            </w:r>
          </w:p>
          <w:p w14:paraId="2547FF0A" w14:textId="77777777" w:rsidR="001D705B" w:rsidRPr="00915FC5" w:rsidRDefault="001D705B" w:rsidP="001D705B">
            <w:pPr>
              <w:pStyle w:val="TableParagraph"/>
              <w:spacing w:before="10"/>
            </w:pPr>
          </w:p>
          <w:p w14:paraId="74D0E52B" w14:textId="77777777" w:rsidR="001E21DC" w:rsidRDefault="001E21DC" w:rsidP="001E21DC">
            <w:pPr>
              <w:pStyle w:val="TableParagraph"/>
              <w:spacing w:before="10"/>
              <w:ind w:left="0"/>
              <w:rPr>
                <w:rFonts w:ascii="Times New Roman"/>
                <w:sz w:val="21"/>
              </w:rPr>
            </w:pPr>
          </w:p>
        </w:tc>
      </w:tr>
    </w:tbl>
    <w:p w14:paraId="45737531" w14:textId="03EA065E" w:rsidR="001E58FA" w:rsidRDefault="001E58FA" w:rsidP="0020763E">
      <w:pPr>
        <w:tabs>
          <w:tab w:val="left" w:pos="1650"/>
        </w:tabs>
        <w:rPr>
          <w:rFonts w:ascii="Times New Roman"/>
          <w:sz w:val="23"/>
        </w:rPr>
      </w:pPr>
    </w:p>
    <w:p w14:paraId="4CABF709" w14:textId="77777777" w:rsidR="00B80444" w:rsidRDefault="00B80444" w:rsidP="0020763E">
      <w:pPr>
        <w:tabs>
          <w:tab w:val="left" w:pos="1650"/>
        </w:tabs>
        <w:rPr>
          <w:rFonts w:ascii="Times New Roman"/>
          <w:sz w:val="23"/>
        </w:rPr>
      </w:pPr>
    </w:p>
    <w:p w14:paraId="180F53F7" w14:textId="77777777" w:rsidR="00B80444" w:rsidRDefault="00B80444" w:rsidP="0020763E">
      <w:pPr>
        <w:tabs>
          <w:tab w:val="left" w:pos="1650"/>
        </w:tabs>
        <w:rPr>
          <w:rFonts w:ascii="Times New Roman"/>
          <w:sz w:val="23"/>
        </w:rPr>
      </w:pPr>
    </w:p>
    <w:tbl>
      <w:tblPr>
        <w:tblW w:w="15841"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7"/>
        <w:gridCol w:w="5086"/>
        <w:gridCol w:w="7848"/>
      </w:tblGrid>
      <w:tr w:rsidR="00B80444" w14:paraId="2B1C0929" w14:textId="77777777" w:rsidTr="00E25FFA">
        <w:trPr>
          <w:trHeight w:hRule="exact" w:val="493"/>
        </w:trPr>
        <w:tc>
          <w:tcPr>
            <w:tcW w:w="2907" w:type="dxa"/>
            <w:shd w:val="clear" w:color="auto" w:fill="C2D59B"/>
          </w:tcPr>
          <w:p w14:paraId="774E379D" w14:textId="77777777" w:rsidR="00B80444" w:rsidRDefault="00B80444" w:rsidP="00E25FFA">
            <w:pPr>
              <w:pStyle w:val="TableParagraph"/>
              <w:spacing w:before="201"/>
              <w:rPr>
                <w:b/>
              </w:rPr>
            </w:pPr>
            <w:r>
              <w:rPr>
                <w:b/>
              </w:rPr>
              <w:t>S</w:t>
            </w:r>
            <w:r w:rsidRPr="00B7460E">
              <w:rPr>
                <w:b/>
              </w:rPr>
              <w:t>uggested information</w:t>
            </w:r>
          </w:p>
        </w:tc>
        <w:tc>
          <w:tcPr>
            <w:tcW w:w="5086" w:type="dxa"/>
            <w:shd w:val="clear" w:color="auto" w:fill="C2D59B"/>
          </w:tcPr>
          <w:p w14:paraId="0EB86E03" w14:textId="77777777" w:rsidR="00B80444" w:rsidRDefault="00B80444" w:rsidP="00E25FFA">
            <w:pPr>
              <w:pStyle w:val="TableParagraph"/>
              <w:spacing w:before="201"/>
              <w:rPr>
                <w:b/>
              </w:rPr>
            </w:pPr>
            <w:r>
              <w:rPr>
                <w:b/>
              </w:rPr>
              <w:t>Requirement</w:t>
            </w:r>
          </w:p>
        </w:tc>
        <w:tc>
          <w:tcPr>
            <w:tcW w:w="7848" w:type="dxa"/>
            <w:shd w:val="clear" w:color="auto" w:fill="C2D59B"/>
          </w:tcPr>
          <w:p w14:paraId="546112D3" w14:textId="77777777" w:rsidR="00B80444" w:rsidRDefault="00B80444" w:rsidP="00E25FFA">
            <w:pPr>
              <w:pStyle w:val="TableParagraph"/>
              <w:spacing w:before="201"/>
              <w:rPr>
                <w:b/>
              </w:rPr>
            </w:pPr>
            <w:r>
              <w:rPr>
                <w:b/>
              </w:rPr>
              <w:t>Guidance</w:t>
            </w:r>
          </w:p>
        </w:tc>
      </w:tr>
      <w:tr w:rsidR="00B80444" w14:paraId="32F1CADC" w14:textId="77777777" w:rsidTr="00E25FFA">
        <w:trPr>
          <w:trHeight w:hRule="exact" w:val="2927"/>
        </w:trPr>
        <w:tc>
          <w:tcPr>
            <w:tcW w:w="2907" w:type="dxa"/>
          </w:tcPr>
          <w:p w14:paraId="6D9841EF" w14:textId="77777777" w:rsidR="00B80444" w:rsidRDefault="00B80444" w:rsidP="00E25FFA">
            <w:pPr>
              <w:pStyle w:val="TableParagraph"/>
              <w:spacing w:before="201"/>
              <w:ind w:right="138"/>
              <w:rPr>
                <w:b/>
              </w:rPr>
            </w:pPr>
            <w:r w:rsidRPr="00FB3A4B">
              <w:rPr>
                <w:b/>
              </w:rPr>
              <w:t xml:space="preserve">General plan requirements </w:t>
            </w:r>
          </w:p>
        </w:tc>
        <w:tc>
          <w:tcPr>
            <w:tcW w:w="5086" w:type="dxa"/>
          </w:tcPr>
          <w:p w14:paraId="05265814" w14:textId="77777777" w:rsidR="00B80444" w:rsidRDefault="00B80444" w:rsidP="00E25FFA">
            <w:pPr>
              <w:pStyle w:val="TableParagraph"/>
            </w:pPr>
          </w:p>
        </w:tc>
        <w:tc>
          <w:tcPr>
            <w:tcW w:w="7848" w:type="dxa"/>
          </w:tcPr>
          <w:p w14:paraId="2B0D9A42" w14:textId="77777777" w:rsidR="00B80444" w:rsidRDefault="00B80444" w:rsidP="00E25FFA">
            <w:pPr>
              <w:pStyle w:val="TableParagraph"/>
              <w:spacing w:before="10"/>
            </w:pPr>
          </w:p>
          <w:p w14:paraId="43E3A926" w14:textId="77777777" w:rsidR="00B80444" w:rsidRPr="00FB3A4B" w:rsidRDefault="00B80444" w:rsidP="00E25FFA">
            <w:pPr>
              <w:pStyle w:val="TableParagraph"/>
              <w:numPr>
                <w:ilvl w:val="0"/>
                <w:numId w:val="13"/>
              </w:numPr>
              <w:spacing w:before="10"/>
            </w:pPr>
            <w:r w:rsidRPr="00FB3A4B">
              <w:t>a title and drawing number (with the relevant revision number as necessary) </w:t>
            </w:r>
          </w:p>
          <w:p w14:paraId="0FDCE21C" w14:textId="77777777" w:rsidR="00B80444" w:rsidRPr="00FB3A4B" w:rsidRDefault="00B80444" w:rsidP="00E25FFA">
            <w:pPr>
              <w:pStyle w:val="TableParagraph"/>
              <w:numPr>
                <w:ilvl w:val="0"/>
                <w:numId w:val="13"/>
              </w:numPr>
              <w:spacing w:before="10"/>
            </w:pPr>
            <w:r w:rsidRPr="00FB3A4B">
              <w:t>the print (paper) size </w:t>
            </w:r>
          </w:p>
          <w:p w14:paraId="27DB14B4" w14:textId="77777777" w:rsidR="00B80444" w:rsidRPr="00FB3A4B" w:rsidRDefault="00B80444" w:rsidP="00E25FFA">
            <w:pPr>
              <w:pStyle w:val="TableParagraph"/>
              <w:numPr>
                <w:ilvl w:val="0"/>
                <w:numId w:val="13"/>
              </w:numPr>
              <w:spacing w:before="10"/>
            </w:pPr>
            <w:r w:rsidRPr="00FB3A4B">
              <w:t>the relevant scale at that print size (</w:t>
            </w:r>
            <w:proofErr w:type="gramStart"/>
            <w:r w:rsidRPr="00FB3A4B">
              <w:t>i.e.</w:t>
            </w:r>
            <w:proofErr w:type="gramEnd"/>
            <w:r w:rsidRPr="00FB3A4B">
              <w:t xml:space="preserve"> 1:50 at A3 or 1:100 at A3), </w:t>
            </w:r>
          </w:p>
          <w:p w14:paraId="1AB610A3" w14:textId="77777777" w:rsidR="00B80444" w:rsidRPr="00FB3A4B" w:rsidRDefault="00B80444" w:rsidP="00E25FFA">
            <w:pPr>
              <w:pStyle w:val="TableParagraph"/>
              <w:numPr>
                <w:ilvl w:val="0"/>
                <w:numId w:val="13"/>
              </w:numPr>
              <w:spacing w:before="10"/>
            </w:pPr>
            <w:r w:rsidRPr="00FB3A4B">
              <w:t xml:space="preserve">a scale bar of 5 metres highlighting each </w:t>
            </w:r>
            <w:proofErr w:type="spellStart"/>
            <w:r w:rsidRPr="00FB3A4B">
              <w:t>metre</w:t>
            </w:r>
            <w:proofErr w:type="spellEnd"/>
            <w:r w:rsidRPr="00FB3A4B">
              <w:t> </w:t>
            </w:r>
          </w:p>
          <w:p w14:paraId="55A90F7C" w14:textId="77777777" w:rsidR="00B80444" w:rsidRPr="00FB3A4B" w:rsidRDefault="00B80444" w:rsidP="00E25FFA">
            <w:pPr>
              <w:pStyle w:val="TableParagraph"/>
              <w:numPr>
                <w:ilvl w:val="0"/>
                <w:numId w:val="13"/>
              </w:numPr>
              <w:spacing w:before="10"/>
            </w:pPr>
            <w:r w:rsidRPr="00FB3A4B">
              <w:t xml:space="preserve">measurements – </w:t>
            </w:r>
            <w:proofErr w:type="gramStart"/>
            <w:r w:rsidRPr="00FB3A4B">
              <w:t>i.e.</w:t>
            </w:r>
            <w:proofErr w:type="gramEnd"/>
            <w:r w:rsidRPr="00FB3A4B">
              <w:t xml:space="preserve"> depth, width and height of proposal</w:t>
            </w:r>
            <w:r>
              <w:t xml:space="preserve"> </w:t>
            </w:r>
            <w:r w:rsidRPr="00FB3A4B">
              <w:t xml:space="preserve">to a </w:t>
            </w:r>
            <w:proofErr w:type="spellStart"/>
            <w:r w:rsidRPr="00FB3A4B">
              <w:t>recognisable</w:t>
            </w:r>
            <w:proofErr w:type="spellEnd"/>
            <w:r w:rsidRPr="00FB3A4B">
              <w:t xml:space="preserve"> scale (i.e. 1:50, 1:100, 1:200, 1:1250). </w:t>
            </w:r>
          </w:p>
          <w:p w14:paraId="51C3F2D2" w14:textId="77777777" w:rsidR="00B80444" w:rsidRPr="00FB3A4B" w:rsidRDefault="00B80444" w:rsidP="00E25FFA">
            <w:pPr>
              <w:pStyle w:val="TableParagraph"/>
              <w:numPr>
                <w:ilvl w:val="0"/>
                <w:numId w:val="13"/>
              </w:numPr>
              <w:spacing w:before="10"/>
            </w:pPr>
            <w:r w:rsidRPr="00FB3A4B">
              <w:t>Existing and proposed plans can be shown on the same drawing </w:t>
            </w:r>
          </w:p>
          <w:p w14:paraId="654735E8" w14:textId="77777777" w:rsidR="00B80444" w:rsidRPr="00FB3A4B" w:rsidRDefault="00B80444" w:rsidP="00E25FFA">
            <w:pPr>
              <w:pStyle w:val="TableParagraph"/>
              <w:numPr>
                <w:ilvl w:val="0"/>
                <w:numId w:val="13"/>
              </w:numPr>
              <w:spacing w:before="10"/>
            </w:pPr>
            <w:r w:rsidRPr="00FB3A4B">
              <w:t xml:space="preserve">The plans </w:t>
            </w:r>
            <w:r>
              <w:t xml:space="preserve">must </w:t>
            </w:r>
            <w:r w:rsidRPr="00FB3A4B">
              <w:t>not be marked with ‘do not scale’ </w:t>
            </w:r>
          </w:p>
          <w:p w14:paraId="77EBFA64" w14:textId="77777777" w:rsidR="00B80444" w:rsidRDefault="00B80444" w:rsidP="00E25FFA">
            <w:pPr>
              <w:tabs>
                <w:tab w:val="left" w:pos="883"/>
                <w:tab w:val="left" w:pos="884"/>
              </w:tabs>
              <w:ind w:left="883" w:right="142"/>
            </w:pPr>
          </w:p>
        </w:tc>
      </w:tr>
      <w:tr w:rsidR="00B80444" w14:paraId="105C8ED4" w14:textId="77777777" w:rsidTr="00E25FFA">
        <w:trPr>
          <w:trHeight w:hRule="exact" w:val="983"/>
        </w:trPr>
        <w:tc>
          <w:tcPr>
            <w:tcW w:w="2907" w:type="dxa"/>
          </w:tcPr>
          <w:p w14:paraId="01002F92" w14:textId="77777777" w:rsidR="00B80444" w:rsidRDefault="00B80444" w:rsidP="00E25FFA">
            <w:pPr>
              <w:pStyle w:val="TableParagraph"/>
              <w:spacing w:before="201"/>
              <w:ind w:right="138"/>
              <w:rPr>
                <w:b/>
              </w:rPr>
            </w:pPr>
            <w:r w:rsidRPr="00592829">
              <w:rPr>
                <w:b/>
                <w:sz w:val="21"/>
                <w:szCs w:val="21"/>
              </w:rPr>
              <w:t>Photographs and CGIs</w:t>
            </w:r>
          </w:p>
        </w:tc>
        <w:tc>
          <w:tcPr>
            <w:tcW w:w="5086" w:type="dxa"/>
          </w:tcPr>
          <w:p w14:paraId="7F2D98C0" w14:textId="77777777" w:rsidR="00B80444" w:rsidRPr="00592829" w:rsidRDefault="00B80444" w:rsidP="00E25FFA">
            <w:pPr>
              <w:tabs>
                <w:tab w:val="left" w:pos="822"/>
                <w:tab w:val="left" w:pos="823"/>
              </w:tabs>
              <w:spacing w:before="1"/>
              <w:ind w:left="141"/>
              <w:rPr>
                <w:sz w:val="21"/>
                <w:szCs w:val="21"/>
              </w:rPr>
            </w:pPr>
          </w:p>
          <w:p w14:paraId="1349FE1B" w14:textId="1E8F3E54" w:rsidR="00B80444" w:rsidRPr="00915FC5" w:rsidRDefault="00B80444" w:rsidP="00E25FFA">
            <w:pPr>
              <w:pStyle w:val="TableParagraph"/>
              <w:spacing w:before="10"/>
              <w:ind w:left="0"/>
            </w:pPr>
            <w:r w:rsidRPr="00592829">
              <w:rPr>
                <w:sz w:val="21"/>
                <w:szCs w:val="21"/>
              </w:rPr>
              <w:t xml:space="preserve">Desirable </w:t>
            </w:r>
          </w:p>
        </w:tc>
        <w:tc>
          <w:tcPr>
            <w:tcW w:w="7848" w:type="dxa"/>
          </w:tcPr>
          <w:p w14:paraId="18A616AC" w14:textId="77777777" w:rsidR="00B80444" w:rsidRPr="00363019" w:rsidRDefault="00B80444" w:rsidP="00363019">
            <w:pPr>
              <w:pStyle w:val="TableParagraph"/>
              <w:spacing w:before="10"/>
            </w:pPr>
          </w:p>
          <w:p w14:paraId="36C07530" w14:textId="77777777" w:rsidR="00B80444" w:rsidRPr="00363019" w:rsidRDefault="00B80444" w:rsidP="00363019">
            <w:pPr>
              <w:pStyle w:val="TableParagraph"/>
              <w:spacing w:before="10"/>
            </w:pPr>
            <w:r w:rsidRPr="00363019">
              <w:t xml:space="preserve">Photomontage and CGI images are useful tools to demonstrate the impact of a development and the relationship with the existing context. </w:t>
            </w:r>
          </w:p>
        </w:tc>
      </w:tr>
    </w:tbl>
    <w:p w14:paraId="7A750BAF" w14:textId="77777777" w:rsidR="00B80444" w:rsidRDefault="00B80444" w:rsidP="0020763E">
      <w:pPr>
        <w:tabs>
          <w:tab w:val="left" w:pos="1650"/>
        </w:tabs>
        <w:rPr>
          <w:rFonts w:ascii="Times New Roman"/>
          <w:sz w:val="23"/>
        </w:rPr>
      </w:pPr>
    </w:p>
    <w:sectPr w:rsidR="00B80444">
      <w:pgSz w:w="16840" w:h="11910" w:orient="landscape"/>
      <w:pgMar w:top="920" w:right="1320" w:bottom="1160" w:left="1340" w:header="715" w:footer="9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297FB" w14:textId="77777777" w:rsidR="008121B7" w:rsidRDefault="008121B7">
      <w:r>
        <w:separator/>
      </w:r>
    </w:p>
  </w:endnote>
  <w:endnote w:type="continuationSeparator" w:id="0">
    <w:p w14:paraId="3B7E9EFE" w14:textId="77777777" w:rsidR="008121B7" w:rsidRDefault="008121B7">
      <w:r>
        <w:continuationSeparator/>
      </w:r>
    </w:p>
  </w:endnote>
  <w:endnote w:type="continuationNotice" w:id="1">
    <w:p w14:paraId="1B347E8D" w14:textId="77777777" w:rsidR="008121B7" w:rsidRDefault="008121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EE438" w14:textId="77777777" w:rsidR="00747160" w:rsidRDefault="007471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D064" w14:textId="77777777" w:rsidR="00747160" w:rsidRDefault="007471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26A5" w14:textId="77777777" w:rsidR="00747160" w:rsidRDefault="007471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0508" w14:textId="77777777" w:rsidR="001E58FA" w:rsidRDefault="00640091">
    <w:pPr>
      <w:pStyle w:val="BodyText"/>
      <w:spacing w:line="14" w:lineRule="auto"/>
      <w:rPr>
        <w:sz w:val="20"/>
      </w:rPr>
    </w:pPr>
    <w:r>
      <w:pict w14:anchorId="209FBF55">
        <v:shapetype id="_x0000_t202" coordsize="21600,21600" o:spt="202" path="m,l,21600r21600,l21600,xe">
          <v:stroke joinstyle="miter"/>
          <v:path gradientshapeok="t" o:connecttype="rect"/>
        </v:shapetype>
        <v:shape id="_x0000_s1027" type="#_x0000_t202" style="position:absolute;margin-left:465.65pt;margin-top:782.9pt;width:58.8pt;height:13.15pt;z-index:-251658239;mso-position-horizontal-relative:page;mso-position-vertical-relative:page" filled="f" stroked="f">
          <v:textbox style="mso-next-textbox:#_x0000_s1027" inset="0,0,0,0">
            <w:txbxContent>
              <w:p w14:paraId="7BC3B661" w14:textId="2E94AB06" w:rsidR="001E58FA" w:rsidRDefault="00294EC0">
                <w:pPr>
                  <w:spacing w:before="12"/>
                  <w:ind w:left="20"/>
                  <w:rPr>
                    <w:sz w:val="20"/>
                  </w:rPr>
                </w:pPr>
                <w:r>
                  <w:rPr>
                    <w:sz w:val="20"/>
                  </w:rPr>
                  <w:t xml:space="preserve">Page </w:t>
                </w:r>
                <w:r>
                  <w:fldChar w:fldCharType="begin"/>
                </w:r>
                <w:r>
                  <w:rPr>
                    <w:sz w:val="20"/>
                  </w:rPr>
                  <w:instrText xml:space="preserve"> PAGE </w:instrText>
                </w:r>
                <w:r>
                  <w:fldChar w:fldCharType="separate"/>
                </w:r>
                <w:r>
                  <w:t>2</w:t>
                </w:r>
                <w:r>
                  <w:fldChar w:fldCharType="end"/>
                </w:r>
                <w:r>
                  <w:rPr>
                    <w:sz w:val="20"/>
                  </w:rPr>
                  <w:t xml:space="preserve"> of </w:t>
                </w:r>
                <w:r w:rsidR="00747160">
                  <w:rPr>
                    <w:sz w:val="20"/>
                  </w:rPr>
                  <w:t>6</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6B08" w14:textId="77777777" w:rsidR="001E58FA" w:rsidRDefault="00640091">
    <w:pPr>
      <w:pStyle w:val="BodyText"/>
      <w:spacing w:line="14" w:lineRule="auto"/>
      <w:rPr>
        <w:sz w:val="20"/>
      </w:rPr>
    </w:pPr>
    <w:r>
      <w:pict w14:anchorId="49736FB4">
        <v:shapetype id="_x0000_t202" coordsize="21600,21600" o:spt="202" path="m,l,21600r21600,l21600,xe">
          <v:stroke joinstyle="miter"/>
          <v:path gradientshapeok="t" o:connecttype="rect"/>
        </v:shapetype>
        <v:shape id="_x0000_s1025" type="#_x0000_t202" style="position:absolute;margin-left:706.75pt;margin-top:536.3pt;width:64.2pt;height:13.15pt;z-index:-251658237;mso-position-horizontal-relative:page;mso-position-vertical-relative:page" filled="f" stroked="f">
          <v:textbox style="mso-next-textbox:#_x0000_s1025" inset="0,0,0,0">
            <w:txbxContent>
              <w:p w14:paraId="2142CB60" w14:textId="6174AC48" w:rsidR="001E58FA" w:rsidRDefault="00294EC0">
                <w:pPr>
                  <w:spacing w:before="12"/>
                  <w:ind w:left="20"/>
                  <w:rPr>
                    <w:sz w:val="20"/>
                  </w:rPr>
                </w:pPr>
                <w:r>
                  <w:rPr>
                    <w:sz w:val="20"/>
                  </w:rPr>
                  <w:t xml:space="preserve">Page </w:t>
                </w:r>
                <w:r>
                  <w:fldChar w:fldCharType="begin"/>
                </w:r>
                <w:r>
                  <w:rPr>
                    <w:sz w:val="20"/>
                  </w:rPr>
                  <w:instrText xml:space="preserve"> PAGE </w:instrText>
                </w:r>
                <w:r>
                  <w:fldChar w:fldCharType="separate"/>
                </w:r>
                <w:r>
                  <w:t>10</w:t>
                </w:r>
                <w:r>
                  <w:fldChar w:fldCharType="end"/>
                </w:r>
                <w:r>
                  <w:rPr>
                    <w:sz w:val="20"/>
                  </w:rPr>
                  <w:t xml:space="preserve"> of </w:t>
                </w:r>
                <w:r w:rsidR="00747160">
                  <w:rPr>
                    <w:sz w:val="20"/>
                  </w:rPr>
                  <w:t>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8961D" w14:textId="77777777" w:rsidR="008121B7" w:rsidRDefault="008121B7">
      <w:r>
        <w:separator/>
      </w:r>
    </w:p>
  </w:footnote>
  <w:footnote w:type="continuationSeparator" w:id="0">
    <w:p w14:paraId="67F93A37" w14:textId="77777777" w:rsidR="008121B7" w:rsidRDefault="008121B7">
      <w:r>
        <w:continuationSeparator/>
      </w:r>
    </w:p>
  </w:footnote>
  <w:footnote w:type="continuationNotice" w:id="1">
    <w:p w14:paraId="7F078932" w14:textId="77777777" w:rsidR="008121B7" w:rsidRDefault="008121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8354F" w14:textId="77777777" w:rsidR="00747160" w:rsidRDefault="007471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72076" w14:textId="77777777" w:rsidR="00747160" w:rsidRDefault="007471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06D3B" w14:textId="77777777" w:rsidR="00747160" w:rsidRDefault="007471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E59CA" w14:textId="77777777" w:rsidR="001E58FA" w:rsidRDefault="00640091">
    <w:pPr>
      <w:pStyle w:val="BodyText"/>
      <w:spacing w:line="14" w:lineRule="auto"/>
      <w:rPr>
        <w:sz w:val="20"/>
      </w:rPr>
    </w:pPr>
    <w:r>
      <w:pict w14:anchorId="1EA7A633">
        <v:shapetype id="_x0000_t202" coordsize="21600,21600" o:spt="202" path="m,l,21600r21600,l21600,xe">
          <v:stroke joinstyle="miter"/>
          <v:path gradientshapeok="t" o:connecttype="rect"/>
        </v:shapetype>
        <v:shape id="_x0000_s1028" type="#_x0000_t202" style="position:absolute;margin-left:71pt;margin-top:34.75pt;width:195.15pt;height:13.15pt;z-index:-251658240;mso-position-horizontal-relative:page;mso-position-vertical-relative:page" filled="f" stroked="f">
          <v:textbox style="mso-next-textbox:#_x0000_s1028" inset="0,0,0,0">
            <w:txbxContent>
              <w:p w14:paraId="6C912627" w14:textId="1655865B" w:rsidR="001E58FA" w:rsidRDefault="00BB65AC">
                <w:pPr>
                  <w:spacing w:before="12"/>
                  <w:ind w:left="20"/>
                  <w:rPr>
                    <w:sz w:val="20"/>
                  </w:rPr>
                </w:pPr>
                <w:r w:rsidRPr="00BB65AC">
                  <w:rPr>
                    <w:sz w:val="20"/>
                  </w:rPr>
                  <w:t>Certificate of Lawfulness</w:t>
                </w:r>
                <w:r w:rsidR="00294EC0">
                  <w:rPr>
                    <w:sz w:val="20"/>
                  </w:rPr>
                  <w:t xml:space="preserve"> Checklist</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C17C" w14:textId="77777777" w:rsidR="001E58FA" w:rsidRDefault="00640091">
    <w:pPr>
      <w:pStyle w:val="BodyText"/>
      <w:spacing w:line="14" w:lineRule="auto"/>
      <w:rPr>
        <w:sz w:val="20"/>
      </w:rPr>
    </w:pPr>
    <w:r>
      <w:pict w14:anchorId="2B7BDA53">
        <v:shapetype id="_x0000_t202" coordsize="21600,21600" o:spt="202" path="m,l,21600r21600,l21600,xe">
          <v:stroke joinstyle="miter"/>
          <v:path gradientshapeok="t" o:connecttype="rect"/>
        </v:shapetype>
        <v:shape id="_x0000_s1026" type="#_x0000_t202" style="position:absolute;margin-left:71pt;margin-top:34.75pt;width:195.15pt;height:13.15pt;z-index:-251658238;mso-position-horizontal-relative:page;mso-position-vertical-relative:page" filled="f" stroked="f">
          <v:textbox style="mso-next-textbox:#_x0000_s1026" inset="0,0,0,0">
            <w:txbxContent>
              <w:p w14:paraId="7DBBD462" w14:textId="7A0B7BC1" w:rsidR="001E58FA" w:rsidRDefault="00226E1E">
                <w:pPr>
                  <w:spacing w:before="12"/>
                  <w:ind w:left="20"/>
                  <w:rPr>
                    <w:sz w:val="20"/>
                  </w:rPr>
                </w:pPr>
                <w:r w:rsidRPr="00226E1E">
                  <w:rPr>
                    <w:sz w:val="20"/>
                  </w:rPr>
                  <w:t>Certificate of Lawfulness Checklist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left="100" w:hanging="331"/>
      </w:pPr>
      <w:rPr>
        <w:rFonts w:ascii="Arial" w:hAnsi="Arial" w:cs="Arial"/>
        <w:b w:val="0"/>
        <w:bCs w:val="0"/>
        <w:color w:val="0A0C0C"/>
        <w:w w:val="100"/>
        <w:sz w:val="22"/>
        <w:szCs w:val="22"/>
      </w:rPr>
    </w:lvl>
    <w:lvl w:ilvl="1">
      <w:numFmt w:val="bullet"/>
      <w:lvlText w:val="•"/>
      <w:lvlJc w:val="left"/>
      <w:pPr>
        <w:ind w:left="1006" w:hanging="331"/>
      </w:pPr>
    </w:lvl>
    <w:lvl w:ilvl="2">
      <w:numFmt w:val="bullet"/>
      <w:lvlText w:val="•"/>
      <w:lvlJc w:val="left"/>
      <w:pPr>
        <w:ind w:left="1913" w:hanging="331"/>
      </w:pPr>
    </w:lvl>
    <w:lvl w:ilvl="3">
      <w:numFmt w:val="bullet"/>
      <w:lvlText w:val="•"/>
      <w:lvlJc w:val="left"/>
      <w:pPr>
        <w:ind w:left="2819" w:hanging="331"/>
      </w:pPr>
    </w:lvl>
    <w:lvl w:ilvl="4">
      <w:numFmt w:val="bullet"/>
      <w:lvlText w:val="•"/>
      <w:lvlJc w:val="left"/>
      <w:pPr>
        <w:ind w:left="3726" w:hanging="331"/>
      </w:pPr>
    </w:lvl>
    <w:lvl w:ilvl="5">
      <w:numFmt w:val="bullet"/>
      <w:lvlText w:val="•"/>
      <w:lvlJc w:val="left"/>
      <w:pPr>
        <w:ind w:left="4633" w:hanging="331"/>
      </w:pPr>
    </w:lvl>
    <w:lvl w:ilvl="6">
      <w:numFmt w:val="bullet"/>
      <w:lvlText w:val="•"/>
      <w:lvlJc w:val="left"/>
      <w:pPr>
        <w:ind w:left="5539" w:hanging="331"/>
      </w:pPr>
    </w:lvl>
    <w:lvl w:ilvl="7">
      <w:numFmt w:val="bullet"/>
      <w:lvlText w:val="•"/>
      <w:lvlJc w:val="left"/>
      <w:pPr>
        <w:ind w:left="6446" w:hanging="331"/>
      </w:pPr>
    </w:lvl>
    <w:lvl w:ilvl="8">
      <w:numFmt w:val="bullet"/>
      <w:lvlText w:val="•"/>
      <w:lvlJc w:val="left"/>
      <w:pPr>
        <w:ind w:left="7353" w:hanging="331"/>
      </w:pPr>
    </w:lvl>
  </w:abstractNum>
  <w:abstractNum w:abstractNumId="1" w15:restartNumberingAfterBreak="0">
    <w:nsid w:val="07946C39"/>
    <w:multiLevelType w:val="hybridMultilevel"/>
    <w:tmpl w:val="14264E70"/>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2" w15:restartNumberingAfterBreak="0">
    <w:nsid w:val="1FFC4A92"/>
    <w:multiLevelType w:val="hybridMultilevel"/>
    <w:tmpl w:val="11147E38"/>
    <w:lvl w:ilvl="0" w:tplc="08090001">
      <w:start w:val="1"/>
      <w:numFmt w:val="bullet"/>
      <w:lvlText w:val=""/>
      <w:lvlJc w:val="left"/>
      <w:pPr>
        <w:ind w:left="1183" w:hanging="360"/>
      </w:pPr>
      <w:rPr>
        <w:rFonts w:ascii="Symbol" w:hAnsi="Symbol" w:hint="default"/>
      </w:rPr>
    </w:lvl>
    <w:lvl w:ilvl="1" w:tplc="08090003" w:tentative="1">
      <w:start w:val="1"/>
      <w:numFmt w:val="bullet"/>
      <w:lvlText w:val="o"/>
      <w:lvlJc w:val="left"/>
      <w:pPr>
        <w:ind w:left="1903" w:hanging="360"/>
      </w:pPr>
      <w:rPr>
        <w:rFonts w:ascii="Courier New" w:hAnsi="Courier New" w:cs="Courier New" w:hint="default"/>
      </w:rPr>
    </w:lvl>
    <w:lvl w:ilvl="2" w:tplc="08090005" w:tentative="1">
      <w:start w:val="1"/>
      <w:numFmt w:val="bullet"/>
      <w:lvlText w:val=""/>
      <w:lvlJc w:val="left"/>
      <w:pPr>
        <w:ind w:left="2623" w:hanging="360"/>
      </w:pPr>
      <w:rPr>
        <w:rFonts w:ascii="Wingdings" w:hAnsi="Wingdings" w:hint="default"/>
      </w:rPr>
    </w:lvl>
    <w:lvl w:ilvl="3" w:tplc="08090001" w:tentative="1">
      <w:start w:val="1"/>
      <w:numFmt w:val="bullet"/>
      <w:lvlText w:val=""/>
      <w:lvlJc w:val="left"/>
      <w:pPr>
        <w:ind w:left="3343" w:hanging="360"/>
      </w:pPr>
      <w:rPr>
        <w:rFonts w:ascii="Symbol" w:hAnsi="Symbol" w:hint="default"/>
      </w:rPr>
    </w:lvl>
    <w:lvl w:ilvl="4" w:tplc="08090003" w:tentative="1">
      <w:start w:val="1"/>
      <w:numFmt w:val="bullet"/>
      <w:lvlText w:val="o"/>
      <w:lvlJc w:val="left"/>
      <w:pPr>
        <w:ind w:left="4063" w:hanging="360"/>
      </w:pPr>
      <w:rPr>
        <w:rFonts w:ascii="Courier New" w:hAnsi="Courier New" w:cs="Courier New" w:hint="default"/>
      </w:rPr>
    </w:lvl>
    <w:lvl w:ilvl="5" w:tplc="08090005" w:tentative="1">
      <w:start w:val="1"/>
      <w:numFmt w:val="bullet"/>
      <w:lvlText w:val=""/>
      <w:lvlJc w:val="left"/>
      <w:pPr>
        <w:ind w:left="4783" w:hanging="360"/>
      </w:pPr>
      <w:rPr>
        <w:rFonts w:ascii="Wingdings" w:hAnsi="Wingdings" w:hint="default"/>
      </w:rPr>
    </w:lvl>
    <w:lvl w:ilvl="6" w:tplc="08090001" w:tentative="1">
      <w:start w:val="1"/>
      <w:numFmt w:val="bullet"/>
      <w:lvlText w:val=""/>
      <w:lvlJc w:val="left"/>
      <w:pPr>
        <w:ind w:left="5503" w:hanging="360"/>
      </w:pPr>
      <w:rPr>
        <w:rFonts w:ascii="Symbol" w:hAnsi="Symbol" w:hint="default"/>
      </w:rPr>
    </w:lvl>
    <w:lvl w:ilvl="7" w:tplc="08090003" w:tentative="1">
      <w:start w:val="1"/>
      <w:numFmt w:val="bullet"/>
      <w:lvlText w:val="o"/>
      <w:lvlJc w:val="left"/>
      <w:pPr>
        <w:ind w:left="6223" w:hanging="360"/>
      </w:pPr>
      <w:rPr>
        <w:rFonts w:ascii="Courier New" w:hAnsi="Courier New" w:cs="Courier New" w:hint="default"/>
      </w:rPr>
    </w:lvl>
    <w:lvl w:ilvl="8" w:tplc="08090005" w:tentative="1">
      <w:start w:val="1"/>
      <w:numFmt w:val="bullet"/>
      <w:lvlText w:val=""/>
      <w:lvlJc w:val="left"/>
      <w:pPr>
        <w:ind w:left="6943" w:hanging="360"/>
      </w:pPr>
      <w:rPr>
        <w:rFonts w:ascii="Wingdings" w:hAnsi="Wingdings" w:hint="default"/>
      </w:rPr>
    </w:lvl>
  </w:abstractNum>
  <w:abstractNum w:abstractNumId="3" w15:restartNumberingAfterBreak="0">
    <w:nsid w:val="26472B0A"/>
    <w:multiLevelType w:val="hybridMultilevel"/>
    <w:tmpl w:val="9BD48454"/>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4" w15:restartNumberingAfterBreak="0">
    <w:nsid w:val="26677236"/>
    <w:multiLevelType w:val="hybridMultilevel"/>
    <w:tmpl w:val="B1DCEB98"/>
    <w:lvl w:ilvl="0" w:tplc="B49EA828">
      <w:numFmt w:val="bullet"/>
      <w:lvlText w:val="-"/>
      <w:lvlJc w:val="left"/>
      <w:pPr>
        <w:ind w:left="823" w:hanging="361"/>
      </w:pPr>
      <w:rPr>
        <w:rFonts w:ascii="Calibri" w:eastAsia="Calibri" w:hAnsi="Calibri" w:cs="Calibri" w:hint="default"/>
        <w:w w:val="100"/>
        <w:sz w:val="22"/>
        <w:szCs w:val="22"/>
      </w:rPr>
    </w:lvl>
    <w:lvl w:ilvl="1" w:tplc="A558B670">
      <w:numFmt w:val="bullet"/>
      <w:lvlText w:val="•"/>
      <w:lvlJc w:val="left"/>
      <w:pPr>
        <w:ind w:left="1332" w:hanging="361"/>
      </w:pPr>
      <w:rPr>
        <w:rFonts w:hint="default"/>
      </w:rPr>
    </w:lvl>
    <w:lvl w:ilvl="2" w:tplc="95C8BC66">
      <w:numFmt w:val="bullet"/>
      <w:lvlText w:val="•"/>
      <w:lvlJc w:val="left"/>
      <w:pPr>
        <w:ind w:left="1845" w:hanging="361"/>
      </w:pPr>
      <w:rPr>
        <w:rFonts w:hint="default"/>
      </w:rPr>
    </w:lvl>
    <w:lvl w:ilvl="3" w:tplc="1C0C5CAA">
      <w:numFmt w:val="bullet"/>
      <w:lvlText w:val="•"/>
      <w:lvlJc w:val="left"/>
      <w:pPr>
        <w:ind w:left="2357" w:hanging="361"/>
      </w:pPr>
      <w:rPr>
        <w:rFonts w:hint="default"/>
      </w:rPr>
    </w:lvl>
    <w:lvl w:ilvl="4" w:tplc="54DAB56A">
      <w:numFmt w:val="bullet"/>
      <w:lvlText w:val="•"/>
      <w:lvlJc w:val="left"/>
      <w:pPr>
        <w:ind w:left="2870" w:hanging="361"/>
      </w:pPr>
      <w:rPr>
        <w:rFonts w:hint="default"/>
      </w:rPr>
    </w:lvl>
    <w:lvl w:ilvl="5" w:tplc="507E6994">
      <w:numFmt w:val="bullet"/>
      <w:lvlText w:val="•"/>
      <w:lvlJc w:val="left"/>
      <w:pPr>
        <w:ind w:left="3382" w:hanging="361"/>
      </w:pPr>
      <w:rPr>
        <w:rFonts w:hint="default"/>
      </w:rPr>
    </w:lvl>
    <w:lvl w:ilvl="6" w:tplc="EBC0CF48">
      <w:numFmt w:val="bullet"/>
      <w:lvlText w:val="•"/>
      <w:lvlJc w:val="left"/>
      <w:pPr>
        <w:ind w:left="3895" w:hanging="361"/>
      </w:pPr>
      <w:rPr>
        <w:rFonts w:hint="default"/>
      </w:rPr>
    </w:lvl>
    <w:lvl w:ilvl="7" w:tplc="A22E49F0">
      <w:numFmt w:val="bullet"/>
      <w:lvlText w:val="•"/>
      <w:lvlJc w:val="left"/>
      <w:pPr>
        <w:ind w:left="4408" w:hanging="361"/>
      </w:pPr>
      <w:rPr>
        <w:rFonts w:hint="default"/>
      </w:rPr>
    </w:lvl>
    <w:lvl w:ilvl="8" w:tplc="004469C6">
      <w:numFmt w:val="bullet"/>
      <w:lvlText w:val="•"/>
      <w:lvlJc w:val="left"/>
      <w:pPr>
        <w:ind w:left="4920" w:hanging="361"/>
      </w:pPr>
      <w:rPr>
        <w:rFonts w:hint="default"/>
      </w:rPr>
    </w:lvl>
  </w:abstractNum>
  <w:abstractNum w:abstractNumId="5" w15:restartNumberingAfterBreak="0">
    <w:nsid w:val="2F0B73A5"/>
    <w:multiLevelType w:val="hybridMultilevel"/>
    <w:tmpl w:val="7A105DB0"/>
    <w:lvl w:ilvl="0" w:tplc="8966B79C">
      <w:numFmt w:val="bullet"/>
      <w:lvlText w:val=""/>
      <w:lvlJc w:val="left"/>
      <w:pPr>
        <w:ind w:left="883" w:hanging="361"/>
      </w:pPr>
      <w:rPr>
        <w:rFonts w:ascii="Symbol" w:eastAsia="Symbol" w:hAnsi="Symbol" w:cs="Symbol" w:hint="default"/>
        <w:w w:val="99"/>
        <w:sz w:val="20"/>
        <w:szCs w:val="20"/>
      </w:rPr>
    </w:lvl>
    <w:lvl w:ilvl="1" w:tplc="80187E90">
      <w:numFmt w:val="bullet"/>
      <w:lvlText w:val="•"/>
      <w:lvlJc w:val="left"/>
      <w:pPr>
        <w:ind w:left="1997" w:hanging="361"/>
      </w:pPr>
      <w:rPr>
        <w:rFonts w:hint="default"/>
      </w:rPr>
    </w:lvl>
    <w:lvl w:ilvl="2" w:tplc="C10C6936">
      <w:numFmt w:val="bullet"/>
      <w:lvlText w:val="•"/>
      <w:lvlJc w:val="left"/>
      <w:pPr>
        <w:ind w:left="3114" w:hanging="361"/>
      </w:pPr>
      <w:rPr>
        <w:rFonts w:hint="default"/>
      </w:rPr>
    </w:lvl>
    <w:lvl w:ilvl="3" w:tplc="D3367E86">
      <w:numFmt w:val="bullet"/>
      <w:lvlText w:val="•"/>
      <w:lvlJc w:val="left"/>
      <w:pPr>
        <w:ind w:left="4231" w:hanging="361"/>
      </w:pPr>
      <w:rPr>
        <w:rFonts w:hint="default"/>
      </w:rPr>
    </w:lvl>
    <w:lvl w:ilvl="4" w:tplc="66AC7218">
      <w:numFmt w:val="bullet"/>
      <w:lvlText w:val="•"/>
      <w:lvlJc w:val="left"/>
      <w:pPr>
        <w:ind w:left="5348" w:hanging="361"/>
      </w:pPr>
      <w:rPr>
        <w:rFonts w:hint="default"/>
      </w:rPr>
    </w:lvl>
    <w:lvl w:ilvl="5" w:tplc="777C3F02">
      <w:numFmt w:val="bullet"/>
      <w:lvlText w:val="•"/>
      <w:lvlJc w:val="left"/>
      <w:pPr>
        <w:ind w:left="6466" w:hanging="361"/>
      </w:pPr>
      <w:rPr>
        <w:rFonts w:hint="default"/>
      </w:rPr>
    </w:lvl>
    <w:lvl w:ilvl="6" w:tplc="B290C83C">
      <w:numFmt w:val="bullet"/>
      <w:lvlText w:val="•"/>
      <w:lvlJc w:val="left"/>
      <w:pPr>
        <w:ind w:left="7583" w:hanging="361"/>
      </w:pPr>
      <w:rPr>
        <w:rFonts w:hint="default"/>
      </w:rPr>
    </w:lvl>
    <w:lvl w:ilvl="7" w:tplc="58A8762E">
      <w:numFmt w:val="bullet"/>
      <w:lvlText w:val="•"/>
      <w:lvlJc w:val="left"/>
      <w:pPr>
        <w:ind w:left="8700" w:hanging="361"/>
      </w:pPr>
      <w:rPr>
        <w:rFonts w:hint="default"/>
      </w:rPr>
    </w:lvl>
    <w:lvl w:ilvl="8" w:tplc="42787D04">
      <w:numFmt w:val="bullet"/>
      <w:lvlText w:val="•"/>
      <w:lvlJc w:val="left"/>
      <w:pPr>
        <w:ind w:left="9817" w:hanging="361"/>
      </w:pPr>
      <w:rPr>
        <w:rFonts w:hint="default"/>
      </w:rPr>
    </w:lvl>
  </w:abstractNum>
  <w:abstractNum w:abstractNumId="6" w15:restartNumberingAfterBreak="0">
    <w:nsid w:val="32A23FC9"/>
    <w:multiLevelType w:val="multilevel"/>
    <w:tmpl w:val="9FB4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DF58C8"/>
    <w:multiLevelType w:val="hybridMultilevel"/>
    <w:tmpl w:val="64E4E4B0"/>
    <w:lvl w:ilvl="0" w:tplc="BDE0EAA4">
      <w:numFmt w:val="bullet"/>
      <w:lvlText w:val=""/>
      <w:lvlJc w:val="left"/>
      <w:pPr>
        <w:ind w:left="883" w:hanging="361"/>
      </w:pPr>
      <w:rPr>
        <w:rFonts w:ascii="Symbol" w:eastAsia="Symbol" w:hAnsi="Symbol" w:cs="Symbol" w:hint="default"/>
        <w:w w:val="99"/>
        <w:sz w:val="20"/>
        <w:szCs w:val="20"/>
      </w:rPr>
    </w:lvl>
    <w:lvl w:ilvl="1" w:tplc="28720468">
      <w:numFmt w:val="bullet"/>
      <w:lvlText w:val="•"/>
      <w:lvlJc w:val="left"/>
      <w:pPr>
        <w:ind w:left="1997" w:hanging="361"/>
      </w:pPr>
      <w:rPr>
        <w:rFonts w:hint="default"/>
      </w:rPr>
    </w:lvl>
    <w:lvl w:ilvl="2" w:tplc="4CF0191C">
      <w:numFmt w:val="bullet"/>
      <w:lvlText w:val="•"/>
      <w:lvlJc w:val="left"/>
      <w:pPr>
        <w:ind w:left="3114" w:hanging="361"/>
      </w:pPr>
      <w:rPr>
        <w:rFonts w:hint="default"/>
      </w:rPr>
    </w:lvl>
    <w:lvl w:ilvl="3" w:tplc="94982F52">
      <w:numFmt w:val="bullet"/>
      <w:lvlText w:val="•"/>
      <w:lvlJc w:val="left"/>
      <w:pPr>
        <w:ind w:left="4231" w:hanging="361"/>
      </w:pPr>
      <w:rPr>
        <w:rFonts w:hint="default"/>
      </w:rPr>
    </w:lvl>
    <w:lvl w:ilvl="4" w:tplc="E2D81BE6">
      <w:numFmt w:val="bullet"/>
      <w:lvlText w:val="•"/>
      <w:lvlJc w:val="left"/>
      <w:pPr>
        <w:ind w:left="5348" w:hanging="361"/>
      </w:pPr>
      <w:rPr>
        <w:rFonts w:hint="default"/>
      </w:rPr>
    </w:lvl>
    <w:lvl w:ilvl="5" w:tplc="CE88E5C2">
      <w:numFmt w:val="bullet"/>
      <w:lvlText w:val="•"/>
      <w:lvlJc w:val="left"/>
      <w:pPr>
        <w:ind w:left="6466" w:hanging="361"/>
      </w:pPr>
      <w:rPr>
        <w:rFonts w:hint="default"/>
      </w:rPr>
    </w:lvl>
    <w:lvl w:ilvl="6" w:tplc="C4825AE0">
      <w:numFmt w:val="bullet"/>
      <w:lvlText w:val="•"/>
      <w:lvlJc w:val="left"/>
      <w:pPr>
        <w:ind w:left="7583" w:hanging="361"/>
      </w:pPr>
      <w:rPr>
        <w:rFonts w:hint="default"/>
      </w:rPr>
    </w:lvl>
    <w:lvl w:ilvl="7" w:tplc="D55CAAF6">
      <w:numFmt w:val="bullet"/>
      <w:lvlText w:val="•"/>
      <w:lvlJc w:val="left"/>
      <w:pPr>
        <w:ind w:left="8700" w:hanging="361"/>
      </w:pPr>
      <w:rPr>
        <w:rFonts w:hint="default"/>
      </w:rPr>
    </w:lvl>
    <w:lvl w:ilvl="8" w:tplc="192AADE0">
      <w:numFmt w:val="bullet"/>
      <w:lvlText w:val="•"/>
      <w:lvlJc w:val="left"/>
      <w:pPr>
        <w:ind w:left="9817" w:hanging="361"/>
      </w:pPr>
      <w:rPr>
        <w:rFonts w:hint="default"/>
      </w:rPr>
    </w:lvl>
  </w:abstractNum>
  <w:abstractNum w:abstractNumId="8" w15:restartNumberingAfterBreak="0">
    <w:nsid w:val="51587401"/>
    <w:multiLevelType w:val="multilevel"/>
    <w:tmpl w:val="1C1C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C87634"/>
    <w:multiLevelType w:val="multilevel"/>
    <w:tmpl w:val="16680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721038"/>
    <w:multiLevelType w:val="hybridMultilevel"/>
    <w:tmpl w:val="6982275E"/>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11" w15:restartNumberingAfterBreak="0">
    <w:nsid w:val="626338CA"/>
    <w:multiLevelType w:val="hybridMultilevel"/>
    <w:tmpl w:val="320C8450"/>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12" w15:restartNumberingAfterBreak="0">
    <w:nsid w:val="70BB140C"/>
    <w:multiLevelType w:val="hybridMultilevel"/>
    <w:tmpl w:val="92D0DC16"/>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13" w15:restartNumberingAfterBreak="0">
    <w:nsid w:val="75B03AD9"/>
    <w:multiLevelType w:val="hybridMultilevel"/>
    <w:tmpl w:val="A080DD3E"/>
    <w:lvl w:ilvl="0" w:tplc="2814E16E">
      <w:numFmt w:val="bullet"/>
      <w:lvlText w:val="-"/>
      <w:lvlJc w:val="left"/>
      <w:pPr>
        <w:ind w:left="823" w:hanging="360"/>
      </w:pPr>
      <w:rPr>
        <w:rFonts w:ascii="Arial" w:eastAsia="Arial" w:hAnsi="Arial" w:cs="Arial" w:hint="default"/>
        <w:w w:val="100"/>
        <w:sz w:val="22"/>
        <w:szCs w:val="22"/>
      </w:rPr>
    </w:lvl>
    <w:lvl w:ilvl="1" w:tplc="F6BAC954">
      <w:numFmt w:val="bullet"/>
      <w:lvlText w:val="•"/>
      <w:lvlJc w:val="left"/>
      <w:pPr>
        <w:ind w:left="1442" w:hanging="360"/>
      </w:pPr>
      <w:rPr>
        <w:rFonts w:hint="default"/>
      </w:rPr>
    </w:lvl>
    <w:lvl w:ilvl="2" w:tplc="2A04297C">
      <w:numFmt w:val="bullet"/>
      <w:lvlText w:val="•"/>
      <w:lvlJc w:val="left"/>
      <w:pPr>
        <w:ind w:left="2065" w:hanging="360"/>
      </w:pPr>
      <w:rPr>
        <w:rFonts w:hint="default"/>
      </w:rPr>
    </w:lvl>
    <w:lvl w:ilvl="3" w:tplc="D1B4A374">
      <w:numFmt w:val="bullet"/>
      <w:lvlText w:val="•"/>
      <w:lvlJc w:val="left"/>
      <w:pPr>
        <w:ind w:left="2687" w:hanging="360"/>
      </w:pPr>
      <w:rPr>
        <w:rFonts w:hint="default"/>
      </w:rPr>
    </w:lvl>
    <w:lvl w:ilvl="4" w:tplc="29889A3E">
      <w:numFmt w:val="bullet"/>
      <w:lvlText w:val="•"/>
      <w:lvlJc w:val="left"/>
      <w:pPr>
        <w:ind w:left="3310" w:hanging="360"/>
      </w:pPr>
      <w:rPr>
        <w:rFonts w:hint="default"/>
      </w:rPr>
    </w:lvl>
    <w:lvl w:ilvl="5" w:tplc="C83C5C4E">
      <w:numFmt w:val="bullet"/>
      <w:lvlText w:val="•"/>
      <w:lvlJc w:val="left"/>
      <w:pPr>
        <w:ind w:left="3932" w:hanging="360"/>
      </w:pPr>
      <w:rPr>
        <w:rFonts w:hint="default"/>
      </w:rPr>
    </w:lvl>
    <w:lvl w:ilvl="6" w:tplc="7A24444C">
      <w:numFmt w:val="bullet"/>
      <w:lvlText w:val="•"/>
      <w:lvlJc w:val="left"/>
      <w:pPr>
        <w:ind w:left="4555" w:hanging="360"/>
      </w:pPr>
      <w:rPr>
        <w:rFonts w:hint="default"/>
      </w:rPr>
    </w:lvl>
    <w:lvl w:ilvl="7" w:tplc="A58A0A0A">
      <w:numFmt w:val="bullet"/>
      <w:lvlText w:val="•"/>
      <w:lvlJc w:val="left"/>
      <w:pPr>
        <w:ind w:left="5177" w:hanging="360"/>
      </w:pPr>
      <w:rPr>
        <w:rFonts w:hint="default"/>
      </w:rPr>
    </w:lvl>
    <w:lvl w:ilvl="8" w:tplc="80D27FCC">
      <w:numFmt w:val="bullet"/>
      <w:lvlText w:val="•"/>
      <w:lvlJc w:val="left"/>
      <w:pPr>
        <w:ind w:left="5800" w:hanging="360"/>
      </w:pPr>
      <w:rPr>
        <w:rFonts w:hint="default"/>
      </w:rPr>
    </w:lvl>
  </w:abstractNum>
  <w:abstractNum w:abstractNumId="14" w15:restartNumberingAfterBreak="0">
    <w:nsid w:val="7F7E4967"/>
    <w:multiLevelType w:val="multilevel"/>
    <w:tmpl w:val="5A3A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0992945">
    <w:abstractNumId w:val="13"/>
  </w:num>
  <w:num w:numId="2" w16cid:durableId="2004893144">
    <w:abstractNumId w:val="4"/>
  </w:num>
  <w:num w:numId="3" w16cid:durableId="1389300916">
    <w:abstractNumId w:val="2"/>
  </w:num>
  <w:num w:numId="4" w16cid:durableId="24327716">
    <w:abstractNumId w:val="1"/>
  </w:num>
  <w:num w:numId="5" w16cid:durableId="220748381">
    <w:abstractNumId w:val="5"/>
  </w:num>
  <w:num w:numId="6" w16cid:durableId="1043333573">
    <w:abstractNumId w:val="7"/>
  </w:num>
  <w:num w:numId="7" w16cid:durableId="1101534420">
    <w:abstractNumId w:val="0"/>
  </w:num>
  <w:num w:numId="8" w16cid:durableId="2146653820">
    <w:abstractNumId w:val="12"/>
  </w:num>
  <w:num w:numId="9" w16cid:durableId="1167090621">
    <w:abstractNumId w:val="3"/>
  </w:num>
  <w:num w:numId="10" w16cid:durableId="319966646">
    <w:abstractNumId w:val="11"/>
  </w:num>
  <w:num w:numId="11" w16cid:durableId="27680166">
    <w:abstractNumId w:val="9"/>
  </w:num>
  <w:num w:numId="12" w16cid:durableId="327364186">
    <w:abstractNumId w:val="6"/>
  </w:num>
  <w:num w:numId="13" w16cid:durableId="1351830660">
    <w:abstractNumId w:val="10"/>
  </w:num>
  <w:num w:numId="14" w16cid:durableId="162863315">
    <w:abstractNumId w:val="8"/>
  </w:num>
  <w:num w:numId="15" w16cid:durableId="5920562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2"/>
    <w:compatSetting w:name="useWord2013TrackBottomHyphenation" w:uri="http://schemas.microsoft.com/office/word" w:val="1"/>
  </w:compat>
  <w:rsids>
    <w:rsidRoot w:val="001E58FA"/>
    <w:rsid w:val="00002B32"/>
    <w:rsid w:val="00030B3E"/>
    <w:rsid w:val="00040724"/>
    <w:rsid w:val="000505C8"/>
    <w:rsid w:val="0005116B"/>
    <w:rsid w:val="00051D19"/>
    <w:rsid w:val="000543FC"/>
    <w:rsid w:val="0005513F"/>
    <w:rsid w:val="000617CB"/>
    <w:rsid w:val="00084D16"/>
    <w:rsid w:val="000979B8"/>
    <w:rsid w:val="000B0BD7"/>
    <w:rsid w:val="000B1C06"/>
    <w:rsid w:val="000F6199"/>
    <w:rsid w:val="001055E6"/>
    <w:rsid w:val="001068B8"/>
    <w:rsid w:val="00107CF7"/>
    <w:rsid w:val="00123CE8"/>
    <w:rsid w:val="00130BC2"/>
    <w:rsid w:val="00142C60"/>
    <w:rsid w:val="00153419"/>
    <w:rsid w:val="001D07E3"/>
    <w:rsid w:val="001D2C5A"/>
    <w:rsid w:val="001D705B"/>
    <w:rsid w:val="001E21DC"/>
    <w:rsid w:val="001E58FA"/>
    <w:rsid w:val="001F016C"/>
    <w:rsid w:val="001F5A62"/>
    <w:rsid w:val="001F7654"/>
    <w:rsid w:val="00200C69"/>
    <w:rsid w:val="0020763E"/>
    <w:rsid w:val="00225C61"/>
    <w:rsid w:val="00226E1E"/>
    <w:rsid w:val="00231207"/>
    <w:rsid w:val="00255C02"/>
    <w:rsid w:val="00275EC4"/>
    <w:rsid w:val="00294EC0"/>
    <w:rsid w:val="002B6BA8"/>
    <w:rsid w:val="002F04A1"/>
    <w:rsid w:val="00336A38"/>
    <w:rsid w:val="003505DF"/>
    <w:rsid w:val="00363019"/>
    <w:rsid w:val="00387475"/>
    <w:rsid w:val="00391407"/>
    <w:rsid w:val="003B2982"/>
    <w:rsid w:val="003B4E45"/>
    <w:rsid w:val="003F4D1B"/>
    <w:rsid w:val="003F74EE"/>
    <w:rsid w:val="00462ED8"/>
    <w:rsid w:val="00473558"/>
    <w:rsid w:val="00483DF5"/>
    <w:rsid w:val="005074DE"/>
    <w:rsid w:val="00545980"/>
    <w:rsid w:val="00565577"/>
    <w:rsid w:val="0056782F"/>
    <w:rsid w:val="00567931"/>
    <w:rsid w:val="005C2F05"/>
    <w:rsid w:val="005F343B"/>
    <w:rsid w:val="005F7D4D"/>
    <w:rsid w:val="00640091"/>
    <w:rsid w:val="00641874"/>
    <w:rsid w:val="00643075"/>
    <w:rsid w:val="00657F1B"/>
    <w:rsid w:val="0067710F"/>
    <w:rsid w:val="00690494"/>
    <w:rsid w:val="00691ADD"/>
    <w:rsid w:val="006B15CC"/>
    <w:rsid w:val="006E4CC5"/>
    <w:rsid w:val="007008D8"/>
    <w:rsid w:val="007258C9"/>
    <w:rsid w:val="00732D49"/>
    <w:rsid w:val="00746F6A"/>
    <w:rsid w:val="00747160"/>
    <w:rsid w:val="00752F41"/>
    <w:rsid w:val="007708D6"/>
    <w:rsid w:val="007B0B0C"/>
    <w:rsid w:val="007D1E8E"/>
    <w:rsid w:val="007E4D18"/>
    <w:rsid w:val="007F1D7C"/>
    <w:rsid w:val="007F5E40"/>
    <w:rsid w:val="008121B7"/>
    <w:rsid w:val="0087253F"/>
    <w:rsid w:val="008E70B0"/>
    <w:rsid w:val="00915FC5"/>
    <w:rsid w:val="009574E8"/>
    <w:rsid w:val="00957FA3"/>
    <w:rsid w:val="009749D3"/>
    <w:rsid w:val="009A54B2"/>
    <w:rsid w:val="009C2A01"/>
    <w:rsid w:val="00A82F75"/>
    <w:rsid w:val="00AA40D5"/>
    <w:rsid w:val="00AC27C1"/>
    <w:rsid w:val="00AC2D4B"/>
    <w:rsid w:val="00AE026E"/>
    <w:rsid w:val="00AF34FA"/>
    <w:rsid w:val="00B02F21"/>
    <w:rsid w:val="00B3167A"/>
    <w:rsid w:val="00B328DF"/>
    <w:rsid w:val="00B34F46"/>
    <w:rsid w:val="00B5254C"/>
    <w:rsid w:val="00B672A5"/>
    <w:rsid w:val="00B7460E"/>
    <w:rsid w:val="00B80444"/>
    <w:rsid w:val="00BB65AC"/>
    <w:rsid w:val="00BD11DF"/>
    <w:rsid w:val="00CC2D5F"/>
    <w:rsid w:val="00CD5152"/>
    <w:rsid w:val="00D22967"/>
    <w:rsid w:val="00D61D06"/>
    <w:rsid w:val="00D635E3"/>
    <w:rsid w:val="00D75472"/>
    <w:rsid w:val="00D772B3"/>
    <w:rsid w:val="00D97FAF"/>
    <w:rsid w:val="00E24A3F"/>
    <w:rsid w:val="00E84234"/>
    <w:rsid w:val="00EA7CCD"/>
    <w:rsid w:val="00ED793B"/>
    <w:rsid w:val="00F01928"/>
    <w:rsid w:val="00F369B2"/>
    <w:rsid w:val="00F877DB"/>
    <w:rsid w:val="00FB3A4B"/>
    <w:rsid w:val="00FF182A"/>
    <w:rsid w:val="09CF737D"/>
    <w:rsid w:val="1FD93007"/>
    <w:rsid w:val="26B1DA24"/>
    <w:rsid w:val="3086BF40"/>
    <w:rsid w:val="52727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93592"/>
  <w15:docId w15:val="{53A59244-06B7-4295-B957-487FC795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9"/>
      <w:ind w:left="100"/>
      <w:outlineLvl w:val="0"/>
    </w:pPr>
    <w:rPr>
      <w:b/>
      <w:bCs/>
      <w:sz w:val="36"/>
      <w:szCs w:val="36"/>
    </w:rPr>
  </w:style>
  <w:style w:type="paragraph" w:styleId="Heading2">
    <w:name w:val="heading 2"/>
    <w:basedOn w:val="Normal"/>
    <w:uiPriority w:val="9"/>
    <w:unhideWhenUsed/>
    <w:qFormat/>
    <w:pPr>
      <w:ind w:left="10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0"/>
      <w:ind w:left="340"/>
    </w:pPr>
    <w:rPr>
      <w:sz w:val="24"/>
      <w:szCs w:val="24"/>
    </w:rPr>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7F5E40"/>
    <w:pPr>
      <w:tabs>
        <w:tab w:val="center" w:pos="4513"/>
        <w:tab w:val="right" w:pos="9026"/>
      </w:tabs>
    </w:pPr>
  </w:style>
  <w:style w:type="character" w:customStyle="1" w:styleId="HeaderChar">
    <w:name w:val="Header Char"/>
    <w:basedOn w:val="DefaultParagraphFont"/>
    <w:link w:val="Header"/>
    <w:uiPriority w:val="99"/>
    <w:rsid w:val="007F5E40"/>
    <w:rPr>
      <w:rFonts w:ascii="Arial" w:eastAsia="Arial" w:hAnsi="Arial" w:cs="Arial"/>
    </w:rPr>
  </w:style>
  <w:style w:type="paragraph" w:styleId="Footer">
    <w:name w:val="footer"/>
    <w:basedOn w:val="Normal"/>
    <w:link w:val="FooterChar"/>
    <w:uiPriority w:val="99"/>
    <w:unhideWhenUsed/>
    <w:rsid w:val="00691ADD"/>
    <w:pPr>
      <w:tabs>
        <w:tab w:val="center" w:pos="4513"/>
        <w:tab w:val="right" w:pos="9026"/>
      </w:tabs>
    </w:pPr>
  </w:style>
  <w:style w:type="character" w:customStyle="1" w:styleId="FooterChar">
    <w:name w:val="Footer Char"/>
    <w:basedOn w:val="DefaultParagraphFont"/>
    <w:link w:val="Footer"/>
    <w:uiPriority w:val="99"/>
    <w:rsid w:val="00691ADD"/>
    <w:rPr>
      <w:rFonts w:ascii="Arial" w:eastAsia="Arial" w:hAnsi="Arial" w:cs="Arial"/>
    </w:rPr>
  </w:style>
  <w:style w:type="character" w:styleId="Hyperlink">
    <w:name w:val="Hyperlink"/>
    <w:basedOn w:val="DefaultParagraphFont"/>
    <w:uiPriority w:val="99"/>
    <w:unhideWhenUsed/>
    <w:rsid w:val="003B4E45"/>
    <w:rPr>
      <w:color w:val="0000FF" w:themeColor="hyperlink"/>
      <w:u w:val="single"/>
    </w:rPr>
  </w:style>
  <w:style w:type="character" w:styleId="UnresolvedMention">
    <w:name w:val="Unresolved Mention"/>
    <w:basedOn w:val="DefaultParagraphFont"/>
    <w:uiPriority w:val="99"/>
    <w:semiHidden/>
    <w:unhideWhenUsed/>
    <w:rsid w:val="003B4E45"/>
    <w:rPr>
      <w:color w:val="605E5C"/>
      <w:shd w:val="clear" w:color="auto" w:fill="E1DFDD"/>
    </w:rPr>
  </w:style>
  <w:style w:type="character" w:styleId="FollowedHyperlink">
    <w:name w:val="FollowedHyperlink"/>
    <w:basedOn w:val="DefaultParagraphFont"/>
    <w:uiPriority w:val="99"/>
    <w:semiHidden/>
    <w:unhideWhenUsed/>
    <w:rsid w:val="003B4E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2123458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www.legislation.gov.uk/uksi/2012/2920/regulation/13/made" TargetMode="External"/><Relationship Id="rId3" Type="http://schemas.openxmlformats.org/officeDocument/2006/relationships/customXml" Target="../customXml/item3.xml"/><Relationship Id="rId21" Type="http://schemas.openxmlformats.org/officeDocument/2006/relationships/hyperlink" Target="http://www.legislation.gov.uk/ukpga/1990/8/section/192"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legislation.gov.uk/uksi/2015/595/article/39/mad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legislation.gov.uk/ukpga/1990/8/section/191" TargetMode="External"/><Relationship Id="rId29" Type="http://schemas.openxmlformats.org/officeDocument/2006/relationships/hyperlink" Target="http://www.legislation.gov.uk/uksi/2012/2920/regulation/13/mad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www.planningportal.co.uk/permission/responsibilities/planning-permission/lawful-development-certificates" TargetMode="External"/><Relationship Id="rId32" Type="http://schemas.openxmlformats.org/officeDocument/2006/relationships/footer" Target="footer5.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gov.uk/guidance/lawful-development-certificates" TargetMode="External"/><Relationship Id="rId28" Type="http://schemas.openxmlformats.org/officeDocument/2006/relationships/hyperlink" Target="http://www.legislation.gov.uk/uksi/2012/2920/regulation/13/made" TargetMode="External"/><Relationship Id="rId10" Type="http://schemas.openxmlformats.org/officeDocument/2006/relationships/image" Target="media/image1.jpeg"/><Relationship Id="rId19" Type="http://schemas.openxmlformats.org/officeDocument/2006/relationships/hyperlink" Target="http://www.legislation.gov.uk/ukpga/1990/8/section/191" TargetMode="External"/><Relationship Id="rId31"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www.legislation.gov.uk/ukpga/1990/8/section/192" TargetMode="External"/><Relationship Id="rId27" Type="http://schemas.openxmlformats.org/officeDocument/2006/relationships/hyperlink" Target="http://www.legislation.gov.uk/uksi/2012/2920/regulation/13/made" TargetMode="External"/><Relationship Id="rId30" Type="http://schemas.openxmlformats.org/officeDocument/2006/relationships/hyperlink" Target="https://www.legislation.gov.uk/uksi/2015/595/article/39/made"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04A86F05AB2A4E95214D64510D21C7" ma:contentTypeVersion="6" ma:contentTypeDescription="Create a new document." ma:contentTypeScope="" ma:versionID="e822b9e443916795b930875d283409d1">
  <xsd:schema xmlns:xsd="http://www.w3.org/2001/XMLSchema" xmlns:xs="http://www.w3.org/2001/XMLSchema" xmlns:p="http://schemas.microsoft.com/office/2006/metadata/properties" xmlns:ns2="f635eef0-da9c-4a5b-843f-17cd92825986" xmlns:ns3="474c48e9-acef-42ba-b41e-37429e1c655e" targetNamespace="http://schemas.microsoft.com/office/2006/metadata/properties" ma:root="true" ma:fieldsID="5c5deeb88259d378d80bab4341253ffd" ns2:_="" ns3:_="">
    <xsd:import namespace="f635eef0-da9c-4a5b-843f-17cd92825986"/>
    <xsd:import namespace="474c48e9-acef-42ba-b41e-37429e1c65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5eef0-da9c-4a5b-843f-17cd92825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4c48e9-acef-42ba-b41e-37429e1c65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1BE39A-28DE-4B2D-8331-83B60D2AC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5eef0-da9c-4a5b-843f-17cd92825986"/>
    <ds:schemaRef ds:uri="474c48e9-acef-42ba-b41e-37429e1c6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9E6B5E-E801-466A-99D5-AAE0AA672810}">
  <ds:schemaRefs>
    <ds:schemaRef ds:uri="f635eef0-da9c-4a5b-843f-17cd92825986"/>
    <ds:schemaRef ds:uri="http://purl.org/dc/terms/"/>
    <ds:schemaRef ds:uri="http://schemas.microsoft.com/office/infopath/2007/PartnerControls"/>
    <ds:schemaRef ds:uri="http://www.w3.org/XML/1998/namespace"/>
    <ds:schemaRef ds:uri="http://schemas.openxmlformats.org/package/2006/metadata/core-properties"/>
    <ds:schemaRef ds:uri="474c48e9-acef-42ba-b41e-37429e1c655e"/>
    <ds:schemaRef ds:uri="http://schemas.microsoft.com/office/2006/documentManagement/types"/>
    <ds:schemaRef ds:uri="http://purl.org/dc/elements/1.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1B06220-A234-4D67-8024-1CF59E3F99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Householder Planning Application Checklist</vt:lpstr>
    </vt:vector>
  </TitlesOfParts>
  <Company/>
  <LinksUpToDate>false</LinksUpToDate>
  <CharactersWithSpaces>7323</CharactersWithSpaces>
  <SharedDoc>false</SharedDoc>
  <HLinks>
    <vt:vector size="258" baseType="variant">
      <vt:variant>
        <vt:i4>327751</vt:i4>
      </vt:variant>
      <vt:variant>
        <vt:i4>126</vt:i4>
      </vt:variant>
      <vt:variant>
        <vt:i4>0</vt:i4>
      </vt:variant>
      <vt:variant>
        <vt:i4>5</vt:i4>
      </vt:variant>
      <vt:variant>
        <vt:lpwstr>https://towerhamlets.maps.arcgis.com/apps/webappviewer/index.html?id=b0448c3d9f254bf683e200174fc3f729</vt:lpwstr>
      </vt:variant>
      <vt:variant>
        <vt:lpwstr/>
      </vt:variant>
      <vt:variant>
        <vt:i4>5767180</vt:i4>
      </vt:variant>
      <vt:variant>
        <vt:i4>123</vt:i4>
      </vt:variant>
      <vt:variant>
        <vt:i4>0</vt:i4>
      </vt:variant>
      <vt:variant>
        <vt:i4>5</vt:i4>
      </vt:variant>
      <vt:variant>
        <vt:lpwstr>https://historicengland.org.uk/listing/the-list/</vt:lpwstr>
      </vt:variant>
      <vt:variant>
        <vt:lpwstr/>
      </vt:variant>
      <vt:variant>
        <vt:i4>6160406</vt:i4>
      </vt:variant>
      <vt:variant>
        <vt:i4>120</vt:i4>
      </vt:variant>
      <vt:variant>
        <vt:i4>0</vt:i4>
      </vt:variant>
      <vt:variant>
        <vt:i4>5</vt:i4>
      </vt:variant>
      <vt:variant>
        <vt:lpwstr>https://www.historicengland.org.uk/images-books/publications/pps-practice-guide/</vt:lpwstr>
      </vt:variant>
      <vt:variant>
        <vt:lpwstr/>
      </vt:variant>
      <vt:variant>
        <vt:i4>6160406</vt:i4>
      </vt:variant>
      <vt:variant>
        <vt:i4>117</vt:i4>
      </vt:variant>
      <vt:variant>
        <vt:i4>0</vt:i4>
      </vt:variant>
      <vt:variant>
        <vt:i4>5</vt:i4>
      </vt:variant>
      <vt:variant>
        <vt:lpwstr>https://www.historicengland.org.uk/images-books/publications/pps-practice-guide/</vt:lpwstr>
      </vt:variant>
      <vt:variant>
        <vt:lpwstr/>
      </vt:variant>
      <vt:variant>
        <vt:i4>7471208</vt:i4>
      </vt:variant>
      <vt:variant>
        <vt:i4>114</vt:i4>
      </vt:variant>
      <vt:variant>
        <vt:i4>0</vt:i4>
      </vt:variant>
      <vt:variant>
        <vt:i4>5</vt:i4>
      </vt:variant>
      <vt:variant>
        <vt:lpwstr>https://www.gov.uk/guidance/flood-risk-assessment-for-planning-applications</vt:lpwstr>
      </vt:variant>
      <vt:variant>
        <vt:lpwstr/>
      </vt:variant>
      <vt:variant>
        <vt:i4>8061039</vt:i4>
      </vt:variant>
      <vt:variant>
        <vt:i4>111</vt:i4>
      </vt:variant>
      <vt:variant>
        <vt:i4>0</vt:i4>
      </vt:variant>
      <vt:variant>
        <vt:i4>5</vt:i4>
      </vt:variant>
      <vt:variant>
        <vt:lpwstr>https://flood-map-for-planning.service.gov.uk/</vt:lpwstr>
      </vt:variant>
      <vt:variant>
        <vt:lpwstr/>
      </vt:variant>
      <vt:variant>
        <vt:i4>2162785</vt:i4>
      </vt:variant>
      <vt:variant>
        <vt:i4>108</vt:i4>
      </vt:variant>
      <vt:variant>
        <vt:i4>0</vt:i4>
      </vt:variant>
      <vt:variant>
        <vt:i4>5</vt:i4>
      </vt:variant>
      <vt:variant>
        <vt:lpwstr>https://www.bre.co.uk/</vt:lpwstr>
      </vt:variant>
      <vt:variant>
        <vt:lpwstr/>
      </vt:variant>
      <vt:variant>
        <vt:i4>5505033</vt:i4>
      </vt:variant>
      <vt:variant>
        <vt:i4>105</vt:i4>
      </vt:variant>
      <vt:variant>
        <vt:i4>0</vt:i4>
      </vt:variant>
      <vt:variant>
        <vt:i4>5</vt:i4>
      </vt:variant>
      <vt:variant>
        <vt:lpwstr>https://www.walthamforest.gov.uk/planning-and-building-control/planning-policy/community-infrastructure-levy/cil-forms-cil-income</vt:lpwstr>
      </vt:variant>
      <vt:variant>
        <vt:lpwstr/>
      </vt:variant>
      <vt:variant>
        <vt:i4>83</vt:i4>
      </vt:variant>
      <vt:variant>
        <vt:i4>102</vt:i4>
      </vt:variant>
      <vt:variant>
        <vt:i4>0</vt:i4>
      </vt:variant>
      <vt:variant>
        <vt:i4>5</vt:i4>
      </vt:variant>
      <vt:variant>
        <vt:lpwstr>https://www.towerhamlets.gov.uk/lgnl/planning_and_building_control/Infrastructure_planning/community_infrastructure_levy.aspx</vt:lpwstr>
      </vt:variant>
      <vt:variant>
        <vt:lpwstr/>
      </vt:variant>
      <vt:variant>
        <vt:i4>4063234</vt:i4>
      </vt:variant>
      <vt:variant>
        <vt:i4>99</vt:i4>
      </vt:variant>
      <vt:variant>
        <vt:i4>0</vt:i4>
      </vt:variant>
      <vt:variant>
        <vt:i4>5</vt:i4>
      </vt:variant>
      <vt:variant>
        <vt:lpwstr>https://ecab.planningportal.co.uk/uploads/1app/forms/cil_questions.pdf</vt:lpwstr>
      </vt:variant>
      <vt:variant>
        <vt:lpwstr/>
      </vt:variant>
      <vt:variant>
        <vt:i4>1048645</vt:i4>
      </vt:variant>
      <vt:variant>
        <vt:i4>96</vt:i4>
      </vt:variant>
      <vt:variant>
        <vt:i4>0</vt:i4>
      </vt:variant>
      <vt:variant>
        <vt:i4>5</vt:i4>
      </vt:variant>
      <vt:variant>
        <vt:lpwstr>https://www.legislation.gov.uk/uksi/2015/595/article/39/made</vt:lpwstr>
      </vt:variant>
      <vt:variant>
        <vt:lpwstr/>
      </vt:variant>
      <vt:variant>
        <vt:i4>3014690</vt:i4>
      </vt:variant>
      <vt:variant>
        <vt:i4>93</vt:i4>
      </vt:variant>
      <vt:variant>
        <vt:i4>0</vt:i4>
      </vt:variant>
      <vt:variant>
        <vt:i4>5</vt:i4>
      </vt:variant>
      <vt:variant>
        <vt:lpwstr>http://www.legislation.gov.uk/uksi/2012/2920/regulation/13/made</vt:lpwstr>
      </vt:variant>
      <vt:variant>
        <vt:lpwstr/>
      </vt:variant>
      <vt:variant>
        <vt:i4>3014690</vt:i4>
      </vt:variant>
      <vt:variant>
        <vt:i4>90</vt:i4>
      </vt:variant>
      <vt:variant>
        <vt:i4>0</vt:i4>
      </vt:variant>
      <vt:variant>
        <vt:i4>5</vt:i4>
      </vt:variant>
      <vt:variant>
        <vt:lpwstr>http://www.legislation.gov.uk/uksi/2012/2920/regulation/13/made</vt:lpwstr>
      </vt:variant>
      <vt:variant>
        <vt:lpwstr/>
      </vt:variant>
      <vt:variant>
        <vt:i4>3014690</vt:i4>
      </vt:variant>
      <vt:variant>
        <vt:i4>87</vt:i4>
      </vt:variant>
      <vt:variant>
        <vt:i4>0</vt:i4>
      </vt:variant>
      <vt:variant>
        <vt:i4>5</vt:i4>
      </vt:variant>
      <vt:variant>
        <vt:lpwstr>http://www.legislation.gov.uk/uksi/2012/2920/regulation/13/made</vt:lpwstr>
      </vt:variant>
      <vt:variant>
        <vt:lpwstr/>
      </vt:variant>
      <vt:variant>
        <vt:i4>3014690</vt:i4>
      </vt:variant>
      <vt:variant>
        <vt:i4>84</vt:i4>
      </vt:variant>
      <vt:variant>
        <vt:i4>0</vt:i4>
      </vt:variant>
      <vt:variant>
        <vt:i4>5</vt:i4>
      </vt:variant>
      <vt:variant>
        <vt:lpwstr>http://www.legislation.gov.uk/uksi/2012/2920/regulation/13/made</vt:lpwstr>
      </vt:variant>
      <vt:variant>
        <vt:lpwstr/>
      </vt:variant>
      <vt:variant>
        <vt:i4>1048645</vt:i4>
      </vt:variant>
      <vt:variant>
        <vt:i4>81</vt:i4>
      </vt:variant>
      <vt:variant>
        <vt:i4>0</vt:i4>
      </vt:variant>
      <vt:variant>
        <vt:i4>5</vt:i4>
      </vt:variant>
      <vt:variant>
        <vt:lpwstr>https://www.legislation.gov.uk/uksi/2015/595/article/39/made</vt:lpwstr>
      </vt:variant>
      <vt:variant>
        <vt:lpwstr/>
      </vt:variant>
      <vt:variant>
        <vt:i4>1310797</vt:i4>
      </vt:variant>
      <vt:variant>
        <vt:i4>78</vt:i4>
      </vt:variant>
      <vt:variant>
        <vt:i4>0</vt:i4>
      </vt:variant>
      <vt:variant>
        <vt:i4>5</vt:i4>
      </vt:variant>
      <vt:variant>
        <vt:lpwstr>https://www.planningportal.co.uk/permission/responsibilities/planning-permission/lawful-development-certificates</vt:lpwstr>
      </vt:variant>
      <vt:variant>
        <vt:lpwstr/>
      </vt:variant>
      <vt:variant>
        <vt:i4>2097267</vt:i4>
      </vt:variant>
      <vt:variant>
        <vt:i4>75</vt:i4>
      </vt:variant>
      <vt:variant>
        <vt:i4>0</vt:i4>
      </vt:variant>
      <vt:variant>
        <vt:i4>5</vt:i4>
      </vt:variant>
      <vt:variant>
        <vt:lpwstr>https://www.gov.uk/guidance/lawful-development-certificates</vt:lpwstr>
      </vt:variant>
      <vt:variant>
        <vt:lpwstr/>
      </vt:variant>
      <vt:variant>
        <vt:i4>7864363</vt:i4>
      </vt:variant>
      <vt:variant>
        <vt:i4>72</vt:i4>
      </vt:variant>
      <vt:variant>
        <vt:i4>0</vt:i4>
      </vt:variant>
      <vt:variant>
        <vt:i4>5</vt:i4>
      </vt:variant>
      <vt:variant>
        <vt:lpwstr>http://www.legislation.gov.uk/ukpga/1990/8/section/192</vt:lpwstr>
      </vt:variant>
      <vt:variant>
        <vt:lpwstr/>
      </vt:variant>
      <vt:variant>
        <vt:i4>7864363</vt:i4>
      </vt:variant>
      <vt:variant>
        <vt:i4>69</vt:i4>
      </vt:variant>
      <vt:variant>
        <vt:i4>0</vt:i4>
      </vt:variant>
      <vt:variant>
        <vt:i4>5</vt:i4>
      </vt:variant>
      <vt:variant>
        <vt:lpwstr>http://www.legislation.gov.uk/ukpga/1990/8/section/192</vt:lpwstr>
      </vt:variant>
      <vt:variant>
        <vt:lpwstr/>
      </vt:variant>
      <vt:variant>
        <vt:i4>8060971</vt:i4>
      </vt:variant>
      <vt:variant>
        <vt:i4>66</vt:i4>
      </vt:variant>
      <vt:variant>
        <vt:i4>0</vt:i4>
      </vt:variant>
      <vt:variant>
        <vt:i4>5</vt:i4>
      </vt:variant>
      <vt:variant>
        <vt:lpwstr>http://www.legislation.gov.uk/ukpga/1990/8/section/191</vt:lpwstr>
      </vt:variant>
      <vt:variant>
        <vt:lpwstr/>
      </vt:variant>
      <vt:variant>
        <vt:i4>8060971</vt:i4>
      </vt:variant>
      <vt:variant>
        <vt:i4>63</vt:i4>
      </vt:variant>
      <vt:variant>
        <vt:i4>0</vt:i4>
      </vt:variant>
      <vt:variant>
        <vt:i4>5</vt:i4>
      </vt:variant>
      <vt:variant>
        <vt:lpwstr>http://www.legislation.gov.uk/ukpga/1990/8/section/191</vt:lpwstr>
      </vt:variant>
      <vt:variant>
        <vt:lpwstr/>
      </vt:variant>
      <vt:variant>
        <vt:i4>2097233</vt:i4>
      </vt:variant>
      <vt:variant>
        <vt:i4>60</vt:i4>
      </vt:variant>
      <vt:variant>
        <vt:i4>0</vt:i4>
      </vt:variant>
      <vt:variant>
        <vt:i4>5</vt:i4>
      </vt:variant>
      <vt:variant>
        <vt:lpwstr/>
      </vt:variant>
      <vt:variant>
        <vt:lpwstr>_bookmark21</vt:lpwstr>
      </vt:variant>
      <vt:variant>
        <vt:i4>2097233</vt:i4>
      </vt:variant>
      <vt:variant>
        <vt:i4>57</vt:i4>
      </vt:variant>
      <vt:variant>
        <vt:i4>0</vt:i4>
      </vt:variant>
      <vt:variant>
        <vt:i4>5</vt:i4>
      </vt:variant>
      <vt:variant>
        <vt:lpwstr/>
      </vt:variant>
      <vt:variant>
        <vt:lpwstr>_bookmark20</vt:lpwstr>
      </vt:variant>
      <vt:variant>
        <vt:i4>2293841</vt:i4>
      </vt:variant>
      <vt:variant>
        <vt:i4>54</vt:i4>
      </vt:variant>
      <vt:variant>
        <vt:i4>0</vt:i4>
      </vt:variant>
      <vt:variant>
        <vt:i4>5</vt:i4>
      </vt:variant>
      <vt:variant>
        <vt:lpwstr/>
      </vt:variant>
      <vt:variant>
        <vt:lpwstr>_bookmark19</vt:lpwstr>
      </vt:variant>
      <vt:variant>
        <vt:i4>2293841</vt:i4>
      </vt:variant>
      <vt:variant>
        <vt:i4>51</vt:i4>
      </vt:variant>
      <vt:variant>
        <vt:i4>0</vt:i4>
      </vt:variant>
      <vt:variant>
        <vt:i4>5</vt:i4>
      </vt:variant>
      <vt:variant>
        <vt:lpwstr/>
      </vt:variant>
      <vt:variant>
        <vt:lpwstr>_bookmark18</vt:lpwstr>
      </vt:variant>
      <vt:variant>
        <vt:i4>2293841</vt:i4>
      </vt:variant>
      <vt:variant>
        <vt:i4>48</vt:i4>
      </vt:variant>
      <vt:variant>
        <vt:i4>0</vt:i4>
      </vt:variant>
      <vt:variant>
        <vt:i4>5</vt:i4>
      </vt:variant>
      <vt:variant>
        <vt:lpwstr/>
      </vt:variant>
      <vt:variant>
        <vt:lpwstr>_bookmark17</vt:lpwstr>
      </vt:variant>
      <vt:variant>
        <vt:i4>2293841</vt:i4>
      </vt:variant>
      <vt:variant>
        <vt:i4>45</vt:i4>
      </vt:variant>
      <vt:variant>
        <vt:i4>0</vt:i4>
      </vt:variant>
      <vt:variant>
        <vt:i4>5</vt:i4>
      </vt:variant>
      <vt:variant>
        <vt:lpwstr/>
      </vt:variant>
      <vt:variant>
        <vt:lpwstr>_bookmark16</vt:lpwstr>
      </vt:variant>
      <vt:variant>
        <vt:i4>2293841</vt:i4>
      </vt:variant>
      <vt:variant>
        <vt:i4>42</vt:i4>
      </vt:variant>
      <vt:variant>
        <vt:i4>0</vt:i4>
      </vt:variant>
      <vt:variant>
        <vt:i4>5</vt:i4>
      </vt:variant>
      <vt:variant>
        <vt:lpwstr/>
      </vt:variant>
      <vt:variant>
        <vt:lpwstr>_bookmark15</vt:lpwstr>
      </vt:variant>
      <vt:variant>
        <vt:i4>2293841</vt:i4>
      </vt:variant>
      <vt:variant>
        <vt:i4>39</vt:i4>
      </vt:variant>
      <vt:variant>
        <vt:i4>0</vt:i4>
      </vt:variant>
      <vt:variant>
        <vt:i4>5</vt:i4>
      </vt:variant>
      <vt:variant>
        <vt:lpwstr/>
      </vt:variant>
      <vt:variant>
        <vt:lpwstr>_bookmark15</vt:lpwstr>
      </vt:variant>
      <vt:variant>
        <vt:i4>2293841</vt:i4>
      </vt:variant>
      <vt:variant>
        <vt:i4>36</vt:i4>
      </vt:variant>
      <vt:variant>
        <vt:i4>0</vt:i4>
      </vt:variant>
      <vt:variant>
        <vt:i4>5</vt:i4>
      </vt:variant>
      <vt:variant>
        <vt:lpwstr/>
      </vt:variant>
      <vt:variant>
        <vt:lpwstr>_bookmark13</vt:lpwstr>
      </vt:variant>
      <vt:variant>
        <vt:i4>2293841</vt:i4>
      </vt:variant>
      <vt:variant>
        <vt:i4>33</vt:i4>
      </vt:variant>
      <vt:variant>
        <vt:i4>0</vt:i4>
      </vt:variant>
      <vt:variant>
        <vt:i4>5</vt:i4>
      </vt:variant>
      <vt:variant>
        <vt:lpwstr/>
      </vt:variant>
      <vt:variant>
        <vt:lpwstr>_bookmark12</vt:lpwstr>
      </vt:variant>
      <vt:variant>
        <vt:i4>2293841</vt:i4>
      </vt:variant>
      <vt:variant>
        <vt:i4>30</vt:i4>
      </vt:variant>
      <vt:variant>
        <vt:i4>0</vt:i4>
      </vt:variant>
      <vt:variant>
        <vt:i4>5</vt:i4>
      </vt:variant>
      <vt:variant>
        <vt:lpwstr/>
      </vt:variant>
      <vt:variant>
        <vt:lpwstr>_bookmark11</vt:lpwstr>
      </vt:variant>
      <vt:variant>
        <vt:i4>2293841</vt:i4>
      </vt:variant>
      <vt:variant>
        <vt:i4>27</vt:i4>
      </vt:variant>
      <vt:variant>
        <vt:i4>0</vt:i4>
      </vt:variant>
      <vt:variant>
        <vt:i4>5</vt:i4>
      </vt:variant>
      <vt:variant>
        <vt:lpwstr/>
      </vt:variant>
      <vt:variant>
        <vt:lpwstr>_bookmark10</vt:lpwstr>
      </vt:variant>
      <vt:variant>
        <vt:i4>2818129</vt:i4>
      </vt:variant>
      <vt:variant>
        <vt:i4>24</vt:i4>
      </vt:variant>
      <vt:variant>
        <vt:i4>0</vt:i4>
      </vt:variant>
      <vt:variant>
        <vt:i4>5</vt:i4>
      </vt:variant>
      <vt:variant>
        <vt:lpwstr/>
      </vt:variant>
      <vt:variant>
        <vt:lpwstr>_bookmark9</vt:lpwstr>
      </vt:variant>
      <vt:variant>
        <vt:i4>2752593</vt:i4>
      </vt:variant>
      <vt:variant>
        <vt:i4>21</vt:i4>
      </vt:variant>
      <vt:variant>
        <vt:i4>0</vt:i4>
      </vt:variant>
      <vt:variant>
        <vt:i4>5</vt:i4>
      </vt:variant>
      <vt:variant>
        <vt:lpwstr/>
      </vt:variant>
      <vt:variant>
        <vt:lpwstr>_bookmark8</vt:lpwstr>
      </vt:variant>
      <vt:variant>
        <vt:i4>2424913</vt:i4>
      </vt:variant>
      <vt:variant>
        <vt:i4>18</vt:i4>
      </vt:variant>
      <vt:variant>
        <vt:i4>0</vt:i4>
      </vt:variant>
      <vt:variant>
        <vt:i4>5</vt:i4>
      </vt:variant>
      <vt:variant>
        <vt:lpwstr/>
      </vt:variant>
      <vt:variant>
        <vt:lpwstr>_bookmark7</vt:lpwstr>
      </vt:variant>
      <vt:variant>
        <vt:i4>2359377</vt:i4>
      </vt:variant>
      <vt:variant>
        <vt:i4>15</vt:i4>
      </vt:variant>
      <vt:variant>
        <vt:i4>0</vt:i4>
      </vt:variant>
      <vt:variant>
        <vt:i4>5</vt:i4>
      </vt:variant>
      <vt:variant>
        <vt:lpwstr/>
      </vt:variant>
      <vt:variant>
        <vt:lpwstr>_bookmark6</vt:lpwstr>
      </vt:variant>
      <vt:variant>
        <vt:i4>2555985</vt:i4>
      </vt:variant>
      <vt:variant>
        <vt:i4>12</vt:i4>
      </vt:variant>
      <vt:variant>
        <vt:i4>0</vt:i4>
      </vt:variant>
      <vt:variant>
        <vt:i4>5</vt:i4>
      </vt:variant>
      <vt:variant>
        <vt:lpwstr/>
      </vt:variant>
      <vt:variant>
        <vt:lpwstr>_bookmark5</vt:lpwstr>
      </vt:variant>
      <vt:variant>
        <vt:i4>2162769</vt:i4>
      </vt:variant>
      <vt:variant>
        <vt:i4>9</vt:i4>
      </vt:variant>
      <vt:variant>
        <vt:i4>0</vt:i4>
      </vt:variant>
      <vt:variant>
        <vt:i4>5</vt:i4>
      </vt:variant>
      <vt:variant>
        <vt:lpwstr/>
      </vt:variant>
      <vt:variant>
        <vt:lpwstr>_bookmark3</vt:lpwstr>
      </vt:variant>
      <vt:variant>
        <vt:i4>2097233</vt:i4>
      </vt:variant>
      <vt:variant>
        <vt:i4>6</vt:i4>
      </vt:variant>
      <vt:variant>
        <vt:i4>0</vt:i4>
      </vt:variant>
      <vt:variant>
        <vt:i4>5</vt:i4>
      </vt:variant>
      <vt:variant>
        <vt:lpwstr/>
      </vt:variant>
      <vt:variant>
        <vt:lpwstr>_bookmark2</vt:lpwstr>
      </vt:variant>
      <vt:variant>
        <vt:i4>2293841</vt:i4>
      </vt:variant>
      <vt:variant>
        <vt:i4>3</vt:i4>
      </vt:variant>
      <vt:variant>
        <vt:i4>0</vt:i4>
      </vt:variant>
      <vt:variant>
        <vt:i4>5</vt:i4>
      </vt:variant>
      <vt:variant>
        <vt:lpwstr/>
      </vt:variant>
      <vt:variant>
        <vt:lpwstr>_bookmark1</vt:lpwstr>
      </vt:variant>
      <vt:variant>
        <vt:i4>2228305</vt:i4>
      </vt:variant>
      <vt:variant>
        <vt:i4>0</vt:i4>
      </vt:variant>
      <vt:variant>
        <vt:i4>0</vt:i4>
      </vt:variant>
      <vt:variant>
        <vt:i4>5</vt:i4>
      </vt:variant>
      <vt:variant>
        <vt:lpwstr/>
      </vt:variant>
      <vt:variant>
        <vt:lpwstr>_bookmark0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Householder Planning Application Checklist</dc:title>
  <dc:creator>David Shaw</dc:creator>
  <cp:lastModifiedBy>Jennifer Cambridge</cp:lastModifiedBy>
  <cp:revision>100</cp:revision>
  <dcterms:created xsi:type="dcterms:W3CDTF">2022-08-22T08:52:00Z</dcterms:created>
  <dcterms:modified xsi:type="dcterms:W3CDTF">2023-05-03T17:35:00Z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2020-09-24T00:00:00Z</vt:filetime>
  </property>
  <property fmtid="{D5CDD505-2E9C-101B-9397-08002B2CF9AE}" pid="3" name="Creator">
    <vt:lpwstr>Microsoft® Word for Office 365</vt:lpwstr>
  </property>
  <property fmtid="{D5CDD505-2E9C-101B-9397-08002B2CF9AE}" pid="4" name="LastSaved">
    <vt:filetime>2022-08-22T00:00:00Z</vt:filetime>
  </property>
  <property fmtid="{D5CDD505-2E9C-101B-9397-08002B2CF9AE}" pid="5" name="ContentTypeId">
    <vt:lpwstr>0x0101006B04A86F05AB2A4E95214D64510D21C7</vt:lpwstr>
  </property>
</Properties>
</file>