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5AF0C" w14:textId="77777777" w:rsidR="005C319C" w:rsidRPr="00F01C2B" w:rsidRDefault="005C319C" w:rsidP="00E250CE">
      <w:pPr>
        <w:jc w:val="center"/>
        <w:rPr>
          <w:rFonts w:ascii="Arial" w:hAnsi="Arial" w:cs="Arial"/>
          <w:b/>
        </w:rPr>
      </w:pPr>
    </w:p>
    <w:p w14:paraId="04FD33AA" w14:textId="1A644722" w:rsidR="00DE5A24" w:rsidRPr="00F01C2B" w:rsidRDefault="00A03B27" w:rsidP="00E250CE">
      <w:pPr>
        <w:jc w:val="center"/>
        <w:rPr>
          <w:rFonts w:ascii="Arial" w:hAnsi="Arial" w:cs="Arial"/>
          <w:b/>
        </w:rPr>
      </w:pPr>
      <w:r w:rsidRPr="00F01C2B">
        <w:rPr>
          <w:rFonts w:ascii="Arial" w:hAnsi="Arial" w:cs="Arial"/>
          <w:b/>
        </w:rPr>
        <w:t xml:space="preserve">STRATEGIC </w:t>
      </w:r>
      <w:r w:rsidR="00F10005" w:rsidRPr="00F01C2B">
        <w:rPr>
          <w:rFonts w:ascii="Arial" w:hAnsi="Arial" w:cs="Arial"/>
          <w:b/>
        </w:rPr>
        <w:t xml:space="preserve">TENANT AND RESIDENT </w:t>
      </w:r>
      <w:r w:rsidR="00FF0CEB" w:rsidRPr="00F01C2B">
        <w:rPr>
          <w:rFonts w:ascii="Arial" w:hAnsi="Arial" w:cs="Arial"/>
          <w:b/>
        </w:rPr>
        <w:t>PANEL</w:t>
      </w:r>
      <w:r w:rsidR="00DE5A24" w:rsidRPr="00F01C2B">
        <w:rPr>
          <w:rFonts w:ascii="Arial" w:hAnsi="Arial" w:cs="Arial"/>
          <w:b/>
        </w:rPr>
        <w:t xml:space="preserve"> MEETING</w:t>
      </w:r>
    </w:p>
    <w:p w14:paraId="00B3C087" w14:textId="1870963A" w:rsidR="00FF0CEB" w:rsidRPr="00F01C2B" w:rsidRDefault="00F10005" w:rsidP="00DE5A24">
      <w:pPr>
        <w:jc w:val="center"/>
        <w:rPr>
          <w:rFonts w:ascii="Arial" w:hAnsi="Arial" w:cs="Arial"/>
        </w:rPr>
      </w:pPr>
      <w:r w:rsidRPr="00F01C2B">
        <w:rPr>
          <w:rFonts w:ascii="Arial" w:hAnsi="Arial" w:cs="Arial"/>
        </w:rPr>
        <w:t xml:space="preserve">Wednesday </w:t>
      </w:r>
      <w:r w:rsidR="00605296">
        <w:rPr>
          <w:rFonts w:ascii="Arial" w:hAnsi="Arial" w:cs="Arial"/>
        </w:rPr>
        <w:t>2</w:t>
      </w:r>
      <w:r w:rsidR="00C549B2">
        <w:rPr>
          <w:rFonts w:ascii="Arial" w:hAnsi="Arial" w:cs="Arial"/>
        </w:rPr>
        <w:t>4</w:t>
      </w:r>
      <w:r w:rsidR="00970627" w:rsidRPr="00F01C2B">
        <w:rPr>
          <w:rFonts w:ascii="Arial" w:hAnsi="Arial" w:cs="Arial"/>
        </w:rPr>
        <w:t xml:space="preserve"> </w:t>
      </w:r>
      <w:r w:rsidR="00C549B2">
        <w:rPr>
          <w:rFonts w:ascii="Arial" w:hAnsi="Arial" w:cs="Arial"/>
        </w:rPr>
        <w:t>November</w:t>
      </w:r>
      <w:r w:rsidR="00E101AD" w:rsidRPr="00F01C2B">
        <w:rPr>
          <w:rFonts w:ascii="Arial" w:hAnsi="Arial" w:cs="Arial"/>
        </w:rPr>
        <w:t xml:space="preserve"> </w:t>
      </w:r>
      <w:r w:rsidR="00C354F6" w:rsidRPr="00F01C2B">
        <w:rPr>
          <w:rFonts w:ascii="Arial" w:hAnsi="Arial" w:cs="Arial"/>
        </w:rPr>
        <w:t>20</w:t>
      </w:r>
      <w:r w:rsidR="00E101AD" w:rsidRPr="00F01C2B">
        <w:rPr>
          <w:rFonts w:ascii="Arial" w:hAnsi="Arial" w:cs="Arial"/>
        </w:rPr>
        <w:t>2</w:t>
      </w:r>
      <w:r w:rsidR="00970627" w:rsidRPr="00F01C2B">
        <w:rPr>
          <w:rFonts w:ascii="Arial" w:hAnsi="Arial" w:cs="Arial"/>
        </w:rPr>
        <w:t>1</w:t>
      </w:r>
    </w:p>
    <w:p w14:paraId="0AED9E43" w14:textId="59F3CCD6" w:rsidR="00FF0CEB" w:rsidRPr="00F01C2B" w:rsidRDefault="007A4755" w:rsidP="00DE5A24">
      <w:pPr>
        <w:jc w:val="center"/>
        <w:rPr>
          <w:rFonts w:ascii="Arial" w:hAnsi="Arial" w:cs="Arial"/>
        </w:rPr>
      </w:pPr>
      <w:r w:rsidRPr="00F01C2B">
        <w:rPr>
          <w:rFonts w:ascii="Arial" w:hAnsi="Arial" w:cs="Arial"/>
        </w:rPr>
        <w:t>6</w:t>
      </w:r>
      <w:r w:rsidR="00DE5A24" w:rsidRPr="00F01C2B">
        <w:rPr>
          <w:rFonts w:ascii="Arial" w:hAnsi="Arial" w:cs="Arial"/>
        </w:rPr>
        <w:t>.</w:t>
      </w:r>
      <w:r w:rsidR="00C549B2">
        <w:rPr>
          <w:rFonts w:ascii="Arial" w:hAnsi="Arial" w:cs="Arial"/>
        </w:rPr>
        <w:t>30</w:t>
      </w:r>
      <w:r w:rsidR="00CF1D77" w:rsidRPr="00F01C2B">
        <w:rPr>
          <w:rFonts w:ascii="Arial" w:hAnsi="Arial" w:cs="Arial"/>
        </w:rPr>
        <w:t>pm</w:t>
      </w:r>
      <w:r w:rsidR="00DE5A24" w:rsidRPr="00F01C2B">
        <w:rPr>
          <w:rFonts w:ascii="Arial" w:hAnsi="Arial" w:cs="Arial"/>
        </w:rPr>
        <w:t>-</w:t>
      </w:r>
      <w:r w:rsidR="00605296">
        <w:rPr>
          <w:rFonts w:ascii="Arial" w:hAnsi="Arial" w:cs="Arial"/>
        </w:rPr>
        <w:t>8</w:t>
      </w:r>
      <w:r w:rsidR="00C549B2">
        <w:rPr>
          <w:rFonts w:ascii="Arial" w:hAnsi="Arial" w:cs="Arial"/>
        </w:rPr>
        <w:t>.30</w:t>
      </w:r>
      <w:r w:rsidR="00DE5A24" w:rsidRPr="00F01C2B">
        <w:rPr>
          <w:rFonts w:ascii="Arial" w:hAnsi="Arial" w:cs="Arial"/>
        </w:rPr>
        <w:t xml:space="preserve">pm </w:t>
      </w:r>
    </w:p>
    <w:p w14:paraId="58DD320D" w14:textId="7BBAAFF7" w:rsidR="00DE5A24" w:rsidRPr="00F01C2B" w:rsidRDefault="00C549B2" w:rsidP="00DE5A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Melsetter Suite, Fellowship Square</w:t>
      </w:r>
    </w:p>
    <w:p w14:paraId="38D60D87" w14:textId="77777777" w:rsidR="007501E1" w:rsidRPr="00F01C2B" w:rsidRDefault="007501E1" w:rsidP="00DE5A24">
      <w:pPr>
        <w:jc w:val="center"/>
        <w:rPr>
          <w:rFonts w:ascii="Arial" w:hAnsi="Arial" w:cs="Arial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7479"/>
        <w:gridCol w:w="1276"/>
      </w:tblGrid>
      <w:tr w:rsidR="00D37135" w:rsidRPr="00F01C2B" w14:paraId="0F665D9E" w14:textId="77777777" w:rsidTr="004804C2">
        <w:tc>
          <w:tcPr>
            <w:tcW w:w="7479" w:type="dxa"/>
          </w:tcPr>
          <w:p w14:paraId="06D1CC50" w14:textId="77777777" w:rsidR="00D37135" w:rsidRPr="00F01C2B" w:rsidRDefault="00D37135" w:rsidP="009F314D">
            <w:pPr>
              <w:rPr>
                <w:rFonts w:ascii="Arial" w:hAnsi="Arial" w:cs="Arial"/>
              </w:rPr>
            </w:pPr>
            <w:r w:rsidRPr="00F01C2B">
              <w:rPr>
                <w:rFonts w:ascii="Arial" w:hAnsi="Arial" w:cs="Arial"/>
              </w:rPr>
              <w:t>MINUTES</w:t>
            </w:r>
          </w:p>
        </w:tc>
        <w:tc>
          <w:tcPr>
            <w:tcW w:w="1276" w:type="dxa"/>
          </w:tcPr>
          <w:p w14:paraId="3997CB7D" w14:textId="77777777" w:rsidR="00D37135" w:rsidRPr="00F01C2B" w:rsidRDefault="00D37135" w:rsidP="009F314D">
            <w:pPr>
              <w:rPr>
                <w:rFonts w:ascii="Arial" w:hAnsi="Arial" w:cs="Arial"/>
              </w:rPr>
            </w:pPr>
            <w:r w:rsidRPr="00F01C2B">
              <w:rPr>
                <w:rFonts w:ascii="Arial" w:hAnsi="Arial" w:cs="Arial"/>
              </w:rPr>
              <w:t>ACTION</w:t>
            </w:r>
          </w:p>
        </w:tc>
      </w:tr>
      <w:tr w:rsidR="009B505C" w:rsidRPr="00F01C2B" w14:paraId="5BD27C3A" w14:textId="77777777" w:rsidTr="004804C2">
        <w:tc>
          <w:tcPr>
            <w:tcW w:w="7479" w:type="dxa"/>
          </w:tcPr>
          <w:p w14:paraId="65223CC1" w14:textId="77777777" w:rsidR="00D37135" w:rsidRPr="00F01C2B" w:rsidRDefault="00D37135" w:rsidP="009F314D">
            <w:pPr>
              <w:rPr>
                <w:rFonts w:ascii="Arial" w:hAnsi="Arial" w:cs="Arial"/>
                <w:b/>
                <w:color w:val="000000" w:themeColor="text1"/>
              </w:rPr>
            </w:pPr>
            <w:r w:rsidRPr="00F01C2B">
              <w:rPr>
                <w:rFonts w:ascii="Arial" w:hAnsi="Arial" w:cs="Arial"/>
                <w:b/>
                <w:color w:val="000000" w:themeColor="text1"/>
              </w:rPr>
              <w:t>Present:</w:t>
            </w:r>
          </w:p>
          <w:p w14:paraId="6D81A774" w14:textId="77777777" w:rsidR="00CF1D77" w:rsidRPr="00F01C2B" w:rsidRDefault="00CF1D77" w:rsidP="009F314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2020A33" w14:textId="5691DB08" w:rsidR="00B204A2" w:rsidRPr="00F01C2B" w:rsidRDefault="00CF1D77" w:rsidP="009F314D">
            <w:pPr>
              <w:rPr>
                <w:rFonts w:ascii="Arial" w:hAnsi="Arial" w:cs="Arial"/>
                <w:b/>
                <w:color w:val="000000" w:themeColor="text1"/>
              </w:rPr>
            </w:pPr>
            <w:r w:rsidRPr="00F01C2B">
              <w:rPr>
                <w:rFonts w:ascii="Arial" w:hAnsi="Arial" w:cs="Arial"/>
                <w:b/>
                <w:color w:val="000000" w:themeColor="text1"/>
              </w:rPr>
              <w:t>STAR Panel Members</w:t>
            </w:r>
          </w:p>
          <w:p w14:paraId="348CADF4" w14:textId="3395345C" w:rsidR="007A505C" w:rsidRPr="0090658B" w:rsidRDefault="007A505C" w:rsidP="009F314D">
            <w:pPr>
              <w:rPr>
                <w:rFonts w:ascii="Arial" w:hAnsi="Arial" w:cs="Arial"/>
              </w:rPr>
            </w:pPr>
            <w:r w:rsidRPr="00F01C2B">
              <w:rPr>
                <w:rFonts w:ascii="Arial" w:hAnsi="Arial" w:cs="Arial"/>
                <w:color w:val="000000" w:themeColor="text1"/>
              </w:rPr>
              <w:t xml:space="preserve">Cllr </w:t>
            </w:r>
            <w:r w:rsidRPr="0090658B">
              <w:rPr>
                <w:rFonts w:ascii="Arial" w:hAnsi="Arial" w:cs="Arial"/>
              </w:rPr>
              <w:t>Louise Mitchell</w:t>
            </w:r>
            <w:r w:rsidR="00CD55C3" w:rsidRPr="0090658B">
              <w:rPr>
                <w:rFonts w:ascii="Arial" w:hAnsi="Arial" w:cs="Arial"/>
              </w:rPr>
              <w:t xml:space="preserve"> (LM)</w:t>
            </w:r>
            <w:r w:rsidRPr="0090658B">
              <w:rPr>
                <w:rFonts w:ascii="Arial" w:hAnsi="Arial" w:cs="Arial"/>
              </w:rPr>
              <w:t xml:space="preserve"> – Chair </w:t>
            </w:r>
          </w:p>
          <w:p w14:paraId="22687F6F" w14:textId="77777777" w:rsidR="00B71805" w:rsidRPr="0090658B" w:rsidRDefault="00B71805" w:rsidP="00B71805">
            <w:pPr>
              <w:rPr>
                <w:rFonts w:ascii="Arial" w:hAnsi="Arial" w:cs="Arial"/>
              </w:rPr>
            </w:pPr>
            <w:r w:rsidRPr="0090658B">
              <w:rPr>
                <w:rFonts w:ascii="Arial" w:hAnsi="Arial" w:cs="Arial"/>
              </w:rPr>
              <w:t xml:space="preserve">Bert Morris (BM) – Vice Chair </w:t>
            </w:r>
          </w:p>
          <w:p w14:paraId="1DED7FB2" w14:textId="77777777" w:rsidR="00B71805" w:rsidRPr="0090658B" w:rsidRDefault="00B71805" w:rsidP="00B71805">
            <w:pPr>
              <w:rPr>
                <w:rFonts w:ascii="Arial" w:hAnsi="Arial" w:cs="Arial"/>
              </w:rPr>
            </w:pPr>
            <w:r w:rsidRPr="0090658B">
              <w:rPr>
                <w:rFonts w:ascii="Arial" w:hAnsi="Arial" w:cs="Arial"/>
              </w:rPr>
              <w:t>William Wood (WW)</w:t>
            </w:r>
          </w:p>
          <w:p w14:paraId="3B48963F" w14:textId="1C7BABDF" w:rsidR="00B71805" w:rsidRPr="0090658B" w:rsidRDefault="00B71805" w:rsidP="00B71805">
            <w:pPr>
              <w:rPr>
                <w:rFonts w:ascii="Arial" w:hAnsi="Arial" w:cs="Arial"/>
              </w:rPr>
            </w:pPr>
            <w:r w:rsidRPr="0090658B">
              <w:rPr>
                <w:rFonts w:ascii="Arial" w:hAnsi="Arial" w:cs="Arial"/>
              </w:rPr>
              <w:t>Iraah Wehner (IW)</w:t>
            </w:r>
          </w:p>
          <w:p w14:paraId="5C7812E3" w14:textId="05047741" w:rsidR="00A12430" w:rsidRPr="0090658B" w:rsidRDefault="00A12430" w:rsidP="00B71805">
            <w:pPr>
              <w:rPr>
                <w:rFonts w:ascii="Arial" w:hAnsi="Arial" w:cs="Arial"/>
              </w:rPr>
            </w:pPr>
            <w:r w:rsidRPr="0090658B">
              <w:rPr>
                <w:rFonts w:ascii="Arial" w:hAnsi="Arial" w:cs="Arial"/>
              </w:rPr>
              <w:t>Ahmed Hussain (AH)</w:t>
            </w:r>
          </w:p>
          <w:p w14:paraId="175FB1A3" w14:textId="2EEA4E03" w:rsidR="00A12430" w:rsidRPr="0090658B" w:rsidRDefault="00A12430" w:rsidP="00B71805">
            <w:pPr>
              <w:rPr>
                <w:rFonts w:ascii="Arial" w:hAnsi="Arial" w:cs="Arial"/>
              </w:rPr>
            </w:pPr>
            <w:r w:rsidRPr="0090658B">
              <w:rPr>
                <w:rFonts w:ascii="Arial" w:hAnsi="Arial" w:cs="Arial"/>
              </w:rPr>
              <w:t>Stephen Jeffery (SJ)</w:t>
            </w:r>
          </w:p>
          <w:p w14:paraId="4F257B4F" w14:textId="6B70BCFD" w:rsidR="000208A6" w:rsidRPr="0090658B" w:rsidRDefault="000208A6" w:rsidP="00B71805">
            <w:pPr>
              <w:rPr>
                <w:rFonts w:ascii="Arial" w:hAnsi="Arial" w:cs="Arial"/>
              </w:rPr>
            </w:pPr>
            <w:proofErr w:type="spellStart"/>
            <w:r w:rsidRPr="0090658B">
              <w:rPr>
                <w:rFonts w:ascii="Arial" w:hAnsi="Arial" w:cs="Arial"/>
              </w:rPr>
              <w:t>Juli</w:t>
            </w:r>
            <w:proofErr w:type="spellEnd"/>
            <w:r w:rsidRPr="0090658B">
              <w:rPr>
                <w:rFonts w:ascii="Arial" w:hAnsi="Arial" w:cs="Arial"/>
              </w:rPr>
              <w:t xml:space="preserve"> Ozer (JO)</w:t>
            </w:r>
          </w:p>
          <w:p w14:paraId="5F0F301E" w14:textId="6E68F74F" w:rsidR="00887DCE" w:rsidRPr="0090658B" w:rsidRDefault="00887DCE" w:rsidP="00B71805">
            <w:pPr>
              <w:rPr>
                <w:rFonts w:ascii="Arial" w:hAnsi="Arial" w:cs="Arial"/>
              </w:rPr>
            </w:pPr>
            <w:r w:rsidRPr="0090658B">
              <w:rPr>
                <w:rFonts w:ascii="Arial" w:hAnsi="Arial" w:cs="Arial"/>
              </w:rPr>
              <w:t>Lesley</w:t>
            </w:r>
            <w:r w:rsidR="002722F2" w:rsidRPr="0090658B">
              <w:rPr>
                <w:rFonts w:ascii="Arial" w:hAnsi="Arial" w:cs="Arial"/>
              </w:rPr>
              <w:t xml:space="preserve"> Cartwright (LC)</w:t>
            </w:r>
          </w:p>
          <w:p w14:paraId="0D6121C3" w14:textId="35620C59" w:rsidR="00887DCE" w:rsidRPr="0090658B" w:rsidRDefault="00887DCE" w:rsidP="00B71805">
            <w:pPr>
              <w:rPr>
                <w:rFonts w:ascii="Arial" w:hAnsi="Arial" w:cs="Arial"/>
              </w:rPr>
            </w:pPr>
            <w:r w:rsidRPr="0090658B">
              <w:rPr>
                <w:rFonts w:ascii="Arial" w:hAnsi="Arial" w:cs="Arial"/>
              </w:rPr>
              <w:t>Heather Gardiner (HG)</w:t>
            </w:r>
          </w:p>
          <w:p w14:paraId="64207279" w14:textId="77777777" w:rsidR="00B71805" w:rsidRPr="00F01C2B" w:rsidRDefault="00B71805" w:rsidP="00B71805">
            <w:pPr>
              <w:rPr>
                <w:rFonts w:ascii="Arial" w:hAnsi="Arial" w:cs="Arial"/>
                <w:color w:val="000000" w:themeColor="text1"/>
              </w:rPr>
            </w:pPr>
          </w:p>
          <w:p w14:paraId="4BD47E26" w14:textId="77777777" w:rsidR="00B71805" w:rsidRPr="00F01C2B" w:rsidRDefault="00B71805" w:rsidP="00B71805">
            <w:pPr>
              <w:rPr>
                <w:rFonts w:ascii="Arial" w:hAnsi="Arial" w:cs="Arial"/>
                <w:b/>
                <w:color w:val="000000" w:themeColor="text1"/>
              </w:rPr>
            </w:pPr>
            <w:r w:rsidRPr="00F01C2B">
              <w:rPr>
                <w:rFonts w:ascii="Arial" w:hAnsi="Arial" w:cs="Arial"/>
                <w:b/>
                <w:color w:val="000000" w:themeColor="text1"/>
              </w:rPr>
              <w:t>Officers</w:t>
            </w:r>
          </w:p>
          <w:p w14:paraId="67E06A7B" w14:textId="77777777" w:rsidR="00A514AF" w:rsidRPr="00F01C2B" w:rsidRDefault="00A514AF" w:rsidP="00A514AF">
            <w:pPr>
              <w:rPr>
                <w:rFonts w:ascii="Arial" w:hAnsi="Arial" w:cs="Arial"/>
                <w:color w:val="000000" w:themeColor="text1"/>
              </w:rPr>
            </w:pPr>
            <w:r w:rsidRPr="00F01C2B">
              <w:rPr>
                <w:rFonts w:ascii="Arial" w:hAnsi="Arial" w:cs="Arial"/>
                <w:color w:val="000000" w:themeColor="text1"/>
              </w:rPr>
              <w:t>Rumana Akthair (RA) – Housing Engagement Officer</w:t>
            </w:r>
          </w:p>
          <w:p w14:paraId="723AF374" w14:textId="2CFF213E" w:rsidR="00A514AF" w:rsidRDefault="00A514AF" w:rsidP="00A514AF">
            <w:pPr>
              <w:rPr>
                <w:rFonts w:ascii="Arial" w:hAnsi="Arial" w:cs="Arial"/>
              </w:rPr>
            </w:pPr>
            <w:r w:rsidRPr="00474E1B">
              <w:rPr>
                <w:rFonts w:ascii="Arial" w:hAnsi="Arial" w:cs="Arial"/>
              </w:rPr>
              <w:t>Jane Martin (JM) – Divisional Director</w:t>
            </w:r>
            <w:r w:rsidR="00605296" w:rsidRPr="00474E1B">
              <w:rPr>
                <w:rFonts w:ascii="Arial" w:hAnsi="Arial" w:cs="Arial"/>
              </w:rPr>
              <w:t xml:space="preserve"> </w:t>
            </w:r>
            <w:r w:rsidRPr="00474E1B">
              <w:rPr>
                <w:rFonts w:ascii="Arial" w:hAnsi="Arial" w:cs="Arial"/>
              </w:rPr>
              <w:t>Housing Operations</w:t>
            </w:r>
          </w:p>
          <w:p w14:paraId="52AB12D3" w14:textId="36ACDE35" w:rsidR="00474E1B" w:rsidRDefault="00474E1B" w:rsidP="00A514A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</w:t>
            </w:r>
            <w:proofErr w:type="spellEnd"/>
            <w:r>
              <w:rPr>
                <w:rFonts w:ascii="Arial" w:hAnsi="Arial" w:cs="Arial"/>
              </w:rPr>
              <w:t xml:space="preserve"> Gomer</w:t>
            </w:r>
            <w:r w:rsidR="00FD3420">
              <w:rPr>
                <w:rFonts w:ascii="Arial" w:hAnsi="Arial" w:cs="Arial"/>
              </w:rPr>
              <w:t xml:space="preserve"> (SG) – Divisional Director for Housing Assets</w:t>
            </w:r>
          </w:p>
          <w:p w14:paraId="20D565EE" w14:textId="7AE4C8DD" w:rsidR="00FD3420" w:rsidRPr="00474E1B" w:rsidRDefault="00FD3420" w:rsidP="00A514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Jenner (AJ</w:t>
            </w:r>
            <w:r w:rsidR="00AF7362">
              <w:rPr>
                <w:rFonts w:ascii="Arial" w:hAnsi="Arial" w:cs="Arial"/>
              </w:rPr>
              <w:t>)</w:t>
            </w:r>
            <w:r w:rsidR="003D5C1D">
              <w:rPr>
                <w:rFonts w:ascii="Arial" w:hAnsi="Arial" w:cs="Arial"/>
              </w:rPr>
              <w:t xml:space="preserve"> – Head of Place</w:t>
            </w:r>
          </w:p>
          <w:p w14:paraId="4D02E56C" w14:textId="6D809F30" w:rsidR="0018306D" w:rsidRPr="00F01C2B" w:rsidRDefault="00B265FF" w:rsidP="0018306D">
            <w:pPr>
              <w:rPr>
                <w:rFonts w:ascii="Arial" w:hAnsi="Arial" w:cs="Arial"/>
              </w:rPr>
            </w:pPr>
            <w:r w:rsidRPr="00F01C2B">
              <w:rPr>
                <w:rFonts w:ascii="Arial" w:hAnsi="Arial" w:cs="Arial"/>
              </w:rPr>
              <w:t>James McHugh (</w:t>
            </w:r>
            <w:proofErr w:type="spellStart"/>
            <w:r w:rsidRPr="00F01C2B">
              <w:rPr>
                <w:rFonts w:ascii="Arial" w:hAnsi="Arial" w:cs="Arial"/>
              </w:rPr>
              <w:t>JMc</w:t>
            </w:r>
            <w:proofErr w:type="spellEnd"/>
            <w:r w:rsidRPr="00F01C2B">
              <w:rPr>
                <w:rFonts w:ascii="Arial" w:hAnsi="Arial" w:cs="Arial"/>
              </w:rPr>
              <w:t>)</w:t>
            </w:r>
            <w:r w:rsidR="00D065DB">
              <w:rPr>
                <w:rFonts w:ascii="Arial" w:hAnsi="Arial" w:cs="Arial"/>
              </w:rPr>
              <w:t xml:space="preserve"> – Head of Housing Strategy</w:t>
            </w:r>
          </w:p>
          <w:p w14:paraId="67AE2AA6" w14:textId="1FA7188B" w:rsidR="002328C1" w:rsidRDefault="002328C1" w:rsidP="0018306D">
            <w:pPr>
              <w:rPr>
                <w:rFonts w:ascii="Arial" w:hAnsi="Arial" w:cs="Arial"/>
              </w:rPr>
            </w:pPr>
          </w:p>
          <w:p w14:paraId="68655819" w14:textId="25C35345" w:rsidR="002328C1" w:rsidRDefault="002328C1" w:rsidP="0018306D">
            <w:pPr>
              <w:rPr>
                <w:rFonts w:ascii="Arial" w:hAnsi="Arial" w:cs="Arial"/>
                <w:b/>
                <w:bCs/>
              </w:rPr>
            </w:pPr>
            <w:r w:rsidRPr="00751713">
              <w:rPr>
                <w:rFonts w:ascii="Arial" w:hAnsi="Arial" w:cs="Arial"/>
                <w:b/>
                <w:bCs/>
              </w:rPr>
              <w:t>Apologies</w:t>
            </w:r>
          </w:p>
          <w:p w14:paraId="2848B485" w14:textId="41796F39" w:rsidR="00751713" w:rsidRPr="00F01C2B" w:rsidRDefault="00751713" w:rsidP="00751713">
            <w:pPr>
              <w:rPr>
                <w:rFonts w:ascii="Arial" w:hAnsi="Arial" w:cs="Arial"/>
              </w:rPr>
            </w:pPr>
            <w:r w:rsidRPr="00F01C2B">
              <w:rPr>
                <w:rFonts w:ascii="Arial" w:hAnsi="Arial" w:cs="Arial"/>
              </w:rPr>
              <w:t>Charlene Santos – Housing Engagement Manager</w:t>
            </w:r>
          </w:p>
          <w:p w14:paraId="515E434D" w14:textId="35652615" w:rsidR="00751713" w:rsidRPr="00751713" w:rsidRDefault="00751713" w:rsidP="0018306D">
            <w:pPr>
              <w:rPr>
                <w:rFonts w:ascii="Arial" w:hAnsi="Arial" w:cs="Arial"/>
              </w:rPr>
            </w:pPr>
            <w:r w:rsidRPr="00751713">
              <w:rPr>
                <w:rFonts w:ascii="Arial" w:hAnsi="Arial" w:cs="Arial"/>
              </w:rPr>
              <w:t>Shahid Mallam</w:t>
            </w:r>
            <w:r>
              <w:rPr>
                <w:rFonts w:ascii="Arial" w:hAnsi="Arial" w:cs="Arial"/>
              </w:rPr>
              <w:t xml:space="preserve"> – Head of Insight and Engagement</w:t>
            </w:r>
          </w:p>
          <w:p w14:paraId="274C5BCA" w14:textId="14A1EADE" w:rsidR="00751713" w:rsidRDefault="00751713" w:rsidP="00751713">
            <w:pPr>
              <w:rPr>
                <w:rFonts w:ascii="Arial" w:hAnsi="Arial" w:cs="Arial"/>
                <w:color w:val="000000" w:themeColor="text1"/>
              </w:rPr>
            </w:pPr>
            <w:r w:rsidRPr="00F01C2B">
              <w:rPr>
                <w:rFonts w:ascii="Arial" w:hAnsi="Arial" w:cs="Arial"/>
                <w:color w:val="000000" w:themeColor="text1"/>
              </w:rPr>
              <w:t>Arsalan Tariq</w:t>
            </w:r>
          </w:p>
          <w:p w14:paraId="4E86BAD8" w14:textId="391CFC0C" w:rsidR="00751713" w:rsidRPr="000E7052" w:rsidRDefault="00751713" w:rsidP="0018306D">
            <w:pPr>
              <w:rPr>
                <w:rFonts w:ascii="Arial" w:hAnsi="Arial" w:cs="Arial"/>
                <w:color w:val="000000" w:themeColor="text1"/>
              </w:rPr>
            </w:pPr>
            <w:r w:rsidRPr="00F01C2B">
              <w:rPr>
                <w:rFonts w:ascii="Arial" w:hAnsi="Arial" w:cs="Arial"/>
                <w:color w:val="000000" w:themeColor="text1"/>
              </w:rPr>
              <w:t xml:space="preserve">Josie Lewis </w:t>
            </w:r>
          </w:p>
          <w:p w14:paraId="23500EA7" w14:textId="77777777" w:rsidR="00243A3C" w:rsidRPr="00F01C2B" w:rsidRDefault="00243A3C" w:rsidP="0018306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514EEC77" w14:textId="77777777" w:rsidR="00D37135" w:rsidRPr="00F01C2B" w:rsidRDefault="00D37135" w:rsidP="009F314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B505C" w:rsidRPr="00F01C2B" w14:paraId="10092163" w14:textId="77777777" w:rsidTr="004804C2">
        <w:tc>
          <w:tcPr>
            <w:tcW w:w="7479" w:type="dxa"/>
          </w:tcPr>
          <w:p w14:paraId="34F4A599" w14:textId="77777777" w:rsidR="00D37135" w:rsidRPr="00F01C2B" w:rsidRDefault="00F62968" w:rsidP="009F314D">
            <w:pPr>
              <w:rPr>
                <w:rFonts w:ascii="Arial" w:hAnsi="Arial" w:cs="Arial"/>
                <w:color w:val="000000" w:themeColor="text1"/>
              </w:rPr>
            </w:pPr>
            <w:r w:rsidRPr="00F01C2B">
              <w:rPr>
                <w:rFonts w:ascii="Arial" w:hAnsi="Arial" w:cs="Arial"/>
                <w:color w:val="000000" w:themeColor="text1"/>
              </w:rPr>
              <w:t xml:space="preserve">1. </w:t>
            </w:r>
            <w:r w:rsidR="00D37135" w:rsidRPr="00F01C2B">
              <w:rPr>
                <w:rFonts w:ascii="Arial" w:hAnsi="Arial" w:cs="Arial"/>
                <w:color w:val="000000" w:themeColor="text1"/>
              </w:rPr>
              <w:t>WELCOME AND APOLOGIES</w:t>
            </w:r>
          </w:p>
        </w:tc>
        <w:tc>
          <w:tcPr>
            <w:tcW w:w="1276" w:type="dxa"/>
          </w:tcPr>
          <w:p w14:paraId="2881A0F8" w14:textId="77777777" w:rsidR="00D37135" w:rsidRPr="00F01C2B" w:rsidRDefault="00D37135" w:rsidP="009F314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B505C" w:rsidRPr="00F01C2B" w14:paraId="6A12E5F2" w14:textId="77777777" w:rsidTr="004804C2">
        <w:tc>
          <w:tcPr>
            <w:tcW w:w="7479" w:type="dxa"/>
          </w:tcPr>
          <w:p w14:paraId="2C480060" w14:textId="60B33342" w:rsidR="0028000D" w:rsidRPr="00F01C2B" w:rsidRDefault="003F02AF" w:rsidP="00B265FF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 opened the meeting. Attendees introduced themselves.</w:t>
            </w:r>
          </w:p>
        </w:tc>
        <w:tc>
          <w:tcPr>
            <w:tcW w:w="1276" w:type="dxa"/>
          </w:tcPr>
          <w:p w14:paraId="61433346" w14:textId="77777777" w:rsidR="00D37135" w:rsidRPr="00F01C2B" w:rsidRDefault="00D37135" w:rsidP="009F314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B505C" w:rsidRPr="00F01C2B" w14:paraId="6FFB62DC" w14:textId="77777777" w:rsidTr="000B10F3">
        <w:tc>
          <w:tcPr>
            <w:tcW w:w="7479" w:type="dxa"/>
          </w:tcPr>
          <w:p w14:paraId="720C7171" w14:textId="77777777" w:rsidR="000B10F3" w:rsidRPr="00F01C2B" w:rsidRDefault="00F62968" w:rsidP="004C2D18">
            <w:pPr>
              <w:rPr>
                <w:rFonts w:ascii="Arial" w:hAnsi="Arial" w:cs="Arial"/>
                <w:color w:val="000000" w:themeColor="text1"/>
              </w:rPr>
            </w:pPr>
            <w:r w:rsidRPr="00F01C2B">
              <w:rPr>
                <w:rFonts w:ascii="Arial" w:hAnsi="Arial" w:cs="Arial"/>
                <w:color w:val="000000" w:themeColor="text1"/>
              </w:rPr>
              <w:t>2. REVIEW OF LAST MEETINGS MINUTES</w:t>
            </w:r>
          </w:p>
        </w:tc>
        <w:tc>
          <w:tcPr>
            <w:tcW w:w="1276" w:type="dxa"/>
          </w:tcPr>
          <w:p w14:paraId="6268F7E8" w14:textId="77777777" w:rsidR="000B10F3" w:rsidRPr="00F01C2B" w:rsidRDefault="000B10F3" w:rsidP="009F314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A69F3" w:rsidRPr="00F01C2B" w14:paraId="6BC2E28C" w14:textId="77777777" w:rsidTr="000B10F3">
        <w:tc>
          <w:tcPr>
            <w:tcW w:w="7479" w:type="dxa"/>
          </w:tcPr>
          <w:p w14:paraId="10FE3677" w14:textId="3A9AD6CA" w:rsidR="00303609" w:rsidRDefault="004C3989" w:rsidP="004C2D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SG </w:t>
            </w:r>
            <w:r w:rsidR="00161D5B">
              <w:rPr>
                <w:rFonts w:ascii="Arial" w:hAnsi="Arial" w:cs="Arial"/>
                <w:color w:val="000000" w:themeColor="text1"/>
              </w:rPr>
              <w:t xml:space="preserve">commented in </w:t>
            </w:r>
            <w:r>
              <w:rPr>
                <w:rFonts w:ascii="Arial" w:hAnsi="Arial" w:cs="Arial"/>
                <w:color w:val="000000" w:themeColor="text1"/>
              </w:rPr>
              <w:t>relation to item 2 on last minutes</w:t>
            </w:r>
            <w:r w:rsidR="00161D5B">
              <w:rPr>
                <w:rFonts w:ascii="Arial" w:hAnsi="Arial" w:cs="Arial"/>
                <w:color w:val="000000" w:themeColor="text1"/>
              </w:rPr>
              <w:t xml:space="preserve"> that she</w:t>
            </w:r>
            <w:r>
              <w:rPr>
                <w:rFonts w:ascii="Arial" w:hAnsi="Arial" w:cs="Arial"/>
                <w:color w:val="000000" w:themeColor="text1"/>
              </w:rPr>
              <w:t xml:space="preserve"> would like to present to STAR </w:t>
            </w:r>
            <w:r w:rsidR="004B0C35">
              <w:rPr>
                <w:rFonts w:ascii="Arial" w:hAnsi="Arial" w:cs="Arial"/>
                <w:color w:val="000000" w:themeColor="text1"/>
              </w:rPr>
              <w:t>on maintenance</w:t>
            </w:r>
            <w:r w:rsidR="000E7052">
              <w:rPr>
                <w:rFonts w:ascii="Arial" w:hAnsi="Arial" w:cs="Arial"/>
                <w:color w:val="000000" w:themeColor="text1"/>
              </w:rPr>
              <w:t xml:space="preserve"> at a future meeting</w:t>
            </w:r>
            <w:r w:rsidR="004B0C35">
              <w:rPr>
                <w:rFonts w:ascii="Arial" w:hAnsi="Arial" w:cs="Arial"/>
                <w:color w:val="000000" w:themeColor="text1"/>
              </w:rPr>
              <w:t>.</w:t>
            </w:r>
            <w:r w:rsidR="000E7052">
              <w:rPr>
                <w:rFonts w:ascii="Arial" w:hAnsi="Arial" w:cs="Arial"/>
                <w:color w:val="000000" w:themeColor="text1"/>
              </w:rPr>
              <w:t xml:space="preserve"> LM confirmed this was on the forward plan.</w:t>
            </w:r>
          </w:p>
          <w:p w14:paraId="4DDA146F" w14:textId="77777777" w:rsidR="004B0C35" w:rsidRDefault="004B0C35" w:rsidP="004C2D18">
            <w:pPr>
              <w:rPr>
                <w:rFonts w:ascii="Arial" w:hAnsi="Arial" w:cs="Arial"/>
                <w:color w:val="000000" w:themeColor="text1"/>
              </w:rPr>
            </w:pPr>
          </w:p>
          <w:p w14:paraId="028F96E3" w14:textId="77777777" w:rsidR="004B0C35" w:rsidRDefault="004B0C35" w:rsidP="004C2D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 to recirculate the forward plan</w:t>
            </w:r>
            <w:r w:rsidR="00D475A4">
              <w:rPr>
                <w:rFonts w:ascii="Arial" w:hAnsi="Arial" w:cs="Arial"/>
                <w:color w:val="000000" w:themeColor="text1"/>
              </w:rPr>
              <w:t>.</w:t>
            </w:r>
          </w:p>
          <w:p w14:paraId="59104D40" w14:textId="77777777" w:rsidR="00D475A4" w:rsidRDefault="00D475A4" w:rsidP="004C2D18">
            <w:pPr>
              <w:rPr>
                <w:rFonts w:ascii="Arial" w:hAnsi="Arial" w:cs="Arial"/>
                <w:color w:val="000000" w:themeColor="text1"/>
              </w:rPr>
            </w:pPr>
          </w:p>
          <w:p w14:paraId="44E393DA" w14:textId="20E206BA" w:rsidR="00D475A4" w:rsidRDefault="00D475A4" w:rsidP="004C2D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RA confirmed </w:t>
            </w:r>
            <w:r w:rsidR="000E7052">
              <w:rPr>
                <w:rFonts w:ascii="Arial" w:hAnsi="Arial" w:cs="Arial"/>
                <w:color w:val="000000" w:themeColor="text1"/>
              </w:rPr>
              <w:t xml:space="preserve">all actions from previous </w:t>
            </w:r>
            <w:r>
              <w:rPr>
                <w:rFonts w:ascii="Arial" w:hAnsi="Arial" w:cs="Arial"/>
                <w:color w:val="000000" w:themeColor="text1"/>
              </w:rPr>
              <w:t>minutes had been completed.</w:t>
            </w:r>
          </w:p>
          <w:p w14:paraId="01A51CCD" w14:textId="77777777" w:rsidR="00D475A4" w:rsidRDefault="00D475A4" w:rsidP="004C2D18">
            <w:pPr>
              <w:rPr>
                <w:rFonts w:ascii="Arial" w:hAnsi="Arial" w:cs="Arial"/>
                <w:color w:val="000000" w:themeColor="text1"/>
              </w:rPr>
            </w:pPr>
          </w:p>
          <w:p w14:paraId="23ED2B1F" w14:textId="69ABDF5F" w:rsidR="00D475A4" w:rsidRPr="00F01C2B" w:rsidRDefault="00D475A4" w:rsidP="004C2D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5FAFD0F2" w14:textId="77777777" w:rsidR="00F01C2B" w:rsidRDefault="00F01C2B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640095C0" w14:textId="77777777" w:rsidR="000E7052" w:rsidRDefault="000E7052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6E34F039" w14:textId="0FDEAB90" w:rsidR="000E7052" w:rsidRDefault="000E7052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6C6871F3" w14:textId="77777777" w:rsidR="000E7052" w:rsidRDefault="000E7052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5C9C1AF4" w14:textId="4C7C853A" w:rsidR="000E7052" w:rsidRPr="00F01C2B" w:rsidRDefault="000E7052" w:rsidP="009F314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</w:t>
            </w:r>
          </w:p>
        </w:tc>
      </w:tr>
      <w:tr w:rsidR="006A69F3" w:rsidRPr="00F01C2B" w14:paraId="26BA41BD" w14:textId="77777777" w:rsidTr="000B10F3">
        <w:tc>
          <w:tcPr>
            <w:tcW w:w="7479" w:type="dxa"/>
          </w:tcPr>
          <w:p w14:paraId="1D238F2D" w14:textId="1DAE8974" w:rsidR="006A69F3" w:rsidRPr="00F01C2B" w:rsidRDefault="00643AE5" w:rsidP="004C2D18">
            <w:pPr>
              <w:rPr>
                <w:rFonts w:ascii="Arial" w:hAnsi="Arial" w:cs="Arial"/>
                <w:color w:val="000000" w:themeColor="text1"/>
              </w:rPr>
            </w:pPr>
            <w:r w:rsidRPr="00F01C2B">
              <w:rPr>
                <w:rFonts w:ascii="Arial" w:hAnsi="Arial" w:cs="Arial"/>
                <w:color w:val="000000" w:themeColor="text1"/>
              </w:rPr>
              <w:t xml:space="preserve">3. </w:t>
            </w:r>
            <w:r w:rsidR="002328C1">
              <w:rPr>
                <w:rFonts w:ascii="Arial" w:hAnsi="Arial" w:cs="Arial"/>
                <w:color w:val="000000" w:themeColor="text1"/>
              </w:rPr>
              <w:t>HOUSING STRATEGY</w:t>
            </w:r>
          </w:p>
        </w:tc>
        <w:tc>
          <w:tcPr>
            <w:tcW w:w="1276" w:type="dxa"/>
          </w:tcPr>
          <w:p w14:paraId="78386652" w14:textId="77777777" w:rsidR="006A69F3" w:rsidRPr="00F01C2B" w:rsidRDefault="006A69F3" w:rsidP="009F314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05F58" w:rsidRPr="00F01C2B" w14:paraId="12FC4560" w14:textId="77777777" w:rsidTr="000B10F3">
        <w:tc>
          <w:tcPr>
            <w:tcW w:w="7479" w:type="dxa"/>
          </w:tcPr>
          <w:p w14:paraId="6E296218" w14:textId="1D894880" w:rsidR="00181FEB" w:rsidRDefault="00271D91" w:rsidP="00291B27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JM</w:t>
            </w:r>
            <w:r w:rsidR="00417984">
              <w:rPr>
                <w:rFonts w:ascii="Arial" w:hAnsi="Arial" w:cs="Arial"/>
                <w:color w:val="000000" w:themeColor="text1"/>
              </w:rPr>
              <w:t>c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provide</w:t>
            </w:r>
            <w:r w:rsidR="00304000">
              <w:rPr>
                <w:rFonts w:ascii="Arial" w:hAnsi="Arial" w:cs="Arial"/>
                <w:color w:val="000000" w:themeColor="text1"/>
              </w:rPr>
              <w:t xml:space="preserve">d presentation on Housing Strategy. </w:t>
            </w:r>
          </w:p>
          <w:p w14:paraId="0D9401E3" w14:textId="77777777" w:rsidR="00901F01" w:rsidRDefault="00901F01" w:rsidP="00291B27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Members agreed heating issue affect private rented residents more due to higher rents. </w:t>
            </w:r>
          </w:p>
          <w:p w14:paraId="190E3EAA" w14:textId="28A8A99D" w:rsidR="00626D56" w:rsidRDefault="00C872C4" w:rsidP="00291B27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BM asked what can be done with private rented sector housing on improving energy performance</w:t>
            </w:r>
            <w:r w:rsidR="00FF0FA4">
              <w:rPr>
                <w:rFonts w:ascii="Arial" w:hAnsi="Arial" w:cs="Arial"/>
                <w:color w:val="000000" w:themeColor="text1"/>
              </w:rPr>
              <w:t>.</w:t>
            </w:r>
          </w:p>
          <w:p w14:paraId="5FE302C5" w14:textId="2A4EE7E2" w:rsidR="00D30130" w:rsidRDefault="00626D56" w:rsidP="00291B27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LM explained within private rented sector licenced properties</w:t>
            </w:r>
            <w:r w:rsidR="00FF0FA4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FF0FA4">
              <w:rPr>
                <w:rFonts w:ascii="Arial" w:hAnsi="Arial" w:cs="Arial"/>
                <w:color w:val="000000" w:themeColor="text1"/>
              </w:rPr>
              <w:t>EPC</w:t>
            </w:r>
            <w:r w:rsidR="001A5E0F">
              <w:rPr>
                <w:rFonts w:ascii="Arial" w:hAnsi="Arial" w:cs="Arial"/>
                <w:color w:val="000000" w:themeColor="text1"/>
              </w:rPr>
              <w:t xml:space="preserve"> must be rated above D</w:t>
            </w:r>
            <w:r w:rsidR="00611AA7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752611">
              <w:rPr>
                <w:rFonts w:ascii="Arial" w:hAnsi="Arial" w:cs="Arial"/>
                <w:color w:val="000000" w:themeColor="text1"/>
              </w:rPr>
              <w:t xml:space="preserve">LM advised that </w:t>
            </w:r>
            <w:r w:rsidR="00611AA7">
              <w:rPr>
                <w:rFonts w:ascii="Arial" w:hAnsi="Arial" w:cs="Arial"/>
                <w:color w:val="000000" w:themeColor="text1"/>
              </w:rPr>
              <w:t xml:space="preserve">legislation is </w:t>
            </w:r>
            <w:r w:rsidR="00752611">
              <w:rPr>
                <w:rFonts w:ascii="Arial" w:hAnsi="Arial" w:cs="Arial"/>
                <w:color w:val="000000" w:themeColor="text1"/>
              </w:rPr>
              <w:t xml:space="preserve">slowly </w:t>
            </w:r>
            <w:r w:rsidR="00611AA7">
              <w:rPr>
                <w:rFonts w:ascii="Arial" w:hAnsi="Arial" w:cs="Arial"/>
                <w:color w:val="000000" w:themeColor="text1"/>
              </w:rPr>
              <w:t xml:space="preserve">changing </w:t>
            </w:r>
            <w:r w:rsidR="00752611">
              <w:rPr>
                <w:rFonts w:ascii="Arial" w:hAnsi="Arial" w:cs="Arial"/>
                <w:color w:val="000000" w:themeColor="text1"/>
              </w:rPr>
              <w:t>and it is likely the</w:t>
            </w:r>
            <w:r w:rsidR="003E13CC">
              <w:rPr>
                <w:rFonts w:ascii="Arial" w:hAnsi="Arial" w:cs="Arial"/>
                <w:color w:val="000000" w:themeColor="text1"/>
              </w:rPr>
              <w:t xml:space="preserve"> government will begin insisting on better </w:t>
            </w:r>
            <w:r w:rsidR="00752611">
              <w:rPr>
                <w:rFonts w:ascii="Arial" w:hAnsi="Arial" w:cs="Arial"/>
                <w:color w:val="000000" w:themeColor="text1"/>
              </w:rPr>
              <w:t>EPC ratings going forward.</w:t>
            </w:r>
          </w:p>
          <w:p w14:paraId="5DA29451" w14:textId="622D1B11" w:rsidR="00323AE0" w:rsidRDefault="00D30130" w:rsidP="00291B27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WW discovered government is proposing all new homes will </w:t>
            </w:r>
            <w:r w:rsidR="00BE033E">
              <w:rPr>
                <w:rFonts w:ascii="Arial" w:hAnsi="Arial" w:cs="Arial"/>
                <w:color w:val="000000" w:themeColor="text1"/>
              </w:rPr>
              <w:t>be required to</w:t>
            </w:r>
            <w:r>
              <w:rPr>
                <w:rFonts w:ascii="Arial" w:hAnsi="Arial" w:cs="Arial"/>
                <w:color w:val="000000" w:themeColor="text1"/>
              </w:rPr>
              <w:t xml:space="preserve"> have an electric car charging point</w:t>
            </w:r>
            <w:r w:rsidR="00BE033E">
              <w:rPr>
                <w:rFonts w:ascii="Arial" w:hAnsi="Arial" w:cs="Arial"/>
                <w:color w:val="000000" w:themeColor="text1"/>
              </w:rPr>
              <w:t>.</w:t>
            </w:r>
            <w:r w:rsidR="00955B3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E033E">
              <w:rPr>
                <w:rFonts w:ascii="Arial" w:hAnsi="Arial" w:cs="Arial"/>
                <w:color w:val="000000" w:themeColor="text1"/>
              </w:rPr>
              <w:t>LM confirmed this is something that needs to be discussed</w:t>
            </w:r>
            <w:r w:rsidR="0043353F">
              <w:rPr>
                <w:rFonts w:ascii="Arial" w:hAnsi="Arial" w:cs="Arial"/>
                <w:color w:val="000000" w:themeColor="text1"/>
              </w:rPr>
              <w:t xml:space="preserve"> further</w:t>
            </w:r>
            <w:r w:rsidR="00955B35">
              <w:rPr>
                <w:rFonts w:ascii="Arial" w:hAnsi="Arial" w:cs="Arial"/>
                <w:color w:val="000000" w:themeColor="text1"/>
              </w:rPr>
              <w:t xml:space="preserve"> as b</w:t>
            </w:r>
            <w:r w:rsidR="0043353F">
              <w:rPr>
                <w:rFonts w:ascii="Arial" w:hAnsi="Arial" w:cs="Arial"/>
                <w:color w:val="000000" w:themeColor="text1"/>
              </w:rPr>
              <w:t>orough has a different view towards car ownership in general.</w:t>
            </w:r>
          </w:p>
          <w:p w14:paraId="28118497" w14:textId="185D3F30" w:rsidR="0000425C" w:rsidRDefault="0000425C" w:rsidP="00291B27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BM asked if all the features of the eco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showhome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have been implemented into the new development by Sixty Bricks</w:t>
            </w:r>
            <w:r w:rsidR="00EB316F">
              <w:rPr>
                <w:rFonts w:ascii="Arial" w:hAnsi="Arial" w:cs="Arial"/>
                <w:color w:val="000000" w:themeColor="text1"/>
              </w:rPr>
              <w:t xml:space="preserve"> such as Centenary House</w:t>
            </w:r>
            <w:r w:rsidR="004C1DD9">
              <w:rPr>
                <w:rFonts w:ascii="Arial" w:hAnsi="Arial" w:cs="Arial"/>
                <w:color w:val="000000" w:themeColor="text1"/>
              </w:rPr>
              <w:t>?</w:t>
            </w:r>
          </w:p>
          <w:p w14:paraId="05C0178F" w14:textId="58E255E0" w:rsidR="008C6065" w:rsidRDefault="004C1DD9" w:rsidP="00291B27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LM explained that the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ecoshow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home is an example of the maximum features can be installed in a home</w:t>
            </w:r>
            <w:r w:rsidR="007856FE">
              <w:rPr>
                <w:rFonts w:ascii="Arial" w:hAnsi="Arial" w:cs="Arial"/>
                <w:color w:val="000000" w:themeColor="text1"/>
              </w:rPr>
              <w:t xml:space="preserve"> and cost over £100K for the one unit</w:t>
            </w:r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r w:rsidR="00EB316F">
              <w:rPr>
                <w:rFonts w:ascii="Arial" w:hAnsi="Arial" w:cs="Arial"/>
                <w:color w:val="000000" w:themeColor="text1"/>
              </w:rPr>
              <w:t>Centenary</w:t>
            </w:r>
            <w:r>
              <w:rPr>
                <w:rFonts w:ascii="Arial" w:hAnsi="Arial" w:cs="Arial"/>
                <w:color w:val="000000" w:themeColor="text1"/>
              </w:rPr>
              <w:t xml:space="preserve"> house</w:t>
            </w:r>
            <w:r w:rsidR="006E0A1D">
              <w:rPr>
                <w:rFonts w:ascii="Arial" w:hAnsi="Arial" w:cs="Arial"/>
                <w:color w:val="000000" w:themeColor="text1"/>
              </w:rPr>
              <w:t xml:space="preserve"> has some of the features installed</w:t>
            </w:r>
            <w:r w:rsidR="007856FE">
              <w:rPr>
                <w:rFonts w:ascii="Arial" w:hAnsi="Arial" w:cs="Arial"/>
                <w:color w:val="000000" w:themeColor="text1"/>
              </w:rPr>
              <w:t xml:space="preserve"> but not all. Team needed to</w:t>
            </w:r>
            <w:r w:rsidR="006E0A1D">
              <w:rPr>
                <w:rFonts w:ascii="Arial" w:hAnsi="Arial" w:cs="Arial"/>
                <w:color w:val="000000" w:themeColor="text1"/>
              </w:rPr>
              <w:t xml:space="preserve"> balance aspiration against pragmatism.</w:t>
            </w:r>
          </w:p>
          <w:p w14:paraId="6EF18CC2" w14:textId="77B20379" w:rsidR="0013330B" w:rsidRDefault="008C6065" w:rsidP="00291B27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SJ asked whether 15 minutes means </w:t>
            </w:r>
            <w:r w:rsidR="0013330B">
              <w:rPr>
                <w:rFonts w:ascii="Arial" w:hAnsi="Arial" w:cs="Arial"/>
                <w:color w:val="000000" w:themeColor="text1"/>
              </w:rPr>
              <w:t>by walk, bike, bus.</w:t>
            </w:r>
            <w:r w:rsidR="00E149D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13330B">
              <w:rPr>
                <w:rFonts w:ascii="Arial" w:hAnsi="Arial" w:cs="Arial"/>
                <w:color w:val="000000" w:themeColor="text1"/>
              </w:rPr>
              <w:t>JM</w:t>
            </w:r>
            <w:r w:rsidR="001B1B67">
              <w:rPr>
                <w:rFonts w:ascii="Arial" w:hAnsi="Arial" w:cs="Arial"/>
                <w:color w:val="000000" w:themeColor="text1"/>
              </w:rPr>
              <w:t>c</w:t>
            </w:r>
            <w:proofErr w:type="spellEnd"/>
            <w:r w:rsidR="0013330B">
              <w:rPr>
                <w:rFonts w:ascii="Arial" w:hAnsi="Arial" w:cs="Arial"/>
                <w:color w:val="000000" w:themeColor="text1"/>
              </w:rPr>
              <w:t xml:space="preserve"> explained th</w:t>
            </w:r>
            <w:r w:rsidR="00795772">
              <w:rPr>
                <w:rFonts w:ascii="Arial" w:hAnsi="Arial" w:cs="Arial"/>
                <w:color w:val="000000" w:themeColor="text1"/>
              </w:rPr>
              <w:t xml:space="preserve">is was flexibly </w:t>
            </w:r>
            <w:r w:rsidR="0013330B">
              <w:rPr>
                <w:rFonts w:ascii="Arial" w:hAnsi="Arial" w:cs="Arial"/>
                <w:color w:val="000000" w:themeColor="text1"/>
              </w:rPr>
              <w:t xml:space="preserve">and dependent on </w:t>
            </w:r>
            <w:r w:rsidR="005274E8">
              <w:rPr>
                <w:rFonts w:ascii="Arial" w:hAnsi="Arial" w:cs="Arial"/>
                <w:color w:val="000000" w:themeColor="text1"/>
              </w:rPr>
              <w:t>individuals’</w:t>
            </w:r>
            <w:r w:rsidR="00BC1413">
              <w:rPr>
                <w:rFonts w:ascii="Arial" w:hAnsi="Arial" w:cs="Arial"/>
                <w:color w:val="000000" w:themeColor="text1"/>
              </w:rPr>
              <w:t xml:space="preserve"> situations. We are looking at public transport and how access to bus services and bikes would impact your 15 minutes neighbourhood.</w:t>
            </w:r>
          </w:p>
          <w:p w14:paraId="1DD67C59" w14:textId="3EF754FF" w:rsidR="00BC1413" w:rsidRDefault="00062E09" w:rsidP="00291B27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LM also suggested that we also need to consider </w:t>
            </w:r>
            <w:r w:rsidR="004F09F4">
              <w:rPr>
                <w:rFonts w:ascii="Arial" w:hAnsi="Arial" w:cs="Arial"/>
                <w:color w:val="000000" w:themeColor="text1"/>
              </w:rPr>
              <w:t>peoples knowledge of amenities in their area</w:t>
            </w:r>
            <w:r w:rsidR="00B47DFF">
              <w:rPr>
                <w:rFonts w:ascii="Arial" w:hAnsi="Arial" w:cs="Arial"/>
                <w:color w:val="000000" w:themeColor="text1"/>
              </w:rPr>
              <w:t>.</w:t>
            </w:r>
          </w:p>
          <w:p w14:paraId="46D7FCF5" w14:textId="1613752E" w:rsidR="001B43A3" w:rsidRDefault="00561E04" w:rsidP="00291B27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JO </w:t>
            </w:r>
            <w:r w:rsidR="004F09F4">
              <w:rPr>
                <w:rFonts w:ascii="Arial" w:hAnsi="Arial" w:cs="Arial"/>
                <w:color w:val="000000" w:themeColor="text1"/>
              </w:rPr>
              <w:t>was concerned that</w:t>
            </w:r>
            <w:r>
              <w:rPr>
                <w:rFonts w:ascii="Arial" w:hAnsi="Arial" w:cs="Arial"/>
                <w:color w:val="000000" w:themeColor="text1"/>
              </w:rPr>
              <w:t xml:space="preserve"> more properties are being built but no more schools or </w:t>
            </w:r>
            <w:r w:rsidR="004F09F4">
              <w:rPr>
                <w:rFonts w:ascii="Arial" w:hAnsi="Arial" w:cs="Arial"/>
                <w:color w:val="000000" w:themeColor="text1"/>
              </w:rPr>
              <w:t>GPs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1B43A3">
              <w:rPr>
                <w:rFonts w:ascii="Arial" w:hAnsi="Arial" w:cs="Arial"/>
                <w:color w:val="000000" w:themeColor="text1"/>
              </w:rPr>
              <w:t>opened.</w:t>
            </w:r>
            <w:r w:rsidR="00E149D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B43A3">
              <w:rPr>
                <w:rFonts w:ascii="Arial" w:hAnsi="Arial" w:cs="Arial"/>
                <w:color w:val="000000" w:themeColor="text1"/>
              </w:rPr>
              <w:t xml:space="preserve">HG </w:t>
            </w:r>
            <w:r w:rsidR="00F52A61">
              <w:rPr>
                <w:rFonts w:ascii="Arial" w:hAnsi="Arial" w:cs="Arial"/>
                <w:color w:val="000000" w:themeColor="text1"/>
              </w:rPr>
              <w:t>suggested that we</w:t>
            </w:r>
            <w:r w:rsidR="001B43A3">
              <w:rPr>
                <w:rFonts w:ascii="Arial" w:hAnsi="Arial" w:cs="Arial"/>
                <w:color w:val="000000" w:themeColor="text1"/>
              </w:rPr>
              <w:t xml:space="preserve"> need to consider </w:t>
            </w:r>
            <w:r w:rsidR="00F52A61">
              <w:rPr>
                <w:rFonts w:ascii="Arial" w:hAnsi="Arial" w:cs="Arial"/>
                <w:color w:val="000000" w:themeColor="text1"/>
              </w:rPr>
              <w:t>whether there is capacity alongside how close the amenity is.</w:t>
            </w:r>
            <w:r w:rsidR="00B84E2C">
              <w:rPr>
                <w:rFonts w:ascii="Arial" w:hAnsi="Arial" w:cs="Arial"/>
                <w:color w:val="000000" w:themeColor="text1"/>
              </w:rPr>
              <w:t xml:space="preserve"> JO asked if provisions are taken into consideration when building new properties.</w:t>
            </w:r>
          </w:p>
          <w:p w14:paraId="16DAE11E" w14:textId="6EFB7C93" w:rsidR="008C68FD" w:rsidRDefault="00B84E2C" w:rsidP="008C68FD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JM</w:t>
            </w:r>
            <w:r w:rsidR="001B1B67">
              <w:rPr>
                <w:rFonts w:ascii="Arial" w:hAnsi="Arial" w:cs="Arial"/>
                <w:color w:val="000000" w:themeColor="text1"/>
              </w:rPr>
              <w:t>c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explained t</w:t>
            </w:r>
            <w:r w:rsidR="00853839">
              <w:rPr>
                <w:rFonts w:ascii="Arial" w:hAnsi="Arial" w:cs="Arial"/>
                <w:color w:val="000000" w:themeColor="text1"/>
              </w:rPr>
              <w:t xml:space="preserve">hat </w:t>
            </w:r>
            <w:r w:rsidR="00AA3CD3">
              <w:rPr>
                <w:rFonts w:ascii="Arial" w:hAnsi="Arial" w:cs="Arial"/>
                <w:color w:val="000000" w:themeColor="text1"/>
              </w:rPr>
              <w:t>research is carried out into the neighbourhood and this is used to inform planning decisions for new builds.</w:t>
            </w:r>
            <w:r w:rsidR="008C68FD">
              <w:rPr>
                <w:rFonts w:ascii="Arial" w:hAnsi="Arial" w:cs="Arial"/>
                <w:color w:val="000000" w:themeColor="text1"/>
              </w:rPr>
              <w:t xml:space="preserve"> IW suggested there should be some assessment carried out on the impact of new builds on the current residents.</w:t>
            </w:r>
          </w:p>
          <w:p w14:paraId="671EE964" w14:textId="40E6F782" w:rsidR="00990453" w:rsidRDefault="00990453" w:rsidP="008C68FD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JM</w:t>
            </w:r>
            <w:r w:rsidR="001B1B67">
              <w:rPr>
                <w:rFonts w:ascii="Arial" w:hAnsi="Arial" w:cs="Arial"/>
                <w:color w:val="000000" w:themeColor="text1"/>
              </w:rPr>
              <w:t>c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also advised that most developers follow considerate construction guidance.</w:t>
            </w:r>
          </w:p>
          <w:p w14:paraId="71FADF3E" w14:textId="0D0F300E" w:rsidR="00C3514E" w:rsidRDefault="00C3514E" w:rsidP="00291B27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HG </w:t>
            </w:r>
            <w:r w:rsidR="00B92804">
              <w:rPr>
                <w:rFonts w:ascii="Arial" w:hAnsi="Arial" w:cs="Arial"/>
                <w:color w:val="000000" w:themeColor="text1"/>
              </w:rPr>
              <w:t>asked if the</w:t>
            </w:r>
            <w:r>
              <w:rPr>
                <w:rFonts w:ascii="Arial" w:hAnsi="Arial" w:cs="Arial"/>
                <w:color w:val="000000" w:themeColor="text1"/>
              </w:rPr>
              <w:t xml:space="preserve"> new homes being built are solving housing problems for people living in the borough or</w:t>
            </w:r>
            <w:r w:rsidR="00E247AF">
              <w:rPr>
                <w:rFonts w:ascii="Arial" w:hAnsi="Arial" w:cs="Arial"/>
                <w:color w:val="000000" w:themeColor="text1"/>
              </w:rPr>
              <w:t xml:space="preserve"> bringing more people into </w:t>
            </w:r>
            <w:r w:rsidR="00B92804">
              <w:rPr>
                <w:rFonts w:ascii="Arial" w:hAnsi="Arial" w:cs="Arial"/>
                <w:color w:val="000000" w:themeColor="text1"/>
              </w:rPr>
              <w:t>t</w:t>
            </w:r>
            <w:r w:rsidR="00E247AF">
              <w:rPr>
                <w:rFonts w:ascii="Arial" w:hAnsi="Arial" w:cs="Arial"/>
                <w:color w:val="000000" w:themeColor="text1"/>
              </w:rPr>
              <w:t>he borough</w:t>
            </w:r>
            <w:r w:rsidR="00990453">
              <w:rPr>
                <w:rFonts w:ascii="Arial" w:hAnsi="Arial" w:cs="Arial"/>
                <w:color w:val="000000" w:themeColor="text1"/>
              </w:rPr>
              <w:t>.</w:t>
            </w:r>
          </w:p>
          <w:p w14:paraId="37C7C527" w14:textId="3FE3A8A1" w:rsidR="00E247AF" w:rsidRDefault="00E247AF" w:rsidP="00291B27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LM </w:t>
            </w:r>
            <w:r w:rsidR="00E578EC">
              <w:rPr>
                <w:rFonts w:ascii="Arial" w:hAnsi="Arial" w:cs="Arial"/>
                <w:color w:val="000000" w:themeColor="text1"/>
              </w:rPr>
              <w:t>explained that</w:t>
            </w:r>
            <w:r w:rsidR="006C2C2A">
              <w:rPr>
                <w:rFonts w:ascii="Arial" w:hAnsi="Arial" w:cs="Arial"/>
                <w:color w:val="000000" w:themeColor="text1"/>
              </w:rPr>
              <w:t xml:space="preserve"> properties </w:t>
            </w:r>
            <w:r>
              <w:rPr>
                <w:rFonts w:ascii="Arial" w:hAnsi="Arial" w:cs="Arial"/>
                <w:color w:val="000000" w:themeColor="text1"/>
              </w:rPr>
              <w:t xml:space="preserve">built for shared ownership and private homes are </w:t>
            </w:r>
            <w:r w:rsidR="00F06014">
              <w:rPr>
                <w:rFonts w:ascii="Arial" w:hAnsi="Arial" w:cs="Arial"/>
                <w:color w:val="000000" w:themeColor="text1"/>
              </w:rPr>
              <w:t xml:space="preserve">advertised and </w:t>
            </w:r>
            <w:r w:rsidR="006C2C2A">
              <w:rPr>
                <w:rFonts w:ascii="Arial" w:hAnsi="Arial" w:cs="Arial"/>
                <w:color w:val="000000" w:themeColor="text1"/>
              </w:rPr>
              <w:t>targeted</w:t>
            </w:r>
            <w:r w:rsidR="00F06014">
              <w:rPr>
                <w:rFonts w:ascii="Arial" w:hAnsi="Arial" w:cs="Arial"/>
                <w:color w:val="000000" w:themeColor="text1"/>
              </w:rPr>
              <w:t xml:space="preserve"> to people living in the borough first</w:t>
            </w:r>
            <w:r w:rsidR="006C2C2A">
              <w:rPr>
                <w:rFonts w:ascii="Arial" w:hAnsi="Arial" w:cs="Arial"/>
                <w:color w:val="000000" w:themeColor="text1"/>
              </w:rPr>
              <w:t xml:space="preserve">. All social housing properties </w:t>
            </w:r>
            <w:r w:rsidR="0051222E">
              <w:rPr>
                <w:rFonts w:ascii="Arial" w:hAnsi="Arial" w:cs="Arial"/>
                <w:color w:val="000000" w:themeColor="text1"/>
              </w:rPr>
              <w:t>are only offered to people on our housing register.</w:t>
            </w:r>
          </w:p>
          <w:p w14:paraId="145A0839" w14:textId="033C4394" w:rsidR="006D17EA" w:rsidRDefault="00E91049" w:rsidP="00291B27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6D17EA">
              <w:rPr>
                <w:rFonts w:ascii="Arial" w:hAnsi="Arial" w:cs="Arial"/>
                <w:color w:val="000000" w:themeColor="text1"/>
              </w:rPr>
              <w:t xml:space="preserve">IW </w:t>
            </w:r>
            <w:r w:rsidR="00E43CDC">
              <w:rPr>
                <w:rFonts w:ascii="Arial" w:hAnsi="Arial" w:cs="Arial"/>
                <w:color w:val="000000" w:themeColor="text1"/>
              </w:rPr>
              <w:t>questioned the</w:t>
            </w:r>
            <w:r w:rsidR="006D17EA">
              <w:rPr>
                <w:rFonts w:ascii="Arial" w:hAnsi="Arial" w:cs="Arial"/>
                <w:color w:val="000000" w:themeColor="text1"/>
              </w:rPr>
              <w:t xml:space="preserve"> driver for the 15 minutes </w:t>
            </w:r>
            <w:r w:rsidR="00B569DD">
              <w:rPr>
                <w:rFonts w:ascii="Arial" w:hAnsi="Arial" w:cs="Arial"/>
                <w:color w:val="000000" w:themeColor="text1"/>
              </w:rPr>
              <w:t>neighbourhood</w:t>
            </w:r>
            <w:r w:rsidR="006D17EA">
              <w:rPr>
                <w:rFonts w:ascii="Arial" w:hAnsi="Arial" w:cs="Arial"/>
                <w:color w:val="000000" w:themeColor="text1"/>
              </w:rPr>
              <w:t>.</w:t>
            </w:r>
            <w:r w:rsidR="00E43CD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6D17EA">
              <w:rPr>
                <w:rFonts w:ascii="Arial" w:hAnsi="Arial" w:cs="Arial"/>
                <w:color w:val="000000" w:themeColor="text1"/>
              </w:rPr>
              <w:t>JM</w:t>
            </w:r>
            <w:r w:rsidR="001B1B67">
              <w:rPr>
                <w:rFonts w:ascii="Arial" w:hAnsi="Arial" w:cs="Arial"/>
                <w:color w:val="000000" w:themeColor="text1"/>
              </w:rPr>
              <w:t>c</w:t>
            </w:r>
            <w:proofErr w:type="spellEnd"/>
            <w:r w:rsidR="006D17E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43CDC">
              <w:rPr>
                <w:rFonts w:ascii="Arial" w:hAnsi="Arial" w:cs="Arial"/>
                <w:color w:val="000000" w:themeColor="text1"/>
              </w:rPr>
              <w:t xml:space="preserve">advised this was </w:t>
            </w:r>
            <w:r w:rsidR="006D17EA">
              <w:rPr>
                <w:rFonts w:ascii="Arial" w:hAnsi="Arial" w:cs="Arial"/>
                <w:color w:val="000000" w:themeColor="text1"/>
              </w:rPr>
              <w:t xml:space="preserve">included in </w:t>
            </w:r>
            <w:r w:rsidR="00F70B46">
              <w:rPr>
                <w:rFonts w:ascii="Arial" w:hAnsi="Arial" w:cs="Arial"/>
                <w:color w:val="000000" w:themeColor="text1"/>
              </w:rPr>
              <w:t xml:space="preserve">the corporate </w:t>
            </w:r>
            <w:r w:rsidR="00ED722C">
              <w:rPr>
                <w:rFonts w:ascii="Arial" w:hAnsi="Arial" w:cs="Arial"/>
                <w:color w:val="000000" w:themeColor="text1"/>
              </w:rPr>
              <w:t>public strategy</w:t>
            </w:r>
            <w:r w:rsidR="00E43CDC">
              <w:rPr>
                <w:rFonts w:ascii="Arial" w:hAnsi="Arial" w:cs="Arial"/>
                <w:color w:val="000000" w:themeColor="text1"/>
              </w:rPr>
              <w:t>.</w:t>
            </w:r>
            <w:r w:rsidR="00F70B46">
              <w:rPr>
                <w:rFonts w:ascii="Arial" w:hAnsi="Arial" w:cs="Arial"/>
                <w:color w:val="000000" w:themeColor="text1"/>
              </w:rPr>
              <w:t xml:space="preserve"> Coronavirus and </w:t>
            </w:r>
            <w:r w:rsidR="00F70B46">
              <w:rPr>
                <w:rFonts w:ascii="Arial" w:hAnsi="Arial" w:cs="Arial"/>
                <w:color w:val="000000" w:themeColor="text1"/>
              </w:rPr>
              <w:lastRenderedPageBreak/>
              <w:t>lockdowns also raised questions about</w:t>
            </w:r>
            <w:r w:rsidR="00ED722C">
              <w:rPr>
                <w:rFonts w:ascii="Arial" w:hAnsi="Arial" w:cs="Arial"/>
                <w:color w:val="000000" w:themeColor="text1"/>
              </w:rPr>
              <w:t xml:space="preserve"> what provisions were available locally.</w:t>
            </w:r>
            <w:r w:rsidR="00B569D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70B46">
              <w:rPr>
                <w:rFonts w:ascii="Arial" w:hAnsi="Arial" w:cs="Arial"/>
                <w:color w:val="000000" w:themeColor="text1"/>
              </w:rPr>
              <w:t xml:space="preserve">15 minute neighbourhood is also a </w:t>
            </w:r>
            <w:proofErr w:type="spellStart"/>
            <w:r w:rsidR="00F70B46">
              <w:rPr>
                <w:rFonts w:ascii="Arial" w:hAnsi="Arial" w:cs="Arial"/>
                <w:color w:val="000000" w:themeColor="text1"/>
              </w:rPr>
              <w:t>we</w:t>
            </w:r>
            <w:r w:rsidR="00B569DD">
              <w:rPr>
                <w:rFonts w:ascii="Arial" w:hAnsi="Arial" w:cs="Arial"/>
                <w:color w:val="000000" w:themeColor="text1"/>
              </w:rPr>
              <w:t>ll established</w:t>
            </w:r>
            <w:proofErr w:type="spellEnd"/>
            <w:r w:rsidR="00B569DD">
              <w:rPr>
                <w:rFonts w:ascii="Arial" w:hAnsi="Arial" w:cs="Arial"/>
                <w:color w:val="000000" w:themeColor="text1"/>
              </w:rPr>
              <w:t xml:space="preserve"> global concept.</w:t>
            </w:r>
          </w:p>
          <w:p w14:paraId="78A6D228" w14:textId="12C0B0A7" w:rsidR="00161525" w:rsidRDefault="005F7EF1" w:rsidP="00291B27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IW asked what the reasoning for </w:t>
            </w:r>
            <w:r w:rsidR="00B62EBC">
              <w:rPr>
                <w:rFonts w:ascii="Arial" w:hAnsi="Arial" w:cs="Arial"/>
                <w:color w:val="000000" w:themeColor="text1"/>
              </w:rPr>
              <w:t>pursuing</w:t>
            </w:r>
            <w:r>
              <w:rPr>
                <w:rFonts w:ascii="Arial" w:hAnsi="Arial" w:cs="Arial"/>
                <w:color w:val="000000" w:themeColor="text1"/>
              </w:rPr>
              <w:t xml:space="preserve"> post lockdown. </w:t>
            </w:r>
          </w:p>
          <w:p w14:paraId="3344806C" w14:textId="2928F19D" w:rsidR="00530AF8" w:rsidRDefault="00161525" w:rsidP="00291B27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JM</w:t>
            </w:r>
            <w:r w:rsidR="001B1B67">
              <w:rPr>
                <w:rFonts w:ascii="Arial" w:hAnsi="Arial" w:cs="Arial"/>
                <w:color w:val="000000" w:themeColor="text1"/>
              </w:rPr>
              <w:t>c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BE3DE7">
              <w:rPr>
                <w:rFonts w:ascii="Arial" w:hAnsi="Arial" w:cs="Arial"/>
                <w:color w:val="000000" w:themeColor="text1"/>
              </w:rPr>
              <w:t xml:space="preserve">explained there are </w:t>
            </w:r>
            <w:r w:rsidR="00F279EB">
              <w:rPr>
                <w:rFonts w:ascii="Arial" w:hAnsi="Arial" w:cs="Arial"/>
                <w:color w:val="000000" w:themeColor="text1"/>
              </w:rPr>
              <w:t>several</w:t>
            </w:r>
            <w:r w:rsidR="00BE3DE7">
              <w:rPr>
                <w:rFonts w:ascii="Arial" w:hAnsi="Arial" w:cs="Arial"/>
                <w:color w:val="000000" w:themeColor="text1"/>
              </w:rPr>
              <w:t xml:space="preserve"> reasons why this is being persuade including reducing c</w:t>
            </w:r>
            <w:r w:rsidR="005F7EF1">
              <w:rPr>
                <w:rFonts w:ascii="Arial" w:hAnsi="Arial" w:cs="Arial"/>
                <w:color w:val="000000" w:themeColor="text1"/>
              </w:rPr>
              <w:t>arbon emissions</w:t>
            </w:r>
            <w:r w:rsidR="00BE3DE7">
              <w:rPr>
                <w:rFonts w:ascii="Arial" w:hAnsi="Arial" w:cs="Arial"/>
                <w:color w:val="000000" w:themeColor="text1"/>
              </w:rPr>
              <w:t xml:space="preserve">, meeting </w:t>
            </w:r>
            <w:proofErr w:type="spellStart"/>
            <w:r w:rsidR="00BE3DE7">
              <w:rPr>
                <w:rFonts w:ascii="Arial" w:hAnsi="Arial" w:cs="Arial"/>
                <w:color w:val="000000" w:themeColor="text1"/>
              </w:rPr>
              <w:t>residents</w:t>
            </w:r>
            <w:proofErr w:type="spellEnd"/>
            <w:r w:rsidR="00BE3DE7">
              <w:rPr>
                <w:rFonts w:ascii="Arial" w:hAnsi="Arial" w:cs="Arial"/>
                <w:color w:val="000000" w:themeColor="text1"/>
              </w:rPr>
              <w:t xml:space="preserve"> needs</w:t>
            </w:r>
            <w:r w:rsidR="00AF30F9">
              <w:rPr>
                <w:rFonts w:ascii="Arial" w:hAnsi="Arial" w:cs="Arial"/>
                <w:color w:val="000000" w:themeColor="text1"/>
              </w:rPr>
              <w:t>, keeping jobs local and local economy etc.</w:t>
            </w:r>
          </w:p>
          <w:p w14:paraId="27504324" w14:textId="0E833999" w:rsidR="003C0C59" w:rsidRDefault="00566C46" w:rsidP="00291B27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IW would </w:t>
            </w:r>
            <w:r w:rsidR="00F279EB">
              <w:rPr>
                <w:rFonts w:ascii="Arial" w:hAnsi="Arial" w:cs="Arial"/>
                <w:color w:val="000000" w:themeColor="text1"/>
              </w:rPr>
              <w:t>like to</w:t>
            </w:r>
            <w:r>
              <w:rPr>
                <w:rFonts w:ascii="Arial" w:hAnsi="Arial" w:cs="Arial"/>
                <w:color w:val="000000" w:themeColor="text1"/>
              </w:rPr>
              <w:t xml:space="preserve"> see provision for homes for keyworkers and older people</w:t>
            </w:r>
            <w:r w:rsidR="00720C97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to </w:t>
            </w:r>
            <w:r w:rsidR="0019788C">
              <w:rPr>
                <w:rFonts w:ascii="Arial" w:hAnsi="Arial" w:cs="Arial"/>
                <w:color w:val="000000" w:themeColor="text1"/>
              </w:rPr>
              <w:t xml:space="preserve">keep the mix </w:t>
            </w:r>
            <w:r w:rsidR="00F279EB">
              <w:rPr>
                <w:rFonts w:ascii="Arial" w:hAnsi="Arial" w:cs="Arial"/>
                <w:color w:val="000000" w:themeColor="text1"/>
              </w:rPr>
              <w:t>in</w:t>
            </w:r>
            <w:r w:rsidR="0019788C">
              <w:rPr>
                <w:rFonts w:ascii="Arial" w:hAnsi="Arial" w:cs="Arial"/>
                <w:color w:val="000000" w:themeColor="text1"/>
              </w:rPr>
              <w:t xml:space="preserve"> demographic in the bo</w:t>
            </w:r>
            <w:r w:rsidR="00720C97">
              <w:rPr>
                <w:rFonts w:ascii="Arial" w:hAnsi="Arial" w:cs="Arial"/>
                <w:color w:val="000000" w:themeColor="text1"/>
              </w:rPr>
              <w:t>ro</w:t>
            </w:r>
            <w:r w:rsidR="0019788C">
              <w:rPr>
                <w:rFonts w:ascii="Arial" w:hAnsi="Arial" w:cs="Arial"/>
                <w:color w:val="000000" w:themeColor="text1"/>
              </w:rPr>
              <w:t>ugh</w:t>
            </w:r>
            <w:r w:rsidR="00720C97">
              <w:rPr>
                <w:rFonts w:ascii="Arial" w:hAnsi="Arial" w:cs="Arial"/>
                <w:color w:val="000000" w:themeColor="text1"/>
              </w:rPr>
              <w:t>,</w:t>
            </w:r>
            <w:r w:rsidR="0019788C">
              <w:rPr>
                <w:rFonts w:ascii="Arial" w:hAnsi="Arial" w:cs="Arial"/>
                <w:color w:val="000000" w:themeColor="text1"/>
              </w:rPr>
              <w:t xml:space="preserve"> feature</w:t>
            </w:r>
            <w:r w:rsidR="00720C97">
              <w:rPr>
                <w:rFonts w:ascii="Arial" w:hAnsi="Arial" w:cs="Arial"/>
                <w:color w:val="000000" w:themeColor="text1"/>
              </w:rPr>
              <w:t>d</w:t>
            </w:r>
            <w:r w:rsidR="0019788C">
              <w:rPr>
                <w:rFonts w:ascii="Arial" w:hAnsi="Arial" w:cs="Arial"/>
                <w:color w:val="000000" w:themeColor="text1"/>
              </w:rPr>
              <w:t xml:space="preserve"> in the strategy.</w:t>
            </w:r>
          </w:p>
          <w:p w14:paraId="645D5AC2" w14:textId="22C9D85F" w:rsidR="00D30130" w:rsidRPr="00F01C2B" w:rsidRDefault="00B47801" w:rsidP="00555D47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HG asked to see full </w:t>
            </w:r>
            <w:r w:rsidR="00665BB6">
              <w:rPr>
                <w:rFonts w:ascii="Arial" w:hAnsi="Arial" w:cs="Arial"/>
                <w:color w:val="000000" w:themeColor="text1"/>
              </w:rPr>
              <w:t xml:space="preserve">strategy. </w:t>
            </w:r>
            <w:proofErr w:type="spellStart"/>
            <w:r w:rsidR="006D452A">
              <w:rPr>
                <w:rFonts w:ascii="Arial" w:hAnsi="Arial" w:cs="Arial"/>
                <w:color w:val="000000" w:themeColor="text1"/>
              </w:rPr>
              <w:t>JM</w:t>
            </w:r>
            <w:r w:rsidR="001B1B67">
              <w:rPr>
                <w:rFonts w:ascii="Arial" w:hAnsi="Arial" w:cs="Arial"/>
                <w:color w:val="000000" w:themeColor="text1"/>
              </w:rPr>
              <w:t>c</w:t>
            </w:r>
            <w:proofErr w:type="spellEnd"/>
            <w:r w:rsidR="006D452A">
              <w:rPr>
                <w:rFonts w:ascii="Arial" w:hAnsi="Arial" w:cs="Arial"/>
                <w:color w:val="000000" w:themeColor="text1"/>
              </w:rPr>
              <w:t xml:space="preserve"> to share</w:t>
            </w:r>
            <w:r w:rsidR="00665BB6">
              <w:rPr>
                <w:rFonts w:ascii="Arial" w:hAnsi="Arial" w:cs="Arial"/>
                <w:color w:val="000000" w:themeColor="text1"/>
              </w:rPr>
              <w:t xml:space="preserve"> with STAR.</w:t>
            </w:r>
          </w:p>
        </w:tc>
        <w:tc>
          <w:tcPr>
            <w:tcW w:w="1276" w:type="dxa"/>
          </w:tcPr>
          <w:p w14:paraId="2A084E67" w14:textId="77777777" w:rsidR="00CD1960" w:rsidRDefault="00CD1960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7BA1E065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57637C06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0D8DC97C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60EED5FB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58599BBB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38E9656F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2CEEB952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398300EC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02109B10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328C3E86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5664B771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1D23CDDE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143CB9EF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6D7EA88F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6390DCDD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1407AB68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226B7BA3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23D23A38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30F2AE80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2212BF99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5D087DEF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4A89F555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69DEEB8A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7E8FCF55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422E3C33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58E5494D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1EDB7741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5156BDF5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42BE934B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4E5458CD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5E963310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672BCB83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15110CC1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3CDB0D5A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115FFD2F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26748934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727FC9CB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20426FA6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3DC4EC8F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043B7FF6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59A344A5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35A52BB0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6BD8C3CB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1E6E711D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35AE93D0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38B579FD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49F9567A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6A293A1D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1007D0C1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32D636C9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332CD8AA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1B06B322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507EAF07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497B0758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10B1CFC1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77DACD14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656B36AB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436BC4AA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635F6E01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698953B5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156A455E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2CC0ED30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4F243898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6CE1CFA6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36EE85D7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1DE162DC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3B5F6BFC" w14:textId="77777777" w:rsidR="00665BB6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6C6FAAE7" w14:textId="39F939BE" w:rsidR="00665BB6" w:rsidRPr="00F01C2B" w:rsidRDefault="00665BB6" w:rsidP="009F314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JM</w:t>
            </w:r>
            <w:r w:rsidR="001B1B67">
              <w:rPr>
                <w:rFonts w:ascii="Arial" w:hAnsi="Arial" w:cs="Arial"/>
                <w:color w:val="000000" w:themeColor="text1"/>
              </w:rPr>
              <w:t>c</w:t>
            </w:r>
            <w:proofErr w:type="spellEnd"/>
          </w:p>
        </w:tc>
      </w:tr>
      <w:tr w:rsidR="00643AE5" w:rsidRPr="00F01C2B" w14:paraId="3A5EC588" w14:textId="77777777" w:rsidTr="000B10F3">
        <w:tc>
          <w:tcPr>
            <w:tcW w:w="7479" w:type="dxa"/>
          </w:tcPr>
          <w:p w14:paraId="3191AF26" w14:textId="1FB6E2F6" w:rsidR="00643AE5" w:rsidRPr="00F01C2B" w:rsidRDefault="00291B27" w:rsidP="003F076A">
            <w:pPr>
              <w:spacing w:after="160" w:line="259" w:lineRule="auto"/>
              <w:rPr>
                <w:rFonts w:ascii="Arial" w:hAnsi="Arial" w:cs="Arial"/>
              </w:rPr>
            </w:pPr>
            <w:r w:rsidRPr="00F01C2B">
              <w:rPr>
                <w:rFonts w:ascii="Arial" w:hAnsi="Arial" w:cs="Arial"/>
              </w:rPr>
              <w:lastRenderedPageBreak/>
              <w:t xml:space="preserve">4. </w:t>
            </w:r>
            <w:r w:rsidR="002328C1">
              <w:rPr>
                <w:rFonts w:ascii="Arial" w:hAnsi="Arial" w:cs="Arial"/>
              </w:rPr>
              <w:t>PROUD PLACES</w:t>
            </w:r>
          </w:p>
        </w:tc>
        <w:tc>
          <w:tcPr>
            <w:tcW w:w="1276" w:type="dxa"/>
          </w:tcPr>
          <w:p w14:paraId="3CF9131B" w14:textId="77777777" w:rsidR="00643AE5" w:rsidRPr="00F01C2B" w:rsidRDefault="00643AE5" w:rsidP="009F314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43AE5" w:rsidRPr="00F01C2B" w14:paraId="61C266D4" w14:textId="77777777" w:rsidTr="000B10F3">
        <w:tc>
          <w:tcPr>
            <w:tcW w:w="7479" w:type="dxa"/>
          </w:tcPr>
          <w:p w14:paraId="0147CAD1" w14:textId="3305D268" w:rsidR="00F21838" w:rsidRDefault="003E0349" w:rsidP="00291B2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 provided presentation on Proud Places</w:t>
            </w:r>
            <w:r w:rsidR="00EC04C0">
              <w:rPr>
                <w:rFonts w:ascii="Arial" w:hAnsi="Arial" w:cs="Arial"/>
              </w:rPr>
              <w:t xml:space="preserve"> - a</w:t>
            </w:r>
            <w:r>
              <w:rPr>
                <w:rFonts w:ascii="Arial" w:hAnsi="Arial" w:cs="Arial"/>
              </w:rPr>
              <w:t xml:space="preserve"> programme to </w:t>
            </w:r>
            <w:r w:rsidR="00CB0D7D">
              <w:rPr>
                <w:rFonts w:ascii="Arial" w:hAnsi="Arial" w:cs="Arial"/>
              </w:rPr>
              <w:t>produce estate improvements</w:t>
            </w:r>
            <w:r w:rsidR="00E13DBC">
              <w:rPr>
                <w:rFonts w:ascii="Arial" w:hAnsi="Arial" w:cs="Arial"/>
              </w:rPr>
              <w:t xml:space="preserve"> to c</w:t>
            </w:r>
            <w:r w:rsidR="00CB0D7D">
              <w:rPr>
                <w:rFonts w:ascii="Arial" w:hAnsi="Arial" w:cs="Arial"/>
              </w:rPr>
              <w:t>reate welcoming environments and sense of belonging</w:t>
            </w:r>
            <w:r w:rsidR="00E13DBC">
              <w:rPr>
                <w:rFonts w:ascii="Arial" w:hAnsi="Arial" w:cs="Arial"/>
              </w:rPr>
              <w:t xml:space="preserve"> for residents</w:t>
            </w:r>
            <w:r w:rsidR="00CB0D7D">
              <w:rPr>
                <w:rFonts w:ascii="Arial" w:hAnsi="Arial" w:cs="Arial"/>
              </w:rPr>
              <w:t>.</w:t>
            </w:r>
            <w:r w:rsidR="00E13DBC">
              <w:rPr>
                <w:rFonts w:ascii="Arial" w:hAnsi="Arial" w:cs="Arial"/>
              </w:rPr>
              <w:t xml:space="preserve"> The programme would focus on n</w:t>
            </w:r>
            <w:r w:rsidR="00275364">
              <w:rPr>
                <w:rFonts w:ascii="Arial" w:hAnsi="Arial" w:cs="Arial"/>
              </w:rPr>
              <w:t>eglected or disused areas.</w:t>
            </w:r>
          </w:p>
          <w:p w14:paraId="3265D11D" w14:textId="77777777" w:rsidR="00D21566" w:rsidRDefault="000412DC" w:rsidP="00291B2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 asked if it would be a good idea to include residents on the selection panel</w:t>
            </w:r>
            <w:r w:rsidR="00337024">
              <w:rPr>
                <w:rFonts w:ascii="Arial" w:hAnsi="Arial" w:cs="Arial"/>
              </w:rPr>
              <w:t>?</w:t>
            </w:r>
          </w:p>
          <w:p w14:paraId="58A30A81" w14:textId="68779139" w:rsidR="00337024" w:rsidRDefault="00A31051" w:rsidP="00291B2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 explained did consider including </w:t>
            </w:r>
            <w:r w:rsidR="00CC3F1F">
              <w:rPr>
                <w:rFonts w:ascii="Arial" w:hAnsi="Arial" w:cs="Arial"/>
              </w:rPr>
              <w:t xml:space="preserve">residents on the panel but felt it was more important for </w:t>
            </w:r>
            <w:r w:rsidR="00876B8A">
              <w:rPr>
                <w:rFonts w:ascii="Arial" w:hAnsi="Arial" w:cs="Arial"/>
              </w:rPr>
              <w:t>residents</w:t>
            </w:r>
            <w:r w:rsidR="00CC3F1F">
              <w:rPr>
                <w:rFonts w:ascii="Arial" w:hAnsi="Arial" w:cs="Arial"/>
              </w:rPr>
              <w:t xml:space="preserve"> to be involved in the application process</w:t>
            </w:r>
            <w:r w:rsidR="005277EE">
              <w:rPr>
                <w:rFonts w:ascii="Arial" w:hAnsi="Arial" w:cs="Arial"/>
              </w:rPr>
              <w:t xml:space="preserve"> and coming up with ideas for improvement in their neighbourhoods.</w:t>
            </w:r>
          </w:p>
          <w:p w14:paraId="596B69BF" w14:textId="4E4D3165" w:rsidR="00D93989" w:rsidRDefault="00D93989" w:rsidP="00291B2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 wanted feedback on whether panel felt it would be better to </w:t>
            </w:r>
            <w:r w:rsidR="00D778F9">
              <w:rPr>
                <w:rFonts w:ascii="Arial" w:hAnsi="Arial" w:cs="Arial"/>
              </w:rPr>
              <w:t>have a hard deadline each year for submissions or allow submissions throughout the year and make decisions periodically</w:t>
            </w:r>
            <w:r w:rsidR="00367280">
              <w:rPr>
                <w:rFonts w:ascii="Arial" w:hAnsi="Arial" w:cs="Arial"/>
              </w:rPr>
              <w:t>.</w:t>
            </w:r>
          </w:p>
          <w:p w14:paraId="026CC68A" w14:textId="2F84BC49" w:rsidR="005C6D1A" w:rsidRDefault="005C6D1A" w:rsidP="00291B2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funding is being provided by the capital works budget and therefore has to be spent on Physical improvements. </w:t>
            </w:r>
          </w:p>
          <w:p w14:paraId="4F64CC8A" w14:textId="59631DF8" w:rsidR="0075643D" w:rsidRDefault="0066414E" w:rsidP="00291B27">
            <w:pPr>
              <w:spacing w:after="160" w:line="259" w:lineRule="auto"/>
              <w:rPr>
                <w:rFonts w:ascii="Arial" w:hAnsi="Arial" w:cs="Arial"/>
              </w:rPr>
            </w:pPr>
            <w:r w:rsidRPr="002D0693">
              <w:rPr>
                <w:rFonts w:ascii="Arial" w:hAnsi="Arial" w:cs="Arial"/>
              </w:rPr>
              <w:t xml:space="preserve">WW </w:t>
            </w:r>
            <w:r w:rsidR="005277EE" w:rsidRPr="002D0693">
              <w:rPr>
                <w:rFonts w:ascii="Arial" w:hAnsi="Arial" w:cs="Arial"/>
              </w:rPr>
              <w:t xml:space="preserve">asked if the </w:t>
            </w:r>
            <w:r w:rsidR="002D0693" w:rsidRPr="002D0693">
              <w:rPr>
                <w:rFonts w:ascii="Arial" w:hAnsi="Arial" w:cs="Arial"/>
              </w:rPr>
              <w:t>project</w:t>
            </w:r>
            <w:r w:rsidRPr="002D0693">
              <w:rPr>
                <w:rFonts w:ascii="Arial" w:hAnsi="Arial" w:cs="Arial"/>
              </w:rPr>
              <w:t xml:space="preserve"> utilise</w:t>
            </w:r>
            <w:r w:rsidR="005277EE" w:rsidRPr="002D0693">
              <w:rPr>
                <w:rFonts w:ascii="Arial" w:hAnsi="Arial" w:cs="Arial"/>
              </w:rPr>
              <w:t>s</w:t>
            </w:r>
            <w:r w:rsidRPr="002D0693">
              <w:rPr>
                <w:rFonts w:ascii="Arial" w:hAnsi="Arial" w:cs="Arial"/>
              </w:rPr>
              <w:t xml:space="preserve"> </w:t>
            </w:r>
            <w:r w:rsidR="005277EE" w:rsidRPr="002D0693">
              <w:rPr>
                <w:rFonts w:ascii="Arial" w:hAnsi="Arial" w:cs="Arial"/>
              </w:rPr>
              <w:t>MSPS’s</w:t>
            </w:r>
            <w:r w:rsidRPr="002D0693">
              <w:rPr>
                <w:rFonts w:ascii="Arial" w:hAnsi="Arial" w:cs="Arial"/>
              </w:rPr>
              <w:t xml:space="preserve"> one person a year social value</w:t>
            </w:r>
            <w:r w:rsidR="002D0693" w:rsidRPr="002D0693">
              <w:rPr>
                <w:rFonts w:ascii="Arial" w:hAnsi="Arial" w:cs="Arial"/>
              </w:rPr>
              <w:t xml:space="preserve"> commitment</w:t>
            </w:r>
            <w:r w:rsidRPr="002D0693">
              <w:rPr>
                <w:rFonts w:ascii="Arial" w:hAnsi="Arial" w:cs="Arial"/>
              </w:rPr>
              <w:t>.</w:t>
            </w:r>
            <w:r w:rsidR="002D0693" w:rsidRPr="002D0693">
              <w:rPr>
                <w:rFonts w:ascii="Arial" w:hAnsi="Arial" w:cs="Arial"/>
              </w:rPr>
              <w:t xml:space="preserve"> SG advised it doesn’t but there are numerous other social value projects by MSPS which does utilise this. </w:t>
            </w:r>
          </w:p>
          <w:p w14:paraId="5EF06F87" w14:textId="6407507C" w:rsidR="00560822" w:rsidRDefault="00560822" w:rsidP="00291B2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 asked what consultation will take places after a project is selected to ensure majority of residents are in favour. JM advised that consultation would take place by Place Officers before the project is submitted</w:t>
            </w:r>
            <w:r w:rsidR="00743078">
              <w:rPr>
                <w:rFonts w:ascii="Arial" w:hAnsi="Arial" w:cs="Arial"/>
              </w:rPr>
              <w:t xml:space="preserve"> to ensure it has support. No further consultation would take places after.</w:t>
            </w:r>
          </w:p>
          <w:p w14:paraId="2BAEA7C5" w14:textId="5BAC5D51" w:rsidR="00085040" w:rsidRPr="00070393" w:rsidRDefault="00743078" w:rsidP="00F1295E">
            <w:pPr>
              <w:spacing w:after="160" w:line="259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HG was concerned that there seemed to be a lot of gatekeeping in accessing the funding such as initially approaching Place Officers and getting them to like the like. AJ</w:t>
            </w:r>
            <w:r w:rsidR="00F1295E">
              <w:rPr>
                <w:rFonts w:ascii="Arial" w:hAnsi="Arial" w:cs="Arial"/>
              </w:rPr>
              <w:t xml:space="preserve"> confirmed Place Officers would follow up all ideas regardless of their person opinions. </w:t>
            </w:r>
            <w:r w:rsidR="00F1295E" w:rsidRPr="00F1295E">
              <w:rPr>
                <w:rFonts w:ascii="Arial" w:hAnsi="Arial" w:cs="Arial"/>
              </w:rPr>
              <w:t>A s</w:t>
            </w:r>
            <w:r w:rsidR="00085040" w:rsidRPr="00F1295E">
              <w:rPr>
                <w:rFonts w:ascii="Arial" w:hAnsi="Arial" w:cs="Arial"/>
              </w:rPr>
              <w:t>urveyor wi</w:t>
            </w:r>
            <w:r w:rsidR="00F1295E" w:rsidRPr="00F1295E">
              <w:rPr>
                <w:rFonts w:ascii="Arial" w:hAnsi="Arial" w:cs="Arial"/>
              </w:rPr>
              <w:t xml:space="preserve">ll then </w:t>
            </w:r>
            <w:r w:rsidR="00085040" w:rsidRPr="00F1295E">
              <w:rPr>
                <w:rFonts w:ascii="Arial" w:hAnsi="Arial" w:cs="Arial"/>
              </w:rPr>
              <w:t xml:space="preserve">check </w:t>
            </w:r>
            <w:r w:rsidR="00F1295E" w:rsidRPr="00F1295E">
              <w:rPr>
                <w:rFonts w:ascii="Arial" w:hAnsi="Arial" w:cs="Arial"/>
              </w:rPr>
              <w:t>the viability of the project before moving forward.</w:t>
            </w:r>
          </w:p>
          <w:p w14:paraId="7B651527" w14:textId="25F95EB7" w:rsidR="006F4C70" w:rsidRPr="00760C61" w:rsidRDefault="006F4C70" w:rsidP="00291B27">
            <w:pPr>
              <w:spacing w:after="160" w:line="259" w:lineRule="auto"/>
              <w:rPr>
                <w:rFonts w:ascii="Arial" w:hAnsi="Arial" w:cs="Arial"/>
              </w:rPr>
            </w:pPr>
            <w:r w:rsidRPr="00760C61">
              <w:rPr>
                <w:rFonts w:ascii="Arial" w:hAnsi="Arial" w:cs="Arial"/>
              </w:rPr>
              <w:t xml:space="preserve">HG </w:t>
            </w:r>
            <w:r w:rsidR="00760C61" w:rsidRPr="00760C61">
              <w:rPr>
                <w:rFonts w:ascii="Arial" w:hAnsi="Arial" w:cs="Arial"/>
              </w:rPr>
              <w:t>advised</w:t>
            </w:r>
            <w:r w:rsidRPr="00760C61">
              <w:rPr>
                <w:rFonts w:ascii="Arial" w:hAnsi="Arial" w:cs="Arial"/>
              </w:rPr>
              <w:t xml:space="preserve"> that someone consulted </w:t>
            </w:r>
            <w:r w:rsidR="00760C61" w:rsidRPr="00760C61">
              <w:rPr>
                <w:rFonts w:ascii="Arial" w:hAnsi="Arial" w:cs="Arial"/>
              </w:rPr>
              <w:t>residents in her area about a Proud Places project</w:t>
            </w:r>
            <w:r w:rsidRPr="00760C61">
              <w:rPr>
                <w:rFonts w:ascii="Arial" w:hAnsi="Arial" w:cs="Arial"/>
              </w:rPr>
              <w:t xml:space="preserve"> in September but hasn’t had an</w:t>
            </w:r>
            <w:r w:rsidR="00760C61" w:rsidRPr="00760C61">
              <w:rPr>
                <w:rFonts w:ascii="Arial" w:hAnsi="Arial" w:cs="Arial"/>
              </w:rPr>
              <w:t>y</w:t>
            </w:r>
            <w:r w:rsidRPr="00760C61">
              <w:rPr>
                <w:rFonts w:ascii="Arial" w:hAnsi="Arial" w:cs="Arial"/>
              </w:rPr>
              <w:t xml:space="preserve"> update yet.</w:t>
            </w:r>
          </w:p>
          <w:p w14:paraId="6A43EA4B" w14:textId="5CD1CB7A" w:rsidR="006F4C70" w:rsidRPr="00760C61" w:rsidRDefault="006F4C70" w:rsidP="00291B27">
            <w:pPr>
              <w:spacing w:after="160" w:line="259" w:lineRule="auto"/>
              <w:rPr>
                <w:rFonts w:ascii="Arial" w:hAnsi="Arial" w:cs="Arial"/>
              </w:rPr>
            </w:pPr>
            <w:r w:rsidRPr="00760C61">
              <w:rPr>
                <w:rFonts w:ascii="Arial" w:hAnsi="Arial" w:cs="Arial"/>
              </w:rPr>
              <w:t xml:space="preserve">AJ agreed that we need to keep residents </w:t>
            </w:r>
            <w:r w:rsidR="00760C61" w:rsidRPr="00760C61">
              <w:rPr>
                <w:rFonts w:ascii="Arial" w:hAnsi="Arial" w:cs="Arial"/>
              </w:rPr>
              <w:t>more informed</w:t>
            </w:r>
            <w:r w:rsidRPr="00760C61">
              <w:rPr>
                <w:rFonts w:ascii="Arial" w:hAnsi="Arial" w:cs="Arial"/>
              </w:rPr>
              <w:t xml:space="preserve"> </w:t>
            </w:r>
            <w:r w:rsidR="00A01976" w:rsidRPr="00760C61">
              <w:rPr>
                <w:rFonts w:ascii="Arial" w:hAnsi="Arial" w:cs="Arial"/>
              </w:rPr>
              <w:t>throughout the process.</w:t>
            </w:r>
          </w:p>
          <w:p w14:paraId="04EA3E54" w14:textId="07251627" w:rsidR="00726412" w:rsidRPr="00C46BDF" w:rsidRDefault="009D37E1" w:rsidP="00291B27">
            <w:pPr>
              <w:spacing w:after="160" w:line="259" w:lineRule="auto"/>
              <w:rPr>
                <w:rFonts w:ascii="Arial" w:hAnsi="Arial" w:cs="Arial"/>
              </w:rPr>
            </w:pPr>
            <w:r w:rsidRPr="0006243B">
              <w:rPr>
                <w:rFonts w:ascii="Arial" w:hAnsi="Arial" w:cs="Arial"/>
              </w:rPr>
              <w:lastRenderedPageBreak/>
              <w:t xml:space="preserve">JM </w:t>
            </w:r>
            <w:r w:rsidR="0006243B" w:rsidRPr="0006243B">
              <w:rPr>
                <w:rFonts w:ascii="Arial" w:hAnsi="Arial" w:cs="Arial"/>
              </w:rPr>
              <w:t xml:space="preserve">also advised that she </w:t>
            </w:r>
            <w:r w:rsidRPr="0006243B">
              <w:rPr>
                <w:rFonts w:ascii="Arial" w:hAnsi="Arial" w:cs="Arial"/>
              </w:rPr>
              <w:t>has raised with the team that residents need to be provided with feedback</w:t>
            </w:r>
            <w:r w:rsidR="00726412" w:rsidRPr="0006243B">
              <w:rPr>
                <w:rFonts w:ascii="Arial" w:hAnsi="Arial" w:cs="Arial"/>
              </w:rPr>
              <w:t xml:space="preserve"> and</w:t>
            </w:r>
            <w:r w:rsidR="0006243B" w:rsidRPr="0006243B">
              <w:rPr>
                <w:rFonts w:ascii="Arial" w:hAnsi="Arial" w:cs="Arial"/>
              </w:rPr>
              <w:t xml:space="preserve"> admitted this is</w:t>
            </w:r>
            <w:r w:rsidR="00726412" w:rsidRPr="0006243B">
              <w:rPr>
                <w:rFonts w:ascii="Arial" w:hAnsi="Arial" w:cs="Arial"/>
              </w:rPr>
              <w:t xml:space="preserve"> an area that we need to improve on.</w:t>
            </w:r>
          </w:p>
          <w:p w14:paraId="2C79AF3A" w14:textId="2A41DA6E" w:rsidR="004A66AF" w:rsidRPr="00041674" w:rsidRDefault="005D1A0C" w:rsidP="004A66AF">
            <w:pPr>
              <w:spacing w:after="160" w:line="259" w:lineRule="auto"/>
              <w:rPr>
                <w:rFonts w:ascii="Arial" w:hAnsi="Arial" w:cs="Arial"/>
              </w:rPr>
            </w:pPr>
            <w:r w:rsidRPr="00C46BDF">
              <w:rPr>
                <w:rFonts w:ascii="Arial" w:hAnsi="Arial" w:cs="Arial"/>
              </w:rPr>
              <w:t xml:space="preserve">HG noted no E10 or E11 </w:t>
            </w:r>
            <w:r w:rsidR="00EA09E2" w:rsidRPr="00C46BDF">
              <w:rPr>
                <w:rFonts w:ascii="Arial" w:hAnsi="Arial" w:cs="Arial"/>
              </w:rPr>
              <w:t>projects</w:t>
            </w:r>
            <w:r w:rsidR="0006243B" w:rsidRPr="00C46BDF">
              <w:rPr>
                <w:rFonts w:ascii="Arial" w:hAnsi="Arial" w:cs="Arial"/>
              </w:rPr>
              <w:t xml:space="preserve"> had been selected</w:t>
            </w:r>
            <w:r w:rsidR="000F41D6" w:rsidRPr="00C46BDF">
              <w:rPr>
                <w:rFonts w:ascii="Arial" w:hAnsi="Arial" w:cs="Arial"/>
              </w:rPr>
              <w:t>.</w:t>
            </w:r>
            <w:r w:rsidR="004A66AF" w:rsidRPr="00C46BDF">
              <w:rPr>
                <w:rFonts w:ascii="Arial" w:hAnsi="Arial" w:cs="Arial"/>
              </w:rPr>
              <w:t xml:space="preserve"> </w:t>
            </w:r>
            <w:r w:rsidR="00EA09E2" w:rsidRPr="00C46BDF">
              <w:rPr>
                <w:rFonts w:ascii="Arial" w:hAnsi="Arial" w:cs="Arial"/>
              </w:rPr>
              <w:t xml:space="preserve">LM </w:t>
            </w:r>
            <w:r w:rsidR="004A66AF" w:rsidRPr="00C46BDF">
              <w:rPr>
                <w:rFonts w:ascii="Arial" w:hAnsi="Arial" w:cs="Arial"/>
              </w:rPr>
              <w:t xml:space="preserve">advised that there are </w:t>
            </w:r>
            <w:r w:rsidR="00EA09E2" w:rsidRPr="00C46BDF">
              <w:rPr>
                <w:rFonts w:ascii="Arial" w:hAnsi="Arial" w:cs="Arial"/>
              </w:rPr>
              <w:t xml:space="preserve">only 2 </w:t>
            </w:r>
            <w:r w:rsidR="004A66AF" w:rsidRPr="00C46BDF">
              <w:rPr>
                <w:rFonts w:ascii="Arial" w:hAnsi="Arial" w:cs="Arial"/>
              </w:rPr>
              <w:t xml:space="preserve">council owned </w:t>
            </w:r>
            <w:r w:rsidR="00EA09E2" w:rsidRPr="00C46BDF">
              <w:rPr>
                <w:rFonts w:ascii="Arial" w:hAnsi="Arial" w:cs="Arial"/>
              </w:rPr>
              <w:t xml:space="preserve">properties in </w:t>
            </w:r>
            <w:r w:rsidR="004A66AF" w:rsidRPr="00C46BDF">
              <w:rPr>
                <w:rFonts w:ascii="Arial" w:hAnsi="Arial" w:cs="Arial"/>
              </w:rPr>
              <w:t>L</w:t>
            </w:r>
            <w:r w:rsidR="00EA09E2" w:rsidRPr="00C46BDF">
              <w:rPr>
                <w:rFonts w:ascii="Arial" w:hAnsi="Arial" w:cs="Arial"/>
              </w:rPr>
              <w:t>eyton ward</w:t>
            </w:r>
            <w:r w:rsidR="0034348E" w:rsidRPr="00C46BDF">
              <w:rPr>
                <w:rFonts w:ascii="Arial" w:hAnsi="Arial" w:cs="Arial"/>
              </w:rPr>
              <w:t xml:space="preserve"> and m</w:t>
            </w:r>
            <w:r w:rsidR="007C41B8" w:rsidRPr="00C46BDF">
              <w:rPr>
                <w:rFonts w:ascii="Arial" w:hAnsi="Arial" w:cs="Arial"/>
              </w:rPr>
              <w:t xml:space="preserve">ost of </w:t>
            </w:r>
            <w:r w:rsidR="0034348E" w:rsidRPr="00C46BDF">
              <w:rPr>
                <w:rFonts w:ascii="Arial" w:hAnsi="Arial" w:cs="Arial"/>
              </w:rPr>
              <w:t>the council</w:t>
            </w:r>
            <w:r w:rsidR="007C41B8" w:rsidRPr="00C46BDF">
              <w:rPr>
                <w:rFonts w:ascii="Arial" w:hAnsi="Arial" w:cs="Arial"/>
              </w:rPr>
              <w:t xml:space="preserve"> stock is </w:t>
            </w:r>
            <w:r w:rsidR="0034348E" w:rsidRPr="00C46BDF">
              <w:rPr>
                <w:rFonts w:ascii="Arial" w:hAnsi="Arial" w:cs="Arial"/>
              </w:rPr>
              <w:t xml:space="preserve">concentrated </w:t>
            </w:r>
            <w:r w:rsidR="007C41B8" w:rsidRPr="00C46BDF">
              <w:rPr>
                <w:rFonts w:ascii="Arial" w:hAnsi="Arial" w:cs="Arial"/>
              </w:rPr>
              <w:t>in the central and north area</w:t>
            </w:r>
            <w:r w:rsidR="0034348E" w:rsidRPr="00C46BDF">
              <w:rPr>
                <w:rFonts w:ascii="Arial" w:hAnsi="Arial" w:cs="Arial"/>
              </w:rPr>
              <w:t>s</w:t>
            </w:r>
            <w:r w:rsidR="007C41B8" w:rsidRPr="00C46BDF">
              <w:rPr>
                <w:rFonts w:ascii="Arial" w:hAnsi="Arial" w:cs="Arial"/>
              </w:rPr>
              <w:t xml:space="preserve">. </w:t>
            </w:r>
            <w:r w:rsidR="004A66AF" w:rsidRPr="00C46BDF">
              <w:rPr>
                <w:rFonts w:ascii="Arial" w:hAnsi="Arial" w:cs="Arial"/>
              </w:rPr>
              <w:t xml:space="preserve"> A</w:t>
            </w:r>
            <w:r w:rsidR="0034348E" w:rsidRPr="00C46BDF">
              <w:rPr>
                <w:rFonts w:ascii="Arial" w:hAnsi="Arial" w:cs="Arial"/>
              </w:rPr>
              <w:t>J also</w:t>
            </w:r>
            <w:r w:rsidR="004A66AF" w:rsidRPr="00C46BDF">
              <w:rPr>
                <w:rFonts w:ascii="Arial" w:hAnsi="Arial" w:cs="Arial"/>
              </w:rPr>
              <w:t xml:space="preserve"> </w:t>
            </w:r>
            <w:r w:rsidR="004A66AF" w:rsidRPr="00041674">
              <w:rPr>
                <w:rFonts w:ascii="Arial" w:hAnsi="Arial" w:cs="Arial"/>
              </w:rPr>
              <w:t xml:space="preserve">suggested we </w:t>
            </w:r>
            <w:r w:rsidR="0034348E" w:rsidRPr="00041674">
              <w:rPr>
                <w:rFonts w:ascii="Arial" w:hAnsi="Arial" w:cs="Arial"/>
              </w:rPr>
              <w:t>could do</w:t>
            </w:r>
            <w:r w:rsidR="004A66AF" w:rsidRPr="00041674">
              <w:rPr>
                <w:rFonts w:ascii="Arial" w:hAnsi="Arial" w:cs="Arial"/>
              </w:rPr>
              <w:t xml:space="preserve"> more </w:t>
            </w:r>
            <w:r w:rsidR="0034348E" w:rsidRPr="00041674">
              <w:rPr>
                <w:rFonts w:ascii="Arial" w:hAnsi="Arial" w:cs="Arial"/>
              </w:rPr>
              <w:t xml:space="preserve">targeted </w:t>
            </w:r>
            <w:r w:rsidR="004A66AF" w:rsidRPr="00041674">
              <w:rPr>
                <w:rFonts w:ascii="Arial" w:hAnsi="Arial" w:cs="Arial"/>
              </w:rPr>
              <w:t xml:space="preserve">promotion in </w:t>
            </w:r>
            <w:r w:rsidR="0034348E" w:rsidRPr="00041674">
              <w:rPr>
                <w:rFonts w:ascii="Arial" w:hAnsi="Arial" w:cs="Arial"/>
              </w:rPr>
              <w:t>those</w:t>
            </w:r>
            <w:r w:rsidR="004A66AF" w:rsidRPr="00041674">
              <w:rPr>
                <w:rFonts w:ascii="Arial" w:hAnsi="Arial" w:cs="Arial"/>
              </w:rPr>
              <w:t xml:space="preserve"> area</w:t>
            </w:r>
            <w:r w:rsidR="0034348E" w:rsidRPr="00041674">
              <w:rPr>
                <w:rFonts w:ascii="Arial" w:hAnsi="Arial" w:cs="Arial"/>
              </w:rPr>
              <w:t>s</w:t>
            </w:r>
            <w:r w:rsidR="004A66AF" w:rsidRPr="00041674">
              <w:rPr>
                <w:rFonts w:ascii="Arial" w:hAnsi="Arial" w:cs="Arial"/>
              </w:rPr>
              <w:t>.</w:t>
            </w:r>
          </w:p>
          <w:p w14:paraId="6EEF77B6" w14:textId="07948F78" w:rsidR="00A01976" w:rsidRPr="00041674" w:rsidRDefault="00AD4A65" w:rsidP="00291B27">
            <w:pPr>
              <w:spacing w:after="160" w:line="259" w:lineRule="auto"/>
              <w:rPr>
                <w:rFonts w:ascii="Arial" w:hAnsi="Arial" w:cs="Arial"/>
              </w:rPr>
            </w:pPr>
            <w:r w:rsidRPr="00041674">
              <w:rPr>
                <w:rFonts w:ascii="Arial" w:hAnsi="Arial" w:cs="Arial"/>
              </w:rPr>
              <w:t xml:space="preserve">AJ </w:t>
            </w:r>
            <w:r w:rsidR="00C46BDF" w:rsidRPr="00041674">
              <w:rPr>
                <w:rFonts w:ascii="Arial" w:hAnsi="Arial" w:cs="Arial"/>
              </w:rPr>
              <w:t xml:space="preserve">advised that the team </w:t>
            </w:r>
            <w:r w:rsidRPr="00041674">
              <w:rPr>
                <w:rFonts w:ascii="Arial" w:hAnsi="Arial" w:cs="Arial"/>
              </w:rPr>
              <w:t>will be looking at sharing ideas with residents now rather than just asking for suggestions.</w:t>
            </w:r>
          </w:p>
          <w:p w14:paraId="73872939" w14:textId="77777777" w:rsidR="00041674" w:rsidRPr="005F4A90" w:rsidRDefault="00540AAB" w:rsidP="00291B27">
            <w:pPr>
              <w:spacing w:after="160" w:line="259" w:lineRule="auto"/>
              <w:rPr>
                <w:rFonts w:ascii="Arial" w:hAnsi="Arial" w:cs="Arial"/>
              </w:rPr>
            </w:pPr>
            <w:r w:rsidRPr="00041674">
              <w:rPr>
                <w:rFonts w:ascii="Arial" w:hAnsi="Arial" w:cs="Arial"/>
              </w:rPr>
              <w:t xml:space="preserve">JO </w:t>
            </w:r>
            <w:r w:rsidR="00C46BDF" w:rsidRPr="00041674">
              <w:rPr>
                <w:rFonts w:ascii="Arial" w:hAnsi="Arial" w:cs="Arial"/>
              </w:rPr>
              <w:t xml:space="preserve">said </w:t>
            </w:r>
            <w:r w:rsidRPr="00041674">
              <w:rPr>
                <w:rFonts w:ascii="Arial" w:hAnsi="Arial" w:cs="Arial"/>
              </w:rPr>
              <w:t>residents were really surprised that the MUGA</w:t>
            </w:r>
            <w:r w:rsidR="00041674" w:rsidRPr="00041674">
              <w:rPr>
                <w:rFonts w:ascii="Arial" w:hAnsi="Arial" w:cs="Arial"/>
              </w:rPr>
              <w:t xml:space="preserve"> on </w:t>
            </w:r>
            <w:proofErr w:type="spellStart"/>
            <w:r w:rsidR="00041674" w:rsidRPr="00041674">
              <w:rPr>
                <w:rFonts w:ascii="Arial" w:hAnsi="Arial" w:cs="Arial"/>
              </w:rPr>
              <w:t>Stocksfield</w:t>
            </w:r>
            <w:proofErr w:type="spellEnd"/>
            <w:r w:rsidR="00041674" w:rsidRPr="00041674">
              <w:rPr>
                <w:rFonts w:ascii="Arial" w:hAnsi="Arial" w:cs="Arial"/>
              </w:rPr>
              <w:t xml:space="preserve"> Road</w:t>
            </w:r>
            <w:r w:rsidRPr="00041674">
              <w:rPr>
                <w:rFonts w:ascii="Arial" w:hAnsi="Arial" w:cs="Arial"/>
              </w:rPr>
              <w:t xml:space="preserve"> was progressed as residents don’t usually get feedback and give up on ideas.</w:t>
            </w:r>
          </w:p>
          <w:p w14:paraId="55AC528D" w14:textId="28E4AA29" w:rsidR="00E0331D" w:rsidRPr="005F4A90" w:rsidRDefault="00D26D08" w:rsidP="00291B27">
            <w:pPr>
              <w:spacing w:after="160" w:line="259" w:lineRule="auto"/>
              <w:rPr>
                <w:rFonts w:ascii="Arial" w:hAnsi="Arial" w:cs="Arial"/>
              </w:rPr>
            </w:pPr>
            <w:r w:rsidRPr="005F4A90">
              <w:rPr>
                <w:rFonts w:ascii="Arial" w:hAnsi="Arial" w:cs="Arial"/>
              </w:rPr>
              <w:t xml:space="preserve">SJ </w:t>
            </w:r>
            <w:r w:rsidR="005F4A90" w:rsidRPr="005F4A90">
              <w:rPr>
                <w:rFonts w:ascii="Arial" w:hAnsi="Arial" w:cs="Arial"/>
              </w:rPr>
              <w:t xml:space="preserve">asked </w:t>
            </w:r>
            <w:r w:rsidRPr="005F4A90">
              <w:rPr>
                <w:rFonts w:ascii="Arial" w:hAnsi="Arial" w:cs="Arial"/>
              </w:rPr>
              <w:t xml:space="preserve">what options are available for TMO residents. </w:t>
            </w:r>
          </w:p>
          <w:p w14:paraId="277C4FBA" w14:textId="5FB8A354" w:rsidR="006D07FC" w:rsidRDefault="00D26D08" w:rsidP="00291B27">
            <w:pPr>
              <w:spacing w:after="160" w:line="259" w:lineRule="auto"/>
              <w:rPr>
                <w:rFonts w:ascii="Arial" w:hAnsi="Arial" w:cs="Arial"/>
              </w:rPr>
            </w:pPr>
            <w:r w:rsidRPr="005F4A90">
              <w:rPr>
                <w:rFonts w:ascii="Arial" w:hAnsi="Arial" w:cs="Arial"/>
              </w:rPr>
              <w:t>AJ</w:t>
            </w:r>
            <w:r w:rsidR="005F4A90" w:rsidRPr="005F4A90">
              <w:rPr>
                <w:rFonts w:ascii="Arial" w:hAnsi="Arial" w:cs="Arial"/>
              </w:rPr>
              <w:t xml:space="preserve"> advised TMOs c</w:t>
            </w:r>
            <w:r w:rsidR="005F4A90" w:rsidRPr="00E23B4F">
              <w:rPr>
                <w:rFonts w:ascii="Arial" w:hAnsi="Arial" w:cs="Arial"/>
              </w:rPr>
              <w:t xml:space="preserve">an access the funding but more </w:t>
            </w:r>
            <w:r w:rsidR="00360CE9" w:rsidRPr="00E23B4F">
              <w:rPr>
                <w:rFonts w:ascii="Arial" w:hAnsi="Arial" w:cs="Arial"/>
              </w:rPr>
              <w:t>communication</w:t>
            </w:r>
            <w:r w:rsidR="005F4A90" w:rsidRPr="00E23B4F">
              <w:rPr>
                <w:rFonts w:ascii="Arial" w:hAnsi="Arial" w:cs="Arial"/>
              </w:rPr>
              <w:t xml:space="preserve"> is needed with TMO residents to promote the offer.</w:t>
            </w:r>
            <w:r w:rsidR="00D73B93" w:rsidRPr="00E23B4F">
              <w:rPr>
                <w:rFonts w:ascii="Arial" w:hAnsi="Arial" w:cs="Arial"/>
              </w:rPr>
              <w:t xml:space="preserve"> </w:t>
            </w:r>
            <w:r w:rsidR="00AC7BAA" w:rsidRPr="00E23B4F">
              <w:rPr>
                <w:rFonts w:ascii="Arial" w:hAnsi="Arial" w:cs="Arial"/>
              </w:rPr>
              <w:t>JM</w:t>
            </w:r>
            <w:r w:rsidR="00D73B93" w:rsidRPr="00E23B4F">
              <w:rPr>
                <w:rFonts w:ascii="Arial" w:hAnsi="Arial" w:cs="Arial"/>
              </w:rPr>
              <w:t xml:space="preserve"> advised</w:t>
            </w:r>
            <w:r w:rsidR="00AC7BAA" w:rsidRPr="00E23B4F">
              <w:rPr>
                <w:rFonts w:ascii="Arial" w:hAnsi="Arial" w:cs="Arial"/>
              </w:rPr>
              <w:t xml:space="preserve"> a comms plan </w:t>
            </w:r>
            <w:r w:rsidR="00D73B93" w:rsidRPr="00E23B4F">
              <w:rPr>
                <w:rFonts w:ascii="Arial" w:hAnsi="Arial" w:cs="Arial"/>
              </w:rPr>
              <w:t>has been devised</w:t>
            </w:r>
            <w:r w:rsidR="00E23B4F" w:rsidRPr="00E23B4F">
              <w:rPr>
                <w:rFonts w:ascii="Arial" w:hAnsi="Arial" w:cs="Arial"/>
              </w:rPr>
              <w:t>.</w:t>
            </w:r>
          </w:p>
          <w:p w14:paraId="3826198A" w14:textId="0BC5D84B" w:rsidR="006D07FC" w:rsidRDefault="00070393" w:rsidP="00291B2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HG asked if </w:t>
            </w:r>
            <w:r w:rsidR="00A072F5">
              <w:rPr>
                <w:rFonts w:ascii="Arial" w:hAnsi="Arial" w:cs="Arial"/>
              </w:rPr>
              <w:t xml:space="preserve">leaseholders would be charged for the improvements. </w:t>
            </w:r>
            <w:r w:rsidR="006D07FC">
              <w:rPr>
                <w:rFonts w:ascii="Arial" w:hAnsi="Arial" w:cs="Arial"/>
              </w:rPr>
              <w:t xml:space="preserve">JM confirmed it </w:t>
            </w:r>
            <w:r w:rsidR="00A072F5">
              <w:rPr>
                <w:rFonts w:ascii="Arial" w:hAnsi="Arial" w:cs="Arial"/>
              </w:rPr>
              <w:t>wouldn’t</w:t>
            </w:r>
            <w:r w:rsidR="006D07FC">
              <w:rPr>
                <w:rFonts w:ascii="Arial" w:hAnsi="Arial" w:cs="Arial"/>
              </w:rPr>
              <w:t>.</w:t>
            </w:r>
          </w:p>
          <w:p w14:paraId="3B74AA81" w14:textId="08C4A68C" w:rsidR="00876B8A" w:rsidRPr="00F01C2B" w:rsidRDefault="00876B8A" w:rsidP="00291B2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BDE9E3" w14:textId="35B53008" w:rsidR="007B1866" w:rsidRPr="00F01C2B" w:rsidRDefault="007B1866" w:rsidP="009F314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43AE5" w:rsidRPr="00F01C2B" w14:paraId="2EFE20C4" w14:textId="77777777" w:rsidTr="000B10F3">
        <w:tc>
          <w:tcPr>
            <w:tcW w:w="7479" w:type="dxa"/>
          </w:tcPr>
          <w:p w14:paraId="33C1A4AD" w14:textId="27F785C2" w:rsidR="00643AE5" w:rsidRPr="00F01C2B" w:rsidRDefault="00291B27" w:rsidP="003F076A">
            <w:pPr>
              <w:spacing w:after="160" w:line="259" w:lineRule="auto"/>
              <w:rPr>
                <w:rFonts w:ascii="Arial" w:hAnsi="Arial" w:cs="Arial"/>
              </w:rPr>
            </w:pPr>
            <w:r w:rsidRPr="00F01C2B">
              <w:rPr>
                <w:rFonts w:ascii="Arial" w:hAnsi="Arial" w:cs="Arial"/>
              </w:rPr>
              <w:t>5. AOB</w:t>
            </w:r>
          </w:p>
        </w:tc>
        <w:tc>
          <w:tcPr>
            <w:tcW w:w="1276" w:type="dxa"/>
          </w:tcPr>
          <w:p w14:paraId="26D75C56" w14:textId="77777777" w:rsidR="00643AE5" w:rsidRPr="00F01C2B" w:rsidRDefault="00643AE5" w:rsidP="009F314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F076A" w:rsidRPr="00F01C2B" w14:paraId="37DE5D16" w14:textId="77777777" w:rsidTr="000B10F3">
        <w:tc>
          <w:tcPr>
            <w:tcW w:w="7479" w:type="dxa"/>
          </w:tcPr>
          <w:p w14:paraId="72E9346D" w14:textId="31FD1491" w:rsidR="00345A19" w:rsidRDefault="00962822" w:rsidP="00345A19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BM </w:t>
            </w:r>
            <w:r w:rsidR="004327A5">
              <w:rPr>
                <w:rFonts w:ascii="Arial" w:hAnsi="Arial" w:cs="Arial"/>
              </w:rPr>
              <w:t>praised</w:t>
            </w:r>
            <w:r>
              <w:rPr>
                <w:rFonts w:ascii="Arial" w:hAnsi="Arial" w:cs="Arial"/>
              </w:rPr>
              <w:t xml:space="preserve"> the new </w:t>
            </w:r>
            <w:r w:rsidR="0085383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lace </w:t>
            </w:r>
            <w:r w:rsidR="004327A5">
              <w:rPr>
                <w:rFonts w:ascii="Arial" w:hAnsi="Arial" w:cs="Arial"/>
              </w:rPr>
              <w:t xml:space="preserve">Team but commented that he did not know they existed until they had already been in post for 6 months. </w:t>
            </w:r>
          </w:p>
          <w:p w14:paraId="14497661" w14:textId="7F75CD07" w:rsidR="00332FD1" w:rsidRDefault="00332FD1" w:rsidP="00345A19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IW requested parking update</w:t>
            </w:r>
            <w:r w:rsidR="004327A5">
              <w:rPr>
                <w:rFonts w:ascii="Arial" w:hAnsi="Arial" w:cs="Arial"/>
              </w:rPr>
              <w:t>.</w:t>
            </w:r>
            <w:r w:rsidR="00DD3E5A">
              <w:rPr>
                <w:rFonts w:ascii="Arial" w:hAnsi="Arial" w:cs="Arial"/>
              </w:rPr>
              <w:t xml:space="preserve"> RA confirmed a meeting had been scheduled with the parking subgroup for 7 December.</w:t>
            </w:r>
          </w:p>
          <w:p w14:paraId="63C2D020" w14:textId="15ADFB7E" w:rsidR="0052451D" w:rsidRDefault="00332FD1" w:rsidP="00345A19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512B4">
              <w:rPr>
                <w:rFonts w:ascii="Arial" w:hAnsi="Arial" w:cs="Arial"/>
              </w:rPr>
              <w:t xml:space="preserve">J asked why </w:t>
            </w:r>
            <w:r w:rsidR="0052451D">
              <w:rPr>
                <w:rFonts w:ascii="Arial" w:hAnsi="Arial" w:cs="Arial"/>
              </w:rPr>
              <w:t>leaseholders</w:t>
            </w:r>
            <w:r w:rsidR="008512B4">
              <w:rPr>
                <w:rFonts w:ascii="Arial" w:hAnsi="Arial" w:cs="Arial"/>
              </w:rPr>
              <w:t xml:space="preserve"> pay more service charge than tenants. Did not feel he got a proper answer.</w:t>
            </w:r>
            <w:r w:rsidR="0052451D">
              <w:rPr>
                <w:rFonts w:ascii="Arial" w:hAnsi="Arial" w:cs="Arial"/>
              </w:rPr>
              <w:t xml:space="preserve"> RA to follow up.</w:t>
            </w:r>
          </w:p>
          <w:p w14:paraId="596D3247" w14:textId="7356C0F8" w:rsidR="00F046A5" w:rsidRDefault="00FC68A9" w:rsidP="00345A19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SJ </w:t>
            </w:r>
            <w:r w:rsidR="005D5FBE">
              <w:rPr>
                <w:rFonts w:ascii="Arial" w:hAnsi="Arial" w:cs="Arial"/>
              </w:rPr>
              <w:t xml:space="preserve">would like to see the cost of providing </w:t>
            </w:r>
            <w:r>
              <w:rPr>
                <w:rFonts w:ascii="Arial" w:hAnsi="Arial" w:cs="Arial"/>
              </w:rPr>
              <w:t>Resident News</w:t>
            </w:r>
            <w:r w:rsidR="005D5FBE">
              <w:rPr>
                <w:rFonts w:ascii="Arial" w:hAnsi="Arial" w:cs="Arial"/>
              </w:rPr>
              <w:t>. RA to provide.</w:t>
            </w:r>
          </w:p>
          <w:p w14:paraId="29C50B6D" w14:textId="3829C1DC" w:rsidR="0092102A" w:rsidRDefault="005D5FBE" w:rsidP="00345A19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SJ commented that members had received </w:t>
            </w:r>
            <w:r w:rsidR="0088315A">
              <w:rPr>
                <w:rFonts w:ascii="Arial" w:hAnsi="Arial" w:cs="Arial"/>
              </w:rPr>
              <w:t xml:space="preserve">electronic version of all documents and did not wish to be provided with paper copies going forward. Members </w:t>
            </w:r>
            <w:r w:rsidR="00C735FD">
              <w:rPr>
                <w:rFonts w:ascii="Arial" w:hAnsi="Arial" w:cs="Arial"/>
              </w:rPr>
              <w:t>agreed</w:t>
            </w:r>
            <w:r w:rsidR="0088315A">
              <w:rPr>
                <w:rFonts w:ascii="Arial" w:hAnsi="Arial" w:cs="Arial"/>
              </w:rPr>
              <w:t>.</w:t>
            </w:r>
          </w:p>
          <w:p w14:paraId="07541C9C" w14:textId="14B89D14" w:rsidR="0092102A" w:rsidRDefault="0092102A" w:rsidP="0092102A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LC advised derelict garages </w:t>
            </w:r>
            <w:r w:rsidR="00FC7459">
              <w:rPr>
                <w:rFonts w:ascii="Arial" w:hAnsi="Arial" w:cs="Arial"/>
                <w:color w:val="000000" w:themeColor="text1"/>
              </w:rPr>
              <w:t xml:space="preserve">in Billericay </w:t>
            </w:r>
            <w:r>
              <w:rPr>
                <w:rFonts w:ascii="Arial" w:hAnsi="Arial" w:cs="Arial"/>
                <w:color w:val="000000" w:themeColor="text1"/>
              </w:rPr>
              <w:t>are dangerous for local children and rubbish left there are causing disruption. Billericay residents are keen to hear about the garage policy.</w:t>
            </w:r>
          </w:p>
          <w:p w14:paraId="4602A2B6" w14:textId="577D0955" w:rsidR="0092102A" w:rsidRPr="006F47EA" w:rsidRDefault="00FC7459" w:rsidP="00345A19">
            <w:pPr>
              <w:spacing w:after="160" w:line="259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 confirmed garage policy had been shared with STAR and encouraged members to feedback.</w:t>
            </w:r>
          </w:p>
        </w:tc>
        <w:tc>
          <w:tcPr>
            <w:tcW w:w="1276" w:type="dxa"/>
          </w:tcPr>
          <w:p w14:paraId="22970291" w14:textId="77777777" w:rsidR="00CF0DD2" w:rsidRDefault="00CF0DD2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38B931E6" w14:textId="77777777" w:rsidR="005D5FBE" w:rsidRDefault="005D5FBE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4FC4DE72" w14:textId="77777777" w:rsidR="005D5FBE" w:rsidRDefault="005D5FBE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01AC5301" w14:textId="77777777" w:rsidR="005D5FBE" w:rsidRDefault="005D5FBE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4F09599D" w14:textId="77777777" w:rsidR="005D5FBE" w:rsidRDefault="005D5FBE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3A9CD971" w14:textId="77777777" w:rsidR="005D5FBE" w:rsidRDefault="005D5FBE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2B6943B6" w14:textId="77777777" w:rsidR="005D5FBE" w:rsidRDefault="005D5FBE" w:rsidP="009F314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</w:t>
            </w:r>
          </w:p>
          <w:p w14:paraId="31CF9C7A" w14:textId="77777777" w:rsidR="005D5FBE" w:rsidRDefault="005D5FBE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07D9B3C1" w14:textId="77777777" w:rsidR="005D5FBE" w:rsidRDefault="005D5FBE" w:rsidP="009F314D">
            <w:pPr>
              <w:rPr>
                <w:rFonts w:ascii="Arial" w:hAnsi="Arial" w:cs="Arial"/>
                <w:color w:val="000000" w:themeColor="text1"/>
              </w:rPr>
            </w:pPr>
          </w:p>
          <w:p w14:paraId="6E290CD6" w14:textId="157B1158" w:rsidR="005D5FBE" w:rsidRPr="00F01C2B" w:rsidRDefault="005D5FBE" w:rsidP="009F314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</w:t>
            </w:r>
          </w:p>
        </w:tc>
      </w:tr>
      <w:tr w:rsidR="003F076A" w:rsidRPr="00F01C2B" w14:paraId="1DB9F629" w14:textId="77777777" w:rsidTr="000B10F3">
        <w:tc>
          <w:tcPr>
            <w:tcW w:w="7479" w:type="dxa"/>
          </w:tcPr>
          <w:p w14:paraId="0D3D7BA7" w14:textId="2E45CE1A" w:rsidR="003F076A" w:rsidRPr="00F01C2B" w:rsidRDefault="00662ACB" w:rsidP="00662ACB">
            <w:pPr>
              <w:spacing w:after="160" w:line="259" w:lineRule="auto"/>
              <w:rPr>
                <w:rFonts w:ascii="Arial" w:hAnsi="Arial" w:cs="Arial"/>
              </w:rPr>
            </w:pPr>
            <w:r w:rsidRPr="00F01C2B">
              <w:rPr>
                <w:rFonts w:ascii="Arial" w:hAnsi="Arial" w:cs="Arial"/>
              </w:rPr>
              <w:t>DATE OF NEXT MEETING</w:t>
            </w:r>
          </w:p>
        </w:tc>
        <w:tc>
          <w:tcPr>
            <w:tcW w:w="1276" w:type="dxa"/>
          </w:tcPr>
          <w:p w14:paraId="0ABD5D89" w14:textId="77777777" w:rsidR="003F076A" w:rsidRPr="00F01C2B" w:rsidRDefault="003F076A" w:rsidP="009F314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F076A" w:rsidRPr="00F01C2B" w14:paraId="3F672955" w14:textId="77777777" w:rsidTr="000B10F3">
        <w:tc>
          <w:tcPr>
            <w:tcW w:w="7479" w:type="dxa"/>
          </w:tcPr>
          <w:p w14:paraId="18C64394" w14:textId="77777777" w:rsidR="003F076A" w:rsidRDefault="00B16528" w:rsidP="00B16528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ascii="Arial" w:hAnsi="Arial" w:cs="Arial"/>
              </w:rPr>
            </w:pPr>
            <w:r w:rsidRPr="00F01C2B">
              <w:rPr>
                <w:rFonts w:ascii="Arial" w:hAnsi="Arial" w:cs="Arial"/>
              </w:rPr>
              <w:t xml:space="preserve">Wednesday </w:t>
            </w:r>
            <w:r w:rsidR="00435567">
              <w:rPr>
                <w:rFonts w:ascii="Arial" w:hAnsi="Arial" w:cs="Arial"/>
              </w:rPr>
              <w:t xml:space="preserve">2 December </w:t>
            </w:r>
            <w:r w:rsidR="0009044A">
              <w:rPr>
                <w:rFonts w:ascii="Arial" w:hAnsi="Arial" w:cs="Arial"/>
              </w:rPr>
              <w:t>– special scrutiny selection meeting</w:t>
            </w:r>
          </w:p>
          <w:p w14:paraId="22A29901" w14:textId="2D1A6377" w:rsidR="0009044A" w:rsidRPr="00F01C2B" w:rsidRDefault="0009044A" w:rsidP="00B16528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12 January – Full STAR Meeting</w:t>
            </w:r>
          </w:p>
        </w:tc>
        <w:tc>
          <w:tcPr>
            <w:tcW w:w="1276" w:type="dxa"/>
          </w:tcPr>
          <w:p w14:paraId="52D48E62" w14:textId="77777777" w:rsidR="003F076A" w:rsidRPr="00F01C2B" w:rsidRDefault="003F076A" w:rsidP="009F314D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5FAA537" w14:textId="77777777" w:rsidR="009F314D" w:rsidRPr="00F01C2B" w:rsidRDefault="009F314D">
      <w:pPr>
        <w:rPr>
          <w:rFonts w:ascii="Arial" w:hAnsi="Arial" w:cs="Arial"/>
          <w:color w:val="000000" w:themeColor="text1"/>
        </w:rPr>
      </w:pPr>
    </w:p>
    <w:sectPr w:rsidR="009F314D" w:rsidRPr="00F01C2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45E3C" w14:textId="77777777" w:rsidR="007F490B" w:rsidRDefault="007F490B" w:rsidP="00DE5A24">
      <w:pPr>
        <w:spacing w:after="0" w:line="240" w:lineRule="auto"/>
      </w:pPr>
      <w:r>
        <w:separator/>
      </w:r>
    </w:p>
  </w:endnote>
  <w:endnote w:type="continuationSeparator" w:id="0">
    <w:p w14:paraId="676EBB15" w14:textId="77777777" w:rsidR="007F490B" w:rsidRDefault="007F490B" w:rsidP="00DE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4285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B64E8" w14:textId="36F36733" w:rsidR="0002745D" w:rsidRDefault="00027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ED8853" w14:textId="77777777" w:rsidR="0002745D" w:rsidRDefault="00027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E3852" w14:textId="77777777" w:rsidR="007F490B" w:rsidRDefault="007F490B" w:rsidP="00DE5A24">
      <w:pPr>
        <w:spacing w:after="0" w:line="240" w:lineRule="auto"/>
      </w:pPr>
      <w:r>
        <w:separator/>
      </w:r>
    </w:p>
  </w:footnote>
  <w:footnote w:type="continuationSeparator" w:id="0">
    <w:p w14:paraId="3F391FCC" w14:textId="77777777" w:rsidR="007F490B" w:rsidRDefault="007F490B" w:rsidP="00DE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7B39" w14:textId="026FEF92" w:rsidR="0002745D" w:rsidRDefault="0002745D" w:rsidP="00DE5A24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466D83" wp14:editId="67824A11">
          <wp:simplePos x="0" y="0"/>
          <wp:positionH relativeFrom="column">
            <wp:posOffset>5334815</wp:posOffset>
          </wp:positionH>
          <wp:positionV relativeFrom="paragraph">
            <wp:posOffset>-293105</wp:posOffset>
          </wp:positionV>
          <wp:extent cx="1107786" cy="7093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803" cy="71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520B62" w14:textId="77777777" w:rsidR="0002745D" w:rsidRDefault="0002745D" w:rsidP="00DE5A2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111D"/>
    <w:multiLevelType w:val="hybridMultilevel"/>
    <w:tmpl w:val="F454C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0EF"/>
    <w:multiLevelType w:val="hybridMultilevel"/>
    <w:tmpl w:val="43B24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EE0"/>
    <w:multiLevelType w:val="hybridMultilevel"/>
    <w:tmpl w:val="12F23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62111"/>
    <w:multiLevelType w:val="hybridMultilevel"/>
    <w:tmpl w:val="9DB47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64948"/>
    <w:multiLevelType w:val="hybridMultilevel"/>
    <w:tmpl w:val="346C8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6787"/>
    <w:multiLevelType w:val="hybridMultilevel"/>
    <w:tmpl w:val="D20CA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833CE"/>
    <w:multiLevelType w:val="hybridMultilevel"/>
    <w:tmpl w:val="28165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745EA"/>
    <w:multiLevelType w:val="multilevel"/>
    <w:tmpl w:val="656EB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71469CD"/>
    <w:multiLevelType w:val="multilevel"/>
    <w:tmpl w:val="656EB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7C913F1"/>
    <w:multiLevelType w:val="hybridMultilevel"/>
    <w:tmpl w:val="9A82EF6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57ACA"/>
    <w:multiLevelType w:val="hybridMultilevel"/>
    <w:tmpl w:val="F404D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02DD8"/>
    <w:multiLevelType w:val="hybridMultilevel"/>
    <w:tmpl w:val="D856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36F1F"/>
    <w:multiLevelType w:val="hybridMultilevel"/>
    <w:tmpl w:val="772E8978"/>
    <w:lvl w:ilvl="0" w:tplc="2D6CE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4E1B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D61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683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6C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DA3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B68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05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88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8255FA"/>
    <w:multiLevelType w:val="hybridMultilevel"/>
    <w:tmpl w:val="4E8A8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C0553"/>
    <w:multiLevelType w:val="hybridMultilevel"/>
    <w:tmpl w:val="FBD23962"/>
    <w:lvl w:ilvl="0" w:tplc="BF34CC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E7CDF"/>
    <w:multiLevelType w:val="hybridMultilevel"/>
    <w:tmpl w:val="CF349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8141D"/>
    <w:multiLevelType w:val="multilevel"/>
    <w:tmpl w:val="656EB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76268D5"/>
    <w:multiLevelType w:val="hybridMultilevel"/>
    <w:tmpl w:val="02967E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777557"/>
    <w:multiLevelType w:val="hybridMultilevel"/>
    <w:tmpl w:val="B94AE464"/>
    <w:lvl w:ilvl="0" w:tplc="87F8BC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6634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ED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05B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6649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EE5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4A1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61E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4F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055C4"/>
    <w:multiLevelType w:val="hybridMultilevel"/>
    <w:tmpl w:val="F77AB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24632"/>
    <w:multiLevelType w:val="multilevel"/>
    <w:tmpl w:val="656EB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66F44D7"/>
    <w:multiLevelType w:val="hybridMultilevel"/>
    <w:tmpl w:val="78D27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333A7"/>
    <w:multiLevelType w:val="multilevel"/>
    <w:tmpl w:val="656EB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AC07705"/>
    <w:multiLevelType w:val="hybridMultilevel"/>
    <w:tmpl w:val="A70AD28C"/>
    <w:lvl w:ilvl="0" w:tplc="CB028F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D68E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A8C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604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C4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CF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E86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86F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509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D58B1"/>
    <w:multiLevelType w:val="multilevel"/>
    <w:tmpl w:val="656EB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133699F"/>
    <w:multiLevelType w:val="hybridMultilevel"/>
    <w:tmpl w:val="EB42F81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57DED"/>
    <w:multiLevelType w:val="hybridMultilevel"/>
    <w:tmpl w:val="840412D6"/>
    <w:lvl w:ilvl="0" w:tplc="CE24B5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A3B29"/>
    <w:multiLevelType w:val="hybridMultilevel"/>
    <w:tmpl w:val="BF5CB4BA"/>
    <w:lvl w:ilvl="0" w:tplc="B2E6CC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A4A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83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4CC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FE8A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0E7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566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CD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A2A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F6457"/>
    <w:multiLevelType w:val="multilevel"/>
    <w:tmpl w:val="656EB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97F2CE3"/>
    <w:multiLevelType w:val="hybridMultilevel"/>
    <w:tmpl w:val="98D4A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F1844"/>
    <w:multiLevelType w:val="hybridMultilevel"/>
    <w:tmpl w:val="1E3AF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02319"/>
    <w:multiLevelType w:val="hybridMultilevel"/>
    <w:tmpl w:val="57908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C42B1"/>
    <w:multiLevelType w:val="multilevel"/>
    <w:tmpl w:val="656EB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1E903CD"/>
    <w:multiLevelType w:val="hybridMultilevel"/>
    <w:tmpl w:val="E830F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414DE"/>
    <w:multiLevelType w:val="hybridMultilevel"/>
    <w:tmpl w:val="72C431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E408C"/>
    <w:multiLevelType w:val="hybridMultilevel"/>
    <w:tmpl w:val="C682F71C"/>
    <w:lvl w:ilvl="0" w:tplc="BF34CC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34E0B0">
      <w:start w:val="51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A1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CFE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AE4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28E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4B8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34AC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A5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35481"/>
    <w:multiLevelType w:val="hybridMultilevel"/>
    <w:tmpl w:val="26BC3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55F3F"/>
    <w:multiLevelType w:val="multilevel"/>
    <w:tmpl w:val="656EB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FAC5B93"/>
    <w:multiLevelType w:val="hybridMultilevel"/>
    <w:tmpl w:val="CD409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33367"/>
    <w:multiLevelType w:val="hybridMultilevel"/>
    <w:tmpl w:val="5522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01C3D"/>
    <w:multiLevelType w:val="multilevel"/>
    <w:tmpl w:val="656EB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56A430E"/>
    <w:multiLevelType w:val="hybridMultilevel"/>
    <w:tmpl w:val="86CA6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87AAF"/>
    <w:multiLevelType w:val="multilevel"/>
    <w:tmpl w:val="656EB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84C47F2"/>
    <w:multiLevelType w:val="hybridMultilevel"/>
    <w:tmpl w:val="885CC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34D72"/>
    <w:multiLevelType w:val="multilevel"/>
    <w:tmpl w:val="656EB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7C93642D"/>
    <w:multiLevelType w:val="hybridMultilevel"/>
    <w:tmpl w:val="C5F4B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9"/>
  </w:num>
  <w:num w:numId="5">
    <w:abstractNumId w:val="26"/>
  </w:num>
  <w:num w:numId="6">
    <w:abstractNumId w:val="6"/>
  </w:num>
  <w:num w:numId="7">
    <w:abstractNumId w:val="30"/>
  </w:num>
  <w:num w:numId="8">
    <w:abstractNumId w:val="34"/>
  </w:num>
  <w:num w:numId="9">
    <w:abstractNumId w:val="1"/>
  </w:num>
  <w:num w:numId="10">
    <w:abstractNumId w:val="22"/>
  </w:num>
  <w:num w:numId="11">
    <w:abstractNumId w:val="37"/>
  </w:num>
  <w:num w:numId="12">
    <w:abstractNumId w:val="44"/>
  </w:num>
  <w:num w:numId="13">
    <w:abstractNumId w:val="28"/>
  </w:num>
  <w:num w:numId="14">
    <w:abstractNumId w:val="40"/>
  </w:num>
  <w:num w:numId="15">
    <w:abstractNumId w:val="16"/>
  </w:num>
  <w:num w:numId="16">
    <w:abstractNumId w:val="17"/>
  </w:num>
  <w:num w:numId="17">
    <w:abstractNumId w:val="32"/>
  </w:num>
  <w:num w:numId="18">
    <w:abstractNumId w:val="7"/>
  </w:num>
  <w:num w:numId="19">
    <w:abstractNumId w:val="42"/>
  </w:num>
  <w:num w:numId="20">
    <w:abstractNumId w:val="25"/>
  </w:num>
  <w:num w:numId="21">
    <w:abstractNumId w:val="20"/>
  </w:num>
  <w:num w:numId="22">
    <w:abstractNumId w:val="12"/>
  </w:num>
  <w:num w:numId="23">
    <w:abstractNumId w:val="0"/>
  </w:num>
  <w:num w:numId="24">
    <w:abstractNumId w:val="29"/>
  </w:num>
  <w:num w:numId="25">
    <w:abstractNumId w:val="36"/>
  </w:num>
  <w:num w:numId="26">
    <w:abstractNumId w:val="10"/>
  </w:num>
  <w:num w:numId="27">
    <w:abstractNumId w:val="21"/>
  </w:num>
  <w:num w:numId="28">
    <w:abstractNumId w:val="2"/>
  </w:num>
  <w:num w:numId="29">
    <w:abstractNumId w:val="11"/>
  </w:num>
  <w:num w:numId="30">
    <w:abstractNumId w:val="15"/>
  </w:num>
  <w:num w:numId="31">
    <w:abstractNumId w:val="39"/>
  </w:num>
  <w:num w:numId="32">
    <w:abstractNumId w:val="23"/>
  </w:num>
  <w:num w:numId="33">
    <w:abstractNumId w:val="27"/>
  </w:num>
  <w:num w:numId="34">
    <w:abstractNumId w:val="18"/>
  </w:num>
  <w:num w:numId="35">
    <w:abstractNumId w:val="35"/>
  </w:num>
  <w:num w:numId="36">
    <w:abstractNumId w:val="33"/>
  </w:num>
  <w:num w:numId="37">
    <w:abstractNumId w:val="14"/>
  </w:num>
  <w:num w:numId="38">
    <w:abstractNumId w:val="4"/>
  </w:num>
  <w:num w:numId="39">
    <w:abstractNumId w:val="45"/>
  </w:num>
  <w:num w:numId="40">
    <w:abstractNumId w:val="41"/>
  </w:num>
  <w:num w:numId="41">
    <w:abstractNumId w:val="13"/>
  </w:num>
  <w:num w:numId="42">
    <w:abstractNumId w:val="3"/>
  </w:num>
  <w:num w:numId="43">
    <w:abstractNumId w:val="38"/>
  </w:num>
  <w:num w:numId="44">
    <w:abstractNumId w:val="5"/>
  </w:num>
  <w:num w:numId="45">
    <w:abstractNumId w:val="31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35"/>
    <w:rsid w:val="0000425C"/>
    <w:rsid w:val="00007950"/>
    <w:rsid w:val="00015100"/>
    <w:rsid w:val="000208A6"/>
    <w:rsid w:val="00026E5F"/>
    <w:rsid w:val="0002702F"/>
    <w:rsid w:val="0002745D"/>
    <w:rsid w:val="0003147C"/>
    <w:rsid w:val="0003673A"/>
    <w:rsid w:val="000412DC"/>
    <w:rsid w:val="00041674"/>
    <w:rsid w:val="000459F1"/>
    <w:rsid w:val="000501F3"/>
    <w:rsid w:val="00053F40"/>
    <w:rsid w:val="000543B7"/>
    <w:rsid w:val="00055A2D"/>
    <w:rsid w:val="0006243B"/>
    <w:rsid w:val="00062E09"/>
    <w:rsid w:val="000660E3"/>
    <w:rsid w:val="00067015"/>
    <w:rsid w:val="0007031E"/>
    <w:rsid w:val="00070393"/>
    <w:rsid w:val="00072649"/>
    <w:rsid w:val="00072F78"/>
    <w:rsid w:val="00074651"/>
    <w:rsid w:val="0008188D"/>
    <w:rsid w:val="00085040"/>
    <w:rsid w:val="0009044A"/>
    <w:rsid w:val="00091906"/>
    <w:rsid w:val="00093357"/>
    <w:rsid w:val="00095CB0"/>
    <w:rsid w:val="00097A8C"/>
    <w:rsid w:val="000A2DB0"/>
    <w:rsid w:val="000A4C1E"/>
    <w:rsid w:val="000B10BD"/>
    <w:rsid w:val="000B10F3"/>
    <w:rsid w:val="000B249A"/>
    <w:rsid w:val="000B5DAF"/>
    <w:rsid w:val="000B60F6"/>
    <w:rsid w:val="000B78E5"/>
    <w:rsid w:val="000B79F0"/>
    <w:rsid w:val="000C2D31"/>
    <w:rsid w:val="000C3C9E"/>
    <w:rsid w:val="000D14EC"/>
    <w:rsid w:val="000D3F7E"/>
    <w:rsid w:val="000D63BD"/>
    <w:rsid w:val="000D70D4"/>
    <w:rsid w:val="000E1E0F"/>
    <w:rsid w:val="000E21A8"/>
    <w:rsid w:val="000E2B06"/>
    <w:rsid w:val="000E6E43"/>
    <w:rsid w:val="000E7052"/>
    <w:rsid w:val="000F41D6"/>
    <w:rsid w:val="00100DA4"/>
    <w:rsid w:val="00101DE0"/>
    <w:rsid w:val="00102CF4"/>
    <w:rsid w:val="00103866"/>
    <w:rsid w:val="00103E96"/>
    <w:rsid w:val="00105CAB"/>
    <w:rsid w:val="00112590"/>
    <w:rsid w:val="001135AA"/>
    <w:rsid w:val="00117FAB"/>
    <w:rsid w:val="00120002"/>
    <w:rsid w:val="00123F99"/>
    <w:rsid w:val="001321EA"/>
    <w:rsid w:val="00132D86"/>
    <w:rsid w:val="0013330B"/>
    <w:rsid w:val="00136AEE"/>
    <w:rsid w:val="0015212D"/>
    <w:rsid w:val="0015390B"/>
    <w:rsid w:val="00155D0C"/>
    <w:rsid w:val="00161525"/>
    <w:rsid w:val="00161D5B"/>
    <w:rsid w:val="001756CD"/>
    <w:rsid w:val="00180BEE"/>
    <w:rsid w:val="00181FEB"/>
    <w:rsid w:val="0018306D"/>
    <w:rsid w:val="00184223"/>
    <w:rsid w:val="001919CC"/>
    <w:rsid w:val="001952B5"/>
    <w:rsid w:val="00195BF2"/>
    <w:rsid w:val="00196755"/>
    <w:rsid w:val="0019713A"/>
    <w:rsid w:val="0019788C"/>
    <w:rsid w:val="001A21C4"/>
    <w:rsid w:val="001A2B4E"/>
    <w:rsid w:val="001A5E0F"/>
    <w:rsid w:val="001B1B67"/>
    <w:rsid w:val="001B43A3"/>
    <w:rsid w:val="001C15F7"/>
    <w:rsid w:val="001C3A40"/>
    <w:rsid w:val="001C62E9"/>
    <w:rsid w:val="001C6BAA"/>
    <w:rsid w:val="001C71C1"/>
    <w:rsid w:val="001D160E"/>
    <w:rsid w:val="001D21F8"/>
    <w:rsid w:val="001D539A"/>
    <w:rsid w:val="001E1142"/>
    <w:rsid w:val="001E50DD"/>
    <w:rsid w:val="001F3FC9"/>
    <w:rsid w:val="001F74AF"/>
    <w:rsid w:val="002017C6"/>
    <w:rsid w:val="002024CA"/>
    <w:rsid w:val="00202B2F"/>
    <w:rsid w:val="00203132"/>
    <w:rsid w:val="00205F58"/>
    <w:rsid w:val="00206BAA"/>
    <w:rsid w:val="00207ADA"/>
    <w:rsid w:val="00210242"/>
    <w:rsid w:val="00220A79"/>
    <w:rsid w:val="0022324D"/>
    <w:rsid w:val="002234B7"/>
    <w:rsid w:val="00230CE8"/>
    <w:rsid w:val="0023238D"/>
    <w:rsid w:val="002328C1"/>
    <w:rsid w:val="00233060"/>
    <w:rsid w:val="00240397"/>
    <w:rsid w:val="002409F7"/>
    <w:rsid w:val="00243A3C"/>
    <w:rsid w:val="00243E40"/>
    <w:rsid w:val="00252CDD"/>
    <w:rsid w:val="002539CD"/>
    <w:rsid w:val="0025512A"/>
    <w:rsid w:val="002625FA"/>
    <w:rsid w:val="00264166"/>
    <w:rsid w:val="00271D91"/>
    <w:rsid w:val="002722F2"/>
    <w:rsid w:val="00275364"/>
    <w:rsid w:val="00276901"/>
    <w:rsid w:val="0028000D"/>
    <w:rsid w:val="00280EC9"/>
    <w:rsid w:val="0028342A"/>
    <w:rsid w:val="0028572E"/>
    <w:rsid w:val="00291257"/>
    <w:rsid w:val="00291B27"/>
    <w:rsid w:val="002B0D59"/>
    <w:rsid w:val="002B357F"/>
    <w:rsid w:val="002B7DDB"/>
    <w:rsid w:val="002D0693"/>
    <w:rsid w:val="002D438F"/>
    <w:rsid w:val="002D538F"/>
    <w:rsid w:val="002E1212"/>
    <w:rsid w:val="002E4A07"/>
    <w:rsid w:val="002E6726"/>
    <w:rsid w:val="002F3CED"/>
    <w:rsid w:val="002F748F"/>
    <w:rsid w:val="00300281"/>
    <w:rsid w:val="003035F5"/>
    <w:rsid w:val="00303606"/>
    <w:rsid w:val="00303609"/>
    <w:rsid w:val="00304000"/>
    <w:rsid w:val="00306C6D"/>
    <w:rsid w:val="003077F0"/>
    <w:rsid w:val="00323A3F"/>
    <w:rsid w:val="00323AE0"/>
    <w:rsid w:val="003249AC"/>
    <w:rsid w:val="0032537A"/>
    <w:rsid w:val="003254D6"/>
    <w:rsid w:val="003309C2"/>
    <w:rsid w:val="00332B42"/>
    <w:rsid w:val="00332FD1"/>
    <w:rsid w:val="00333609"/>
    <w:rsid w:val="00337024"/>
    <w:rsid w:val="0034348E"/>
    <w:rsid w:val="00345A19"/>
    <w:rsid w:val="00360120"/>
    <w:rsid w:val="00360CE9"/>
    <w:rsid w:val="00367280"/>
    <w:rsid w:val="00371CC7"/>
    <w:rsid w:val="00372E9B"/>
    <w:rsid w:val="003858E7"/>
    <w:rsid w:val="00394CA7"/>
    <w:rsid w:val="00395D40"/>
    <w:rsid w:val="003A3110"/>
    <w:rsid w:val="003A373B"/>
    <w:rsid w:val="003A402C"/>
    <w:rsid w:val="003A69AF"/>
    <w:rsid w:val="003B4011"/>
    <w:rsid w:val="003B4F54"/>
    <w:rsid w:val="003B718F"/>
    <w:rsid w:val="003C0C59"/>
    <w:rsid w:val="003C0E3F"/>
    <w:rsid w:val="003C3245"/>
    <w:rsid w:val="003C59D6"/>
    <w:rsid w:val="003D30BA"/>
    <w:rsid w:val="003D5C1D"/>
    <w:rsid w:val="003E0349"/>
    <w:rsid w:val="003E13CC"/>
    <w:rsid w:val="003E5F13"/>
    <w:rsid w:val="003E7BC8"/>
    <w:rsid w:val="003F0278"/>
    <w:rsid w:val="003F02AF"/>
    <w:rsid w:val="003F076A"/>
    <w:rsid w:val="003F59E7"/>
    <w:rsid w:val="003F5A48"/>
    <w:rsid w:val="00406979"/>
    <w:rsid w:val="004077BE"/>
    <w:rsid w:val="00416B2C"/>
    <w:rsid w:val="00417984"/>
    <w:rsid w:val="00422FAF"/>
    <w:rsid w:val="004233D3"/>
    <w:rsid w:val="004327A5"/>
    <w:rsid w:val="0043353F"/>
    <w:rsid w:val="00435567"/>
    <w:rsid w:val="00435D83"/>
    <w:rsid w:val="00444D9E"/>
    <w:rsid w:val="004458CE"/>
    <w:rsid w:val="004479B8"/>
    <w:rsid w:val="00451144"/>
    <w:rsid w:val="00451920"/>
    <w:rsid w:val="0045286F"/>
    <w:rsid w:val="00454341"/>
    <w:rsid w:val="00456B4D"/>
    <w:rsid w:val="00460FAF"/>
    <w:rsid w:val="00465BB0"/>
    <w:rsid w:val="00474E1B"/>
    <w:rsid w:val="00475F05"/>
    <w:rsid w:val="004804C2"/>
    <w:rsid w:val="00490300"/>
    <w:rsid w:val="0049177E"/>
    <w:rsid w:val="00493BE4"/>
    <w:rsid w:val="004A4FA4"/>
    <w:rsid w:val="004A66AF"/>
    <w:rsid w:val="004A7F04"/>
    <w:rsid w:val="004B0C35"/>
    <w:rsid w:val="004B2119"/>
    <w:rsid w:val="004B301C"/>
    <w:rsid w:val="004B7B62"/>
    <w:rsid w:val="004C1DD9"/>
    <w:rsid w:val="004C2D18"/>
    <w:rsid w:val="004C3989"/>
    <w:rsid w:val="004D7AFC"/>
    <w:rsid w:val="004E0323"/>
    <w:rsid w:val="004E345B"/>
    <w:rsid w:val="004E76CD"/>
    <w:rsid w:val="004F09F4"/>
    <w:rsid w:val="004F3BCD"/>
    <w:rsid w:val="004F656F"/>
    <w:rsid w:val="0050177D"/>
    <w:rsid w:val="005039D9"/>
    <w:rsid w:val="0051222E"/>
    <w:rsid w:val="00514A6C"/>
    <w:rsid w:val="00514B71"/>
    <w:rsid w:val="00520C92"/>
    <w:rsid w:val="0052451D"/>
    <w:rsid w:val="005274E8"/>
    <w:rsid w:val="005277EE"/>
    <w:rsid w:val="00530AF8"/>
    <w:rsid w:val="005329C3"/>
    <w:rsid w:val="00537076"/>
    <w:rsid w:val="00540AAB"/>
    <w:rsid w:val="00541A94"/>
    <w:rsid w:val="00545E19"/>
    <w:rsid w:val="00547E38"/>
    <w:rsid w:val="00550DEA"/>
    <w:rsid w:val="00551B38"/>
    <w:rsid w:val="00555D47"/>
    <w:rsid w:val="00560822"/>
    <w:rsid w:val="00561E04"/>
    <w:rsid w:val="00564A66"/>
    <w:rsid w:val="00566C46"/>
    <w:rsid w:val="00571CF2"/>
    <w:rsid w:val="005728A8"/>
    <w:rsid w:val="00572D82"/>
    <w:rsid w:val="00576418"/>
    <w:rsid w:val="00576CBE"/>
    <w:rsid w:val="00582C4E"/>
    <w:rsid w:val="0058571D"/>
    <w:rsid w:val="00585903"/>
    <w:rsid w:val="005A08F7"/>
    <w:rsid w:val="005A1031"/>
    <w:rsid w:val="005A10C1"/>
    <w:rsid w:val="005A6F98"/>
    <w:rsid w:val="005B2F62"/>
    <w:rsid w:val="005B4EC4"/>
    <w:rsid w:val="005B553B"/>
    <w:rsid w:val="005B5A8A"/>
    <w:rsid w:val="005B72D2"/>
    <w:rsid w:val="005C319C"/>
    <w:rsid w:val="005C4532"/>
    <w:rsid w:val="005C6D1A"/>
    <w:rsid w:val="005C776A"/>
    <w:rsid w:val="005D0C4E"/>
    <w:rsid w:val="005D1A0C"/>
    <w:rsid w:val="005D448C"/>
    <w:rsid w:val="005D5FBE"/>
    <w:rsid w:val="005E3122"/>
    <w:rsid w:val="005E63FF"/>
    <w:rsid w:val="005E749B"/>
    <w:rsid w:val="005F4A90"/>
    <w:rsid w:val="005F78A1"/>
    <w:rsid w:val="005F7EF1"/>
    <w:rsid w:val="00601D49"/>
    <w:rsid w:val="006033AC"/>
    <w:rsid w:val="00605296"/>
    <w:rsid w:val="00611558"/>
    <w:rsid w:val="006115B7"/>
    <w:rsid w:val="00611AA7"/>
    <w:rsid w:val="00625143"/>
    <w:rsid w:val="00626639"/>
    <w:rsid w:val="00626D56"/>
    <w:rsid w:val="006329CF"/>
    <w:rsid w:val="00643AE5"/>
    <w:rsid w:val="00646BB6"/>
    <w:rsid w:val="00652E95"/>
    <w:rsid w:val="006548AB"/>
    <w:rsid w:val="00655842"/>
    <w:rsid w:val="00662ACB"/>
    <w:rsid w:val="0066414E"/>
    <w:rsid w:val="00665BB6"/>
    <w:rsid w:val="00676ECF"/>
    <w:rsid w:val="00681BFE"/>
    <w:rsid w:val="00684E25"/>
    <w:rsid w:val="0068627A"/>
    <w:rsid w:val="006963EE"/>
    <w:rsid w:val="00697209"/>
    <w:rsid w:val="006A0570"/>
    <w:rsid w:val="006A34BC"/>
    <w:rsid w:val="006A439B"/>
    <w:rsid w:val="006A48D6"/>
    <w:rsid w:val="006A4E0A"/>
    <w:rsid w:val="006A69F3"/>
    <w:rsid w:val="006A72BA"/>
    <w:rsid w:val="006B5C9D"/>
    <w:rsid w:val="006C2C2A"/>
    <w:rsid w:val="006C39BE"/>
    <w:rsid w:val="006C435B"/>
    <w:rsid w:val="006C4384"/>
    <w:rsid w:val="006C6225"/>
    <w:rsid w:val="006D07FC"/>
    <w:rsid w:val="006D17EA"/>
    <w:rsid w:val="006D3FBF"/>
    <w:rsid w:val="006D452A"/>
    <w:rsid w:val="006D5094"/>
    <w:rsid w:val="006E0A1D"/>
    <w:rsid w:val="006E4A41"/>
    <w:rsid w:val="006E5400"/>
    <w:rsid w:val="006F2F50"/>
    <w:rsid w:val="006F47EA"/>
    <w:rsid w:val="006F4C70"/>
    <w:rsid w:val="006F511C"/>
    <w:rsid w:val="007001DA"/>
    <w:rsid w:val="00716275"/>
    <w:rsid w:val="00720B26"/>
    <w:rsid w:val="00720C97"/>
    <w:rsid w:val="007215BE"/>
    <w:rsid w:val="00726412"/>
    <w:rsid w:val="007264EF"/>
    <w:rsid w:val="007308F5"/>
    <w:rsid w:val="007331F4"/>
    <w:rsid w:val="00736B38"/>
    <w:rsid w:val="00737BD4"/>
    <w:rsid w:val="00740107"/>
    <w:rsid w:val="00740F16"/>
    <w:rsid w:val="00743078"/>
    <w:rsid w:val="007501E1"/>
    <w:rsid w:val="00751713"/>
    <w:rsid w:val="00752611"/>
    <w:rsid w:val="0075444E"/>
    <w:rsid w:val="00754BC0"/>
    <w:rsid w:val="0075643D"/>
    <w:rsid w:val="00760C61"/>
    <w:rsid w:val="00765BD9"/>
    <w:rsid w:val="00767964"/>
    <w:rsid w:val="00772AC6"/>
    <w:rsid w:val="00775A60"/>
    <w:rsid w:val="007856FE"/>
    <w:rsid w:val="00795772"/>
    <w:rsid w:val="007A318E"/>
    <w:rsid w:val="007A4755"/>
    <w:rsid w:val="007A505C"/>
    <w:rsid w:val="007A55F5"/>
    <w:rsid w:val="007A5FFD"/>
    <w:rsid w:val="007A6A76"/>
    <w:rsid w:val="007B1866"/>
    <w:rsid w:val="007B2447"/>
    <w:rsid w:val="007C15B3"/>
    <w:rsid w:val="007C41B8"/>
    <w:rsid w:val="007C5A31"/>
    <w:rsid w:val="007D19B7"/>
    <w:rsid w:val="007D4A8F"/>
    <w:rsid w:val="007E34C3"/>
    <w:rsid w:val="007E5DDE"/>
    <w:rsid w:val="007F174F"/>
    <w:rsid w:val="007F490B"/>
    <w:rsid w:val="007F4EC3"/>
    <w:rsid w:val="007F559C"/>
    <w:rsid w:val="007F7BEA"/>
    <w:rsid w:val="008067F3"/>
    <w:rsid w:val="00811DF6"/>
    <w:rsid w:val="00812D07"/>
    <w:rsid w:val="0081484A"/>
    <w:rsid w:val="008272E0"/>
    <w:rsid w:val="00833798"/>
    <w:rsid w:val="00834455"/>
    <w:rsid w:val="00835579"/>
    <w:rsid w:val="00844565"/>
    <w:rsid w:val="00845D2B"/>
    <w:rsid w:val="008512B4"/>
    <w:rsid w:val="00853839"/>
    <w:rsid w:val="008541CC"/>
    <w:rsid w:val="0085560E"/>
    <w:rsid w:val="00862F26"/>
    <w:rsid w:val="00864D83"/>
    <w:rsid w:val="0087619E"/>
    <w:rsid w:val="00876B8A"/>
    <w:rsid w:val="00880F4D"/>
    <w:rsid w:val="0088315A"/>
    <w:rsid w:val="008839CA"/>
    <w:rsid w:val="00885652"/>
    <w:rsid w:val="00885A51"/>
    <w:rsid w:val="00887DCE"/>
    <w:rsid w:val="00896187"/>
    <w:rsid w:val="008A48A2"/>
    <w:rsid w:val="008B0352"/>
    <w:rsid w:val="008B045E"/>
    <w:rsid w:val="008B2B41"/>
    <w:rsid w:val="008C1F2E"/>
    <w:rsid w:val="008C5B21"/>
    <w:rsid w:val="008C6065"/>
    <w:rsid w:val="008C68FD"/>
    <w:rsid w:val="008C73AB"/>
    <w:rsid w:val="008D7B07"/>
    <w:rsid w:val="008E50C3"/>
    <w:rsid w:val="008E618D"/>
    <w:rsid w:val="008F45F8"/>
    <w:rsid w:val="008F479D"/>
    <w:rsid w:val="00901F01"/>
    <w:rsid w:val="0090658B"/>
    <w:rsid w:val="00906651"/>
    <w:rsid w:val="00907FA8"/>
    <w:rsid w:val="009113A7"/>
    <w:rsid w:val="00915FD7"/>
    <w:rsid w:val="0091734B"/>
    <w:rsid w:val="00920FD4"/>
    <w:rsid w:val="0092102A"/>
    <w:rsid w:val="00922A97"/>
    <w:rsid w:val="009236E6"/>
    <w:rsid w:val="0092425C"/>
    <w:rsid w:val="009311C9"/>
    <w:rsid w:val="009326BE"/>
    <w:rsid w:val="009470AB"/>
    <w:rsid w:val="00950779"/>
    <w:rsid w:val="00951F8A"/>
    <w:rsid w:val="00954904"/>
    <w:rsid w:val="00955B35"/>
    <w:rsid w:val="00956B75"/>
    <w:rsid w:val="00962822"/>
    <w:rsid w:val="00966D2E"/>
    <w:rsid w:val="00970627"/>
    <w:rsid w:val="009735E7"/>
    <w:rsid w:val="0098024F"/>
    <w:rsid w:val="009823CA"/>
    <w:rsid w:val="009836E1"/>
    <w:rsid w:val="00990453"/>
    <w:rsid w:val="00991EC8"/>
    <w:rsid w:val="009942BC"/>
    <w:rsid w:val="00994B0A"/>
    <w:rsid w:val="00996A2B"/>
    <w:rsid w:val="009A18CE"/>
    <w:rsid w:val="009B505C"/>
    <w:rsid w:val="009B7481"/>
    <w:rsid w:val="009C71E8"/>
    <w:rsid w:val="009C774C"/>
    <w:rsid w:val="009C7893"/>
    <w:rsid w:val="009D37E1"/>
    <w:rsid w:val="009D6CC1"/>
    <w:rsid w:val="009E07EA"/>
    <w:rsid w:val="009E1FDF"/>
    <w:rsid w:val="009E2135"/>
    <w:rsid w:val="009E250E"/>
    <w:rsid w:val="009F07D1"/>
    <w:rsid w:val="009F314D"/>
    <w:rsid w:val="009F3FBD"/>
    <w:rsid w:val="00A01621"/>
    <w:rsid w:val="00A01976"/>
    <w:rsid w:val="00A03B27"/>
    <w:rsid w:val="00A04B8F"/>
    <w:rsid w:val="00A06BEF"/>
    <w:rsid w:val="00A072F5"/>
    <w:rsid w:val="00A12430"/>
    <w:rsid w:val="00A15826"/>
    <w:rsid w:val="00A23C75"/>
    <w:rsid w:val="00A31051"/>
    <w:rsid w:val="00A31094"/>
    <w:rsid w:val="00A37630"/>
    <w:rsid w:val="00A42CBA"/>
    <w:rsid w:val="00A45508"/>
    <w:rsid w:val="00A461B8"/>
    <w:rsid w:val="00A514AF"/>
    <w:rsid w:val="00A5241D"/>
    <w:rsid w:val="00A60288"/>
    <w:rsid w:val="00A751C8"/>
    <w:rsid w:val="00A81BC1"/>
    <w:rsid w:val="00A83CCE"/>
    <w:rsid w:val="00A8568C"/>
    <w:rsid w:val="00A90BB9"/>
    <w:rsid w:val="00AA3CD3"/>
    <w:rsid w:val="00AB0EB1"/>
    <w:rsid w:val="00AB4E7A"/>
    <w:rsid w:val="00AB5EF4"/>
    <w:rsid w:val="00AB6771"/>
    <w:rsid w:val="00AC3A46"/>
    <w:rsid w:val="00AC6580"/>
    <w:rsid w:val="00AC7BAA"/>
    <w:rsid w:val="00AD38B8"/>
    <w:rsid w:val="00AD4A65"/>
    <w:rsid w:val="00AD51E1"/>
    <w:rsid w:val="00AD7B94"/>
    <w:rsid w:val="00AE0D09"/>
    <w:rsid w:val="00AE2C39"/>
    <w:rsid w:val="00AF0FF8"/>
    <w:rsid w:val="00AF30F9"/>
    <w:rsid w:val="00AF38D6"/>
    <w:rsid w:val="00AF7362"/>
    <w:rsid w:val="00B01B9E"/>
    <w:rsid w:val="00B026BE"/>
    <w:rsid w:val="00B057A6"/>
    <w:rsid w:val="00B16528"/>
    <w:rsid w:val="00B204A2"/>
    <w:rsid w:val="00B23E1A"/>
    <w:rsid w:val="00B265FF"/>
    <w:rsid w:val="00B30614"/>
    <w:rsid w:val="00B43AF1"/>
    <w:rsid w:val="00B45988"/>
    <w:rsid w:val="00B47107"/>
    <w:rsid w:val="00B47801"/>
    <w:rsid w:val="00B47DFF"/>
    <w:rsid w:val="00B54CE8"/>
    <w:rsid w:val="00B5618A"/>
    <w:rsid w:val="00B569DD"/>
    <w:rsid w:val="00B62EBC"/>
    <w:rsid w:val="00B64B62"/>
    <w:rsid w:val="00B66D15"/>
    <w:rsid w:val="00B71805"/>
    <w:rsid w:val="00B71DCC"/>
    <w:rsid w:val="00B817AB"/>
    <w:rsid w:val="00B84DC0"/>
    <w:rsid w:val="00B84E2C"/>
    <w:rsid w:val="00B84E53"/>
    <w:rsid w:val="00B92804"/>
    <w:rsid w:val="00B97CA2"/>
    <w:rsid w:val="00BA2F76"/>
    <w:rsid w:val="00BA4A26"/>
    <w:rsid w:val="00BB26F9"/>
    <w:rsid w:val="00BB3B46"/>
    <w:rsid w:val="00BC05DE"/>
    <w:rsid w:val="00BC1413"/>
    <w:rsid w:val="00BC60A8"/>
    <w:rsid w:val="00BC652E"/>
    <w:rsid w:val="00BC739C"/>
    <w:rsid w:val="00BE033E"/>
    <w:rsid w:val="00BE2D2C"/>
    <w:rsid w:val="00BE3DE7"/>
    <w:rsid w:val="00BF15D7"/>
    <w:rsid w:val="00BF49C7"/>
    <w:rsid w:val="00BF6892"/>
    <w:rsid w:val="00BF7B92"/>
    <w:rsid w:val="00C027DD"/>
    <w:rsid w:val="00C03ACC"/>
    <w:rsid w:val="00C04DB3"/>
    <w:rsid w:val="00C33253"/>
    <w:rsid w:val="00C3514E"/>
    <w:rsid w:val="00C354F6"/>
    <w:rsid w:val="00C46BDF"/>
    <w:rsid w:val="00C549B2"/>
    <w:rsid w:val="00C56FF0"/>
    <w:rsid w:val="00C577E0"/>
    <w:rsid w:val="00C57D2A"/>
    <w:rsid w:val="00C6120D"/>
    <w:rsid w:val="00C625B5"/>
    <w:rsid w:val="00C62765"/>
    <w:rsid w:val="00C65DB1"/>
    <w:rsid w:val="00C666EC"/>
    <w:rsid w:val="00C713B9"/>
    <w:rsid w:val="00C72D89"/>
    <w:rsid w:val="00C735FD"/>
    <w:rsid w:val="00C872C4"/>
    <w:rsid w:val="00C92683"/>
    <w:rsid w:val="00CB0D7D"/>
    <w:rsid w:val="00CB5794"/>
    <w:rsid w:val="00CC0A15"/>
    <w:rsid w:val="00CC3F1F"/>
    <w:rsid w:val="00CD1960"/>
    <w:rsid w:val="00CD4E39"/>
    <w:rsid w:val="00CD55C3"/>
    <w:rsid w:val="00CE1C9E"/>
    <w:rsid w:val="00CE21FA"/>
    <w:rsid w:val="00CE2A16"/>
    <w:rsid w:val="00CE7070"/>
    <w:rsid w:val="00CF0DD2"/>
    <w:rsid w:val="00CF11CB"/>
    <w:rsid w:val="00CF1D77"/>
    <w:rsid w:val="00D0449A"/>
    <w:rsid w:val="00D04A2A"/>
    <w:rsid w:val="00D065DB"/>
    <w:rsid w:val="00D1799F"/>
    <w:rsid w:val="00D21566"/>
    <w:rsid w:val="00D2156B"/>
    <w:rsid w:val="00D22083"/>
    <w:rsid w:val="00D241A3"/>
    <w:rsid w:val="00D269FA"/>
    <w:rsid w:val="00D26D08"/>
    <w:rsid w:val="00D27404"/>
    <w:rsid w:val="00D30130"/>
    <w:rsid w:val="00D30D83"/>
    <w:rsid w:val="00D30F66"/>
    <w:rsid w:val="00D31BD6"/>
    <w:rsid w:val="00D37135"/>
    <w:rsid w:val="00D37D69"/>
    <w:rsid w:val="00D40EBC"/>
    <w:rsid w:val="00D41A28"/>
    <w:rsid w:val="00D430EA"/>
    <w:rsid w:val="00D43B5A"/>
    <w:rsid w:val="00D475A4"/>
    <w:rsid w:val="00D50510"/>
    <w:rsid w:val="00D50D05"/>
    <w:rsid w:val="00D51AF8"/>
    <w:rsid w:val="00D55446"/>
    <w:rsid w:val="00D562BC"/>
    <w:rsid w:val="00D578AF"/>
    <w:rsid w:val="00D65A89"/>
    <w:rsid w:val="00D70B3D"/>
    <w:rsid w:val="00D71229"/>
    <w:rsid w:val="00D717A4"/>
    <w:rsid w:val="00D73B93"/>
    <w:rsid w:val="00D75DAD"/>
    <w:rsid w:val="00D76CCE"/>
    <w:rsid w:val="00D778F9"/>
    <w:rsid w:val="00D80EAD"/>
    <w:rsid w:val="00D93989"/>
    <w:rsid w:val="00D9678F"/>
    <w:rsid w:val="00D96977"/>
    <w:rsid w:val="00D9799E"/>
    <w:rsid w:val="00DB3A4B"/>
    <w:rsid w:val="00DB5626"/>
    <w:rsid w:val="00DB6FDA"/>
    <w:rsid w:val="00DC3516"/>
    <w:rsid w:val="00DC7AE7"/>
    <w:rsid w:val="00DD3535"/>
    <w:rsid w:val="00DD3E5A"/>
    <w:rsid w:val="00DE0B26"/>
    <w:rsid w:val="00DE2F80"/>
    <w:rsid w:val="00DE3EA8"/>
    <w:rsid w:val="00DE5A24"/>
    <w:rsid w:val="00DE62CD"/>
    <w:rsid w:val="00DF52A4"/>
    <w:rsid w:val="00E02CAD"/>
    <w:rsid w:val="00E0331D"/>
    <w:rsid w:val="00E0426C"/>
    <w:rsid w:val="00E101AD"/>
    <w:rsid w:val="00E10CC1"/>
    <w:rsid w:val="00E11ECD"/>
    <w:rsid w:val="00E12200"/>
    <w:rsid w:val="00E13DBC"/>
    <w:rsid w:val="00E149DA"/>
    <w:rsid w:val="00E15BBA"/>
    <w:rsid w:val="00E15F57"/>
    <w:rsid w:val="00E236CC"/>
    <w:rsid w:val="00E23B4F"/>
    <w:rsid w:val="00E247AF"/>
    <w:rsid w:val="00E250CE"/>
    <w:rsid w:val="00E256E8"/>
    <w:rsid w:val="00E266E6"/>
    <w:rsid w:val="00E278B0"/>
    <w:rsid w:val="00E43CDC"/>
    <w:rsid w:val="00E46DCF"/>
    <w:rsid w:val="00E4734D"/>
    <w:rsid w:val="00E47846"/>
    <w:rsid w:val="00E478BF"/>
    <w:rsid w:val="00E51CCC"/>
    <w:rsid w:val="00E56B12"/>
    <w:rsid w:val="00E578EC"/>
    <w:rsid w:val="00E703D9"/>
    <w:rsid w:val="00E867BD"/>
    <w:rsid w:val="00E86817"/>
    <w:rsid w:val="00E91049"/>
    <w:rsid w:val="00E93EA8"/>
    <w:rsid w:val="00E95776"/>
    <w:rsid w:val="00EA09E2"/>
    <w:rsid w:val="00EB048F"/>
    <w:rsid w:val="00EB316F"/>
    <w:rsid w:val="00EB681C"/>
    <w:rsid w:val="00EB6A5D"/>
    <w:rsid w:val="00EB79A9"/>
    <w:rsid w:val="00EC04C0"/>
    <w:rsid w:val="00EC0AB4"/>
    <w:rsid w:val="00EC43FD"/>
    <w:rsid w:val="00EC7484"/>
    <w:rsid w:val="00ED0321"/>
    <w:rsid w:val="00ED03B9"/>
    <w:rsid w:val="00ED0472"/>
    <w:rsid w:val="00ED444A"/>
    <w:rsid w:val="00ED722C"/>
    <w:rsid w:val="00F014CB"/>
    <w:rsid w:val="00F01C2B"/>
    <w:rsid w:val="00F038BD"/>
    <w:rsid w:val="00F046A5"/>
    <w:rsid w:val="00F06014"/>
    <w:rsid w:val="00F10005"/>
    <w:rsid w:val="00F12074"/>
    <w:rsid w:val="00F1295E"/>
    <w:rsid w:val="00F1301A"/>
    <w:rsid w:val="00F1454B"/>
    <w:rsid w:val="00F21838"/>
    <w:rsid w:val="00F25681"/>
    <w:rsid w:val="00F26DE4"/>
    <w:rsid w:val="00F279EB"/>
    <w:rsid w:val="00F309B2"/>
    <w:rsid w:val="00F31DDF"/>
    <w:rsid w:val="00F3694A"/>
    <w:rsid w:val="00F41127"/>
    <w:rsid w:val="00F47049"/>
    <w:rsid w:val="00F52A61"/>
    <w:rsid w:val="00F62667"/>
    <w:rsid w:val="00F62968"/>
    <w:rsid w:val="00F70B46"/>
    <w:rsid w:val="00F717DC"/>
    <w:rsid w:val="00F755A1"/>
    <w:rsid w:val="00F75708"/>
    <w:rsid w:val="00F77A57"/>
    <w:rsid w:val="00F80678"/>
    <w:rsid w:val="00F80E6C"/>
    <w:rsid w:val="00F8136A"/>
    <w:rsid w:val="00F85B05"/>
    <w:rsid w:val="00F971D7"/>
    <w:rsid w:val="00FB3407"/>
    <w:rsid w:val="00FB5644"/>
    <w:rsid w:val="00FB7F39"/>
    <w:rsid w:val="00FC05F1"/>
    <w:rsid w:val="00FC68A9"/>
    <w:rsid w:val="00FC7459"/>
    <w:rsid w:val="00FC77C5"/>
    <w:rsid w:val="00FD086E"/>
    <w:rsid w:val="00FD1517"/>
    <w:rsid w:val="00FD3420"/>
    <w:rsid w:val="00FD4D27"/>
    <w:rsid w:val="00FE0C24"/>
    <w:rsid w:val="00FE0E30"/>
    <w:rsid w:val="00FE1621"/>
    <w:rsid w:val="00FE32C4"/>
    <w:rsid w:val="00FE5FB1"/>
    <w:rsid w:val="00FF0CEB"/>
    <w:rsid w:val="00FF0FA4"/>
    <w:rsid w:val="00FF30C3"/>
    <w:rsid w:val="00FF55EB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9EE015"/>
  <w15:docId w15:val="{C86D19C0-5BC2-490A-8C20-59E9228D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135"/>
    <w:pPr>
      <w:ind w:left="720"/>
      <w:contextualSpacing/>
    </w:pPr>
  </w:style>
  <w:style w:type="table" w:styleId="TableGrid">
    <w:name w:val="Table Grid"/>
    <w:basedOn w:val="TableNormal"/>
    <w:uiPriority w:val="59"/>
    <w:rsid w:val="00D3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A24"/>
  </w:style>
  <w:style w:type="paragraph" w:styleId="Footer">
    <w:name w:val="footer"/>
    <w:basedOn w:val="Normal"/>
    <w:link w:val="FooterChar"/>
    <w:uiPriority w:val="99"/>
    <w:unhideWhenUsed/>
    <w:rsid w:val="00DE5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A24"/>
  </w:style>
  <w:style w:type="paragraph" w:styleId="BalloonText">
    <w:name w:val="Balloon Text"/>
    <w:basedOn w:val="Normal"/>
    <w:link w:val="BalloonTextChar"/>
    <w:uiPriority w:val="99"/>
    <w:semiHidden/>
    <w:unhideWhenUsed/>
    <w:rsid w:val="00DE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5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39A"/>
    <w:rPr>
      <w:b/>
      <w:bCs/>
      <w:sz w:val="20"/>
      <w:szCs w:val="20"/>
    </w:rPr>
  </w:style>
  <w:style w:type="paragraph" w:customStyle="1" w:styleId="Default">
    <w:name w:val="Default"/>
    <w:rsid w:val="00132D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234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3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06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95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4D07FD6088D48A8930C4858177AF3" ma:contentTypeVersion="13" ma:contentTypeDescription="Create a new document." ma:contentTypeScope="" ma:versionID="44ebe30ef967c18fd69f028b4ac2da75">
  <xsd:schema xmlns:xsd="http://www.w3.org/2001/XMLSchema" xmlns:xs="http://www.w3.org/2001/XMLSchema" xmlns:p="http://schemas.microsoft.com/office/2006/metadata/properties" xmlns:ns3="dc2c5e56-1e40-4b3e-91bd-b64344b48b76" xmlns:ns4="66755f29-a514-4215-9df6-b4941d058d27" targetNamespace="http://schemas.microsoft.com/office/2006/metadata/properties" ma:root="true" ma:fieldsID="7ecd4e9192b7bd942d214f34c1625509" ns3:_="" ns4:_="">
    <xsd:import namespace="dc2c5e56-1e40-4b3e-91bd-b64344b48b76"/>
    <xsd:import namespace="66755f29-a514-4215-9df6-b4941d058d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c5e56-1e40-4b3e-91bd-b64344b48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5f29-a514-4215-9df6-b4941d058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8593-E9D6-4646-B684-7D786DE12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2ED105-61CB-4396-A914-7FC73836F0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8FAFEF-5617-48B9-9A11-E5C4700EA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c5e56-1e40-4b3e-91bd-b64344b48b76"/>
    <ds:schemaRef ds:uri="66755f29-a514-4215-9df6-b4941d058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1DA3C1-00EA-465A-8CA0-5D0DCFDCA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Waltham Forest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Rumana Akthair</dc:creator>
  <cp:lastModifiedBy>Rumana Akthair</cp:lastModifiedBy>
  <cp:revision>3</cp:revision>
  <cp:lastPrinted>2017-12-12T15:30:00Z</cp:lastPrinted>
  <dcterms:created xsi:type="dcterms:W3CDTF">2021-12-15T10:27:00Z</dcterms:created>
  <dcterms:modified xsi:type="dcterms:W3CDTF">2022-01-10T13:21:00Z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0x010100E374D07FD6088D48A8930C4858177AF3</vt:lpwstr>
  </property>
</Properties>
</file>