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32C6" w14:textId="77777777" w:rsidR="00033E27" w:rsidRDefault="0002108C">
      <w:pPr>
        <w:spacing w:before="89"/>
        <w:ind w:left="132"/>
        <w:rPr>
          <w:b/>
          <w:sz w:val="36"/>
        </w:rPr>
      </w:pPr>
      <w:r w:rsidRPr="0002108C">
        <w:rPr>
          <w:b/>
          <w:noProof/>
          <w:sz w:val="36"/>
        </w:rPr>
        <w:drawing>
          <wp:anchor distT="0" distB="0" distL="114300" distR="114300" simplePos="0" relativeHeight="251658240" behindDoc="1" locked="0" layoutInCell="1" allowOverlap="1" wp14:anchorId="4EEF332B" wp14:editId="4EEF332C">
            <wp:simplePos x="0" y="0"/>
            <wp:positionH relativeFrom="column">
              <wp:posOffset>-587375</wp:posOffset>
            </wp:positionH>
            <wp:positionV relativeFrom="paragraph">
              <wp:posOffset>-435610</wp:posOffset>
            </wp:positionV>
            <wp:extent cx="572183" cy="10200640"/>
            <wp:effectExtent l="0" t="0" r="0" b="0"/>
            <wp:wrapNone/>
            <wp:docPr id="8" name="Picture 7">
              <a:extLst xmlns:a="http://schemas.openxmlformats.org/drawingml/2006/main">
                <a:ext uri="{FF2B5EF4-FFF2-40B4-BE49-F238E27FC236}">
                  <a16:creationId xmlns:a16="http://schemas.microsoft.com/office/drawing/2014/main" id="{9CEE6E7C-6EA4-4C4E-B6EE-3A8D7E2A64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CEE6E7C-6EA4-4C4E-B6EE-3A8D7E2A64B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83" cy="10200640"/>
                    </a:xfrm>
                    <a:prstGeom prst="rect">
                      <a:avLst/>
                    </a:prstGeom>
                  </pic:spPr>
                </pic:pic>
              </a:graphicData>
            </a:graphic>
            <wp14:sizeRelH relativeFrom="page">
              <wp14:pctWidth>0</wp14:pctWidth>
            </wp14:sizeRelH>
            <wp14:sizeRelV relativeFrom="page">
              <wp14:pctHeight>0</wp14:pctHeight>
            </wp14:sizeRelV>
          </wp:anchor>
        </w:drawing>
      </w:r>
      <w:r w:rsidR="00FA6EDF">
        <w:rPr>
          <w:b/>
          <w:sz w:val="36"/>
        </w:rPr>
        <w:t>Certificate of Lawfulness Validation Checklist</w:t>
      </w:r>
    </w:p>
    <w:p w14:paraId="4EEF32C7" w14:textId="77777777" w:rsidR="00033E27" w:rsidRDefault="00033E27">
      <w:pPr>
        <w:pStyle w:val="BodyText"/>
        <w:spacing w:before="9"/>
        <w:rPr>
          <w:b/>
          <w:sz w:val="17"/>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033E27" w14:paraId="4EEF32C9" w14:textId="77777777" w:rsidTr="0043007C">
        <w:trPr>
          <w:trHeight w:val="455"/>
        </w:trPr>
        <w:tc>
          <w:tcPr>
            <w:tcW w:w="9722" w:type="dxa"/>
            <w:shd w:val="clear" w:color="auto" w:fill="auto"/>
          </w:tcPr>
          <w:p w14:paraId="4EEF32C8" w14:textId="77777777" w:rsidR="00033E27" w:rsidRDefault="00FA6EDF">
            <w:pPr>
              <w:pStyle w:val="TableParagraph"/>
              <w:spacing w:before="96"/>
              <w:ind w:left="2964"/>
              <w:rPr>
                <w:b/>
              </w:rPr>
            </w:pPr>
            <w:r>
              <w:rPr>
                <w:b/>
              </w:rPr>
              <w:t>DOCUMENTATION REQUIREMENTS</w:t>
            </w:r>
          </w:p>
        </w:tc>
      </w:tr>
      <w:tr w:rsidR="00033E27" w14:paraId="4EEF32CB" w14:textId="77777777">
        <w:trPr>
          <w:trHeight w:val="765"/>
        </w:trPr>
        <w:tc>
          <w:tcPr>
            <w:tcW w:w="9722" w:type="dxa"/>
          </w:tcPr>
          <w:p w14:paraId="4EEF32CA" w14:textId="77777777" w:rsidR="00033E27" w:rsidRDefault="00B60C5C" w:rsidP="00D14CE7">
            <w:pPr>
              <w:pStyle w:val="TableParagraph"/>
              <w:spacing w:before="127"/>
              <w:ind w:right="291"/>
            </w:pPr>
            <w:r>
              <w:t xml:space="preserve">All applications should preferably be submitted via the Planning Portal.  Alternatively, to assist with the application process it would help if all forms, plans and documents relevant to the application were submitted by email to </w:t>
            </w:r>
            <w:hyperlink r:id="rId11" w:history="1">
              <w:r w:rsidR="00EE1A60" w:rsidRPr="007A43F6">
                <w:rPr>
                  <w:rStyle w:val="Hyperlink"/>
                </w:rPr>
                <w:t>planningvalidation@walthamforest.gov.uk</w:t>
              </w:r>
            </w:hyperlink>
            <w:r>
              <w:t>. On occasion if required we may request hard copies of drawings to be submitted.</w:t>
            </w:r>
          </w:p>
        </w:tc>
      </w:tr>
      <w:tr w:rsidR="00033E27" w14:paraId="4EEF32CE" w14:textId="77777777">
        <w:trPr>
          <w:trHeight w:val="765"/>
        </w:trPr>
        <w:tc>
          <w:tcPr>
            <w:tcW w:w="9722" w:type="dxa"/>
          </w:tcPr>
          <w:p w14:paraId="4EEF32CC" w14:textId="77777777" w:rsidR="00451E79" w:rsidRDefault="00451E79" w:rsidP="00451E79">
            <w:pPr>
              <w:pStyle w:val="TableParagraph"/>
              <w:spacing w:before="2" w:line="252" w:lineRule="exact"/>
            </w:pPr>
            <w:r>
              <w:t>Maximum file size is 5MB.</w:t>
            </w:r>
          </w:p>
          <w:p w14:paraId="4EEF32CD" w14:textId="77777777" w:rsidR="00033E27" w:rsidRDefault="00451E79" w:rsidP="00451E79">
            <w:pPr>
              <w:pStyle w:val="TableParagraph"/>
              <w:spacing w:before="2" w:line="254" w:lineRule="exact"/>
              <w:ind w:right="291"/>
            </w:pPr>
            <w:r>
              <w:t xml:space="preserve">Any file greater should be divided </w:t>
            </w:r>
            <w:r w:rsidRPr="00A7298F">
              <w:t xml:space="preserve">into parts and suitably named. </w:t>
            </w:r>
            <w:proofErr w:type="gramStart"/>
            <w:r w:rsidRPr="00A7298F">
              <w:t>Alternatively</w:t>
            </w:r>
            <w:proofErr w:type="gramEnd"/>
            <w:r w:rsidRPr="00A7298F">
              <w:t xml:space="preserve"> any large file documents can be sent via WeTransfer</w:t>
            </w:r>
          </w:p>
        </w:tc>
      </w:tr>
      <w:tr w:rsidR="00033E27" w14:paraId="4EEF32D1" w14:textId="77777777">
        <w:trPr>
          <w:trHeight w:val="763"/>
        </w:trPr>
        <w:tc>
          <w:tcPr>
            <w:tcW w:w="9722" w:type="dxa"/>
          </w:tcPr>
          <w:p w14:paraId="4EEF32CF" w14:textId="77777777" w:rsidR="00033E27" w:rsidRDefault="00FA6EDF">
            <w:pPr>
              <w:pStyle w:val="TableParagraph"/>
              <w:spacing w:line="251" w:lineRule="exact"/>
              <w:rPr>
                <w:b/>
              </w:rPr>
            </w:pPr>
            <w:r>
              <w:rPr>
                <w:b/>
              </w:rPr>
              <w:t>Drawing Confirmation</w:t>
            </w:r>
          </w:p>
          <w:p w14:paraId="4EEF32D0" w14:textId="77777777" w:rsidR="00033E27" w:rsidRDefault="00FA6EDF">
            <w:pPr>
              <w:pStyle w:val="TableParagraph"/>
              <w:spacing w:before="1" w:line="250" w:lineRule="atLeast"/>
              <w:ind w:right="250"/>
            </w:pPr>
            <w:r>
              <w:t xml:space="preserve">All plans and drawings </w:t>
            </w:r>
            <w:proofErr w:type="gramStart"/>
            <w:r>
              <w:t>indicating:</w:t>
            </w:r>
            <w:proofErr w:type="gramEnd"/>
            <w:r>
              <w:t xml:space="preserve"> paper size; key dimensions; scale </w:t>
            </w:r>
            <w:r w:rsidR="00EE1A60">
              <w:t>bar indicating a minimum of 0-5</w:t>
            </w:r>
            <w:r>
              <w:t xml:space="preserve"> metres.</w:t>
            </w:r>
          </w:p>
        </w:tc>
      </w:tr>
      <w:tr w:rsidR="00033E27" w14:paraId="4EEF32D4" w14:textId="77777777">
        <w:trPr>
          <w:trHeight w:val="767"/>
        </w:trPr>
        <w:tc>
          <w:tcPr>
            <w:tcW w:w="9722" w:type="dxa"/>
          </w:tcPr>
          <w:p w14:paraId="4EEF32D2" w14:textId="77777777" w:rsidR="00033E27" w:rsidRDefault="00033E27">
            <w:pPr>
              <w:pStyle w:val="TableParagraph"/>
              <w:spacing w:before="1"/>
              <w:ind w:left="0"/>
              <w:rPr>
                <w:b/>
              </w:rPr>
            </w:pPr>
          </w:p>
          <w:p w14:paraId="4EEF32D3" w14:textId="77777777" w:rsidR="00033E27" w:rsidRDefault="00FA6EDF" w:rsidP="00601948">
            <w:pPr>
              <w:pStyle w:val="TableParagraph"/>
            </w:pPr>
            <w:r>
              <w:t xml:space="preserve">This checklist should be read in conjunction with the </w:t>
            </w:r>
            <w:r w:rsidR="00B60C5C">
              <w:t>Local Validation Requirements for planning applications</w:t>
            </w:r>
            <w:r>
              <w:t>.</w:t>
            </w:r>
          </w:p>
        </w:tc>
      </w:tr>
    </w:tbl>
    <w:p w14:paraId="4EEF32D5" w14:textId="77777777" w:rsidR="00033E27" w:rsidRDefault="00033E27">
      <w:pPr>
        <w:pStyle w:val="BodyText"/>
        <w:rPr>
          <w:b/>
          <w:sz w:val="24"/>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4861"/>
      </w:tblGrid>
      <w:tr w:rsidR="00033E27" w14:paraId="4EEF32D7" w14:textId="77777777" w:rsidTr="0043007C">
        <w:trPr>
          <w:trHeight w:val="530"/>
        </w:trPr>
        <w:tc>
          <w:tcPr>
            <w:tcW w:w="9722" w:type="dxa"/>
            <w:gridSpan w:val="2"/>
            <w:shd w:val="clear" w:color="auto" w:fill="auto"/>
          </w:tcPr>
          <w:p w14:paraId="4EEF32D6" w14:textId="77777777" w:rsidR="00033E27" w:rsidRDefault="00FA6EDF">
            <w:pPr>
              <w:pStyle w:val="TableParagraph"/>
              <w:spacing w:before="132"/>
              <w:ind w:left="3353" w:right="3349"/>
              <w:jc w:val="center"/>
              <w:rPr>
                <w:b/>
              </w:rPr>
            </w:pPr>
            <w:r>
              <w:rPr>
                <w:b/>
              </w:rPr>
              <w:t>NATIONAL REQUIREMENTS</w:t>
            </w:r>
          </w:p>
        </w:tc>
      </w:tr>
      <w:tr w:rsidR="00033E27" w14:paraId="4EEF32D9" w14:textId="77777777">
        <w:trPr>
          <w:trHeight w:val="757"/>
        </w:trPr>
        <w:tc>
          <w:tcPr>
            <w:tcW w:w="9722" w:type="dxa"/>
            <w:gridSpan w:val="2"/>
          </w:tcPr>
          <w:p w14:paraId="4EEF32D8" w14:textId="77777777" w:rsidR="00033E27" w:rsidRDefault="00FA6EDF" w:rsidP="00D14CE7">
            <w:pPr>
              <w:pStyle w:val="TableParagraph"/>
              <w:ind w:right="376"/>
            </w:pPr>
            <w:r>
              <w:t xml:space="preserve">The London Borough of </w:t>
            </w:r>
            <w:r w:rsidR="00D14CE7">
              <w:t xml:space="preserve">Waltham Forest </w:t>
            </w:r>
            <w:r>
              <w:t>requires an original plus two (2) copies of all plans forms and documents are required where the application is not submitted via Planning Portal.</w:t>
            </w:r>
          </w:p>
        </w:tc>
      </w:tr>
      <w:tr w:rsidR="00033E27" w14:paraId="4EEF32DB" w14:textId="77777777">
        <w:trPr>
          <w:trHeight w:val="506"/>
        </w:trPr>
        <w:tc>
          <w:tcPr>
            <w:tcW w:w="9722" w:type="dxa"/>
            <w:gridSpan w:val="2"/>
          </w:tcPr>
          <w:p w14:paraId="4EEF32DA" w14:textId="77777777" w:rsidR="00033E27" w:rsidRDefault="00FA6EDF">
            <w:pPr>
              <w:pStyle w:val="TableParagraph"/>
              <w:spacing w:line="248" w:lineRule="exact"/>
              <w:rPr>
                <w:b/>
              </w:rPr>
            </w:pPr>
            <w:r>
              <w:rPr>
                <w:b/>
              </w:rPr>
              <w:t>Completed Application Form</w:t>
            </w:r>
          </w:p>
        </w:tc>
      </w:tr>
      <w:tr w:rsidR="00033E27" w14:paraId="4EEF32DD" w14:textId="77777777">
        <w:trPr>
          <w:trHeight w:val="505"/>
        </w:trPr>
        <w:tc>
          <w:tcPr>
            <w:tcW w:w="9722" w:type="dxa"/>
            <w:gridSpan w:val="2"/>
          </w:tcPr>
          <w:p w14:paraId="4EEF32DC" w14:textId="77777777" w:rsidR="00033E27" w:rsidRDefault="00FA6EDF">
            <w:pPr>
              <w:pStyle w:val="TableParagraph"/>
              <w:spacing w:line="248" w:lineRule="exact"/>
              <w:rPr>
                <w:b/>
              </w:rPr>
            </w:pPr>
            <w:r>
              <w:rPr>
                <w:b/>
              </w:rPr>
              <w:t>Supporting Evidence</w:t>
            </w:r>
          </w:p>
        </w:tc>
      </w:tr>
      <w:tr w:rsidR="00033E27" w14:paraId="4EEF32DF" w14:textId="77777777">
        <w:trPr>
          <w:trHeight w:val="506"/>
        </w:trPr>
        <w:tc>
          <w:tcPr>
            <w:tcW w:w="9722" w:type="dxa"/>
            <w:gridSpan w:val="2"/>
          </w:tcPr>
          <w:p w14:paraId="4EEF32DE" w14:textId="77777777" w:rsidR="00033E27" w:rsidRDefault="00FA6EDF">
            <w:pPr>
              <w:pStyle w:val="TableParagraph"/>
              <w:spacing w:line="248" w:lineRule="exact"/>
              <w:rPr>
                <w:b/>
              </w:rPr>
            </w:pPr>
            <w:r>
              <w:rPr>
                <w:b/>
              </w:rPr>
              <w:t>Other Information</w:t>
            </w:r>
          </w:p>
        </w:tc>
      </w:tr>
      <w:tr w:rsidR="00033E27" w14:paraId="4EEF32E2" w14:textId="77777777">
        <w:trPr>
          <w:trHeight w:val="928"/>
        </w:trPr>
        <w:tc>
          <w:tcPr>
            <w:tcW w:w="4861" w:type="dxa"/>
          </w:tcPr>
          <w:p w14:paraId="4EEF32E0" w14:textId="77777777" w:rsidR="00033E27" w:rsidRDefault="00FA6EDF">
            <w:pPr>
              <w:pStyle w:val="TableParagraph"/>
              <w:rPr>
                <w:b/>
              </w:rPr>
            </w:pPr>
            <w:r>
              <w:rPr>
                <w:b/>
              </w:rPr>
              <w:t>The Appropriate Fee</w:t>
            </w:r>
          </w:p>
        </w:tc>
        <w:tc>
          <w:tcPr>
            <w:tcW w:w="4861" w:type="dxa"/>
          </w:tcPr>
          <w:p w14:paraId="4EEF32E1" w14:textId="77777777" w:rsidR="00033E27" w:rsidRDefault="00950544" w:rsidP="00A65FF7">
            <w:pPr>
              <w:pStyle w:val="TableParagraph"/>
              <w:tabs>
                <w:tab w:val="left" w:pos="828"/>
                <w:tab w:val="left" w:pos="829"/>
              </w:tabs>
              <w:spacing w:before="73" w:line="254" w:lineRule="exact"/>
              <w:ind w:right="535"/>
              <w:rPr>
                <w:rFonts w:ascii="Symbol"/>
                <w:b/>
              </w:rPr>
            </w:pPr>
            <w:hyperlink r:id="rId12">
              <w:r w:rsidR="00A65FF7">
                <w:rPr>
                  <w:b/>
                  <w:u w:val="thick"/>
                </w:rPr>
                <w:t>Calculate fees on Planning Portal</w:t>
              </w:r>
            </w:hyperlink>
            <w:hyperlink r:id="rId13">
              <w:r w:rsidR="00A65FF7">
                <w:rPr>
                  <w:b/>
                  <w:u w:val="thick"/>
                </w:rPr>
                <w:t xml:space="preserve"> website</w:t>
              </w:r>
            </w:hyperlink>
          </w:p>
        </w:tc>
      </w:tr>
      <w:tr w:rsidR="00033E27" w14:paraId="4EEF32E4" w14:textId="77777777">
        <w:trPr>
          <w:trHeight w:val="505"/>
        </w:trPr>
        <w:tc>
          <w:tcPr>
            <w:tcW w:w="9722" w:type="dxa"/>
            <w:gridSpan w:val="2"/>
          </w:tcPr>
          <w:p w14:paraId="4EEF32E3" w14:textId="77777777" w:rsidR="00033E27" w:rsidRDefault="00FA6EDF">
            <w:pPr>
              <w:pStyle w:val="TableParagraph"/>
              <w:spacing w:line="248" w:lineRule="exact"/>
              <w:rPr>
                <w:b/>
              </w:rPr>
            </w:pPr>
            <w:r>
              <w:rPr>
                <w:b/>
              </w:rPr>
              <w:t>Location Plan</w:t>
            </w:r>
          </w:p>
        </w:tc>
      </w:tr>
    </w:tbl>
    <w:p w14:paraId="4EEF32E7" w14:textId="77777777" w:rsidR="00033E27" w:rsidRDefault="00033E27">
      <w:pPr>
        <w:pStyle w:val="BodyText"/>
        <w:rPr>
          <w:b/>
          <w:sz w:val="24"/>
        </w:rPr>
      </w:pPr>
      <w:bookmarkStart w:id="0" w:name="_GoBack"/>
      <w:bookmarkEnd w:id="0"/>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4861"/>
      </w:tblGrid>
      <w:tr w:rsidR="00033E27" w14:paraId="4EEF32EA" w14:textId="77777777" w:rsidTr="0043007C">
        <w:trPr>
          <w:trHeight w:val="761"/>
        </w:trPr>
        <w:tc>
          <w:tcPr>
            <w:tcW w:w="9722" w:type="dxa"/>
            <w:gridSpan w:val="2"/>
            <w:shd w:val="clear" w:color="auto" w:fill="auto"/>
          </w:tcPr>
          <w:p w14:paraId="4EEF32E8" w14:textId="77777777" w:rsidR="00033E27" w:rsidRDefault="00033E27">
            <w:pPr>
              <w:pStyle w:val="TableParagraph"/>
              <w:spacing w:before="8"/>
              <w:ind w:left="0"/>
              <w:rPr>
                <w:b/>
                <w:sz w:val="21"/>
              </w:rPr>
            </w:pPr>
          </w:p>
          <w:p w14:paraId="4EEF32E9" w14:textId="77777777" w:rsidR="00033E27" w:rsidRDefault="00FA6EDF">
            <w:pPr>
              <w:pStyle w:val="TableParagraph"/>
              <w:ind w:left="3353" w:right="3343"/>
              <w:jc w:val="center"/>
              <w:rPr>
                <w:b/>
              </w:rPr>
            </w:pPr>
            <w:r>
              <w:rPr>
                <w:b/>
              </w:rPr>
              <w:t>LOCAL REQUIREMENTS</w:t>
            </w:r>
          </w:p>
        </w:tc>
      </w:tr>
      <w:tr w:rsidR="00033E27" w14:paraId="4EEF32ED" w14:textId="77777777">
        <w:trPr>
          <w:trHeight w:val="412"/>
        </w:trPr>
        <w:tc>
          <w:tcPr>
            <w:tcW w:w="4861" w:type="dxa"/>
          </w:tcPr>
          <w:p w14:paraId="4EEF32EB" w14:textId="77777777" w:rsidR="00033E27" w:rsidRDefault="00033E27">
            <w:pPr>
              <w:pStyle w:val="TableParagraph"/>
              <w:ind w:left="0"/>
              <w:rPr>
                <w:rFonts w:ascii="Times New Roman"/>
              </w:rPr>
            </w:pPr>
          </w:p>
        </w:tc>
        <w:tc>
          <w:tcPr>
            <w:tcW w:w="4861" w:type="dxa"/>
          </w:tcPr>
          <w:p w14:paraId="4EEF32EC" w14:textId="77777777" w:rsidR="00033E27" w:rsidRDefault="00FA6EDF">
            <w:pPr>
              <w:pStyle w:val="TableParagraph"/>
              <w:spacing w:before="74"/>
              <w:rPr>
                <w:b/>
              </w:rPr>
            </w:pPr>
            <w:r>
              <w:rPr>
                <w:b/>
              </w:rPr>
              <w:t>Notes</w:t>
            </w:r>
          </w:p>
        </w:tc>
      </w:tr>
      <w:tr w:rsidR="00033E27" w14:paraId="4EEF32F0" w14:textId="77777777">
        <w:trPr>
          <w:trHeight w:val="781"/>
        </w:trPr>
        <w:tc>
          <w:tcPr>
            <w:tcW w:w="4861" w:type="dxa"/>
          </w:tcPr>
          <w:p w14:paraId="4EEF32EE" w14:textId="77777777" w:rsidR="00033E27" w:rsidRDefault="00FA6EDF" w:rsidP="0023526A">
            <w:pPr>
              <w:pStyle w:val="TableParagraph"/>
              <w:ind w:right="169"/>
              <w:rPr>
                <w:b/>
              </w:rPr>
            </w:pPr>
            <w:r>
              <w:rPr>
                <w:b/>
              </w:rPr>
              <w:t>Community Infrastructure Levy (CIL) Additional Information Form</w:t>
            </w:r>
          </w:p>
        </w:tc>
        <w:tc>
          <w:tcPr>
            <w:tcW w:w="4861" w:type="dxa"/>
          </w:tcPr>
          <w:p w14:paraId="4EEF32EF" w14:textId="77777777" w:rsidR="00033E27" w:rsidRDefault="00FA6EDF" w:rsidP="0023526A">
            <w:pPr>
              <w:pStyle w:val="TableParagraph"/>
              <w:spacing w:line="250" w:lineRule="exact"/>
            </w:pPr>
            <w:r>
              <w:t>Required</w:t>
            </w:r>
          </w:p>
        </w:tc>
      </w:tr>
      <w:tr w:rsidR="00033E27" w14:paraId="4EEF32F3" w14:textId="77777777">
        <w:trPr>
          <w:trHeight w:val="758"/>
        </w:trPr>
        <w:tc>
          <w:tcPr>
            <w:tcW w:w="4861" w:type="dxa"/>
          </w:tcPr>
          <w:p w14:paraId="4EEF32F1" w14:textId="77777777" w:rsidR="00033E27" w:rsidRDefault="00FA6EDF" w:rsidP="0023526A">
            <w:pPr>
              <w:pStyle w:val="TableParagraph"/>
              <w:spacing w:line="242" w:lineRule="auto"/>
              <w:ind w:right="169"/>
            </w:pPr>
            <w:r>
              <w:rPr>
                <w:b/>
              </w:rPr>
              <w:t xml:space="preserve">Existing and Proposed Elevations </w:t>
            </w:r>
            <w:r>
              <w:t>(at a 1:50 or 1:100 scale)</w:t>
            </w:r>
          </w:p>
        </w:tc>
        <w:tc>
          <w:tcPr>
            <w:tcW w:w="4861" w:type="dxa"/>
          </w:tcPr>
          <w:p w14:paraId="4EEF32F2" w14:textId="77777777" w:rsidR="00033E27" w:rsidRDefault="00FA6EDF" w:rsidP="0023526A">
            <w:pPr>
              <w:pStyle w:val="TableParagraph"/>
            </w:pPr>
            <w:r>
              <w:t>Required for applications involving alterations to the external appearance of the building.</w:t>
            </w:r>
          </w:p>
        </w:tc>
      </w:tr>
      <w:tr w:rsidR="00033E27" w14:paraId="4EEF32F6" w14:textId="77777777">
        <w:trPr>
          <w:trHeight w:val="760"/>
        </w:trPr>
        <w:tc>
          <w:tcPr>
            <w:tcW w:w="4861" w:type="dxa"/>
          </w:tcPr>
          <w:p w14:paraId="4EEF32F4" w14:textId="77777777" w:rsidR="00033E27" w:rsidRDefault="00FA6EDF" w:rsidP="0023526A">
            <w:pPr>
              <w:pStyle w:val="TableParagraph"/>
              <w:spacing w:line="244" w:lineRule="auto"/>
              <w:ind w:right="169"/>
            </w:pPr>
            <w:r>
              <w:rPr>
                <w:b/>
              </w:rPr>
              <w:t>Existing and Proposed Floor Plans</w:t>
            </w:r>
            <w:r w:rsidR="00601948">
              <w:rPr>
                <w:b/>
              </w:rPr>
              <w:t xml:space="preserve"> including roof plan</w:t>
            </w:r>
            <w:r>
              <w:rPr>
                <w:b/>
              </w:rPr>
              <w:t xml:space="preserve"> </w:t>
            </w:r>
            <w:r>
              <w:t>(at a 1:50 or 1:100 scale)</w:t>
            </w:r>
          </w:p>
        </w:tc>
        <w:tc>
          <w:tcPr>
            <w:tcW w:w="4861" w:type="dxa"/>
          </w:tcPr>
          <w:p w14:paraId="4EEF32F5" w14:textId="77777777" w:rsidR="00033E27" w:rsidRDefault="00FA6EDF" w:rsidP="0023526A">
            <w:pPr>
              <w:pStyle w:val="TableParagraph"/>
              <w:spacing w:line="250" w:lineRule="exact"/>
            </w:pPr>
            <w:r>
              <w:t>Required</w:t>
            </w:r>
          </w:p>
        </w:tc>
      </w:tr>
      <w:tr w:rsidR="00601948" w14:paraId="4EEF32F9" w14:textId="77777777">
        <w:trPr>
          <w:trHeight w:val="760"/>
        </w:trPr>
        <w:tc>
          <w:tcPr>
            <w:tcW w:w="4861" w:type="dxa"/>
          </w:tcPr>
          <w:p w14:paraId="4EEF32F7" w14:textId="77777777" w:rsidR="00601948" w:rsidRDefault="00601948" w:rsidP="0023526A">
            <w:pPr>
              <w:pStyle w:val="TableParagraph"/>
              <w:spacing w:line="244" w:lineRule="auto"/>
              <w:ind w:right="169"/>
              <w:rPr>
                <w:b/>
              </w:rPr>
            </w:pPr>
            <w:r w:rsidRPr="00601948">
              <w:rPr>
                <w:b/>
              </w:rPr>
              <w:t>Existing and Proposed Sections</w:t>
            </w:r>
            <w:r>
              <w:t xml:space="preserve"> (at a 1:50 or 1:100 scale)</w:t>
            </w:r>
          </w:p>
        </w:tc>
        <w:tc>
          <w:tcPr>
            <w:tcW w:w="4861" w:type="dxa"/>
          </w:tcPr>
          <w:p w14:paraId="4EEF32F8" w14:textId="77777777" w:rsidR="00601948" w:rsidRDefault="00601948" w:rsidP="0023526A">
            <w:pPr>
              <w:pStyle w:val="TableParagraph"/>
              <w:spacing w:line="250" w:lineRule="exact"/>
            </w:pPr>
            <w:r>
              <w:t>Required for applications involving alterations to the external appearance of the building.</w:t>
            </w:r>
          </w:p>
        </w:tc>
      </w:tr>
      <w:tr w:rsidR="00B60C5C" w14:paraId="4EEF3300" w14:textId="77777777">
        <w:trPr>
          <w:trHeight w:val="760"/>
        </w:trPr>
        <w:tc>
          <w:tcPr>
            <w:tcW w:w="4861" w:type="dxa"/>
          </w:tcPr>
          <w:p w14:paraId="4EEF32FA" w14:textId="77777777" w:rsidR="00B60C5C" w:rsidRPr="006E3AC5" w:rsidRDefault="0002108C" w:rsidP="00C33916">
            <w:pPr>
              <w:pStyle w:val="TableParagraph"/>
              <w:tabs>
                <w:tab w:val="left" w:pos="4326"/>
              </w:tabs>
              <w:spacing w:line="248" w:lineRule="exact"/>
              <w:ind w:right="221"/>
              <w:rPr>
                <w:b/>
              </w:rPr>
            </w:pPr>
            <w:r w:rsidRPr="0002108C">
              <w:rPr>
                <w:b/>
                <w:noProof/>
                <w:sz w:val="36"/>
              </w:rPr>
              <w:drawing>
                <wp:anchor distT="0" distB="0" distL="114300" distR="114300" simplePos="0" relativeHeight="251660288" behindDoc="1" locked="0" layoutInCell="1" allowOverlap="1" wp14:anchorId="4EEF332D" wp14:editId="4EEF332E">
                  <wp:simplePos x="0" y="0"/>
                  <wp:positionH relativeFrom="column">
                    <wp:posOffset>-661670</wp:posOffset>
                  </wp:positionH>
                  <wp:positionV relativeFrom="paragraph">
                    <wp:posOffset>-370840</wp:posOffset>
                  </wp:positionV>
                  <wp:extent cx="572183" cy="10200640"/>
                  <wp:effectExtent l="0" t="0" r="0" b="0"/>
                  <wp:wrapNone/>
                  <wp:docPr id="2" name="Picture 7">
                    <a:extLst xmlns:a="http://schemas.openxmlformats.org/drawingml/2006/main">
                      <a:ext uri="{FF2B5EF4-FFF2-40B4-BE49-F238E27FC236}">
                        <a16:creationId xmlns:a16="http://schemas.microsoft.com/office/drawing/2014/main" id="{9CEE6E7C-6EA4-4C4E-B6EE-3A8D7E2A64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CEE6E7C-6EA4-4C4E-B6EE-3A8D7E2A64B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83" cy="10200640"/>
                          </a:xfrm>
                          <a:prstGeom prst="rect">
                            <a:avLst/>
                          </a:prstGeom>
                        </pic:spPr>
                      </pic:pic>
                    </a:graphicData>
                  </a:graphic>
                  <wp14:sizeRelH relativeFrom="page">
                    <wp14:pctWidth>0</wp14:pctWidth>
                  </wp14:sizeRelH>
                  <wp14:sizeRelV relativeFrom="page">
                    <wp14:pctHeight>0</wp14:pctHeight>
                  </wp14:sizeRelV>
                </wp:anchor>
              </w:drawing>
            </w:r>
            <w:r w:rsidR="00B60C5C" w:rsidRPr="006E3AC5">
              <w:rPr>
                <w:b/>
              </w:rPr>
              <w:t>Photographs/CGIs</w:t>
            </w:r>
          </w:p>
        </w:tc>
        <w:tc>
          <w:tcPr>
            <w:tcW w:w="4861" w:type="dxa"/>
          </w:tcPr>
          <w:p w14:paraId="4EEF32FB" w14:textId="77777777" w:rsidR="00B60C5C" w:rsidRDefault="00B60C5C" w:rsidP="00C33916">
            <w:pPr>
              <w:tabs>
                <w:tab w:val="left" w:pos="822"/>
                <w:tab w:val="left" w:pos="823"/>
                <w:tab w:val="left" w:pos="4326"/>
              </w:tabs>
              <w:spacing w:before="1"/>
              <w:ind w:left="110"/>
            </w:pPr>
            <w:r>
              <w:t>Required for:</w:t>
            </w:r>
          </w:p>
          <w:p w14:paraId="4EEF32FC" w14:textId="77777777" w:rsidR="00B60C5C" w:rsidRPr="006E3AC5" w:rsidRDefault="00B60C5C" w:rsidP="00B60C5C">
            <w:pPr>
              <w:pStyle w:val="ListParagraph"/>
              <w:numPr>
                <w:ilvl w:val="0"/>
                <w:numId w:val="6"/>
              </w:numPr>
              <w:tabs>
                <w:tab w:val="left" w:pos="822"/>
                <w:tab w:val="left" w:pos="823"/>
                <w:tab w:val="left" w:pos="4326"/>
              </w:tabs>
              <w:spacing w:before="1"/>
            </w:pPr>
            <w:r w:rsidRPr="006E3AC5">
              <w:t>All major</w:t>
            </w:r>
            <w:r w:rsidRPr="006E3AC5">
              <w:rPr>
                <w:spacing w:val="-8"/>
              </w:rPr>
              <w:t xml:space="preserve"> </w:t>
            </w:r>
            <w:r w:rsidRPr="006E3AC5">
              <w:t>applications</w:t>
            </w:r>
          </w:p>
          <w:p w14:paraId="4EEF32FD" w14:textId="77777777" w:rsidR="00B60C5C" w:rsidRDefault="00B60C5C" w:rsidP="00B60C5C">
            <w:pPr>
              <w:pStyle w:val="TableParagraph"/>
              <w:numPr>
                <w:ilvl w:val="0"/>
                <w:numId w:val="6"/>
              </w:numPr>
              <w:tabs>
                <w:tab w:val="left" w:pos="4326"/>
              </w:tabs>
              <w:ind w:right="326"/>
            </w:pPr>
            <w:r w:rsidRPr="006E3AC5">
              <w:t xml:space="preserve">Development affecting a heritage </w:t>
            </w:r>
            <w:r w:rsidRPr="006E3AC5">
              <w:lastRenderedPageBreak/>
              <w:t>asset or its setting; demolition of an existing building</w:t>
            </w:r>
            <w:r>
              <w:t xml:space="preserve"> </w:t>
            </w:r>
          </w:p>
          <w:p w14:paraId="4EEF32FE" w14:textId="77777777" w:rsidR="00B60C5C" w:rsidRDefault="00B60C5C" w:rsidP="00B60C5C">
            <w:pPr>
              <w:pStyle w:val="TableParagraph"/>
              <w:numPr>
                <w:ilvl w:val="0"/>
                <w:numId w:val="6"/>
              </w:numPr>
              <w:tabs>
                <w:tab w:val="left" w:pos="4326"/>
              </w:tabs>
              <w:ind w:right="326"/>
            </w:pPr>
            <w:r>
              <w:t>Certificates of lawfulness</w:t>
            </w:r>
          </w:p>
          <w:p w14:paraId="4EEF32FF" w14:textId="77777777" w:rsidR="00B60C5C" w:rsidRDefault="00B60C5C" w:rsidP="00B60C5C">
            <w:pPr>
              <w:pStyle w:val="TableParagraph"/>
              <w:tabs>
                <w:tab w:val="left" w:pos="4326"/>
              </w:tabs>
              <w:ind w:left="830" w:right="326"/>
            </w:pPr>
          </w:p>
        </w:tc>
      </w:tr>
      <w:tr w:rsidR="00033E27" w14:paraId="4EEF3311" w14:textId="77777777">
        <w:trPr>
          <w:trHeight w:val="506"/>
        </w:trPr>
        <w:tc>
          <w:tcPr>
            <w:tcW w:w="4861" w:type="dxa"/>
          </w:tcPr>
          <w:p w14:paraId="4EEF3301" w14:textId="77777777" w:rsidR="00033E27" w:rsidRDefault="00FA6EDF" w:rsidP="0023526A">
            <w:pPr>
              <w:pStyle w:val="TableParagraph"/>
              <w:spacing w:line="248" w:lineRule="exact"/>
              <w:ind w:right="169"/>
              <w:rPr>
                <w:b/>
              </w:rPr>
            </w:pPr>
            <w:r>
              <w:rPr>
                <w:b/>
              </w:rPr>
              <w:lastRenderedPageBreak/>
              <w:t>Supporting Information for existing</w:t>
            </w:r>
          </w:p>
          <w:p w14:paraId="4EEF3302" w14:textId="77777777" w:rsidR="00033E27" w:rsidRDefault="00FA6EDF" w:rsidP="0023526A">
            <w:pPr>
              <w:pStyle w:val="TableParagraph"/>
              <w:spacing w:line="238" w:lineRule="exact"/>
              <w:ind w:right="169"/>
              <w:rPr>
                <w:b/>
              </w:rPr>
            </w:pPr>
            <w:r>
              <w:rPr>
                <w:b/>
              </w:rPr>
              <w:t>uses/developments</w:t>
            </w:r>
          </w:p>
        </w:tc>
        <w:tc>
          <w:tcPr>
            <w:tcW w:w="4861" w:type="dxa"/>
          </w:tcPr>
          <w:p w14:paraId="4EEF3303" w14:textId="77777777" w:rsidR="00033E27" w:rsidRDefault="00FA6EDF" w:rsidP="0023526A">
            <w:pPr>
              <w:pStyle w:val="TableParagraph"/>
              <w:spacing w:line="250" w:lineRule="exact"/>
            </w:pPr>
            <w:r>
              <w:t>Required</w:t>
            </w:r>
            <w:r w:rsidR="00601948">
              <w:t>. This could include:</w:t>
            </w:r>
          </w:p>
          <w:p w14:paraId="4EEF3304" w14:textId="77777777" w:rsidR="00EE1A60" w:rsidRPr="00EE1A60" w:rsidRDefault="00EE1A60" w:rsidP="00EE1A60">
            <w:pPr>
              <w:widowControl/>
              <w:numPr>
                <w:ilvl w:val="0"/>
                <w:numId w:val="9"/>
              </w:numPr>
              <w:autoSpaceDE/>
              <w:autoSpaceDN/>
              <w:ind w:left="823" w:hanging="283"/>
            </w:pPr>
            <w:r w:rsidRPr="00EE1A60">
              <w:t>Dated utility bills per flat</w:t>
            </w:r>
          </w:p>
          <w:p w14:paraId="4EEF3305" w14:textId="77777777" w:rsidR="00EE1A60" w:rsidRPr="00EE1A60" w:rsidRDefault="00EE1A60" w:rsidP="00EE1A60">
            <w:pPr>
              <w:widowControl/>
              <w:numPr>
                <w:ilvl w:val="0"/>
                <w:numId w:val="9"/>
              </w:numPr>
              <w:autoSpaceDE/>
              <w:autoSpaceDN/>
              <w:ind w:left="823" w:hanging="283"/>
            </w:pPr>
            <w:r w:rsidRPr="00EE1A60">
              <w:t>Confirmation from utility service provider indicating the installation dates for meters per flat</w:t>
            </w:r>
          </w:p>
          <w:p w14:paraId="4EEF3306" w14:textId="77777777" w:rsidR="00EE1A60" w:rsidRPr="00EE1A60" w:rsidRDefault="00EE1A60" w:rsidP="00EE1A60">
            <w:pPr>
              <w:widowControl/>
              <w:numPr>
                <w:ilvl w:val="0"/>
                <w:numId w:val="9"/>
              </w:numPr>
              <w:autoSpaceDE/>
              <w:autoSpaceDN/>
              <w:ind w:left="823" w:hanging="283"/>
            </w:pPr>
            <w:r w:rsidRPr="00EE1A60">
              <w:t>Receipts for the building works, materials or labour in association with the conversion.</w:t>
            </w:r>
          </w:p>
          <w:p w14:paraId="4EEF3307" w14:textId="77777777" w:rsidR="00EE1A60" w:rsidRPr="00EE1A60" w:rsidRDefault="00EE1A60" w:rsidP="00EE1A60">
            <w:pPr>
              <w:widowControl/>
              <w:numPr>
                <w:ilvl w:val="0"/>
                <w:numId w:val="9"/>
              </w:numPr>
              <w:autoSpaceDE/>
              <w:autoSpaceDN/>
              <w:ind w:left="823" w:hanging="283"/>
            </w:pPr>
            <w:r w:rsidRPr="00EE1A60">
              <w:t xml:space="preserve">Receipts for facilities, kitchens, white goods and bathrooms </w:t>
            </w:r>
          </w:p>
          <w:p w14:paraId="4EEF3308" w14:textId="77777777" w:rsidR="00EE1A60" w:rsidRPr="00EE1A60" w:rsidRDefault="00EE1A60" w:rsidP="00EE1A60">
            <w:pPr>
              <w:widowControl/>
              <w:numPr>
                <w:ilvl w:val="0"/>
                <w:numId w:val="9"/>
              </w:numPr>
              <w:autoSpaceDE/>
              <w:autoSpaceDN/>
              <w:ind w:left="823" w:hanging="283"/>
            </w:pPr>
            <w:r w:rsidRPr="00EE1A60">
              <w:t xml:space="preserve">Tenancy agreements </w:t>
            </w:r>
          </w:p>
          <w:p w14:paraId="4EEF3309" w14:textId="77777777" w:rsidR="00EE1A60" w:rsidRPr="00EE1A60" w:rsidRDefault="00EE1A60" w:rsidP="00EE1A60">
            <w:pPr>
              <w:widowControl/>
              <w:numPr>
                <w:ilvl w:val="0"/>
                <w:numId w:val="9"/>
              </w:numPr>
              <w:autoSpaceDE/>
              <w:autoSpaceDN/>
              <w:ind w:left="823" w:hanging="283"/>
            </w:pPr>
            <w:r w:rsidRPr="00EE1A60">
              <w:t xml:space="preserve">Managing </w:t>
            </w:r>
            <w:proofErr w:type="gramStart"/>
            <w:r w:rsidRPr="00EE1A60">
              <w:t>agents</w:t>
            </w:r>
            <w:proofErr w:type="gramEnd"/>
            <w:r w:rsidRPr="00EE1A60">
              <w:t xml:space="preserve"> agreements</w:t>
            </w:r>
          </w:p>
          <w:p w14:paraId="4EEF330A" w14:textId="77777777" w:rsidR="00EE1A60" w:rsidRPr="00EE1A60" w:rsidRDefault="00EE1A60" w:rsidP="00EE1A60">
            <w:pPr>
              <w:widowControl/>
              <w:numPr>
                <w:ilvl w:val="0"/>
                <w:numId w:val="9"/>
              </w:numPr>
              <w:autoSpaceDE/>
              <w:autoSpaceDN/>
              <w:ind w:left="823" w:hanging="283"/>
            </w:pPr>
            <w:r w:rsidRPr="00EE1A60">
              <w:t>Council Tax bills</w:t>
            </w:r>
          </w:p>
          <w:p w14:paraId="4EEF330B" w14:textId="77777777" w:rsidR="00EE1A60" w:rsidRPr="00EE1A60" w:rsidRDefault="00EE1A60" w:rsidP="00EE1A60">
            <w:pPr>
              <w:widowControl/>
              <w:numPr>
                <w:ilvl w:val="0"/>
                <w:numId w:val="9"/>
              </w:numPr>
              <w:autoSpaceDE/>
              <w:autoSpaceDN/>
              <w:ind w:left="823" w:hanging="283"/>
            </w:pPr>
            <w:r w:rsidRPr="00EE1A60">
              <w:t>Building Regulation certificates</w:t>
            </w:r>
          </w:p>
          <w:p w14:paraId="4EEF330C" w14:textId="77777777" w:rsidR="00EE1A60" w:rsidRPr="00EE1A60" w:rsidRDefault="00EE1A60" w:rsidP="00EE1A60">
            <w:pPr>
              <w:widowControl/>
              <w:numPr>
                <w:ilvl w:val="0"/>
                <w:numId w:val="9"/>
              </w:numPr>
              <w:autoSpaceDE/>
              <w:autoSpaceDN/>
              <w:ind w:left="823" w:hanging="283"/>
            </w:pPr>
            <w:r w:rsidRPr="00EE1A60">
              <w:t>Electoral Register details</w:t>
            </w:r>
          </w:p>
          <w:p w14:paraId="4EEF330D" w14:textId="77777777" w:rsidR="00EE1A60" w:rsidRPr="00EE1A60" w:rsidRDefault="00EE1A60" w:rsidP="00EE1A60">
            <w:pPr>
              <w:widowControl/>
              <w:numPr>
                <w:ilvl w:val="0"/>
                <w:numId w:val="9"/>
              </w:numPr>
              <w:autoSpaceDE/>
              <w:autoSpaceDN/>
              <w:ind w:left="823" w:hanging="283"/>
            </w:pPr>
            <w:r w:rsidRPr="00EE1A60">
              <w:t xml:space="preserve">Land registry </w:t>
            </w:r>
          </w:p>
          <w:p w14:paraId="4EEF330E" w14:textId="77777777" w:rsidR="00EE1A60" w:rsidRPr="00EE1A60" w:rsidRDefault="00EE1A60" w:rsidP="00EE1A60">
            <w:pPr>
              <w:widowControl/>
              <w:numPr>
                <w:ilvl w:val="0"/>
                <w:numId w:val="9"/>
              </w:numPr>
              <w:autoSpaceDE/>
              <w:autoSpaceDN/>
              <w:ind w:left="823" w:hanging="283"/>
            </w:pPr>
            <w:r w:rsidRPr="00EE1A60">
              <w:t>Tax return details, bank statements</w:t>
            </w:r>
          </w:p>
          <w:p w14:paraId="4EEF330F" w14:textId="77777777" w:rsidR="00EE1A60" w:rsidRPr="00EE1A60" w:rsidRDefault="00EE1A60" w:rsidP="00EE1A60">
            <w:pPr>
              <w:widowControl/>
              <w:numPr>
                <w:ilvl w:val="0"/>
                <w:numId w:val="9"/>
              </w:numPr>
              <w:autoSpaceDE/>
              <w:autoSpaceDN/>
              <w:ind w:left="823" w:hanging="283"/>
            </w:pPr>
            <w:r w:rsidRPr="00EE1A60">
              <w:t xml:space="preserve">Landlords Insurance </w:t>
            </w:r>
          </w:p>
          <w:p w14:paraId="4EEF3310" w14:textId="77777777" w:rsidR="00601948" w:rsidRDefault="00601948" w:rsidP="0023526A">
            <w:pPr>
              <w:pStyle w:val="TableParagraph"/>
              <w:spacing w:line="250" w:lineRule="exact"/>
            </w:pPr>
          </w:p>
        </w:tc>
      </w:tr>
    </w:tbl>
    <w:p w14:paraId="4EEF3312" w14:textId="77777777" w:rsidR="0023526A" w:rsidRDefault="0023526A">
      <w:pPr>
        <w:pStyle w:val="BodyText"/>
        <w:spacing w:before="80"/>
        <w:ind w:left="132" w:right="619"/>
        <w:rPr>
          <w:b/>
        </w:rPr>
      </w:pPr>
    </w:p>
    <w:p w14:paraId="4EEF3313" w14:textId="77777777" w:rsidR="00D62B12" w:rsidRPr="00D62B12" w:rsidRDefault="00D62B12">
      <w:pPr>
        <w:pStyle w:val="BodyText"/>
        <w:spacing w:before="80"/>
        <w:ind w:left="132" w:right="619"/>
        <w:rPr>
          <w:b/>
        </w:rPr>
      </w:pPr>
      <w:proofErr w:type="gramStart"/>
      <w:r w:rsidRPr="00D62B12">
        <w:rPr>
          <w:b/>
        </w:rPr>
        <w:t>Submitting an application</w:t>
      </w:r>
      <w:proofErr w:type="gramEnd"/>
      <w:r w:rsidRPr="00D62B12">
        <w:rPr>
          <w:b/>
        </w:rPr>
        <w:t xml:space="preserve"> via the Planning Portal or </w:t>
      </w:r>
      <w:r w:rsidR="00063055">
        <w:rPr>
          <w:b/>
        </w:rPr>
        <w:t>by email</w:t>
      </w:r>
    </w:p>
    <w:p w14:paraId="4EEF3314" w14:textId="77777777" w:rsidR="00033E27" w:rsidRDefault="00FA6EDF">
      <w:pPr>
        <w:pStyle w:val="BodyText"/>
        <w:spacing w:before="80"/>
        <w:ind w:left="132" w:right="619"/>
      </w:pPr>
      <w:r>
        <w:t>It is recommended that Certificate of Lawfulness Applications are submitted using the Planning Portal and the following requirements met:</w:t>
      </w:r>
    </w:p>
    <w:p w14:paraId="4EEF3315" w14:textId="77777777" w:rsidR="00033E27" w:rsidRDefault="00033E27">
      <w:pPr>
        <w:pStyle w:val="BodyText"/>
        <w:spacing w:before="4"/>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033E27" w14:paraId="4EEF331A" w14:textId="77777777">
        <w:trPr>
          <w:trHeight w:val="1010"/>
        </w:trPr>
        <w:tc>
          <w:tcPr>
            <w:tcW w:w="9722" w:type="dxa"/>
          </w:tcPr>
          <w:p w14:paraId="4EEF3316" w14:textId="77777777" w:rsidR="00033E27" w:rsidRDefault="00FA6EDF">
            <w:pPr>
              <w:pStyle w:val="TableParagraph"/>
              <w:spacing w:line="248" w:lineRule="exact"/>
              <w:rPr>
                <w:b/>
              </w:rPr>
            </w:pPr>
            <w:r>
              <w:rPr>
                <w:b/>
              </w:rPr>
              <w:t>File Type</w:t>
            </w:r>
          </w:p>
          <w:p w14:paraId="4EEF3317" w14:textId="77777777" w:rsidR="00033E27" w:rsidRDefault="00FA6EDF">
            <w:pPr>
              <w:pStyle w:val="TableParagraph"/>
              <w:numPr>
                <w:ilvl w:val="0"/>
                <w:numId w:val="3"/>
              </w:numPr>
              <w:tabs>
                <w:tab w:val="left" w:pos="361"/>
              </w:tabs>
              <w:spacing w:line="252" w:lineRule="exact"/>
            </w:pPr>
            <w:r>
              <w:t xml:space="preserve">All drawings should be attached as </w:t>
            </w:r>
            <w:r>
              <w:rPr>
                <w:b/>
              </w:rPr>
              <w:t xml:space="preserve">.pdf (Adobe Acrobat) </w:t>
            </w:r>
            <w:r>
              <w:t>files rather than .</w:t>
            </w:r>
            <w:proofErr w:type="spellStart"/>
            <w:r>
              <w:t>tif</w:t>
            </w:r>
            <w:proofErr w:type="spellEnd"/>
            <w:r>
              <w:rPr>
                <w:spacing w:val="-11"/>
              </w:rPr>
              <w:t xml:space="preserve"> </w:t>
            </w:r>
            <w:r>
              <w:t>files.</w:t>
            </w:r>
          </w:p>
          <w:p w14:paraId="4EEF3318" w14:textId="77777777" w:rsidR="00033E27" w:rsidRDefault="00FA6EDF" w:rsidP="00A65FF7">
            <w:pPr>
              <w:pStyle w:val="TableParagraph"/>
              <w:numPr>
                <w:ilvl w:val="0"/>
                <w:numId w:val="3"/>
              </w:numPr>
              <w:tabs>
                <w:tab w:val="left" w:pos="361"/>
              </w:tabs>
              <w:spacing w:before="8" w:line="252" w:lineRule="exact"/>
              <w:ind w:right="131"/>
            </w:pPr>
            <w:r>
              <w:t>Other files types that will be accepted are .jpg, .doc and .</w:t>
            </w:r>
            <w:proofErr w:type="spellStart"/>
            <w:r>
              <w:t>xls</w:t>
            </w:r>
            <w:proofErr w:type="spellEnd"/>
            <w:r>
              <w:t xml:space="preserve"> files only. </w:t>
            </w:r>
          </w:p>
          <w:p w14:paraId="4EEF3319" w14:textId="77777777" w:rsidR="00C72E69" w:rsidRDefault="00C72E69" w:rsidP="00A65FF7">
            <w:pPr>
              <w:pStyle w:val="TableParagraph"/>
              <w:numPr>
                <w:ilvl w:val="0"/>
                <w:numId w:val="3"/>
              </w:numPr>
              <w:tabs>
                <w:tab w:val="left" w:pos="361"/>
              </w:tabs>
              <w:spacing w:before="8" w:line="252" w:lineRule="exact"/>
              <w:ind w:right="131"/>
            </w:pPr>
            <w:r>
              <w:t>All files should be clearly labelled / named referencing the drawings they contain.</w:t>
            </w:r>
          </w:p>
        </w:tc>
      </w:tr>
      <w:tr w:rsidR="00033E27" w14:paraId="4EEF331E" w14:textId="77777777">
        <w:trPr>
          <w:trHeight w:val="759"/>
        </w:trPr>
        <w:tc>
          <w:tcPr>
            <w:tcW w:w="9722" w:type="dxa"/>
          </w:tcPr>
          <w:p w14:paraId="4EEF331B" w14:textId="77777777" w:rsidR="00033E27" w:rsidRDefault="00FA6EDF">
            <w:pPr>
              <w:pStyle w:val="TableParagraph"/>
              <w:spacing w:line="248" w:lineRule="exact"/>
              <w:rPr>
                <w:b/>
              </w:rPr>
            </w:pPr>
            <w:r>
              <w:rPr>
                <w:b/>
              </w:rPr>
              <w:t>File Size</w:t>
            </w:r>
          </w:p>
          <w:p w14:paraId="4EEF331C" w14:textId="77777777" w:rsidR="00033E27" w:rsidRDefault="00FA6EDF">
            <w:pPr>
              <w:pStyle w:val="TableParagraph"/>
              <w:numPr>
                <w:ilvl w:val="0"/>
                <w:numId w:val="2"/>
              </w:numPr>
              <w:tabs>
                <w:tab w:val="left" w:pos="361"/>
              </w:tabs>
              <w:spacing w:before="1" w:line="253" w:lineRule="exact"/>
            </w:pPr>
            <w:r>
              <w:t>The maximum size of any single attachment must be no more than</w:t>
            </w:r>
            <w:r>
              <w:rPr>
                <w:spacing w:val="-6"/>
              </w:rPr>
              <w:t xml:space="preserve"> </w:t>
            </w:r>
            <w:r w:rsidR="00451E79">
              <w:t>5</w:t>
            </w:r>
            <w:r>
              <w:t>MB.</w:t>
            </w:r>
          </w:p>
          <w:p w14:paraId="4EEF331D" w14:textId="77777777" w:rsidR="00033E27" w:rsidRDefault="00FA6EDF">
            <w:pPr>
              <w:pStyle w:val="TableParagraph"/>
              <w:numPr>
                <w:ilvl w:val="0"/>
                <w:numId w:val="2"/>
              </w:numPr>
              <w:tabs>
                <w:tab w:val="left" w:pos="361"/>
              </w:tabs>
              <w:spacing w:line="236" w:lineRule="exact"/>
            </w:pPr>
            <w:r>
              <w:t>All drawings submitted electronically must be A3 or</w:t>
            </w:r>
            <w:r>
              <w:rPr>
                <w:spacing w:val="-7"/>
              </w:rPr>
              <w:t xml:space="preserve"> </w:t>
            </w:r>
            <w:r>
              <w:t>smaller.</w:t>
            </w:r>
          </w:p>
        </w:tc>
      </w:tr>
      <w:tr w:rsidR="00033E27" w14:paraId="4EEF3325" w14:textId="77777777">
        <w:trPr>
          <w:trHeight w:val="1518"/>
        </w:trPr>
        <w:tc>
          <w:tcPr>
            <w:tcW w:w="9722" w:type="dxa"/>
          </w:tcPr>
          <w:p w14:paraId="4EEF331F" w14:textId="77777777" w:rsidR="00033E27" w:rsidRDefault="00FA6EDF">
            <w:pPr>
              <w:pStyle w:val="TableParagraph"/>
              <w:spacing w:line="248" w:lineRule="exact"/>
              <w:rPr>
                <w:b/>
              </w:rPr>
            </w:pPr>
            <w:r>
              <w:rPr>
                <w:b/>
              </w:rPr>
              <w:t>Electronic Plan Information Requirements</w:t>
            </w:r>
          </w:p>
          <w:p w14:paraId="4EEF3320" w14:textId="77777777" w:rsidR="00033E27" w:rsidRDefault="00FA6EDF">
            <w:pPr>
              <w:pStyle w:val="TableParagraph"/>
              <w:spacing w:before="1"/>
            </w:pPr>
            <w:r>
              <w:t>All drawings must include the following information:</w:t>
            </w:r>
          </w:p>
          <w:p w14:paraId="4EEF3321" w14:textId="77777777" w:rsidR="00033E27" w:rsidRDefault="00FA6EDF">
            <w:pPr>
              <w:pStyle w:val="TableParagraph"/>
              <w:numPr>
                <w:ilvl w:val="0"/>
                <w:numId w:val="1"/>
              </w:numPr>
              <w:tabs>
                <w:tab w:val="left" w:pos="361"/>
              </w:tabs>
              <w:spacing w:before="2" w:line="252" w:lineRule="exact"/>
            </w:pPr>
            <w:r>
              <w:t>The print (paper)</w:t>
            </w:r>
            <w:r>
              <w:rPr>
                <w:spacing w:val="-5"/>
              </w:rPr>
              <w:t xml:space="preserve"> </w:t>
            </w:r>
            <w:r>
              <w:t>size;</w:t>
            </w:r>
          </w:p>
          <w:p w14:paraId="4EEF3322" w14:textId="77777777" w:rsidR="00033E27" w:rsidRDefault="00FA6EDF">
            <w:pPr>
              <w:pStyle w:val="TableParagraph"/>
              <w:numPr>
                <w:ilvl w:val="0"/>
                <w:numId w:val="1"/>
              </w:numPr>
              <w:tabs>
                <w:tab w:val="left" w:pos="361"/>
              </w:tabs>
              <w:spacing w:line="252" w:lineRule="exact"/>
            </w:pPr>
            <w:r>
              <w:t>The relevant scale at that print size, such as 1:50, 1:100;</w:t>
            </w:r>
          </w:p>
          <w:p w14:paraId="4EEF3323" w14:textId="77777777" w:rsidR="00033E27" w:rsidRDefault="00FA6EDF">
            <w:pPr>
              <w:pStyle w:val="TableParagraph"/>
              <w:numPr>
                <w:ilvl w:val="0"/>
                <w:numId w:val="1"/>
              </w:numPr>
              <w:tabs>
                <w:tab w:val="left" w:pos="361"/>
              </w:tabs>
              <w:spacing w:before="1" w:line="252" w:lineRule="exact"/>
            </w:pPr>
            <w:r>
              <w:t xml:space="preserve">A scale bar showing the length of one metre and </w:t>
            </w:r>
            <w:r w:rsidR="00EE1A60">
              <w:t>five</w:t>
            </w:r>
            <w:r>
              <w:rPr>
                <w:spacing w:val="-6"/>
              </w:rPr>
              <w:t xml:space="preserve"> </w:t>
            </w:r>
            <w:r>
              <w:t>metres;</w:t>
            </w:r>
          </w:p>
          <w:p w14:paraId="4EEF3324" w14:textId="77777777" w:rsidR="00033E27" w:rsidRDefault="00FA6EDF">
            <w:pPr>
              <w:pStyle w:val="TableParagraph"/>
              <w:numPr>
                <w:ilvl w:val="0"/>
                <w:numId w:val="1"/>
              </w:numPr>
              <w:tabs>
                <w:tab w:val="left" w:pos="361"/>
              </w:tabs>
              <w:spacing w:line="236" w:lineRule="exact"/>
            </w:pPr>
            <w:r>
              <w:t>Key</w:t>
            </w:r>
            <w:r>
              <w:rPr>
                <w:spacing w:val="-3"/>
              </w:rPr>
              <w:t xml:space="preserve"> </w:t>
            </w:r>
            <w:r>
              <w:t>dimensions.</w:t>
            </w:r>
          </w:p>
        </w:tc>
      </w:tr>
    </w:tbl>
    <w:p w14:paraId="4EEF3326" w14:textId="77777777" w:rsidR="00033E27" w:rsidRDefault="00033E27">
      <w:pPr>
        <w:pStyle w:val="BodyText"/>
        <w:spacing w:before="9"/>
        <w:rPr>
          <w:sz w:val="23"/>
        </w:rPr>
      </w:pPr>
    </w:p>
    <w:p w14:paraId="4EEF3327" w14:textId="77777777" w:rsidR="00D62B12" w:rsidRPr="00D62B12" w:rsidRDefault="00D62B12">
      <w:pPr>
        <w:pStyle w:val="BodyText"/>
        <w:spacing w:before="79"/>
        <w:ind w:left="132"/>
        <w:rPr>
          <w:b/>
        </w:rPr>
      </w:pPr>
      <w:r w:rsidRPr="00D62B12">
        <w:rPr>
          <w:b/>
        </w:rPr>
        <w:t>Questions</w:t>
      </w:r>
    </w:p>
    <w:p w14:paraId="4EEF3328" w14:textId="77777777" w:rsidR="00033E27" w:rsidRDefault="00FA6EDF">
      <w:pPr>
        <w:pStyle w:val="BodyText"/>
        <w:spacing w:before="79"/>
        <w:ind w:left="132"/>
      </w:pPr>
      <w:r>
        <w:t xml:space="preserve">Please refer to the </w:t>
      </w:r>
      <w:r w:rsidR="00063055">
        <w:t>Local Validation Requirements for planning applications</w:t>
      </w:r>
      <w:r>
        <w:t>.</w:t>
      </w:r>
    </w:p>
    <w:p w14:paraId="4EEF3329" w14:textId="77777777" w:rsidR="00033E27" w:rsidRDefault="00033E27">
      <w:pPr>
        <w:pStyle w:val="BodyText"/>
      </w:pPr>
    </w:p>
    <w:p w14:paraId="4EEF332A" w14:textId="77777777" w:rsidR="00033E27" w:rsidRDefault="00033E27">
      <w:pPr>
        <w:spacing w:line="243" w:lineRule="exact"/>
        <w:ind w:left="132"/>
      </w:pPr>
    </w:p>
    <w:sectPr w:rsidR="00033E27" w:rsidSect="0002108C">
      <w:headerReference w:type="default" r:id="rId14"/>
      <w:footerReference w:type="default" r:id="rId15"/>
      <w:pgSz w:w="11900" w:h="16840"/>
      <w:pgMar w:top="1134" w:right="720" w:bottom="1077" w:left="1021" w:header="0" w:footer="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3331" w14:textId="77777777" w:rsidR="00074BFD" w:rsidRDefault="00074BFD">
      <w:r>
        <w:separator/>
      </w:r>
    </w:p>
  </w:endnote>
  <w:endnote w:type="continuationSeparator" w:id="0">
    <w:p w14:paraId="4EEF3332" w14:textId="77777777" w:rsidR="00074BFD" w:rsidRDefault="0007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3334" w14:textId="77777777" w:rsidR="00033E27" w:rsidRDefault="0002108C">
    <w:pPr>
      <w:pStyle w:val="BodyText"/>
      <w:spacing w:line="14" w:lineRule="auto"/>
      <w:rPr>
        <w:sz w:val="20"/>
      </w:rPr>
    </w:pPr>
    <w:r>
      <w:rPr>
        <w:noProof/>
        <w:lang w:bidi="ar-SA"/>
      </w:rPr>
      <w:drawing>
        <wp:anchor distT="0" distB="0" distL="114300" distR="114300" simplePos="0" relativeHeight="503312848" behindDoc="1" locked="0" layoutInCell="1" allowOverlap="1" wp14:anchorId="4EEF3337" wp14:editId="4EEF3338">
          <wp:simplePos x="0" y="0"/>
          <wp:positionH relativeFrom="column">
            <wp:posOffset>5051425</wp:posOffset>
          </wp:positionH>
          <wp:positionV relativeFrom="paragraph">
            <wp:posOffset>-295275</wp:posOffset>
          </wp:positionV>
          <wp:extent cx="1625600" cy="873760"/>
          <wp:effectExtent l="0" t="0" r="0" b="2540"/>
          <wp:wrapTight wrapText="bothSides">
            <wp:wrapPolygon edited="0">
              <wp:start x="0" y="0"/>
              <wp:lineTo x="0" y="21192"/>
              <wp:lineTo x="21263" y="21192"/>
              <wp:lineTo x="21263" y="0"/>
              <wp:lineTo x="0" y="0"/>
            </wp:wrapPolygon>
          </wp:wrapTight>
          <wp:docPr id="5" name="Picture 5" descr="Image result for waltham fo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ham forest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56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A2A">
      <w:rPr>
        <w:noProof/>
        <w:lang w:bidi="ar-SA"/>
      </w:rPr>
      <mc:AlternateContent>
        <mc:Choice Requires="wps">
          <w:drawing>
            <wp:anchor distT="0" distB="0" distL="114300" distR="114300" simplePos="0" relativeHeight="503310800" behindDoc="1" locked="0" layoutInCell="1" allowOverlap="1" wp14:anchorId="4EEF3339" wp14:editId="4EEF333A">
              <wp:simplePos x="0" y="0"/>
              <wp:positionH relativeFrom="page">
                <wp:posOffset>7033260</wp:posOffset>
              </wp:positionH>
              <wp:positionV relativeFrom="page">
                <wp:posOffset>9932035</wp:posOffset>
              </wp:positionV>
              <wp:extent cx="135890" cy="196215"/>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333C" w14:textId="77777777" w:rsidR="00033E27" w:rsidRDefault="00FA6EDF">
                          <w:pPr>
                            <w:spacing w:before="12"/>
                            <w:ind w:left="40"/>
                            <w:rPr>
                              <w:sz w:val="24"/>
                            </w:rPr>
                          </w:pPr>
                          <w:r>
                            <w:fldChar w:fldCharType="begin"/>
                          </w:r>
                          <w:r>
                            <w:rPr>
                              <w:w w:val="99"/>
                              <w:sz w:val="24"/>
                            </w:rPr>
                            <w:instrText xml:space="preserve"> PAGE </w:instrText>
                          </w:r>
                          <w:r>
                            <w:fldChar w:fldCharType="separate"/>
                          </w:r>
                          <w:r w:rsidR="0002108C">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3339" id="_x0000_t202" coordsize="21600,21600" o:spt="202" path="m,l,21600r21600,l21600,xe">
              <v:stroke joinstyle="miter"/>
              <v:path gradientshapeok="t" o:connecttype="rect"/>
            </v:shapetype>
            <v:shape id="Text Box 1" o:spid="_x0000_s1027" type="#_x0000_t202" style="position:absolute;margin-left:553.8pt;margin-top:782.05pt;width:10.7pt;height:15.4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1rA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" filled="f" stroked="f">
              <v:textbox inset="0,0,0,0">
                <w:txbxContent>
                  <w:p w14:paraId="4EEF333C" w14:textId="77777777" w:rsidR="00033E27" w:rsidRDefault="00FA6EDF">
                    <w:pPr>
                      <w:spacing w:before="12"/>
                      <w:ind w:left="40"/>
                      <w:rPr>
                        <w:sz w:val="24"/>
                      </w:rPr>
                    </w:pPr>
                    <w:r>
                      <w:fldChar w:fldCharType="begin"/>
                    </w:r>
                    <w:r>
                      <w:rPr>
                        <w:w w:val="99"/>
                        <w:sz w:val="24"/>
                      </w:rPr>
                      <w:instrText xml:space="preserve"> PAGE </w:instrText>
                    </w:r>
                    <w:r>
                      <w:fldChar w:fldCharType="separate"/>
                    </w:r>
                    <w:r w:rsidR="0002108C">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332F" w14:textId="77777777" w:rsidR="00074BFD" w:rsidRDefault="00074BFD">
      <w:r>
        <w:separator/>
      </w:r>
    </w:p>
  </w:footnote>
  <w:footnote w:type="continuationSeparator" w:id="0">
    <w:p w14:paraId="4EEF3330" w14:textId="77777777" w:rsidR="00074BFD" w:rsidRDefault="00074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3333" w14:textId="77777777" w:rsidR="00033E27" w:rsidRDefault="002B4A2A">
    <w:pPr>
      <w:pStyle w:val="BodyText"/>
      <w:spacing w:line="14" w:lineRule="auto"/>
      <w:rPr>
        <w:sz w:val="20"/>
      </w:rPr>
    </w:pPr>
    <w:r>
      <w:rPr>
        <w:noProof/>
        <w:lang w:bidi="ar-SA"/>
      </w:rPr>
      <mc:AlternateContent>
        <mc:Choice Requires="wps">
          <w:drawing>
            <wp:anchor distT="0" distB="0" distL="114300" distR="114300" simplePos="0" relativeHeight="503310752" behindDoc="1" locked="0" layoutInCell="1" allowOverlap="1" wp14:anchorId="4EEF3335" wp14:editId="4EEF3336">
              <wp:simplePos x="0" y="0"/>
              <wp:positionH relativeFrom="page">
                <wp:posOffset>257175</wp:posOffset>
              </wp:positionH>
              <wp:positionV relativeFrom="page">
                <wp:posOffset>221615</wp:posOffset>
              </wp:positionV>
              <wp:extent cx="3820795" cy="366395"/>
              <wp:effectExtent l="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333B" w14:textId="77777777" w:rsidR="00033E27" w:rsidRDefault="00FA6EDF">
                          <w:pPr>
                            <w:spacing w:before="4"/>
                            <w:ind w:left="20"/>
                            <w:rPr>
                              <w:b/>
                              <w:sz w:val="48"/>
                            </w:rPr>
                          </w:pPr>
                          <w:r>
                            <w:rPr>
                              <w:b/>
                              <w:color w:val="FFFFFF"/>
                              <w:sz w:val="48"/>
                            </w:rPr>
                            <w:t>Hackney Planning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F3335" id="_x0000_t202" coordsize="21600,21600" o:spt="202" path="m,l,21600r21600,l21600,xe">
              <v:stroke joinstyle="miter"/>
              <v:path gradientshapeok="t" o:connecttype="rect"/>
            </v:shapetype>
            <v:shape id="Text Box 3" o:spid="_x0000_s1026" type="#_x0000_t202" style="position:absolute;margin-left:20.25pt;margin-top:17.45pt;width:300.85pt;height:28.8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tL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" filled="f" stroked="f">
              <v:textbox inset="0,0,0,0">
                <w:txbxContent>
                  <w:p w14:paraId="4EEF333B" w14:textId="77777777" w:rsidR="00033E27" w:rsidRDefault="00FA6EDF">
                    <w:pPr>
                      <w:spacing w:before="4"/>
                      <w:ind w:left="20"/>
                      <w:rPr>
                        <w:b/>
                        <w:sz w:val="48"/>
                      </w:rPr>
                    </w:pPr>
                    <w:r>
                      <w:rPr>
                        <w:b/>
                        <w:color w:val="FFFFFF"/>
                        <w:sz w:val="48"/>
                      </w:rPr>
                      <w:t>Hackney Planning Service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990"/>
    <w:multiLevelType w:val="hybridMultilevel"/>
    <w:tmpl w:val="B0E2721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1F181FD0"/>
    <w:multiLevelType w:val="hybridMultilevel"/>
    <w:tmpl w:val="6374DDE4"/>
    <w:lvl w:ilvl="0" w:tplc="1AE890F0">
      <w:numFmt w:val="bullet"/>
      <w:lvlText w:val=""/>
      <w:lvlJc w:val="left"/>
      <w:pPr>
        <w:ind w:left="360" w:hanging="253"/>
      </w:pPr>
      <w:rPr>
        <w:rFonts w:ascii="Wingdings" w:eastAsia="Wingdings" w:hAnsi="Wingdings" w:cs="Wingdings" w:hint="default"/>
        <w:w w:val="100"/>
        <w:sz w:val="22"/>
        <w:szCs w:val="22"/>
        <w:lang w:val="en-GB" w:eastAsia="en-GB" w:bidi="en-GB"/>
      </w:rPr>
    </w:lvl>
    <w:lvl w:ilvl="1" w:tplc="BA7EE78A">
      <w:numFmt w:val="bullet"/>
      <w:lvlText w:val="•"/>
      <w:lvlJc w:val="left"/>
      <w:pPr>
        <w:ind w:left="1295" w:hanging="253"/>
      </w:pPr>
      <w:rPr>
        <w:rFonts w:hint="default"/>
        <w:lang w:val="en-GB" w:eastAsia="en-GB" w:bidi="en-GB"/>
      </w:rPr>
    </w:lvl>
    <w:lvl w:ilvl="2" w:tplc="613E2124">
      <w:numFmt w:val="bullet"/>
      <w:lvlText w:val="•"/>
      <w:lvlJc w:val="left"/>
      <w:pPr>
        <w:ind w:left="2230" w:hanging="253"/>
      </w:pPr>
      <w:rPr>
        <w:rFonts w:hint="default"/>
        <w:lang w:val="en-GB" w:eastAsia="en-GB" w:bidi="en-GB"/>
      </w:rPr>
    </w:lvl>
    <w:lvl w:ilvl="3" w:tplc="EE4EA516">
      <w:numFmt w:val="bullet"/>
      <w:lvlText w:val="•"/>
      <w:lvlJc w:val="left"/>
      <w:pPr>
        <w:ind w:left="3165" w:hanging="253"/>
      </w:pPr>
      <w:rPr>
        <w:rFonts w:hint="default"/>
        <w:lang w:val="en-GB" w:eastAsia="en-GB" w:bidi="en-GB"/>
      </w:rPr>
    </w:lvl>
    <w:lvl w:ilvl="4" w:tplc="D18A2DEA">
      <w:numFmt w:val="bullet"/>
      <w:lvlText w:val="•"/>
      <w:lvlJc w:val="left"/>
      <w:pPr>
        <w:ind w:left="4100" w:hanging="253"/>
      </w:pPr>
      <w:rPr>
        <w:rFonts w:hint="default"/>
        <w:lang w:val="en-GB" w:eastAsia="en-GB" w:bidi="en-GB"/>
      </w:rPr>
    </w:lvl>
    <w:lvl w:ilvl="5" w:tplc="B106E5EE">
      <w:numFmt w:val="bullet"/>
      <w:lvlText w:val="•"/>
      <w:lvlJc w:val="left"/>
      <w:pPr>
        <w:ind w:left="5036" w:hanging="253"/>
      </w:pPr>
      <w:rPr>
        <w:rFonts w:hint="default"/>
        <w:lang w:val="en-GB" w:eastAsia="en-GB" w:bidi="en-GB"/>
      </w:rPr>
    </w:lvl>
    <w:lvl w:ilvl="6" w:tplc="607E5478">
      <w:numFmt w:val="bullet"/>
      <w:lvlText w:val="•"/>
      <w:lvlJc w:val="left"/>
      <w:pPr>
        <w:ind w:left="5971" w:hanging="253"/>
      </w:pPr>
      <w:rPr>
        <w:rFonts w:hint="default"/>
        <w:lang w:val="en-GB" w:eastAsia="en-GB" w:bidi="en-GB"/>
      </w:rPr>
    </w:lvl>
    <w:lvl w:ilvl="7" w:tplc="DFD8045E">
      <w:numFmt w:val="bullet"/>
      <w:lvlText w:val="•"/>
      <w:lvlJc w:val="left"/>
      <w:pPr>
        <w:ind w:left="6906" w:hanging="253"/>
      </w:pPr>
      <w:rPr>
        <w:rFonts w:hint="default"/>
        <w:lang w:val="en-GB" w:eastAsia="en-GB" w:bidi="en-GB"/>
      </w:rPr>
    </w:lvl>
    <w:lvl w:ilvl="8" w:tplc="D6EEE300">
      <w:numFmt w:val="bullet"/>
      <w:lvlText w:val="•"/>
      <w:lvlJc w:val="left"/>
      <w:pPr>
        <w:ind w:left="7841" w:hanging="253"/>
      </w:pPr>
      <w:rPr>
        <w:rFonts w:hint="default"/>
        <w:lang w:val="en-GB" w:eastAsia="en-GB" w:bidi="en-GB"/>
      </w:rPr>
    </w:lvl>
  </w:abstractNum>
  <w:abstractNum w:abstractNumId="2" w15:restartNumberingAfterBreak="0">
    <w:nsid w:val="25CD5718"/>
    <w:multiLevelType w:val="hybridMultilevel"/>
    <w:tmpl w:val="0D3289B2"/>
    <w:lvl w:ilvl="0" w:tplc="00BC9934">
      <w:start w:val="1"/>
      <w:numFmt w:val="decimal"/>
      <w:lvlText w:val="%1)"/>
      <w:lvlJc w:val="left"/>
      <w:pPr>
        <w:ind w:left="1080" w:hanging="360"/>
      </w:pPr>
      <w:rPr>
        <w:rFonts w:ascii="Arial" w:eastAsia="Calibri"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594027F"/>
    <w:multiLevelType w:val="hybridMultilevel"/>
    <w:tmpl w:val="0068F3F0"/>
    <w:lvl w:ilvl="0" w:tplc="E87C928E">
      <w:numFmt w:val="bullet"/>
      <w:lvlText w:val=""/>
      <w:lvlJc w:val="left"/>
      <w:pPr>
        <w:ind w:left="360" w:hanging="253"/>
      </w:pPr>
      <w:rPr>
        <w:rFonts w:ascii="Wingdings" w:eastAsia="Wingdings" w:hAnsi="Wingdings" w:cs="Wingdings" w:hint="default"/>
        <w:w w:val="100"/>
        <w:sz w:val="22"/>
        <w:szCs w:val="22"/>
        <w:lang w:val="en-GB" w:eastAsia="en-GB" w:bidi="en-GB"/>
      </w:rPr>
    </w:lvl>
    <w:lvl w:ilvl="1" w:tplc="C57CB78A">
      <w:numFmt w:val="bullet"/>
      <w:lvlText w:val="•"/>
      <w:lvlJc w:val="left"/>
      <w:pPr>
        <w:ind w:left="1295" w:hanging="253"/>
      </w:pPr>
      <w:rPr>
        <w:rFonts w:hint="default"/>
        <w:lang w:val="en-GB" w:eastAsia="en-GB" w:bidi="en-GB"/>
      </w:rPr>
    </w:lvl>
    <w:lvl w:ilvl="2" w:tplc="A6E2A9C2">
      <w:numFmt w:val="bullet"/>
      <w:lvlText w:val="•"/>
      <w:lvlJc w:val="left"/>
      <w:pPr>
        <w:ind w:left="2230" w:hanging="253"/>
      </w:pPr>
      <w:rPr>
        <w:rFonts w:hint="default"/>
        <w:lang w:val="en-GB" w:eastAsia="en-GB" w:bidi="en-GB"/>
      </w:rPr>
    </w:lvl>
    <w:lvl w:ilvl="3" w:tplc="2C2AB6D2">
      <w:numFmt w:val="bullet"/>
      <w:lvlText w:val="•"/>
      <w:lvlJc w:val="left"/>
      <w:pPr>
        <w:ind w:left="3165" w:hanging="253"/>
      </w:pPr>
      <w:rPr>
        <w:rFonts w:hint="default"/>
        <w:lang w:val="en-GB" w:eastAsia="en-GB" w:bidi="en-GB"/>
      </w:rPr>
    </w:lvl>
    <w:lvl w:ilvl="4" w:tplc="40DA41B4">
      <w:numFmt w:val="bullet"/>
      <w:lvlText w:val="•"/>
      <w:lvlJc w:val="left"/>
      <w:pPr>
        <w:ind w:left="4100" w:hanging="253"/>
      </w:pPr>
      <w:rPr>
        <w:rFonts w:hint="default"/>
        <w:lang w:val="en-GB" w:eastAsia="en-GB" w:bidi="en-GB"/>
      </w:rPr>
    </w:lvl>
    <w:lvl w:ilvl="5" w:tplc="03DA36BC">
      <w:numFmt w:val="bullet"/>
      <w:lvlText w:val="•"/>
      <w:lvlJc w:val="left"/>
      <w:pPr>
        <w:ind w:left="5036" w:hanging="253"/>
      </w:pPr>
      <w:rPr>
        <w:rFonts w:hint="default"/>
        <w:lang w:val="en-GB" w:eastAsia="en-GB" w:bidi="en-GB"/>
      </w:rPr>
    </w:lvl>
    <w:lvl w:ilvl="6" w:tplc="3E3022BA">
      <w:numFmt w:val="bullet"/>
      <w:lvlText w:val="•"/>
      <w:lvlJc w:val="left"/>
      <w:pPr>
        <w:ind w:left="5971" w:hanging="253"/>
      </w:pPr>
      <w:rPr>
        <w:rFonts w:hint="default"/>
        <w:lang w:val="en-GB" w:eastAsia="en-GB" w:bidi="en-GB"/>
      </w:rPr>
    </w:lvl>
    <w:lvl w:ilvl="7" w:tplc="8B3AD2DC">
      <w:numFmt w:val="bullet"/>
      <w:lvlText w:val="•"/>
      <w:lvlJc w:val="left"/>
      <w:pPr>
        <w:ind w:left="6906" w:hanging="253"/>
      </w:pPr>
      <w:rPr>
        <w:rFonts w:hint="default"/>
        <w:lang w:val="en-GB" w:eastAsia="en-GB" w:bidi="en-GB"/>
      </w:rPr>
    </w:lvl>
    <w:lvl w:ilvl="8" w:tplc="D4A42C3C">
      <w:numFmt w:val="bullet"/>
      <w:lvlText w:val="•"/>
      <w:lvlJc w:val="left"/>
      <w:pPr>
        <w:ind w:left="7841" w:hanging="253"/>
      </w:pPr>
      <w:rPr>
        <w:rFonts w:hint="default"/>
        <w:lang w:val="en-GB" w:eastAsia="en-GB" w:bidi="en-GB"/>
      </w:rPr>
    </w:lvl>
  </w:abstractNum>
  <w:abstractNum w:abstractNumId="4" w15:restartNumberingAfterBreak="0">
    <w:nsid w:val="5D2F2432"/>
    <w:multiLevelType w:val="hybridMultilevel"/>
    <w:tmpl w:val="9000DA54"/>
    <w:lvl w:ilvl="0" w:tplc="6D54BF20">
      <w:numFmt w:val="bullet"/>
      <w:lvlText w:val=""/>
      <w:lvlJc w:val="left"/>
      <w:pPr>
        <w:ind w:left="828" w:hanging="360"/>
      </w:pPr>
      <w:rPr>
        <w:rFonts w:hint="default"/>
        <w:w w:val="100"/>
        <w:lang w:val="en-GB" w:eastAsia="en-GB" w:bidi="en-GB"/>
      </w:rPr>
    </w:lvl>
    <w:lvl w:ilvl="1" w:tplc="BC941BE6">
      <w:numFmt w:val="bullet"/>
      <w:lvlText w:val="•"/>
      <w:lvlJc w:val="left"/>
      <w:pPr>
        <w:ind w:left="1223" w:hanging="360"/>
      </w:pPr>
      <w:rPr>
        <w:rFonts w:hint="default"/>
        <w:lang w:val="en-GB" w:eastAsia="en-GB" w:bidi="en-GB"/>
      </w:rPr>
    </w:lvl>
    <w:lvl w:ilvl="2" w:tplc="A24489F4">
      <w:numFmt w:val="bullet"/>
      <w:lvlText w:val="•"/>
      <w:lvlJc w:val="left"/>
      <w:pPr>
        <w:ind w:left="1626" w:hanging="360"/>
      </w:pPr>
      <w:rPr>
        <w:rFonts w:hint="default"/>
        <w:lang w:val="en-GB" w:eastAsia="en-GB" w:bidi="en-GB"/>
      </w:rPr>
    </w:lvl>
    <w:lvl w:ilvl="3" w:tplc="D0D89C90">
      <w:numFmt w:val="bullet"/>
      <w:lvlText w:val="•"/>
      <w:lvlJc w:val="left"/>
      <w:pPr>
        <w:ind w:left="2029" w:hanging="360"/>
      </w:pPr>
      <w:rPr>
        <w:rFonts w:hint="default"/>
        <w:lang w:val="en-GB" w:eastAsia="en-GB" w:bidi="en-GB"/>
      </w:rPr>
    </w:lvl>
    <w:lvl w:ilvl="4" w:tplc="CB90CD54">
      <w:numFmt w:val="bullet"/>
      <w:lvlText w:val="•"/>
      <w:lvlJc w:val="left"/>
      <w:pPr>
        <w:ind w:left="2432" w:hanging="360"/>
      </w:pPr>
      <w:rPr>
        <w:rFonts w:hint="default"/>
        <w:lang w:val="en-GB" w:eastAsia="en-GB" w:bidi="en-GB"/>
      </w:rPr>
    </w:lvl>
    <w:lvl w:ilvl="5" w:tplc="85D6C62C">
      <w:numFmt w:val="bullet"/>
      <w:lvlText w:val="•"/>
      <w:lvlJc w:val="left"/>
      <w:pPr>
        <w:ind w:left="2835" w:hanging="360"/>
      </w:pPr>
      <w:rPr>
        <w:rFonts w:hint="default"/>
        <w:lang w:val="en-GB" w:eastAsia="en-GB" w:bidi="en-GB"/>
      </w:rPr>
    </w:lvl>
    <w:lvl w:ilvl="6" w:tplc="0B9CD6E8">
      <w:numFmt w:val="bullet"/>
      <w:lvlText w:val="•"/>
      <w:lvlJc w:val="left"/>
      <w:pPr>
        <w:ind w:left="3238" w:hanging="360"/>
      </w:pPr>
      <w:rPr>
        <w:rFonts w:hint="default"/>
        <w:lang w:val="en-GB" w:eastAsia="en-GB" w:bidi="en-GB"/>
      </w:rPr>
    </w:lvl>
    <w:lvl w:ilvl="7" w:tplc="0E063724">
      <w:numFmt w:val="bullet"/>
      <w:lvlText w:val="•"/>
      <w:lvlJc w:val="left"/>
      <w:pPr>
        <w:ind w:left="3641" w:hanging="360"/>
      </w:pPr>
      <w:rPr>
        <w:rFonts w:hint="default"/>
        <w:lang w:val="en-GB" w:eastAsia="en-GB" w:bidi="en-GB"/>
      </w:rPr>
    </w:lvl>
    <w:lvl w:ilvl="8" w:tplc="D1204C24">
      <w:numFmt w:val="bullet"/>
      <w:lvlText w:val="•"/>
      <w:lvlJc w:val="left"/>
      <w:pPr>
        <w:ind w:left="4044" w:hanging="360"/>
      </w:pPr>
      <w:rPr>
        <w:rFonts w:hint="default"/>
        <w:lang w:val="en-GB" w:eastAsia="en-GB" w:bidi="en-GB"/>
      </w:rPr>
    </w:lvl>
  </w:abstractNum>
  <w:abstractNum w:abstractNumId="5" w15:restartNumberingAfterBreak="0">
    <w:nsid w:val="5F087A7A"/>
    <w:multiLevelType w:val="hybridMultilevel"/>
    <w:tmpl w:val="C0761E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73ED1B35"/>
    <w:multiLevelType w:val="hybridMultilevel"/>
    <w:tmpl w:val="E2F4576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D3F2969"/>
    <w:multiLevelType w:val="hybridMultilevel"/>
    <w:tmpl w:val="DB8E7346"/>
    <w:lvl w:ilvl="0" w:tplc="C6FAF8CA">
      <w:numFmt w:val="bullet"/>
      <w:lvlText w:val=""/>
      <w:lvlJc w:val="left"/>
      <w:pPr>
        <w:ind w:left="360" w:hanging="253"/>
      </w:pPr>
      <w:rPr>
        <w:rFonts w:ascii="Wingdings" w:eastAsia="Wingdings" w:hAnsi="Wingdings" w:cs="Wingdings" w:hint="default"/>
        <w:w w:val="100"/>
        <w:sz w:val="22"/>
        <w:szCs w:val="22"/>
        <w:lang w:val="en-GB" w:eastAsia="en-GB" w:bidi="en-GB"/>
      </w:rPr>
    </w:lvl>
    <w:lvl w:ilvl="1" w:tplc="EAB6C678">
      <w:numFmt w:val="bullet"/>
      <w:lvlText w:val="•"/>
      <w:lvlJc w:val="left"/>
      <w:pPr>
        <w:ind w:left="1295" w:hanging="253"/>
      </w:pPr>
      <w:rPr>
        <w:rFonts w:hint="default"/>
        <w:lang w:val="en-GB" w:eastAsia="en-GB" w:bidi="en-GB"/>
      </w:rPr>
    </w:lvl>
    <w:lvl w:ilvl="2" w:tplc="92C62714">
      <w:numFmt w:val="bullet"/>
      <w:lvlText w:val="•"/>
      <w:lvlJc w:val="left"/>
      <w:pPr>
        <w:ind w:left="2230" w:hanging="253"/>
      </w:pPr>
      <w:rPr>
        <w:rFonts w:hint="default"/>
        <w:lang w:val="en-GB" w:eastAsia="en-GB" w:bidi="en-GB"/>
      </w:rPr>
    </w:lvl>
    <w:lvl w:ilvl="3" w:tplc="90326B02">
      <w:numFmt w:val="bullet"/>
      <w:lvlText w:val="•"/>
      <w:lvlJc w:val="left"/>
      <w:pPr>
        <w:ind w:left="3165" w:hanging="253"/>
      </w:pPr>
      <w:rPr>
        <w:rFonts w:hint="default"/>
        <w:lang w:val="en-GB" w:eastAsia="en-GB" w:bidi="en-GB"/>
      </w:rPr>
    </w:lvl>
    <w:lvl w:ilvl="4" w:tplc="9BFEFE14">
      <w:numFmt w:val="bullet"/>
      <w:lvlText w:val="•"/>
      <w:lvlJc w:val="left"/>
      <w:pPr>
        <w:ind w:left="4100" w:hanging="253"/>
      </w:pPr>
      <w:rPr>
        <w:rFonts w:hint="default"/>
        <w:lang w:val="en-GB" w:eastAsia="en-GB" w:bidi="en-GB"/>
      </w:rPr>
    </w:lvl>
    <w:lvl w:ilvl="5" w:tplc="12ACC390">
      <w:numFmt w:val="bullet"/>
      <w:lvlText w:val="•"/>
      <w:lvlJc w:val="left"/>
      <w:pPr>
        <w:ind w:left="5036" w:hanging="253"/>
      </w:pPr>
      <w:rPr>
        <w:rFonts w:hint="default"/>
        <w:lang w:val="en-GB" w:eastAsia="en-GB" w:bidi="en-GB"/>
      </w:rPr>
    </w:lvl>
    <w:lvl w:ilvl="6" w:tplc="0C0EEA20">
      <w:numFmt w:val="bullet"/>
      <w:lvlText w:val="•"/>
      <w:lvlJc w:val="left"/>
      <w:pPr>
        <w:ind w:left="5971" w:hanging="253"/>
      </w:pPr>
      <w:rPr>
        <w:rFonts w:hint="default"/>
        <w:lang w:val="en-GB" w:eastAsia="en-GB" w:bidi="en-GB"/>
      </w:rPr>
    </w:lvl>
    <w:lvl w:ilvl="7" w:tplc="4F5C028C">
      <w:numFmt w:val="bullet"/>
      <w:lvlText w:val="•"/>
      <w:lvlJc w:val="left"/>
      <w:pPr>
        <w:ind w:left="6906" w:hanging="253"/>
      </w:pPr>
      <w:rPr>
        <w:rFonts w:hint="default"/>
        <w:lang w:val="en-GB" w:eastAsia="en-GB" w:bidi="en-GB"/>
      </w:rPr>
    </w:lvl>
    <w:lvl w:ilvl="8" w:tplc="2A682618">
      <w:numFmt w:val="bullet"/>
      <w:lvlText w:val="•"/>
      <w:lvlJc w:val="left"/>
      <w:pPr>
        <w:ind w:left="7841" w:hanging="253"/>
      </w:pPr>
      <w:rPr>
        <w:rFonts w:hint="default"/>
        <w:lang w:val="en-GB" w:eastAsia="en-GB" w:bidi="en-GB"/>
      </w:rPr>
    </w:lvl>
  </w:abstractNum>
  <w:num w:numId="1">
    <w:abstractNumId w:val="3"/>
  </w:num>
  <w:num w:numId="2">
    <w:abstractNumId w:val="1"/>
  </w:num>
  <w:num w:numId="3">
    <w:abstractNumId w:val="7"/>
  </w:num>
  <w:num w:numId="4">
    <w:abstractNumId w:val="4"/>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27"/>
    <w:rsid w:val="0002108C"/>
    <w:rsid w:val="00033E27"/>
    <w:rsid w:val="00063055"/>
    <w:rsid w:val="00074BFD"/>
    <w:rsid w:val="001806A9"/>
    <w:rsid w:val="00226B60"/>
    <w:rsid w:val="0023526A"/>
    <w:rsid w:val="002B4A2A"/>
    <w:rsid w:val="003758FF"/>
    <w:rsid w:val="0043007C"/>
    <w:rsid w:val="00451E79"/>
    <w:rsid w:val="0045410A"/>
    <w:rsid w:val="00466B56"/>
    <w:rsid w:val="004F52B7"/>
    <w:rsid w:val="00523DF1"/>
    <w:rsid w:val="005D550E"/>
    <w:rsid w:val="00601948"/>
    <w:rsid w:val="00950544"/>
    <w:rsid w:val="00A65FF7"/>
    <w:rsid w:val="00B60C5C"/>
    <w:rsid w:val="00C72E69"/>
    <w:rsid w:val="00D14CE7"/>
    <w:rsid w:val="00D25EBF"/>
    <w:rsid w:val="00D62B12"/>
    <w:rsid w:val="00EE1A60"/>
    <w:rsid w:val="00FA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F32C6"/>
  <w15:docId w15:val="{D053DE07-69CF-4E3F-87F9-EA75CF1A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3007C"/>
    <w:pPr>
      <w:tabs>
        <w:tab w:val="center" w:pos="4513"/>
        <w:tab w:val="right" w:pos="9026"/>
      </w:tabs>
    </w:pPr>
  </w:style>
  <w:style w:type="character" w:customStyle="1" w:styleId="HeaderChar">
    <w:name w:val="Header Char"/>
    <w:basedOn w:val="DefaultParagraphFont"/>
    <w:link w:val="Header"/>
    <w:uiPriority w:val="99"/>
    <w:rsid w:val="0043007C"/>
    <w:rPr>
      <w:rFonts w:ascii="Arial" w:eastAsia="Arial" w:hAnsi="Arial" w:cs="Arial"/>
      <w:lang w:val="en-GB" w:eastAsia="en-GB" w:bidi="en-GB"/>
    </w:rPr>
  </w:style>
  <w:style w:type="paragraph" w:styleId="Footer">
    <w:name w:val="footer"/>
    <w:basedOn w:val="Normal"/>
    <w:link w:val="FooterChar"/>
    <w:uiPriority w:val="99"/>
    <w:unhideWhenUsed/>
    <w:rsid w:val="0043007C"/>
    <w:pPr>
      <w:tabs>
        <w:tab w:val="center" w:pos="4513"/>
        <w:tab w:val="right" w:pos="9026"/>
      </w:tabs>
    </w:pPr>
  </w:style>
  <w:style w:type="character" w:customStyle="1" w:styleId="FooterChar">
    <w:name w:val="Footer Char"/>
    <w:basedOn w:val="DefaultParagraphFont"/>
    <w:link w:val="Footer"/>
    <w:uiPriority w:val="99"/>
    <w:rsid w:val="0043007C"/>
    <w:rPr>
      <w:rFonts w:ascii="Arial" w:eastAsia="Arial" w:hAnsi="Arial" w:cs="Arial"/>
      <w:lang w:val="en-GB" w:eastAsia="en-GB" w:bidi="en-GB"/>
    </w:rPr>
  </w:style>
  <w:style w:type="character" w:styleId="Hyperlink">
    <w:name w:val="Hyperlink"/>
    <w:basedOn w:val="DefaultParagraphFont"/>
    <w:uiPriority w:val="99"/>
    <w:unhideWhenUsed/>
    <w:rsid w:val="00B60C5C"/>
    <w:rPr>
      <w:color w:val="0000FF" w:themeColor="hyperlink"/>
      <w:u w:val="single"/>
    </w:rPr>
  </w:style>
  <w:style w:type="paragraph" w:styleId="BalloonText">
    <w:name w:val="Balloon Text"/>
    <w:basedOn w:val="Normal"/>
    <w:link w:val="BalloonTextChar"/>
    <w:uiPriority w:val="99"/>
    <w:semiHidden/>
    <w:unhideWhenUsed/>
    <w:rsid w:val="0002108C"/>
    <w:rPr>
      <w:rFonts w:ascii="Tahoma" w:hAnsi="Tahoma" w:cs="Tahoma"/>
      <w:sz w:val="16"/>
      <w:szCs w:val="16"/>
    </w:rPr>
  </w:style>
  <w:style w:type="character" w:customStyle="1" w:styleId="BalloonTextChar">
    <w:name w:val="Balloon Text Char"/>
    <w:basedOn w:val="DefaultParagraphFont"/>
    <w:link w:val="BalloonText"/>
    <w:uiPriority w:val="99"/>
    <w:semiHidden/>
    <w:rsid w:val="0002108C"/>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28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ningportal.gov.uk/PpApplications/genpub/en/StandaloneFeeCalculat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anningportal.gov.uk/PpApplications/genpub/en/StandaloneFeeCalcul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validation@walthamforest.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33C3.5F6B8B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3" ma:contentTypeDescription="Create a new document." ma:contentTypeScope="" ma:versionID="53bf72961f432cc961a6763ca5a18c37">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dbc4f5c35507859fb7854455df296ae0"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9CCBC-604D-4EBC-A8C1-8FE95E81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54C8E-DF96-4B08-A684-78807FFA5B71}">
  <ds:schemaRefs>
    <ds:schemaRef ds:uri="http://schemas.microsoft.com/sharepoint/v3/contenttype/forms"/>
  </ds:schemaRefs>
</ds:datastoreItem>
</file>

<file path=customXml/itemProps3.xml><?xml version="1.0" encoding="utf-8"?>
<ds:datastoreItem xmlns:ds="http://schemas.openxmlformats.org/officeDocument/2006/customXml" ds:itemID="{587D1176-CF36-428D-9F24-754BFF4F4701}">
  <ds:schemaRef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3174e8d-e226-4ef2-88de-3ef7ada92dae"/>
    <ds:schemaRef ds:uri="http://purl.org/dc/dcmitype/"/>
    <ds:schemaRef ds:uri="c762650f-1eae-4b84-ae94-f7b36ca1878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Certificate of Lawfulness (Proposed) Validation Checklist</vt:lpstr>
    </vt:vector>
  </TitlesOfParts>
  <Company>Mid Kent IT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Lawfulness (Proposed) Validation Checklist</dc:title>
  <dc:creator>SHACKNER</dc:creator>
  <cp:lastModifiedBy>Rebecca Smith</cp:lastModifiedBy>
  <cp:revision>2</cp:revision>
  <dcterms:created xsi:type="dcterms:W3CDTF">2020-02-05T10:46:00Z</dcterms:created>
  <dcterms:modified xsi:type="dcterms:W3CDTF">2020-02-05T10:46:00Z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Microsoft® Word 2013</vt:lpwstr>
  </property>
  <property fmtid="{D5CDD505-2E9C-101B-9397-08002B2CF9AE}" pid="4" name="LastSaved">
    <vt:filetime>2018-02-18T00:00:00Z</vt:filetime>
  </property>
  <property fmtid="{D5CDD505-2E9C-101B-9397-08002B2CF9AE}" pid="5" name="ContentTypeId">
    <vt:lpwstr>0x010100EC10455DD17AD045BF7994921E806826</vt:lpwstr>
  </property>
</Properties>
</file>