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E85A" w14:textId="5FBD6C36" w:rsidR="00E84D15" w:rsidRPr="00E84D15" w:rsidRDefault="00E84D15" w:rsidP="00E84D15">
      <w:pPr>
        <w:spacing w:after="0" w:line="276" w:lineRule="auto"/>
        <w:rPr>
          <w:rFonts w:ascii="Calibri Light" w:eastAsia="Times New Roman" w:hAnsi="Calibri Light" w:cs="Times New Roman"/>
          <w:b/>
          <w:bCs/>
          <w:caps/>
          <w:noProof/>
          <w:color w:val="549E39"/>
          <w:spacing w:val="10"/>
          <w:sz w:val="52"/>
          <w:szCs w:val="52"/>
          <w:lang w:val="en-US"/>
        </w:rPr>
      </w:pPr>
      <w:r w:rsidRPr="00E84D15">
        <w:rPr>
          <w:rFonts w:ascii="Calibri Light" w:eastAsia="Times New Roman" w:hAnsi="Calibri Light" w:cs="Times New Roman"/>
          <w:b/>
          <w:bCs/>
          <w:caps/>
          <w:noProof/>
          <w:color w:val="549E39"/>
          <w:spacing w:val="10"/>
          <w:sz w:val="52"/>
          <w:szCs w:val="52"/>
          <w:lang w:val="en-US"/>
        </w:rPr>
        <w:drawing>
          <wp:anchor distT="0" distB="0" distL="114300" distR="114300" simplePos="0" relativeHeight="251658240" behindDoc="0" locked="0" layoutInCell="1" allowOverlap="1" wp14:anchorId="4A11A5AA" wp14:editId="187F7E14">
            <wp:simplePos x="0" y="0"/>
            <wp:positionH relativeFrom="margin">
              <wp:posOffset>5379085</wp:posOffset>
            </wp:positionH>
            <wp:positionV relativeFrom="paragraph">
              <wp:posOffset>12065</wp:posOffset>
            </wp:positionV>
            <wp:extent cx="942975" cy="5230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42975" cy="5230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4D15">
        <w:rPr>
          <w:rFonts w:ascii="Calibri Light" w:eastAsia="Times New Roman" w:hAnsi="Calibri Light" w:cs="Times New Roman"/>
          <w:b/>
          <w:bCs/>
          <w:caps/>
          <w:noProof/>
          <w:color w:val="549E39"/>
          <w:spacing w:val="10"/>
          <w:sz w:val="52"/>
          <w:szCs w:val="52"/>
          <w:lang w:val="en-US"/>
        </w:rPr>
        <w:t>Waltham Forest’s Affordable Housing Commission</w:t>
      </w:r>
    </w:p>
    <w:p w14:paraId="4E7AE01E" w14:textId="183BFA21" w:rsidR="003776F2" w:rsidRPr="003776F2" w:rsidRDefault="00E84D15" w:rsidP="00E84D15">
      <w:pPr>
        <w:spacing w:after="0" w:line="276" w:lineRule="auto"/>
        <w:rPr>
          <w:rFonts w:ascii="Calibri Light" w:eastAsia="Times New Roman" w:hAnsi="Calibri Light" w:cs="Times New Roman"/>
          <w:caps/>
          <w:color w:val="549E39"/>
          <w:spacing w:val="10"/>
          <w:sz w:val="44"/>
          <w:szCs w:val="44"/>
          <w:lang w:val="en-US"/>
        </w:rPr>
      </w:pPr>
      <w:r>
        <w:rPr>
          <w:rFonts w:ascii="Calibri Light" w:eastAsia="Times New Roman" w:hAnsi="Calibri Light" w:cs="Times New Roman"/>
          <w:caps/>
          <w:noProof/>
          <w:color w:val="549E39"/>
          <w:spacing w:val="10"/>
          <w:sz w:val="44"/>
          <w:szCs w:val="44"/>
          <w:lang w:val="en-US"/>
        </w:rPr>
        <w:t xml:space="preserve">Session </w:t>
      </w:r>
      <w:r w:rsidR="00976B01">
        <w:rPr>
          <w:rFonts w:ascii="Calibri Light" w:eastAsia="Times New Roman" w:hAnsi="Calibri Light" w:cs="Times New Roman"/>
          <w:caps/>
          <w:noProof/>
          <w:color w:val="549E39"/>
          <w:spacing w:val="10"/>
          <w:sz w:val="44"/>
          <w:szCs w:val="44"/>
          <w:lang w:val="en-US"/>
        </w:rPr>
        <w:t>3</w:t>
      </w:r>
      <w:r>
        <w:rPr>
          <w:rFonts w:ascii="Calibri Light" w:eastAsia="Times New Roman" w:hAnsi="Calibri Light" w:cs="Times New Roman"/>
          <w:caps/>
          <w:noProof/>
          <w:color w:val="549E39"/>
          <w:spacing w:val="10"/>
          <w:sz w:val="44"/>
          <w:szCs w:val="44"/>
          <w:lang w:val="en-US"/>
        </w:rPr>
        <w:t xml:space="preserve"> </w:t>
      </w:r>
      <w:r w:rsidR="003776F2" w:rsidRPr="003776F2">
        <w:rPr>
          <w:rFonts w:ascii="Calibri Light" w:eastAsia="Times New Roman" w:hAnsi="Calibri Light" w:cs="Times New Roman"/>
          <w:caps/>
          <w:color w:val="549E39"/>
          <w:spacing w:val="10"/>
          <w:sz w:val="44"/>
          <w:szCs w:val="44"/>
          <w:lang w:val="en-US"/>
        </w:rPr>
        <w:t>agenda</w:t>
      </w:r>
    </w:p>
    <w:p w14:paraId="5AF4B5F7" w14:textId="15FE3401" w:rsidR="003776F2" w:rsidRPr="003776F2" w:rsidRDefault="00271BD2" w:rsidP="003776F2">
      <w:pPr>
        <w:pBdr>
          <w:bottom w:val="single" w:sz="24" w:space="1" w:color="auto"/>
        </w:pBdr>
        <w:spacing w:after="0" w:line="240" w:lineRule="auto"/>
        <w:jc w:val="right"/>
        <w:rPr>
          <w:rFonts w:ascii="Calibri" w:eastAsia="Times New Roman" w:hAnsi="Calibri" w:cs="Arial"/>
          <w:bCs/>
          <w:sz w:val="24"/>
        </w:rPr>
      </w:pPr>
      <w:r>
        <w:rPr>
          <w:rFonts w:ascii="Calibri" w:eastAsia="Times New Roman" w:hAnsi="Calibri" w:cs="Arial"/>
          <w:bCs/>
          <w:sz w:val="24"/>
        </w:rPr>
        <w:t>5</w:t>
      </w:r>
      <w:r w:rsidR="003776F2" w:rsidRPr="003776F2">
        <w:rPr>
          <w:rFonts w:ascii="Calibri" w:eastAsia="Times New Roman" w:hAnsi="Calibri" w:cs="Arial"/>
          <w:bCs/>
          <w:sz w:val="24"/>
        </w:rPr>
        <w:t>-</w:t>
      </w:r>
      <w:r w:rsidR="004F123A">
        <w:rPr>
          <w:rFonts w:ascii="Calibri" w:eastAsia="Times New Roman" w:hAnsi="Calibri" w:cs="Arial"/>
          <w:bCs/>
          <w:sz w:val="24"/>
        </w:rPr>
        <w:t xml:space="preserve">7:30 </w:t>
      </w:r>
      <w:r w:rsidR="003776F2" w:rsidRPr="003776F2">
        <w:rPr>
          <w:rFonts w:ascii="Calibri" w:eastAsia="Times New Roman" w:hAnsi="Calibri" w:cs="Arial"/>
          <w:bCs/>
          <w:sz w:val="24"/>
        </w:rPr>
        <w:t xml:space="preserve">pm </w:t>
      </w:r>
      <w:r w:rsidR="00A758B6">
        <w:rPr>
          <w:rFonts w:ascii="Calibri" w:eastAsia="Times New Roman" w:hAnsi="Calibri" w:cs="Arial"/>
          <w:bCs/>
          <w:sz w:val="24"/>
        </w:rPr>
        <w:t>Thursday</w:t>
      </w:r>
      <w:r w:rsidR="003776F2" w:rsidRPr="003776F2">
        <w:rPr>
          <w:rFonts w:ascii="Calibri" w:eastAsia="Times New Roman" w:hAnsi="Calibri" w:cs="Arial"/>
          <w:bCs/>
          <w:sz w:val="24"/>
        </w:rPr>
        <w:t xml:space="preserve"> </w:t>
      </w:r>
      <w:r w:rsidR="00976B01">
        <w:rPr>
          <w:rFonts w:ascii="Calibri" w:eastAsia="Times New Roman" w:hAnsi="Calibri" w:cs="Arial"/>
          <w:bCs/>
          <w:sz w:val="24"/>
        </w:rPr>
        <w:t>1</w:t>
      </w:r>
      <w:r w:rsidR="00A758B6">
        <w:rPr>
          <w:rFonts w:ascii="Calibri" w:eastAsia="Times New Roman" w:hAnsi="Calibri" w:cs="Arial"/>
          <w:bCs/>
          <w:sz w:val="24"/>
        </w:rPr>
        <w:t>6</w:t>
      </w:r>
      <w:r w:rsidR="00976B01">
        <w:rPr>
          <w:rFonts w:ascii="Calibri" w:eastAsia="Times New Roman" w:hAnsi="Calibri" w:cs="Arial"/>
          <w:bCs/>
          <w:sz w:val="24"/>
          <w:vertAlign w:val="superscript"/>
        </w:rPr>
        <w:t>th</w:t>
      </w:r>
      <w:r w:rsidR="003776F2" w:rsidRPr="003776F2">
        <w:rPr>
          <w:rFonts w:ascii="Calibri" w:eastAsia="Times New Roman" w:hAnsi="Calibri" w:cs="Arial"/>
          <w:bCs/>
          <w:sz w:val="24"/>
        </w:rPr>
        <w:t xml:space="preserve"> </w:t>
      </w:r>
      <w:r w:rsidR="00976B01">
        <w:rPr>
          <w:rFonts w:ascii="Calibri" w:eastAsia="Times New Roman" w:hAnsi="Calibri" w:cs="Arial"/>
          <w:bCs/>
          <w:sz w:val="24"/>
        </w:rPr>
        <w:t>March</w:t>
      </w:r>
      <w:r w:rsidR="003776F2" w:rsidRPr="003776F2">
        <w:rPr>
          <w:rFonts w:ascii="Calibri" w:eastAsia="Times New Roman" w:hAnsi="Calibri" w:cs="Arial"/>
          <w:bCs/>
          <w:sz w:val="24"/>
        </w:rPr>
        <w:t xml:space="preserve"> 20</w:t>
      </w:r>
      <w:r w:rsidR="00C476B8">
        <w:rPr>
          <w:rFonts w:ascii="Calibri" w:eastAsia="Times New Roman" w:hAnsi="Calibri" w:cs="Arial"/>
          <w:bCs/>
          <w:sz w:val="24"/>
        </w:rPr>
        <w:t>23</w:t>
      </w:r>
    </w:p>
    <w:p w14:paraId="78F5A11D" w14:textId="45163910" w:rsidR="003776F2" w:rsidRPr="003776F2" w:rsidRDefault="002C7A1C" w:rsidP="003776F2">
      <w:pPr>
        <w:pBdr>
          <w:bottom w:val="single" w:sz="24" w:space="1" w:color="auto"/>
        </w:pBdr>
        <w:spacing w:after="0" w:line="240" w:lineRule="auto"/>
        <w:jc w:val="right"/>
        <w:rPr>
          <w:rFonts w:ascii="Calibri" w:eastAsia="Times New Roman" w:hAnsi="Calibri" w:cs="Arial"/>
          <w:bCs/>
          <w:sz w:val="24"/>
        </w:rPr>
      </w:pPr>
      <w:r>
        <w:rPr>
          <w:rFonts w:ascii="Calibri" w:eastAsia="Times New Roman" w:hAnsi="Calibri" w:cs="Arial"/>
          <w:bCs/>
          <w:sz w:val="24"/>
        </w:rPr>
        <w:t>Microsoft Teams</w:t>
      </w:r>
    </w:p>
    <w:p w14:paraId="0232D451" w14:textId="77777777" w:rsidR="003776F2" w:rsidRPr="003776F2" w:rsidRDefault="003776F2" w:rsidP="003776F2">
      <w:pPr>
        <w:pBdr>
          <w:bottom w:val="single" w:sz="24" w:space="1" w:color="auto"/>
        </w:pBdr>
        <w:spacing w:after="0" w:line="240" w:lineRule="auto"/>
        <w:rPr>
          <w:rFonts w:ascii="Arial" w:eastAsia="Times New Roman" w:hAnsi="Arial" w:cs="Arial"/>
          <w:b/>
          <w:bCs/>
        </w:rPr>
      </w:pPr>
    </w:p>
    <w:p w14:paraId="7307E7C9" w14:textId="77777777" w:rsidR="003776F2" w:rsidRPr="003776F2" w:rsidRDefault="003776F2" w:rsidP="003776F2">
      <w:pPr>
        <w:pBdr>
          <w:bottom w:val="single" w:sz="24" w:space="1" w:color="auto"/>
        </w:pBdr>
        <w:spacing w:after="0" w:line="240" w:lineRule="auto"/>
        <w:rPr>
          <w:rFonts w:ascii="Arial" w:eastAsia="Times New Roman" w:hAnsi="Arial" w:cs="Arial"/>
          <w:b/>
          <w:bCs/>
        </w:rPr>
      </w:pPr>
    </w:p>
    <w:p w14:paraId="11540B5A" w14:textId="77777777" w:rsidR="003776F2" w:rsidRPr="003776F2" w:rsidRDefault="003776F2" w:rsidP="003776F2">
      <w:pPr>
        <w:pBdr>
          <w:bottom w:val="single" w:sz="24" w:space="1" w:color="auto"/>
        </w:pBdr>
        <w:spacing w:after="0" w:line="240" w:lineRule="auto"/>
        <w:rPr>
          <w:rFonts w:ascii="Calibri" w:eastAsia="Times New Roman" w:hAnsi="Calibri" w:cs="Arial"/>
          <w:b/>
          <w:bCs/>
          <w:sz w:val="24"/>
          <w:szCs w:val="24"/>
        </w:rPr>
      </w:pPr>
      <w:r w:rsidRPr="003776F2">
        <w:rPr>
          <w:rFonts w:ascii="Calibri" w:eastAsia="Times New Roman" w:hAnsi="Calibri" w:cs="Arial"/>
          <w:b/>
          <w:bCs/>
          <w:sz w:val="24"/>
          <w:szCs w:val="24"/>
        </w:rPr>
        <w:t>Attendees</w:t>
      </w:r>
    </w:p>
    <w:p w14:paraId="60443384" w14:textId="77777777" w:rsidR="003776F2" w:rsidRPr="003776F2" w:rsidRDefault="003776F2" w:rsidP="003776F2">
      <w:pPr>
        <w:ind w:left="720"/>
        <w:rPr>
          <w:rFonts w:ascii="Calibri" w:eastAsia="Calibri" w:hAnsi="Calibri" w:cs="Arial"/>
          <w:lang w:eastAsia="en-GB"/>
        </w:rPr>
      </w:pPr>
    </w:p>
    <w:tbl>
      <w:tblPr>
        <w:tblW w:w="9784" w:type="dxa"/>
        <w:tblInd w:w="108" w:type="dxa"/>
        <w:tblLook w:val="04A0" w:firstRow="1" w:lastRow="0" w:firstColumn="1" w:lastColumn="0" w:noHBand="0" w:noVBand="1"/>
      </w:tblPr>
      <w:tblGrid>
        <w:gridCol w:w="4836"/>
        <w:gridCol w:w="4948"/>
      </w:tblGrid>
      <w:tr w:rsidR="003776F2" w:rsidRPr="003776F2" w14:paraId="2CEAB339" w14:textId="77777777" w:rsidTr="00D32A18">
        <w:trPr>
          <w:trHeight w:val="283"/>
        </w:trPr>
        <w:tc>
          <w:tcPr>
            <w:tcW w:w="4836" w:type="dxa"/>
            <w:shd w:val="clear" w:color="auto" w:fill="auto"/>
          </w:tcPr>
          <w:p w14:paraId="33793528" w14:textId="77777777" w:rsidR="003776F2" w:rsidRPr="003776F2" w:rsidRDefault="003776F2" w:rsidP="003776F2">
            <w:pPr>
              <w:rPr>
                <w:rFonts w:ascii="Calibri" w:eastAsia="Calibri" w:hAnsi="Calibri" w:cs="Arial"/>
                <w:b/>
                <w:lang w:eastAsia="en-GB"/>
              </w:rPr>
            </w:pPr>
            <w:r w:rsidRPr="003776F2">
              <w:rPr>
                <w:rFonts w:ascii="Calibri" w:eastAsia="Calibri" w:hAnsi="Calibri" w:cs="Arial"/>
                <w:b/>
                <w:lang w:eastAsia="en-GB"/>
              </w:rPr>
              <w:t>Commission members</w:t>
            </w:r>
          </w:p>
        </w:tc>
        <w:tc>
          <w:tcPr>
            <w:tcW w:w="4948" w:type="dxa"/>
            <w:shd w:val="clear" w:color="auto" w:fill="auto"/>
          </w:tcPr>
          <w:p w14:paraId="4BF91014" w14:textId="77777777" w:rsidR="003776F2" w:rsidRPr="003776F2" w:rsidRDefault="003776F2" w:rsidP="003776F2">
            <w:pPr>
              <w:rPr>
                <w:rFonts w:ascii="Calibri" w:eastAsia="Calibri" w:hAnsi="Calibri" w:cs="Arial"/>
                <w:b/>
                <w:lang w:eastAsia="en-GB"/>
              </w:rPr>
            </w:pPr>
            <w:r w:rsidRPr="003776F2">
              <w:rPr>
                <w:rFonts w:ascii="Calibri" w:eastAsia="Calibri" w:hAnsi="Calibri" w:cs="Arial"/>
                <w:b/>
                <w:lang w:eastAsia="en-GB"/>
              </w:rPr>
              <w:t>Council representatives</w:t>
            </w:r>
          </w:p>
        </w:tc>
      </w:tr>
      <w:tr w:rsidR="003776F2" w:rsidRPr="003776F2" w14:paraId="18C7E349" w14:textId="77777777" w:rsidTr="00D32A18">
        <w:trPr>
          <w:trHeight w:val="283"/>
        </w:trPr>
        <w:tc>
          <w:tcPr>
            <w:tcW w:w="4836" w:type="dxa"/>
            <w:shd w:val="clear" w:color="auto" w:fill="auto"/>
          </w:tcPr>
          <w:p w14:paraId="42EA5106" w14:textId="5A420E01" w:rsidR="003776F2" w:rsidRPr="003776F2" w:rsidRDefault="00271BD2" w:rsidP="003776F2">
            <w:pPr>
              <w:numPr>
                <w:ilvl w:val="0"/>
                <w:numId w:val="2"/>
              </w:numPr>
              <w:spacing w:after="0" w:line="240" w:lineRule="auto"/>
              <w:rPr>
                <w:rFonts w:ascii="Calibri" w:eastAsia="Calibri" w:hAnsi="Calibri" w:cs="Arial"/>
                <w:lang w:eastAsia="en-GB"/>
              </w:rPr>
            </w:pPr>
            <w:r>
              <w:rPr>
                <w:rFonts w:ascii="Calibri" w:eastAsia="Calibri" w:hAnsi="Calibri" w:cs="Arial"/>
                <w:lang w:eastAsia="en-GB"/>
              </w:rPr>
              <w:t>Geeta Nanda OBE</w:t>
            </w:r>
            <w:r w:rsidR="003776F2" w:rsidRPr="003776F2">
              <w:rPr>
                <w:rFonts w:ascii="Calibri" w:eastAsia="Calibri" w:hAnsi="Calibri" w:cs="Arial"/>
                <w:lang w:eastAsia="en-GB"/>
              </w:rPr>
              <w:t xml:space="preserve"> (</w:t>
            </w:r>
            <w:r>
              <w:rPr>
                <w:rFonts w:ascii="Calibri" w:eastAsia="Calibri" w:hAnsi="Calibri" w:cs="Arial"/>
                <w:lang w:eastAsia="en-GB"/>
              </w:rPr>
              <w:t>Chair</w:t>
            </w:r>
            <w:r w:rsidR="003776F2" w:rsidRPr="003776F2">
              <w:rPr>
                <w:rFonts w:ascii="Calibri" w:eastAsia="Calibri" w:hAnsi="Calibri" w:cs="Arial"/>
                <w:lang w:eastAsia="en-GB"/>
              </w:rPr>
              <w:t>)</w:t>
            </w:r>
          </w:p>
          <w:p w14:paraId="098D1F90" w14:textId="49013A04" w:rsidR="003776F2" w:rsidRDefault="00271BD2" w:rsidP="003776F2">
            <w:pPr>
              <w:numPr>
                <w:ilvl w:val="0"/>
                <w:numId w:val="2"/>
              </w:numPr>
              <w:spacing w:after="0" w:line="240" w:lineRule="auto"/>
              <w:rPr>
                <w:rFonts w:ascii="Calibri" w:eastAsia="Calibri" w:hAnsi="Calibri" w:cs="Arial"/>
                <w:lang w:eastAsia="en-GB"/>
              </w:rPr>
            </w:pPr>
            <w:r>
              <w:rPr>
                <w:rFonts w:ascii="Calibri" w:eastAsia="Calibri" w:hAnsi="Calibri" w:cs="Arial"/>
                <w:lang w:eastAsia="en-GB"/>
              </w:rPr>
              <w:t xml:space="preserve">Fred </w:t>
            </w:r>
            <w:proofErr w:type="spellStart"/>
            <w:r>
              <w:rPr>
                <w:rFonts w:ascii="Calibri" w:eastAsia="Calibri" w:hAnsi="Calibri" w:cs="Arial"/>
                <w:lang w:eastAsia="en-GB"/>
              </w:rPr>
              <w:t>Angole</w:t>
            </w:r>
            <w:proofErr w:type="spellEnd"/>
          </w:p>
          <w:p w14:paraId="7E39EBB5" w14:textId="1898C5F6" w:rsidR="002F3ECE" w:rsidRPr="002F3ECE" w:rsidRDefault="002F3ECE" w:rsidP="002F3ECE">
            <w:pPr>
              <w:numPr>
                <w:ilvl w:val="0"/>
                <w:numId w:val="2"/>
              </w:numPr>
              <w:spacing w:after="0" w:line="240" w:lineRule="auto"/>
              <w:rPr>
                <w:rFonts w:ascii="Calibri" w:eastAsia="Calibri" w:hAnsi="Calibri" w:cs="Arial"/>
                <w:lang w:eastAsia="en-GB"/>
              </w:rPr>
            </w:pPr>
            <w:r>
              <w:rPr>
                <w:rFonts w:ascii="Calibri" w:eastAsia="Calibri" w:hAnsi="Calibri" w:cs="Arial"/>
                <w:lang w:eastAsia="en-GB"/>
              </w:rPr>
              <w:t>Nicola Mathers</w:t>
            </w:r>
          </w:p>
          <w:p w14:paraId="769F4335" w14:textId="4FE03BA4" w:rsidR="00271BD2" w:rsidRDefault="00271BD2" w:rsidP="003776F2">
            <w:pPr>
              <w:numPr>
                <w:ilvl w:val="0"/>
                <w:numId w:val="2"/>
              </w:numPr>
              <w:spacing w:after="0" w:line="240" w:lineRule="auto"/>
              <w:rPr>
                <w:rFonts w:ascii="Calibri" w:eastAsia="Calibri" w:hAnsi="Calibri" w:cs="Arial"/>
                <w:lang w:eastAsia="en-GB"/>
              </w:rPr>
            </w:pPr>
            <w:r>
              <w:rPr>
                <w:rFonts w:ascii="Calibri" w:eastAsia="Calibri" w:hAnsi="Calibri" w:cs="Arial"/>
                <w:lang w:eastAsia="en-GB"/>
              </w:rPr>
              <w:t>Janice Morphet</w:t>
            </w:r>
          </w:p>
          <w:p w14:paraId="2AE6749A" w14:textId="5D58037C" w:rsidR="00A82485" w:rsidRPr="002F3ECE" w:rsidRDefault="00A82485" w:rsidP="002F3ECE">
            <w:pPr>
              <w:numPr>
                <w:ilvl w:val="0"/>
                <w:numId w:val="2"/>
              </w:numPr>
              <w:spacing w:after="0" w:line="240" w:lineRule="auto"/>
              <w:rPr>
                <w:rFonts w:ascii="Calibri" w:eastAsia="Calibri" w:hAnsi="Calibri" w:cs="Arial"/>
                <w:lang w:eastAsia="en-GB"/>
              </w:rPr>
            </w:pPr>
            <w:r>
              <w:rPr>
                <w:rFonts w:ascii="Calibri" w:eastAsia="Calibri" w:hAnsi="Calibri" w:cs="Arial"/>
                <w:lang w:eastAsia="en-GB"/>
              </w:rPr>
              <w:t>Gavin Smart</w:t>
            </w:r>
          </w:p>
          <w:p w14:paraId="6BDACC19" w14:textId="3187C3AE" w:rsidR="00B8058F" w:rsidRDefault="00B8058F" w:rsidP="003776F2">
            <w:pPr>
              <w:numPr>
                <w:ilvl w:val="0"/>
                <w:numId w:val="2"/>
              </w:numPr>
              <w:spacing w:after="0" w:line="240" w:lineRule="auto"/>
              <w:rPr>
                <w:rFonts w:ascii="Calibri" w:eastAsia="Calibri" w:hAnsi="Calibri" w:cs="Arial"/>
                <w:lang w:eastAsia="en-GB"/>
              </w:rPr>
            </w:pPr>
            <w:r>
              <w:rPr>
                <w:rFonts w:ascii="Calibri" w:eastAsia="Calibri" w:hAnsi="Calibri" w:cs="Arial"/>
                <w:lang w:eastAsia="en-GB"/>
              </w:rPr>
              <w:t xml:space="preserve">Melissa </w:t>
            </w:r>
            <w:proofErr w:type="spellStart"/>
            <w:r>
              <w:rPr>
                <w:rFonts w:ascii="Calibri" w:eastAsia="Calibri" w:hAnsi="Calibri" w:cs="Arial"/>
                <w:lang w:eastAsia="en-GB"/>
              </w:rPr>
              <w:t>Tettey</w:t>
            </w:r>
            <w:proofErr w:type="spellEnd"/>
          </w:p>
          <w:p w14:paraId="0CE0DE30" w14:textId="77777777" w:rsidR="00D97416" w:rsidRDefault="00D97416" w:rsidP="00D97416">
            <w:pPr>
              <w:spacing w:after="0" w:line="240" w:lineRule="auto"/>
              <w:ind w:left="360"/>
              <w:rPr>
                <w:rFonts w:ascii="Calibri" w:eastAsia="Calibri" w:hAnsi="Calibri" w:cs="Arial"/>
                <w:lang w:eastAsia="en-GB"/>
              </w:rPr>
            </w:pPr>
          </w:p>
          <w:p w14:paraId="6AC263BD" w14:textId="77777777" w:rsidR="00EF5470" w:rsidRDefault="00EF5470" w:rsidP="00EF5470">
            <w:pPr>
              <w:spacing w:after="0" w:line="240" w:lineRule="auto"/>
              <w:ind w:left="720"/>
              <w:rPr>
                <w:rFonts w:ascii="Calibri" w:eastAsia="Calibri" w:hAnsi="Calibri" w:cs="Arial"/>
                <w:lang w:eastAsia="en-GB"/>
              </w:rPr>
            </w:pPr>
          </w:p>
          <w:p w14:paraId="210DF8A8" w14:textId="77777777" w:rsidR="00B8058F" w:rsidRPr="003776F2" w:rsidRDefault="00B8058F" w:rsidP="00B8058F">
            <w:pPr>
              <w:spacing w:after="0" w:line="240" w:lineRule="auto"/>
              <w:ind w:left="720"/>
              <w:rPr>
                <w:rFonts w:ascii="Calibri" w:eastAsia="Calibri" w:hAnsi="Calibri" w:cs="Arial"/>
                <w:lang w:eastAsia="en-GB"/>
              </w:rPr>
            </w:pPr>
          </w:p>
          <w:p w14:paraId="060081BA" w14:textId="77777777" w:rsidR="003776F2" w:rsidRPr="003776F2" w:rsidRDefault="003776F2" w:rsidP="003776F2">
            <w:pPr>
              <w:spacing w:after="0" w:line="240" w:lineRule="auto"/>
              <w:ind w:left="360"/>
              <w:rPr>
                <w:rFonts w:ascii="Calibri" w:eastAsia="Calibri" w:hAnsi="Calibri" w:cs="Arial"/>
                <w:lang w:eastAsia="en-GB"/>
              </w:rPr>
            </w:pPr>
          </w:p>
        </w:tc>
        <w:tc>
          <w:tcPr>
            <w:tcW w:w="4948" w:type="dxa"/>
            <w:shd w:val="clear" w:color="auto" w:fill="auto"/>
          </w:tcPr>
          <w:p w14:paraId="163A8CC0" w14:textId="77777777" w:rsidR="007E7C9E" w:rsidRDefault="00EF5470" w:rsidP="007E7C9E">
            <w:pPr>
              <w:numPr>
                <w:ilvl w:val="0"/>
                <w:numId w:val="2"/>
              </w:numPr>
              <w:spacing w:after="0" w:line="240" w:lineRule="auto"/>
              <w:rPr>
                <w:rFonts w:ascii="Calibri" w:eastAsia="Calibri" w:hAnsi="Calibri" w:cs="Arial"/>
                <w:lang w:eastAsia="en-GB"/>
              </w:rPr>
            </w:pPr>
            <w:r w:rsidRPr="003776F2">
              <w:rPr>
                <w:rFonts w:ascii="Calibri" w:eastAsia="Calibri" w:hAnsi="Calibri" w:cs="Arial"/>
                <w:lang w:eastAsia="en-GB"/>
              </w:rPr>
              <w:t xml:space="preserve">Cllr </w:t>
            </w:r>
            <w:r>
              <w:rPr>
                <w:rFonts w:ascii="Calibri" w:eastAsia="Calibri" w:hAnsi="Calibri" w:cs="Arial"/>
                <w:lang w:eastAsia="en-GB"/>
              </w:rPr>
              <w:t>Ahsan</w:t>
            </w:r>
            <w:r w:rsidRPr="003776F2">
              <w:rPr>
                <w:rFonts w:ascii="Calibri" w:eastAsia="Calibri" w:hAnsi="Calibri" w:cs="Arial"/>
                <w:lang w:eastAsia="en-GB"/>
              </w:rPr>
              <w:t xml:space="preserve"> </w:t>
            </w:r>
            <w:r>
              <w:rPr>
                <w:rFonts w:ascii="Calibri" w:eastAsia="Calibri" w:hAnsi="Calibri" w:cs="Arial"/>
                <w:lang w:eastAsia="en-GB"/>
              </w:rPr>
              <w:t>Khan</w:t>
            </w:r>
            <w:r w:rsidR="007E7C9E">
              <w:rPr>
                <w:rFonts w:ascii="Calibri" w:eastAsia="Calibri" w:hAnsi="Calibri" w:cs="Arial"/>
                <w:lang w:eastAsia="en-GB"/>
              </w:rPr>
              <w:t xml:space="preserve">, </w:t>
            </w:r>
            <w:r w:rsidRPr="003776F2">
              <w:rPr>
                <w:rFonts w:ascii="Calibri" w:eastAsia="Calibri" w:hAnsi="Calibri" w:cs="Arial"/>
                <w:lang w:eastAsia="en-GB"/>
              </w:rPr>
              <w:t xml:space="preserve">Deputy </w:t>
            </w:r>
            <w:proofErr w:type="gramStart"/>
            <w:r w:rsidRPr="003776F2">
              <w:rPr>
                <w:rFonts w:ascii="Calibri" w:eastAsia="Calibri" w:hAnsi="Calibri" w:cs="Arial"/>
                <w:lang w:eastAsia="en-GB"/>
              </w:rPr>
              <w:t>Leader</w:t>
            </w:r>
            <w:proofErr w:type="gramEnd"/>
            <w:r w:rsidRPr="003776F2">
              <w:rPr>
                <w:rFonts w:ascii="Calibri" w:eastAsia="Calibri" w:hAnsi="Calibri" w:cs="Arial"/>
                <w:lang w:eastAsia="en-GB"/>
              </w:rPr>
              <w:t xml:space="preserve"> and Cabinet Member for </w:t>
            </w:r>
            <w:r>
              <w:rPr>
                <w:rFonts w:ascii="Calibri" w:eastAsia="Calibri" w:hAnsi="Calibri" w:cs="Arial"/>
                <w:lang w:eastAsia="en-GB"/>
              </w:rPr>
              <w:t>Housing &amp; Regeneration</w:t>
            </w:r>
          </w:p>
          <w:p w14:paraId="7C38ADEE" w14:textId="23CF0065" w:rsidR="00363209" w:rsidRPr="007E7C9E" w:rsidRDefault="00363209" w:rsidP="007E7C9E">
            <w:pPr>
              <w:numPr>
                <w:ilvl w:val="0"/>
                <w:numId w:val="2"/>
              </w:numPr>
              <w:spacing w:after="0" w:line="240" w:lineRule="auto"/>
              <w:rPr>
                <w:rFonts w:ascii="Calibri" w:eastAsia="Calibri" w:hAnsi="Calibri" w:cs="Arial"/>
                <w:lang w:eastAsia="en-GB"/>
              </w:rPr>
            </w:pPr>
            <w:r w:rsidRPr="007E7C9E">
              <w:rPr>
                <w:rFonts w:ascii="Calibri" w:eastAsia="Calibri" w:hAnsi="Calibri" w:cs="Arial"/>
                <w:lang w:eastAsia="en-GB"/>
              </w:rPr>
              <w:t>Stewart Murray</w:t>
            </w:r>
            <w:r w:rsidR="007E7C9E" w:rsidRPr="007E7C9E">
              <w:rPr>
                <w:rFonts w:ascii="Calibri" w:eastAsia="Calibri" w:hAnsi="Calibri" w:cs="Arial"/>
                <w:lang w:eastAsia="en-GB"/>
              </w:rPr>
              <w:t xml:space="preserve">, </w:t>
            </w:r>
            <w:r w:rsidR="007E7C9E" w:rsidRPr="007E7C9E">
              <w:rPr>
                <w:rFonts w:ascii="Calibri" w:eastAsia="Calibri" w:hAnsi="Calibri" w:cs="Arial"/>
              </w:rPr>
              <w:t>Strategic Director</w:t>
            </w:r>
            <w:r w:rsidR="007E7C9E">
              <w:rPr>
                <w:rFonts w:ascii="Calibri" w:eastAsia="Calibri" w:hAnsi="Calibri" w:cs="Arial"/>
              </w:rPr>
              <w:t xml:space="preserve"> </w:t>
            </w:r>
            <w:r w:rsidR="007E7C9E" w:rsidRPr="003776F2">
              <w:rPr>
                <w:rFonts w:ascii="Calibri" w:eastAsia="Calibri" w:hAnsi="Calibri" w:cs="Arial"/>
                <w:lang w:eastAsia="en-GB"/>
              </w:rPr>
              <w:t>–</w:t>
            </w:r>
            <w:r w:rsidR="007E7C9E">
              <w:rPr>
                <w:rFonts w:ascii="Calibri" w:eastAsia="Calibri" w:hAnsi="Calibri" w:cs="Arial"/>
              </w:rPr>
              <w:t xml:space="preserve"> </w:t>
            </w:r>
            <w:r w:rsidR="007E7C9E" w:rsidRPr="007E7C9E">
              <w:rPr>
                <w:rFonts w:ascii="Calibri" w:eastAsia="Calibri" w:hAnsi="Calibri" w:cs="Arial"/>
              </w:rPr>
              <w:t>Economic Growth &amp; Housing Delivery</w:t>
            </w:r>
          </w:p>
          <w:p w14:paraId="5C7D68B4" w14:textId="1591478E" w:rsidR="003776F2" w:rsidRPr="00300AEC" w:rsidRDefault="00300AEC" w:rsidP="003776F2">
            <w:pPr>
              <w:numPr>
                <w:ilvl w:val="0"/>
                <w:numId w:val="2"/>
              </w:numPr>
              <w:spacing w:after="0" w:line="240" w:lineRule="auto"/>
              <w:rPr>
                <w:rFonts w:ascii="Calibri" w:eastAsia="Calibri" w:hAnsi="Calibri" w:cs="Arial"/>
                <w:lang w:val="fr-FR" w:eastAsia="en-GB"/>
              </w:rPr>
            </w:pPr>
            <w:r w:rsidRPr="00300AEC">
              <w:rPr>
                <w:rFonts w:ascii="Calibri" w:eastAsia="Calibri" w:hAnsi="Calibri" w:cs="Arial"/>
                <w:lang w:val="fr-FR" w:eastAsia="en-GB"/>
              </w:rPr>
              <w:t>Sarah Parsons</w:t>
            </w:r>
            <w:r w:rsidR="003776F2" w:rsidRPr="00300AEC">
              <w:rPr>
                <w:rFonts w:ascii="Calibri" w:eastAsia="Calibri" w:hAnsi="Calibri" w:cs="Arial"/>
                <w:lang w:val="fr-FR" w:eastAsia="en-GB"/>
              </w:rPr>
              <w:t xml:space="preserve">, </w:t>
            </w:r>
            <w:r w:rsidRPr="00300AEC">
              <w:rPr>
                <w:rFonts w:ascii="Calibri" w:eastAsia="Calibri" w:hAnsi="Calibri" w:cs="Arial"/>
                <w:lang w:val="fr-FR" w:eastAsia="en-GB"/>
              </w:rPr>
              <w:t>Assistant</w:t>
            </w:r>
            <w:r w:rsidR="003776F2" w:rsidRPr="00300AEC">
              <w:rPr>
                <w:rFonts w:ascii="Calibri" w:eastAsia="Calibri" w:hAnsi="Calibri" w:cs="Arial"/>
                <w:lang w:val="fr-FR" w:eastAsia="en-GB"/>
              </w:rPr>
              <w:t xml:space="preserve"> </w:t>
            </w:r>
            <w:proofErr w:type="spellStart"/>
            <w:r w:rsidR="003776F2" w:rsidRPr="00300AEC">
              <w:rPr>
                <w:rFonts w:ascii="Calibri" w:eastAsia="Calibri" w:hAnsi="Calibri" w:cs="Arial"/>
                <w:lang w:val="fr-FR" w:eastAsia="en-GB"/>
              </w:rPr>
              <w:t>Director</w:t>
            </w:r>
            <w:proofErr w:type="spellEnd"/>
            <w:r w:rsidR="003776F2" w:rsidRPr="00300AEC">
              <w:rPr>
                <w:rFonts w:ascii="Calibri" w:eastAsia="Calibri" w:hAnsi="Calibri" w:cs="Arial"/>
                <w:lang w:val="fr-FR" w:eastAsia="en-GB"/>
              </w:rPr>
              <w:t xml:space="preserve"> – </w:t>
            </w:r>
            <w:r w:rsidRPr="00300AEC">
              <w:rPr>
                <w:rFonts w:ascii="Calibri" w:eastAsia="Calibri" w:hAnsi="Calibri" w:cs="Arial"/>
                <w:lang w:val="fr-FR" w:eastAsia="en-GB"/>
              </w:rPr>
              <w:t>Place</w:t>
            </w:r>
            <w:r w:rsidR="009F44E3" w:rsidRPr="00300AEC">
              <w:rPr>
                <w:rFonts w:ascii="Calibri" w:eastAsia="Calibri" w:hAnsi="Calibri" w:cs="Arial"/>
                <w:lang w:val="fr-FR" w:eastAsia="en-GB"/>
              </w:rPr>
              <w:t xml:space="preserve"> &amp; De</w:t>
            </w:r>
            <w:r w:rsidRPr="00300AEC">
              <w:rPr>
                <w:rFonts w:ascii="Calibri" w:eastAsia="Calibri" w:hAnsi="Calibri" w:cs="Arial"/>
                <w:lang w:val="fr-FR" w:eastAsia="en-GB"/>
              </w:rPr>
              <w:t>s</w:t>
            </w:r>
            <w:r>
              <w:rPr>
                <w:rFonts w:ascii="Calibri" w:eastAsia="Calibri" w:hAnsi="Calibri" w:cs="Arial"/>
                <w:lang w:val="fr-FR" w:eastAsia="en-GB"/>
              </w:rPr>
              <w:t>ign</w:t>
            </w:r>
          </w:p>
          <w:p w14:paraId="0A5B73E7" w14:textId="18530E86" w:rsidR="00CF1165" w:rsidRDefault="00CF1165" w:rsidP="003776F2">
            <w:pPr>
              <w:numPr>
                <w:ilvl w:val="0"/>
                <w:numId w:val="2"/>
              </w:numPr>
              <w:spacing w:after="0" w:line="240" w:lineRule="auto"/>
              <w:rPr>
                <w:rFonts w:ascii="Calibri" w:eastAsia="Calibri" w:hAnsi="Calibri" w:cs="Arial"/>
                <w:lang w:eastAsia="en-GB"/>
              </w:rPr>
            </w:pPr>
            <w:r>
              <w:rPr>
                <w:rFonts w:ascii="Calibri" w:eastAsia="Calibri" w:hAnsi="Calibri" w:cs="Arial"/>
                <w:lang w:eastAsia="en-GB"/>
              </w:rPr>
              <w:t>Joe Garrod</w:t>
            </w:r>
            <w:r w:rsidR="00D32A18">
              <w:rPr>
                <w:rFonts w:ascii="Calibri" w:eastAsia="Calibri" w:hAnsi="Calibri" w:cs="Arial"/>
                <w:lang w:eastAsia="en-GB"/>
              </w:rPr>
              <w:t>,</w:t>
            </w:r>
            <w:r w:rsidR="00D5756C">
              <w:rPr>
                <w:rFonts w:ascii="Calibri" w:eastAsia="Calibri" w:hAnsi="Calibri" w:cs="Arial"/>
                <w:lang w:eastAsia="en-GB"/>
              </w:rPr>
              <w:t xml:space="preserve"> Corporate Director</w:t>
            </w:r>
            <w:r w:rsidR="00D32A18">
              <w:rPr>
                <w:rFonts w:ascii="Calibri" w:eastAsia="Calibri" w:hAnsi="Calibri" w:cs="Arial"/>
                <w:lang w:eastAsia="en-GB"/>
              </w:rPr>
              <w:t xml:space="preserve"> - </w:t>
            </w:r>
            <w:r w:rsidR="00D5756C">
              <w:rPr>
                <w:rFonts w:ascii="Calibri" w:eastAsia="Calibri" w:hAnsi="Calibri" w:cs="Arial"/>
                <w:lang w:eastAsia="en-GB"/>
              </w:rPr>
              <w:t>Housing</w:t>
            </w:r>
          </w:p>
          <w:p w14:paraId="2C3381C5" w14:textId="77777777" w:rsidR="002B7533" w:rsidRDefault="00980732" w:rsidP="002B7533">
            <w:pPr>
              <w:numPr>
                <w:ilvl w:val="0"/>
                <w:numId w:val="2"/>
              </w:numPr>
              <w:spacing w:after="0" w:line="240" w:lineRule="auto"/>
              <w:rPr>
                <w:rFonts w:ascii="Calibri" w:eastAsia="Calibri" w:hAnsi="Calibri" w:cs="Arial"/>
                <w:lang w:eastAsia="en-GB"/>
              </w:rPr>
            </w:pPr>
            <w:r>
              <w:rPr>
                <w:rFonts w:ascii="Calibri" w:eastAsia="Calibri" w:hAnsi="Calibri" w:cs="Arial"/>
                <w:lang w:eastAsia="en-GB"/>
              </w:rPr>
              <w:t>Jon Lloyd, Corporate Director – Strategy and Change</w:t>
            </w:r>
          </w:p>
          <w:p w14:paraId="0B6C5AC7" w14:textId="1D170364" w:rsidR="002B7533" w:rsidRPr="005902CD" w:rsidRDefault="002B7533" w:rsidP="005902CD">
            <w:pPr>
              <w:numPr>
                <w:ilvl w:val="0"/>
                <w:numId w:val="2"/>
              </w:numPr>
              <w:spacing w:after="0" w:line="240" w:lineRule="auto"/>
              <w:rPr>
                <w:rFonts w:ascii="Calibri" w:eastAsia="Calibri" w:hAnsi="Calibri" w:cs="Arial"/>
                <w:lang w:eastAsia="en-GB"/>
              </w:rPr>
            </w:pPr>
            <w:r w:rsidRPr="002B7533">
              <w:rPr>
                <w:rFonts w:ascii="Calibri" w:eastAsia="Calibri" w:hAnsi="Calibri" w:cs="Times New Roman"/>
              </w:rPr>
              <w:t>John Coker</w:t>
            </w:r>
            <w:r>
              <w:rPr>
                <w:rFonts w:ascii="Calibri" w:eastAsia="Calibri" w:hAnsi="Calibri" w:cs="Times New Roman"/>
              </w:rPr>
              <w:t xml:space="preserve">, </w:t>
            </w:r>
            <w:r w:rsidRPr="002B7533">
              <w:rPr>
                <w:rFonts w:ascii="Calibri" w:eastAsia="Calibri" w:hAnsi="Calibri" w:cs="Times New Roman"/>
              </w:rPr>
              <w:t>Assistant Director</w:t>
            </w:r>
            <w:r>
              <w:rPr>
                <w:rFonts w:ascii="Calibri" w:eastAsia="Calibri" w:hAnsi="Calibri" w:cs="Times New Roman"/>
              </w:rPr>
              <w:t xml:space="preserve"> - </w:t>
            </w:r>
            <w:r w:rsidRPr="002B7533">
              <w:rPr>
                <w:rFonts w:ascii="Calibri" w:eastAsia="Calibri" w:hAnsi="Calibri" w:cs="Times New Roman"/>
              </w:rPr>
              <w:t>Housing Strategy</w:t>
            </w:r>
          </w:p>
          <w:p w14:paraId="4C0FDCBC" w14:textId="72A9BDBB" w:rsidR="008956EB" w:rsidRDefault="008956EB" w:rsidP="005902CD">
            <w:pPr>
              <w:numPr>
                <w:ilvl w:val="0"/>
                <w:numId w:val="2"/>
              </w:numPr>
              <w:spacing w:after="0" w:line="240" w:lineRule="auto"/>
              <w:rPr>
                <w:rFonts w:ascii="Calibri" w:eastAsia="Calibri" w:hAnsi="Calibri" w:cs="Arial"/>
                <w:lang w:eastAsia="en-GB"/>
              </w:rPr>
            </w:pPr>
            <w:r>
              <w:rPr>
                <w:rFonts w:ascii="Calibri" w:eastAsia="Calibri" w:hAnsi="Calibri" w:cs="Arial"/>
                <w:lang w:eastAsia="en-GB"/>
              </w:rPr>
              <w:t xml:space="preserve">Charlie </w:t>
            </w:r>
            <w:r w:rsidR="007C1268">
              <w:rPr>
                <w:rFonts w:ascii="Calibri" w:eastAsia="Calibri" w:hAnsi="Calibri" w:cs="Arial"/>
                <w:lang w:eastAsia="en-GB"/>
              </w:rPr>
              <w:t>Conyers, Head of Income and Lettings</w:t>
            </w:r>
          </w:p>
          <w:p w14:paraId="1F7D2347" w14:textId="77777777" w:rsidR="003776F2" w:rsidRDefault="003776F2" w:rsidP="00161ABD">
            <w:pPr>
              <w:spacing w:after="0" w:line="240" w:lineRule="auto"/>
              <w:rPr>
                <w:rFonts w:ascii="Calibri" w:eastAsia="Calibri" w:hAnsi="Calibri" w:cs="Arial"/>
                <w:lang w:eastAsia="en-GB"/>
              </w:rPr>
            </w:pPr>
          </w:p>
          <w:p w14:paraId="02B769F8" w14:textId="0E0F0517" w:rsidR="00161ABD" w:rsidRPr="00450375" w:rsidRDefault="00161ABD" w:rsidP="00161ABD">
            <w:pPr>
              <w:spacing w:after="0" w:line="240" w:lineRule="auto"/>
              <w:rPr>
                <w:rFonts w:ascii="Calibri" w:eastAsia="Calibri" w:hAnsi="Calibri" w:cs="Arial"/>
                <w:b/>
                <w:bCs/>
                <w:lang w:eastAsia="en-GB"/>
              </w:rPr>
            </w:pPr>
            <w:r w:rsidRPr="00450375">
              <w:rPr>
                <w:rFonts w:ascii="Calibri" w:eastAsia="Calibri" w:hAnsi="Calibri" w:cs="Arial"/>
                <w:b/>
                <w:bCs/>
                <w:lang w:eastAsia="en-GB"/>
              </w:rPr>
              <w:t>External witnesses</w:t>
            </w:r>
          </w:p>
          <w:p w14:paraId="7A57E509" w14:textId="77777777" w:rsidR="00F0208E" w:rsidRDefault="00A81E77" w:rsidP="00161ABD">
            <w:pPr>
              <w:pStyle w:val="ListParagraph"/>
              <w:numPr>
                <w:ilvl w:val="0"/>
                <w:numId w:val="2"/>
              </w:numPr>
              <w:spacing w:after="0" w:line="240" w:lineRule="auto"/>
              <w:rPr>
                <w:rFonts w:ascii="Calibri" w:eastAsia="Calibri" w:hAnsi="Calibri" w:cs="Arial"/>
                <w:lang w:eastAsia="en-GB"/>
              </w:rPr>
            </w:pPr>
            <w:r>
              <w:rPr>
                <w:rFonts w:ascii="Calibri" w:eastAsia="Calibri" w:hAnsi="Calibri" w:cs="Arial"/>
                <w:lang w:eastAsia="en-GB"/>
              </w:rPr>
              <w:t xml:space="preserve">Will Temple – Senior Consultant, </w:t>
            </w:r>
            <w:r w:rsidR="00F0208E">
              <w:rPr>
                <w:rFonts w:ascii="Calibri" w:eastAsia="Calibri" w:hAnsi="Calibri" w:cs="Arial"/>
                <w:lang w:eastAsia="en-GB"/>
              </w:rPr>
              <w:t>PRD</w:t>
            </w:r>
          </w:p>
          <w:p w14:paraId="38BF2A55" w14:textId="4CF07423" w:rsidR="008E0F09" w:rsidRPr="00444C75" w:rsidRDefault="008E0F09" w:rsidP="00444C75">
            <w:pPr>
              <w:spacing w:after="0" w:line="240" w:lineRule="auto"/>
              <w:rPr>
                <w:rFonts w:ascii="Calibri" w:eastAsia="Calibri" w:hAnsi="Calibri" w:cs="Arial"/>
                <w:lang w:eastAsia="en-GB"/>
              </w:rPr>
            </w:pPr>
          </w:p>
        </w:tc>
      </w:tr>
    </w:tbl>
    <w:p w14:paraId="47672A48" w14:textId="77777777" w:rsidR="003776F2" w:rsidRPr="003776F2" w:rsidRDefault="003776F2" w:rsidP="003776F2">
      <w:pPr>
        <w:pBdr>
          <w:bottom w:val="single" w:sz="24" w:space="1" w:color="auto"/>
        </w:pBdr>
        <w:spacing w:after="0" w:line="240" w:lineRule="auto"/>
        <w:rPr>
          <w:rFonts w:ascii="Calibri" w:eastAsia="Times New Roman" w:hAnsi="Calibri" w:cs="Arial"/>
          <w:b/>
          <w:bCs/>
          <w:sz w:val="24"/>
          <w:szCs w:val="24"/>
        </w:rPr>
      </w:pPr>
    </w:p>
    <w:p w14:paraId="5BCDDFED" w14:textId="77777777" w:rsidR="003776F2" w:rsidRPr="003776F2" w:rsidRDefault="003776F2" w:rsidP="003776F2">
      <w:pPr>
        <w:pBdr>
          <w:bottom w:val="single" w:sz="24" w:space="1" w:color="auto"/>
        </w:pBdr>
        <w:spacing w:after="0" w:line="240" w:lineRule="auto"/>
        <w:rPr>
          <w:rFonts w:ascii="Calibri" w:eastAsia="Times New Roman" w:hAnsi="Calibri" w:cs="Arial"/>
          <w:b/>
          <w:bCs/>
          <w:sz w:val="24"/>
          <w:szCs w:val="24"/>
        </w:rPr>
      </w:pPr>
      <w:r w:rsidRPr="003776F2">
        <w:rPr>
          <w:rFonts w:ascii="Calibri" w:eastAsia="Times New Roman" w:hAnsi="Calibri" w:cs="Arial"/>
          <w:b/>
          <w:bCs/>
          <w:sz w:val="24"/>
          <w:szCs w:val="24"/>
        </w:rPr>
        <w:t xml:space="preserve">Apologies </w:t>
      </w:r>
    </w:p>
    <w:p w14:paraId="772BD8DC" w14:textId="594F5967" w:rsidR="007E5DEF" w:rsidRDefault="007E5DEF" w:rsidP="007E5DEF">
      <w:pPr>
        <w:numPr>
          <w:ilvl w:val="0"/>
          <w:numId w:val="2"/>
        </w:numPr>
        <w:spacing w:after="0" w:line="240" w:lineRule="auto"/>
        <w:rPr>
          <w:rFonts w:ascii="Calibri" w:eastAsia="Calibri" w:hAnsi="Calibri" w:cs="Arial"/>
          <w:lang w:eastAsia="en-GB"/>
        </w:rPr>
      </w:pPr>
      <w:r>
        <w:rPr>
          <w:rFonts w:ascii="Calibri" w:eastAsia="Calibri" w:hAnsi="Calibri" w:cs="Arial"/>
          <w:lang w:eastAsia="en-GB"/>
        </w:rPr>
        <w:t>Rob Perrins</w:t>
      </w:r>
    </w:p>
    <w:p w14:paraId="45F81053" w14:textId="77777777" w:rsidR="00444C75" w:rsidRDefault="00444C75" w:rsidP="00444C75">
      <w:pPr>
        <w:numPr>
          <w:ilvl w:val="0"/>
          <w:numId w:val="2"/>
        </w:numPr>
        <w:spacing w:after="0" w:line="240" w:lineRule="auto"/>
        <w:rPr>
          <w:rFonts w:ascii="Calibri" w:eastAsia="Calibri" w:hAnsi="Calibri" w:cs="Arial"/>
          <w:lang w:eastAsia="en-GB"/>
        </w:rPr>
      </w:pPr>
      <w:r>
        <w:rPr>
          <w:rFonts w:ascii="Calibri" w:eastAsia="Calibri" w:hAnsi="Calibri" w:cs="Arial"/>
          <w:lang w:eastAsia="en-GB"/>
        </w:rPr>
        <w:t>Nick Bowes</w:t>
      </w:r>
    </w:p>
    <w:p w14:paraId="5425B75B" w14:textId="77777777" w:rsidR="00444C75" w:rsidRDefault="00444C75" w:rsidP="00444C75">
      <w:pPr>
        <w:spacing w:after="0" w:line="240" w:lineRule="auto"/>
        <w:rPr>
          <w:rFonts w:ascii="Calibri" w:eastAsia="Calibri" w:hAnsi="Calibri" w:cs="Arial"/>
          <w:lang w:eastAsia="en-GB"/>
        </w:rPr>
      </w:pPr>
    </w:p>
    <w:p w14:paraId="73220B9A" w14:textId="77777777" w:rsidR="00310D01" w:rsidRDefault="00310D01" w:rsidP="00310D01">
      <w:pPr>
        <w:spacing w:after="0" w:line="240" w:lineRule="auto"/>
        <w:rPr>
          <w:rFonts w:ascii="Calibri" w:eastAsia="Calibri" w:hAnsi="Calibri" w:cs="Arial"/>
          <w:lang w:eastAsia="en-GB"/>
        </w:rPr>
      </w:pPr>
    </w:p>
    <w:p w14:paraId="14743C34" w14:textId="5AFEF72E" w:rsidR="00310D01" w:rsidRPr="003776F2" w:rsidRDefault="00310D01" w:rsidP="00310D01">
      <w:pPr>
        <w:pBdr>
          <w:bottom w:val="single" w:sz="24" w:space="1" w:color="auto"/>
        </w:pBdr>
        <w:spacing w:after="0" w:line="240" w:lineRule="auto"/>
        <w:rPr>
          <w:rFonts w:ascii="Calibri" w:eastAsia="Times New Roman" w:hAnsi="Calibri" w:cs="Arial"/>
          <w:b/>
          <w:bCs/>
          <w:sz w:val="24"/>
          <w:szCs w:val="24"/>
        </w:rPr>
      </w:pPr>
      <w:r>
        <w:rPr>
          <w:rFonts w:ascii="Calibri" w:eastAsia="Times New Roman" w:hAnsi="Calibri" w:cs="Arial"/>
          <w:b/>
          <w:bCs/>
          <w:sz w:val="24"/>
          <w:szCs w:val="24"/>
        </w:rPr>
        <w:t>Session focus</w:t>
      </w:r>
    </w:p>
    <w:p w14:paraId="42DA5832" w14:textId="77777777" w:rsidR="00C06B55" w:rsidRDefault="00C06B55" w:rsidP="00310D01">
      <w:pPr>
        <w:spacing w:after="0" w:line="240" w:lineRule="auto"/>
        <w:rPr>
          <w:rFonts w:ascii="Calibri" w:eastAsia="Calibri" w:hAnsi="Calibri" w:cs="Arial"/>
          <w:b/>
          <w:bCs/>
          <w:lang w:eastAsia="en-GB"/>
        </w:rPr>
      </w:pPr>
    </w:p>
    <w:p w14:paraId="071C605A" w14:textId="702AC248" w:rsidR="00C70622" w:rsidRDefault="00C70622" w:rsidP="00310D01">
      <w:pPr>
        <w:spacing w:after="0" w:line="240" w:lineRule="auto"/>
        <w:rPr>
          <w:rFonts w:ascii="Calibri" w:eastAsia="Calibri" w:hAnsi="Calibri" w:cs="Arial"/>
          <w:b/>
          <w:bCs/>
          <w:lang w:eastAsia="en-GB"/>
        </w:rPr>
      </w:pPr>
      <w:r>
        <w:rPr>
          <w:rFonts w:ascii="Calibri" w:eastAsia="Calibri" w:hAnsi="Calibri" w:cs="Arial"/>
          <w:b/>
          <w:bCs/>
          <w:lang w:eastAsia="en-GB"/>
        </w:rPr>
        <w:t xml:space="preserve">Exploration of </w:t>
      </w:r>
      <w:r w:rsidR="00A75C25">
        <w:rPr>
          <w:rFonts w:ascii="Calibri" w:eastAsia="Calibri" w:hAnsi="Calibri" w:cs="Arial"/>
          <w:b/>
          <w:bCs/>
          <w:lang w:eastAsia="en-GB"/>
        </w:rPr>
        <w:t>how</w:t>
      </w:r>
      <w:r w:rsidR="00B1675C">
        <w:rPr>
          <w:rFonts w:ascii="Calibri" w:eastAsia="Calibri" w:hAnsi="Calibri" w:cs="Arial"/>
          <w:b/>
          <w:bCs/>
          <w:lang w:eastAsia="en-GB"/>
        </w:rPr>
        <w:t xml:space="preserve"> </w:t>
      </w:r>
      <w:r>
        <w:rPr>
          <w:rFonts w:ascii="Calibri" w:eastAsia="Calibri" w:hAnsi="Calibri" w:cs="Arial"/>
          <w:b/>
          <w:bCs/>
          <w:lang w:eastAsia="en-GB"/>
        </w:rPr>
        <w:t xml:space="preserve">we </w:t>
      </w:r>
      <w:r w:rsidR="0040723C">
        <w:rPr>
          <w:rFonts w:ascii="Calibri" w:eastAsia="Calibri" w:hAnsi="Calibri" w:cs="Arial"/>
          <w:b/>
          <w:bCs/>
          <w:lang w:eastAsia="en-GB"/>
        </w:rPr>
        <w:t>can make the greatest impact for residents</w:t>
      </w:r>
      <w:r>
        <w:rPr>
          <w:rFonts w:ascii="Calibri" w:eastAsia="Calibri" w:hAnsi="Calibri" w:cs="Arial"/>
          <w:b/>
          <w:bCs/>
          <w:lang w:eastAsia="en-GB"/>
        </w:rPr>
        <w:t>:</w:t>
      </w:r>
    </w:p>
    <w:p w14:paraId="5AEA402C" w14:textId="3B69A743" w:rsidR="00F0624B" w:rsidRDefault="00F0624B" w:rsidP="00310D01">
      <w:pPr>
        <w:spacing w:after="0" w:line="240" w:lineRule="auto"/>
        <w:rPr>
          <w:rFonts w:ascii="Calibri" w:eastAsia="Calibri" w:hAnsi="Calibri" w:cs="Arial"/>
          <w:lang w:eastAsia="en-GB"/>
        </w:rPr>
      </w:pPr>
      <w:r>
        <w:rPr>
          <w:rFonts w:ascii="Calibri" w:eastAsia="Calibri" w:hAnsi="Calibri" w:cs="Arial"/>
          <w:lang w:eastAsia="en-GB"/>
        </w:rPr>
        <w:t>This session will focus on thinking about how the Council can ensure affordable homes go to those who need them the most, and that the benefits of housing delivery for communities are maximised</w:t>
      </w:r>
      <w:r w:rsidR="002D4DF7">
        <w:rPr>
          <w:rFonts w:ascii="Calibri" w:eastAsia="Calibri" w:hAnsi="Calibri" w:cs="Arial"/>
          <w:lang w:eastAsia="en-GB"/>
        </w:rPr>
        <w:t>.</w:t>
      </w:r>
    </w:p>
    <w:p w14:paraId="4CBF21D2" w14:textId="77777777" w:rsidR="00306974" w:rsidRPr="003776F2" w:rsidRDefault="00306974" w:rsidP="00310D01">
      <w:pPr>
        <w:spacing w:after="0" w:line="240" w:lineRule="auto"/>
        <w:rPr>
          <w:rFonts w:ascii="Calibri" w:eastAsia="Calibri" w:hAnsi="Calibri" w:cs="Arial"/>
          <w:lang w:eastAsia="en-GB"/>
        </w:rPr>
      </w:pPr>
    </w:p>
    <w:p w14:paraId="4DDE282F" w14:textId="026A6EE2" w:rsidR="0015140E" w:rsidRPr="003776F2" w:rsidRDefault="0015140E" w:rsidP="0015140E">
      <w:pPr>
        <w:pBdr>
          <w:bottom w:val="single" w:sz="24" w:space="1" w:color="auto"/>
        </w:pBdr>
        <w:spacing w:after="0" w:line="240" w:lineRule="auto"/>
        <w:rPr>
          <w:rFonts w:ascii="Calibri" w:eastAsia="Times New Roman" w:hAnsi="Calibri" w:cs="Arial"/>
          <w:b/>
          <w:bCs/>
          <w:sz w:val="24"/>
          <w:szCs w:val="24"/>
        </w:rPr>
      </w:pPr>
      <w:r>
        <w:rPr>
          <w:rFonts w:ascii="Calibri" w:eastAsia="Times New Roman" w:hAnsi="Calibri" w:cs="Arial"/>
          <w:b/>
          <w:bCs/>
          <w:sz w:val="24"/>
          <w:szCs w:val="24"/>
        </w:rPr>
        <w:t>Papers</w:t>
      </w:r>
    </w:p>
    <w:p w14:paraId="5EB86079" w14:textId="77777777" w:rsidR="0015140E" w:rsidRDefault="0015140E" w:rsidP="0015140E">
      <w:pPr>
        <w:spacing w:after="0" w:line="240" w:lineRule="auto"/>
        <w:rPr>
          <w:rFonts w:ascii="Calibri" w:eastAsia="Calibri" w:hAnsi="Calibri" w:cs="Arial"/>
          <w:b/>
          <w:bCs/>
          <w:lang w:eastAsia="en-GB"/>
        </w:rPr>
      </w:pPr>
    </w:p>
    <w:p w14:paraId="6C536694" w14:textId="1F2ABC3A" w:rsidR="00EC0167" w:rsidRDefault="00EC0167" w:rsidP="003C4724">
      <w:pPr>
        <w:pStyle w:val="ListParagraph"/>
        <w:numPr>
          <w:ilvl w:val="0"/>
          <w:numId w:val="4"/>
        </w:numPr>
        <w:spacing w:after="0" w:line="240" w:lineRule="auto"/>
        <w:rPr>
          <w:rFonts w:ascii="Calibri" w:eastAsia="Calibri" w:hAnsi="Calibri" w:cs="Arial"/>
          <w:lang w:eastAsia="en-GB"/>
        </w:rPr>
      </w:pPr>
      <w:r>
        <w:rPr>
          <w:rFonts w:ascii="Calibri" w:eastAsia="Calibri" w:hAnsi="Calibri" w:cs="Arial"/>
          <w:lang w:eastAsia="en-GB"/>
        </w:rPr>
        <w:t>Lines of enquiry and additional evidence from session 2</w:t>
      </w:r>
    </w:p>
    <w:p w14:paraId="2C0E96D2" w14:textId="52B45CA7" w:rsidR="007A2D81" w:rsidRPr="003C4724" w:rsidRDefault="003C4724" w:rsidP="003C4724">
      <w:pPr>
        <w:pStyle w:val="ListParagraph"/>
        <w:numPr>
          <w:ilvl w:val="0"/>
          <w:numId w:val="4"/>
        </w:numPr>
        <w:spacing w:after="0" w:line="240" w:lineRule="auto"/>
        <w:rPr>
          <w:rFonts w:ascii="Calibri" w:eastAsia="Calibri" w:hAnsi="Calibri" w:cs="Arial"/>
          <w:lang w:eastAsia="en-GB"/>
        </w:rPr>
      </w:pPr>
      <w:r w:rsidRPr="00D2188F">
        <w:rPr>
          <w:rFonts w:ascii="Calibri" w:eastAsia="Calibri" w:hAnsi="Calibri" w:cs="Arial"/>
          <w:lang w:eastAsia="en-GB"/>
        </w:rPr>
        <w:lastRenderedPageBreak/>
        <w:t xml:space="preserve">Waltham Forest’s housing evidence-base </w:t>
      </w:r>
      <w:r w:rsidR="00921FD0">
        <w:rPr>
          <w:rFonts w:ascii="Calibri" w:eastAsia="Calibri" w:hAnsi="Calibri" w:cs="Arial"/>
          <w:lang w:eastAsia="en-GB"/>
        </w:rPr>
        <w:t>–</w:t>
      </w:r>
      <w:r>
        <w:rPr>
          <w:rFonts w:ascii="Calibri" w:eastAsia="Calibri" w:hAnsi="Calibri" w:cs="Arial"/>
          <w:lang w:eastAsia="en-GB"/>
        </w:rPr>
        <w:t xml:space="preserve"> </w:t>
      </w:r>
      <w:r w:rsidR="00990BE2">
        <w:rPr>
          <w:rFonts w:ascii="Calibri" w:eastAsia="Calibri" w:hAnsi="Calibri" w:cs="Arial"/>
          <w:lang w:eastAsia="en-GB"/>
        </w:rPr>
        <w:t xml:space="preserve">Looking at who has benefitted from affordable housing delivery, and at </w:t>
      </w:r>
      <w:r w:rsidR="00B50D83">
        <w:rPr>
          <w:rFonts w:ascii="Calibri" w:eastAsia="Calibri" w:hAnsi="Calibri" w:cs="Arial"/>
          <w:lang w:eastAsia="en-GB"/>
        </w:rPr>
        <w:t xml:space="preserve">wider economic, </w:t>
      </w:r>
      <w:proofErr w:type="gramStart"/>
      <w:r w:rsidR="00B50D83">
        <w:rPr>
          <w:rFonts w:ascii="Calibri" w:eastAsia="Calibri" w:hAnsi="Calibri" w:cs="Arial"/>
          <w:lang w:eastAsia="en-GB"/>
        </w:rPr>
        <w:t>environmental</w:t>
      </w:r>
      <w:proofErr w:type="gramEnd"/>
      <w:r w:rsidR="00B50D83">
        <w:rPr>
          <w:rFonts w:ascii="Calibri" w:eastAsia="Calibri" w:hAnsi="Calibri" w:cs="Arial"/>
          <w:lang w:eastAsia="en-GB"/>
        </w:rPr>
        <w:t xml:space="preserve"> and social impacts of housing</w:t>
      </w:r>
      <w:r w:rsidR="00990BE2">
        <w:rPr>
          <w:rFonts w:ascii="Calibri" w:eastAsia="Calibri" w:hAnsi="Calibri" w:cs="Arial"/>
          <w:lang w:eastAsia="en-GB"/>
        </w:rPr>
        <w:t xml:space="preserve"> </w:t>
      </w:r>
    </w:p>
    <w:p w14:paraId="303807B1" w14:textId="763B47C6" w:rsidR="00E962B0" w:rsidRDefault="00306974" w:rsidP="0015140E">
      <w:pPr>
        <w:pStyle w:val="ListParagraph"/>
        <w:numPr>
          <w:ilvl w:val="0"/>
          <w:numId w:val="4"/>
        </w:numPr>
        <w:spacing w:after="0" w:line="240" w:lineRule="auto"/>
        <w:rPr>
          <w:rFonts w:ascii="Calibri" w:eastAsia="Calibri" w:hAnsi="Calibri" w:cs="Arial"/>
          <w:lang w:eastAsia="en-GB"/>
        </w:rPr>
      </w:pPr>
      <w:r>
        <w:rPr>
          <w:rFonts w:ascii="Calibri" w:eastAsia="Calibri" w:hAnsi="Calibri" w:cs="Arial"/>
          <w:lang w:eastAsia="en-GB"/>
        </w:rPr>
        <w:t xml:space="preserve">Waltham Forest Council’s allocation policy for </w:t>
      </w:r>
      <w:r w:rsidR="00496E91">
        <w:rPr>
          <w:rFonts w:ascii="Calibri" w:eastAsia="Calibri" w:hAnsi="Calibri" w:cs="Arial"/>
          <w:lang w:eastAsia="en-GB"/>
        </w:rPr>
        <w:t>social housing</w:t>
      </w:r>
    </w:p>
    <w:p w14:paraId="3C9C018B" w14:textId="7684B359" w:rsidR="00E122A2" w:rsidRDefault="003921C6" w:rsidP="0015140E">
      <w:pPr>
        <w:pStyle w:val="ListParagraph"/>
        <w:numPr>
          <w:ilvl w:val="0"/>
          <w:numId w:val="4"/>
        </w:numPr>
        <w:spacing w:after="0" w:line="240" w:lineRule="auto"/>
        <w:rPr>
          <w:rFonts w:ascii="Calibri" w:eastAsia="Calibri" w:hAnsi="Calibri" w:cs="Arial"/>
          <w:lang w:eastAsia="en-GB"/>
        </w:rPr>
      </w:pPr>
      <w:r>
        <w:rPr>
          <w:rFonts w:ascii="Calibri" w:eastAsia="Calibri" w:hAnsi="Calibri" w:cs="Arial"/>
          <w:lang w:eastAsia="en-GB"/>
        </w:rPr>
        <w:t>Intermediate Tenures and other forms of housing</w:t>
      </w:r>
    </w:p>
    <w:p w14:paraId="43035188" w14:textId="270A7A89" w:rsidR="00E920F2" w:rsidRPr="00D2188F" w:rsidRDefault="005740B7" w:rsidP="0015140E">
      <w:pPr>
        <w:pStyle w:val="ListParagraph"/>
        <w:numPr>
          <w:ilvl w:val="0"/>
          <w:numId w:val="4"/>
        </w:numPr>
        <w:spacing w:after="0" w:line="240" w:lineRule="auto"/>
        <w:rPr>
          <w:rFonts w:ascii="Calibri" w:eastAsia="Calibri" w:hAnsi="Calibri" w:cs="Arial"/>
          <w:lang w:eastAsia="en-GB"/>
        </w:rPr>
      </w:pPr>
      <w:r>
        <w:rPr>
          <w:rFonts w:ascii="Calibri" w:eastAsia="Calibri" w:hAnsi="Calibri" w:cs="Arial"/>
          <w:lang w:eastAsia="en-GB"/>
        </w:rPr>
        <w:t>Lettings Waltham Forest</w:t>
      </w:r>
      <w:r w:rsidR="003921C6">
        <w:rPr>
          <w:rFonts w:ascii="Calibri" w:eastAsia="Calibri" w:hAnsi="Calibri" w:cs="Arial"/>
          <w:lang w:eastAsia="en-GB"/>
        </w:rPr>
        <w:t xml:space="preserve"> </w:t>
      </w:r>
      <w:r w:rsidR="00AB4455">
        <w:rPr>
          <w:rFonts w:ascii="Calibri" w:eastAsia="Calibri" w:hAnsi="Calibri" w:cs="Arial"/>
          <w:lang w:eastAsia="en-GB"/>
        </w:rPr>
        <w:t>–</w:t>
      </w:r>
      <w:r w:rsidR="003921C6">
        <w:rPr>
          <w:rFonts w:ascii="Calibri" w:eastAsia="Calibri" w:hAnsi="Calibri" w:cs="Arial"/>
          <w:lang w:eastAsia="en-GB"/>
        </w:rPr>
        <w:t xml:space="preserve"> </w:t>
      </w:r>
      <w:r w:rsidR="00AB4455">
        <w:rPr>
          <w:rFonts w:ascii="Calibri" w:eastAsia="Calibri" w:hAnsi="Calibri" w:cs="Arial"/>
          <w:lang w:eastAsia="en-GB"/>
        </w:rPr>
        <w:t>Waltham Forest Council’s private lettings agency</w:t>
      </w:r>
    </w:p>
    <w:p w14:paraId="24E4049B" w14:textId="15B18CB5" w:rsidR="00710AFA" w:rsidRPr="00575927" w:rsidRDefault="00457F4E" w:rsidP="00710AFA">
      <w:pPr>
        <w:pStyle w:val="ListParagraph"/>
        <w:numPr>
          <w:ilvl w:val="0"/>
          <w:numId w:val="4"/>
        </w:numPr>
        <w:spacing w:after="0" w:line="240" w:lineRule="auto"/>
        <w:rPr>
          <w:rFonts w:ascii="Calibri" w:eastAsia="Calibri" w:hAnsi="Calibri" w:cs="Arial"/>
          <w:lang w:eastAsia="en-GB"/>
        </w:rPr>
      </w:pPr>
      <w:r>
        <w:rPr>
          <w:rFonts w:ascii="Calibri" w:eastAsia="Calibri" w:hAnsi="Calibri" w:cs="Arial"/>
          <w:lang w:eastAsia="en-GB"/>
        </w:rPr>
        <w:t xml:space="preserve">Overview of </w:t>
      </w:r>
      <w:r w:rsidR="00655484">
        <w:rPr>
          <w:rFonts w:ascii="Calibri" w:eastAsia="Calibri" w:hAnsi="Calibri" w:cs="Arial"/>
          <w:lang w:eastAsia="en-GB"/>
        </w:rPr>
        <w:t>major</w:t>
      </w:r>
      <w:r w:rsidR="008008DF">
        <w:rPr>
          <w:rFonts w:ascii="Calibri" w:eastAsia="Calibri" w:hAnsi="Calibri" w:cs="Arial"/>
          <w:lang w:eastAsia="en-GB"/>
        </w:rPr>
        <w:t xml:space="preserve"> community</w:t>
      </w:r>
      <w:r w:rsidR="00655484">
        <w:rPr>
          <w:rFonts w:ascii="Calibri" w:eastAsia="Calibri" w:hAnsi="Calibri" w:cs="Arial"/>
          <w:lang w:eastAsia="en-GB"/>
        </w:rPr>
        <w:t xml:space="preserve"> projects</w:t>
      </w:r>
      <w:r w:rsidR="008008DF">
        <w:rPr>
          <w:rFonts w:ascii="Calibri" w:eastAsia="Calibri" w:hAnsi="Calibri" w:cs="Arial"/>
          <w:lang w:eastAsia="en-GB"/>
        </w:rPr>
        <w:t xml:space="preserve"> and infrastructure</w:t>
      </w:r>
      <w:r w:rsidR="00655484">
        <w:rPr>
          <w:rFonts w:ascii="Calibri" w:eastAsia="Calibri" w:hAnsi="Calibri" w:cs="Arial"/>
          <w:lang w:eastAsia="en-GB"/>
        </w:rPr>
        <w:t xml:space="preserve"> financed by</w:t>
      </w:r>
      <w:r w:rsidR="00F43C51">
        <w:rPr>
          <w:rFonts w:ascii="Calibri" w:eastAsia="Calibri" w:hAnsi="Calibri" w:cs="Arial"/>
          <w:lang w:eastAsia="en-GB"/>
        </w:rPr>
        <w:t xml:space="preserve"> </w:t>
      </w:r>
      <w:r w:rsidR="00710AFA">
        <w:rPr>
          <w:rFonts w:ascii="Calibri" w:eastAsia="Calibri" w:hAnsi="Calibri" w:cs="Arial"/>
          <w:lang w:eastAsia="en-GB"/>
        </w:rPr>
        <w:t>S106 Contributions and the</w:t>
      </w:r>
      <w:r>
        <w:rPr>
          <w:rFonts w:ascii="Calibri" w:eastAsia="Calibri" w:hAnsi="Calibri" w:cs="Arial"/>
          <w:lang w:eastAsia="en-GB"/>
        </w:rPr>
        <w:t xml:space="preserve"> </w:t>
      </w:r>
      <w:r w:rsidR="00F43C51">
        <w:rPr>
          <w:rFonts w:ascii="Calibri" w:eastAsia="Calibri" w:hAnsi="Calibri" w:cs="Arial"/>
          <w:lang w:eastAsia="en-GB"/>
        </w:rPr>
        <w:t>Neighbourhood Community Infrastructure Levy (NCIL)</w:t>
      </w:r>
    </w:p>
    <w:p w14:paraId="69B533FD" w14:textId="77777777" w:rsidR="00710AFA" w:rsidRPr="00710AFA" w:rsidRDefault="00710AFA" w:rsidP="00710AFA">
      <w:pPr>
        <w:spacing w:after="0" w:line="240" w:lineRule="auto"/>
        <w:rPr>
          <w:rFonts w:ascii="Calibri" w:eastAsia="Calibri" w:hAnsi="Calibri" w:cs="Arial"/>
          <w:lang w:eastAsia="en-GB"/>
        </w:rPr>
      </w:pPr>
    </w:p>
    <w:p w14:paraId="797287FD" w14:textId="77777777" w:rsidR="003776F2" w:rsidRPr="003776F2" w:rsidRDefault="003776F2" w:rsidP="003776F2">
      <w:pPr>
        <w:pBdr>
          <w:bottom w:val="single" w:sz="24" w:space="1" w:color="auto"/>
        </w:pBdr>
        <w:spacing w:after="0" w:line="240" w:lineRule="auto"/>
        <w:rPr>
          <w:rFonts w:ascii="Calibri" w:eastAsia="Times New Roman" w:hAnsi="Calibri" w:cs="Arial"/>
          <w:b/>
          <w:bCs/>
          <w:sz w:val="24"/>
          <w:szCs w:val="24"/>
        </w:rPr>
      </w:pPr>
      <w:r w:rsidRPr="003776F2">
        <w:rPr>
          <w:rFonts w:ascii="Calibri" w:eastAsia="Times New Roman" w:hAnsi="Calibri" w:cs="Arial"/>
          <w:b/>
          <w:bCs/>
          <w:sz w:val="24"/>
          <w:szCs w:val="24"/>
        </w:rPr>
        <w:t>Agenda</w:t>
      </w:r>
    </w:p>
    <w:p w14:paraId="39D7FACF" w14:textId="77777777" w:rsidR="003776F2" w:rsidRPr="003776F2" w:rsidRDefault="003776F2" w:rsidP="003776F2">
      <w:pPr>
        <w:rPr>
          <w:rFonts w:ascii="Calibri" w:eastAsia="Calibri" w:hAnsi="Calibri" w:cs="Times New Roman"/>
          <w:lang w:val="en-US"/>
        </w:rPr>
      </w:pPr>
    </w:p>
    <w:tbl>
      <w:tblPr>
        <w:tblStyle w:val="TableGrid1"/>
        <w:tblW w:w="9072" w:type="dxa"/>
        <w:tblInd w:w="-113" w:type="dxa"/>
        <w:tblLook w:val="04A0" w:firstRow="1" w:lastRow="0" w:firstColumn="1" w:lastColumn="0" w:noHBand="0" w:noVBand="1"/>
      </w:tblPr>
      <w:tblGrid>
        <w:gridCol w:w="1242"/>
        <w:gridCol w:w="2565"/>
        <w:gridCol w:w="3247"/>
        <w:gridCol w:w="2018"/>
      </w:tblGrid>
      <w:tr w:rsidR="000C0293" w:rsidRPr="003776F2" w14:paraId="4E2AFC94" w14:textId="77777777" w:rsidTr="4E424409">
        <w:trPr>
          <w:trHeight w:val="333"/>
        </w:trPr>
        <w:tc>
          <w:tcPr>
            <w:tcW w:w="1242" w:type="dxa"/>
            <w:shd w:val="clear" w:color="auto" w:fill="E2EFD9" w:themeFill="accent6" w:themeFillTint="33"/>
          </w:tcPr>
          <w:p w14:paraId="4B01779E" w14:textId="7CEFC28B" w:rsidR="000C0293" w:rsidRPr="000C0293" w:rsidRDefault="000C0293" w:rsidP="003776F2">
            <w:pPr>
              <w:rPr>
                <w:rFonts w:ascii="Calibri" w:eastAsia="Calibri" w:hAnsi="Calibri" w:cs="Times New Roman"/>
                <w:b/>
                <w:bCs/>
              </w:rPr>
            </w:pPr>
            <w:r w:rsidRPr="000C0293">
              <w:rPr>
                <w:rFonts w:ascii="Calibri" w:eastAsia="Calibri" w:hAnsi="Calibri" w:cs="Times New Roman"/>
                <w:b/>
                <w:bCs/>
              </w:rPr>
              <w:t>Timing</w:t>
            </w:r>
          </w:p>
        </w:tc>
        <w:tc>
          <w:tcPr>
            <w:tcW w:w="2565" w:type="dxa"/>
            <w:shd w:val="clear" w:color="auto" w:fill="E2EFD9" w:themeFill="accent6" w:themeFillTint="33"/>
          </w:tcPr>
          <w:p w14:paraId="1256C756" w14:textId="598D42E5" w:rsidR="000C0293" w:rsidRPr="000C0293" w:rsidRDefault="000C0293" w:rsidP="003776F2">
            <w:pPr>
              <w:rPr>
                <w:rFonts w:ascii="Calibri" w:eastAsia="Calibri" w:hAnsi="Calibri" w:cs="Times New Roman"/>
                <w:b/>
                <w:bCs/>
              </w:rPr>
            </w:pPr>
            <w:r w:rsidRPr="000C0293">
              <w:rPr>
                <w:rFonts w:ascii="Calibri" w:eastAsia="Calibri" w:hAnsi="Calibri" w:cs="Times New Roman"/>
                <w:b/>
                <w:bCs/>
              </w:rPr>
              <w:t>Item</w:t>
            </w:r>
          </w:p>
        </w:tc>
        <w:tc>
          <w:tcPr>
            <w:tcW w:w="3247" w:type="dxa"/>
            <w:shd w:val="clear" w:color="auto" w:fill="E2EFD9" w:themeFill="accent6" w:themeFillTint="33"/>
          </w:tcPr>
          <w:p w14:paraId="2629E70A" w14:textId="0B3894B6" w:rsidR="000C0293" w:rsidRPr="000C0293" w:rsidRDefault="000C0293" w:rsidP="000C0293">
            <w:pPr>
              <w:rPr>
                <w:rFonts w:ascii="Calibri" w:eastAsia="Calibri" w:hAnsi="Calibri" w:cs="Arial"/>
                <w:b/>
                <w:bCs/>
                <w:lang w:eastAsia="en-GB"/>
              </w:rPr>
            </w:pPr>
            <w:r w:rsidRPr="000C0293">
              <w:rPr>
                <w:rFonts w:ascii="Calibri" w:eastAsia="Calibri" w:hAnsi="Calibri" w:cs="Arial"/>
                <w:b/>
                <w:bCs/>
                <w:lang w:eastAsia="en-GB"/>
              </w:rPr>
              <w:t>Purpose</w:t>
            </w:r>
          </w:p>
        </w:tc>
        <w:tc>
          <w:tcPr>
            <w:tcW w:w="2018" w:type="dxa"/>
            <w:shd w:val="clear" w:color="auto" w:fill="E2EFD9" w:themeFill="accent6" w:themeFillTint="33"/>
          </w:tcPr>
          <w:p w14:paraId="30913856" w14:textId="0A876FC6" w:rsidR="000C0293" w:rsidRPr="000C0293" w:rsidRDefault="000C0293" w:rsidP="00A57C1B">
            <w:pPr>
              <w:rPr>
                <w:rFonts w:ascii="Calibri" w:eastAsia="Calibri" w:hAnsi="Calibri" w:cs="Arial"/>
                <w:b/>
                <w:bCs/>
                <w:lang w:eastAsia="en-GB"/>
              </w:rPr>
            </w:pPr>
            <w:r w:rsidRPr="000C0293">
              <w:rPr>
                <w:rFonts w:ascii="Calibri" w:eastAsia="Calibri" w:hAnsi="Calibri" w:cs="Arial"/>
                <w:b/>
                <w:bCs/>
                <w:lang w:eastAsia="en-GB"/>
              </w:rPr>
              <w:t xml:space="preserve">Lead </w:t>
            </w:r>
          </w:p>
        </w:tc>
      </w:tr>
      <w:tr w:rsidR="00262978" w:rsidRPr="003776F2" w14:paraId="226E569F" w14:textId="77777777" w:rsidTr="4E424409">
        <w:trPr>
          <w:trHeight w:val="1185"/>
        </w:trPr>
        <w:tc>
          <w:tcPr>
            <w:tcW w:w="1242" w:type="dxa"/>
          </w:tcPr>
          <w:p w14:paraId="2DBDA174" w14:textId="1B4E5300" w:rsidR="00262978" w:rsidRPr="003776F2" w:rsidRDefault="00262978" w:rsidP="003776F2">
            <w:pPr>
              <w:rPr>
                <w:rFonts w:ascii="Calibri" w:eastAsia="Calibri" w:hAnsi="Calibri" w:cs="Times New Roman"/>
              </w:rPr>
            </w:pPr>
            <w:r>
              <w:rPr>
                <w:rFonts w:ascii="Calibri" w:eastAsia="Calibri" w:hAnsi="Calibri" w:cs="Times New Roman"/>
              </w:rPr>
              <w:t>5</w:t>
            </w:r>
            <w:r w:rsidRPr="003776F2">
              <w:rPr>
                <w:rFonts w:ascii="Calibri" w:eastAsia="Calibri" w:hAnsi="Calibri" w:cs="Times New Roman"/>
              </w:rPr>
              <w:t xml:space="preserve"> – </w:t>
            </w:r>
            <w:r>
              <w:rPr>
                <w:rFonts w:ascii="Calibri" w:eastAsia="Calibri" w:hAnsi="Calibri" w:cs="Times New Roman"/>
              </w:rPr>
              <w:t>5</w:t>
            </w:r>
            <w:r w:rsidRPr="003776F2">
              <w:rPr>
                <w:rFonts w:ascii="Calibri" w:eastAsia="Calibri" w:hAnsi="Calibri" w:cs="Times New Roman"/>
              </w:rPr>
              <w:t>:</w:t>
            </w:r>
            <w:r w:rsidR="004F123A">
              <w:rPr>
                <w:rFonts w:ascii="Calibri" w:eastAsia="Calibri" w:hAnsi="Calibri" w:cs="Times New Roman"/>
              </w:rPr>
              <w:t>10</w:t>
            </w:r>
            <w:r w:rsidRPr="003776F2">
              <w:rPr>
                <w:rFonts w:ascii="Calibri" w:eastAsia="Calibri" w:hAnsi="Calibri" w:cs="Times New Roman"/>
              </w:rPr>
              <w:t xml:space="preserve"> </w:t>
            </w:r>
          </w:p>
        </w:tc>
        <w:tc>
          <w:tcPr>
            <w:tcW w:w="2565" w:type="dxa"/>
          </w:tcPr>
          <w:p w14:paraId="5EE7B934" w14:textId="77777777" w:rsidR="00262978" w:rsidRPr="003776F2" w:rsidRDefault="00262978" w:rsidP="003776F2">
            <w:pPr>
              <w:rPr>
                <w:rFonts w:ascii="Calibri" w:eastAsia="Calibri" w:hAnsi="Calibri" w:cs="Times New Roman"/>
              </w:rPr>
            </w:pPr>
            <w:r w:rsidRPr="003776F2">
              <w:rPr>
                <w:rFonts w:ascii="Calibri" w:eastAsia="Calibri" w:hAnsi="Calibri" w:cs="Times New Roman"/>
              </w:rPr>
              <w:t>Welcome and Introductions</w:t>
            </w:r>
          </w:p>
        </w:tc>
        <w:tc>
          <w:tcPr>
            <w:tcW w:w="3247" w:type="dxa"/>
          </w:tcPr>
          <w:p w14:paraId="1A9D247B" w14:textId="79437CB8" w:rsidR="00262978" w:rsidRPr="00A813CA" w:rsidRDefault="00A817C5" w:rsidP="000428C3">
            <w:pPr>
              <w:pStyle w:val="ListParagraph"/>
              <w:numPr>
                <w:ilvl w:val="0"/>
                <w:numId w:val="2"/>
              </w:numPr>
              <w:ind w:left="360"/>
              <w:rPr>
                <w:rFonts w:ascii="Calibri" w:eastAsia="Calibri" w:hAnsi="Calibri" w:cs="Arial"/>
                <w:lang w:eastAsia="en-GB"/>
              </w:rPr>
            </w:pPr>
            <w:r>
              <w:rPr>
                <w:rFonts w:ascii="Calibri" w:eastAsia="Calibri" w:hAnsi="Calibri" w:cs="Arial"/>
                <w:lang w:eastAsia="en-GB"/>
              </w:rPr>
              <w:t>Brief introduction of the focus for the session</w:t>
            </w:r>
            <w:r w:rsidR="00A813CA">
              <w:rPr>
                <w:rFonts w:ascii="Calibri" w:eastAsia="Calibri" w:hAnsi="Calibri" w:cs="Arial"/>
                <w:lang w:eastAsia="en-GB"/>
              </w:rPr>
              <w:t xml:space="preserve"> </w:t>
            </w:r>
          </w:p>
        </w:tc>
        <w:tc>
          <w:tcPr>
            <w:tcW w:w="2018" w:type="dxa"/>
          </w:tcPr>
          <w:p w14:paraId="2505CA62" w14:textId="1CEF1248" w:rsidR="00262978" w:rsidRPr="003776F2" w:rsidRDefault="00262978" w:rsidP="00A57C1B">
            <w:pPr>
              <w:rPr>
                <w:rFonts w:ascii="Calibri" w:eastAsia="Calibri" w:hAnsi="Calibri" w:cs="Arial"/>
                <w:lang w:eastAsia="en-GB"/>
              </w:rPr>
            </w:pPr>
            <w:r>
              <w:rPr>
                <w:rFonts w:ascii="Calibri" w:eastAsia="Calibri" w:hAnsi="Calibri" w:cs="Arial"/>
                <w:lang w:eastAsia="en-GB"/>
              </w:rPr>
              <w:t>Geeta Nanda OBE</w:t>
            </w:r>
            <w:r w:rsidRPr="003776F2">
              <w:rPr>
                <w:rFonts w:ascii="Calibri" w:eastAsia="Calibri" w:hAnsi="Calibri" w:cs="Arial"/>
                <w:lang w:eastAsia="en-GB"/>
              </w:rPr>
              <w:t xml:space="preserve"> (</w:t>
            </w:r>
            <w:r>
              <w:rPr>
                <w:rFonts w:ascii="Calibri" w:eastAsia="Calibri" w:hAnsi="Calibri" w:cs="Arial"/>
                <w:lang w:eastAsia="en-GB"/>
              </w:rPr>
              <w:t>Chair</w:t>
            </w:r>
            <w:r w:rsidRPr="003776F2">
              <w:rPr>
                <w:rFonts w:ascii="Calibri" w:eastAsia="Calibri" w:hAnsi="Calibri" w:cs="Arial"/>
                <w:lang w:eastAsia="en-GB"/>
              </w:rPr>
              <w:t>)</w:t>
            </w:r>
          </w:p>
          <w:p w14:paraId="7AB8E677" w14:textId="7F3EBDD7" w:rsidR="00262978" w:rsidRPr="003776F2" w:rsidRDefault="00262978" w:rsidP="003776F2">
            <w:pPr>
              <w:rPr>
                <w:rFonts w:ascii="Calibri" w:eastAsia="Calibri" w:hAnsi="Calibri" w:cs="Times New Roman"/>
              </w:rPr>
            </w:pPr>
          </w:p>
        </w:tc>
      </w:tr>
      <w:tr w:rsidR="00262978" w:rsidRPr="003776F2" w14:paraId="466B08F6" w14:textId="77777777" w:rsidTr="4E424409">
        <w:trPr>
          <w:trHeight w:val="696"/>
        </w:trPr>
        <w:tc>
          <w:tcPr>
            <w:tcW w:w="1242" w:type="dxa"/>
          </w:tcPr>
          <w:p w14:paraId="7DFDE11B" w14:textId="6780A33B" w:rsidR="00262978" w:rsidRPr="003776F2" w:rsidRDefault="00262978" w:rsidP="003776F2">
            <w:pPr>
              <w:rPr>
                <w:rFonts w:ascii="Calibri" w:eastAsia="Calibri" w:hAnsi="Calibri" w:cs="Times New Roman"/>
              </w:rPr>
            </w:pPr>
            <w:r>
              <w:rPr>
                <w:rFonts w:ascii="Calibri" w:eastAsia="Calibri" w:hAnsi="Calibri" w:cs="Times New Roman"/>
              </w:rPr>
              <w:t>5</w:t>
            </w:r>
            <w:r w:rsidRPr="003776F2">
              <w:rPr>
                <w:rFonts w:ascii="Calibri" w:eastAsia="Calibri" w:hAnsi="Calibri" w:cs="Times New Roman"/>
              </w:rPr>
              <w:t>:</w:t>
            </w:r>
            <w:r w:rsidR="00C06616">
              <w:rPr>
                <w:rFonts w:ascii="Calibri" w:eastAsia="Calibri" w:hAnsi="Calibri" w:cs="Times New Roman"/>
              </w:rPr>
              <w:t>10</w:t>
            </w:r>
            <w:r w:rsidRPr="003776F2">
              <w:rPr>
                <w:rFonts w:ascii="Calibri" w:eastAsia="Calibri" w:hAnsi="Calibri" w:cs="Times New Roman"/>
              </w:rPr>
              <w:t xml:space="preserve"> – </w:t>
            </w:r>
            <w:r w:rsidR="00C06616">
              <w:rPr>
                <w:rFonts w:ascii="Calibri" w:eastAsia="Calibri" w:hAnsi="Calibri" w:cs="Times New Roman"/>
              </w:rPr>
              <w:t>5</w:t>
            </w:r>
            <w:r w:rsidR="00A958CE">
              <w:rPr>
                <w:rFonts w:ascii="Calibri" w:eastAsia="Calibri" w:hAnsi="Calibri" w:cs="Times New Roman"/>
              </w:rPr>
              <w:t>:</w:t>
            </w:r>
            <w:r w:rsidR="00C06616">
              <w:rPr>
                <w:rFonts w:ascii="Calibri" w:eastAsia="Calibri" w:hAnsi="Calibri" w:cs="Times New Roman"/>
              </w:rPr>
              <w:t>35</w:t>
            </w:r>
            <w:r w:rsidRPr="003776F2">
              <w:rPr>
                <w:rFonts w:ascii="Calibri" w:eastAsia="Calibri" w:hAnsi="Calibri" w:cs="Times New Roman"/>
              </w:rPr>
              <w:t xml:space="preserve"> </w:t>
            </w:r>
          </w:p>
        </w:tc>
        <w:tc>
          <w:tcPr>
            <w:tcW w:w="2565" w:type="dxa"/>
          </w:tcPr>
          <w:p w14:paraId="6729021B" w14:textId="76CB5D20" w:rsidR="00262978" w:rsidRPr="00C1502E" w:rsidRDefault="00262978" w:rsidP="003776F2">
            <w:pPr>
              <w:rPr>
                <w:rFonts w:ascii="Calibri" w:eastAsia="Calibri" w:hAnsi="Calibri" w:cs="Times New Roman"/>
                <w:i/>
                <w:iCs/>
              </w:rPr>
            </w:pPr>
            <w:r>
              <w:rPr>
                <w:rFonts w:ascii="Calibri" w:eastAsia="Calibri" w:hAnsi="Calibri" w:cs="Times New Roman"/>
              </w:rPr>
              <w:t>Review of the evidence</w:t>
            </w:r>
            <w:r w:rsidR="00D10524">
              <w:rPr>
                <w:rFonts w:ascii="Calibri" w:eastAsia="Calibri" w:hAnsi="Calibri" w:cs="Times New Roman"/>
              </w:rPr>
              <w:t xml:space="preserve"> – </w:t>
            </w:r>
            <w:r w:rsidR="00E05F49" w:rsidRPr="00C1502E">
              <w:rPr>
                <w:rFonts w:ascii="Calibri" w:eastAsia="Calibri" w:hAnsi="Calibri" w:cs="Times New Roman"/>
                <w:i/>
                <w:iCs/>
              </w:rPr>
              <w:t xml:space="preserve">What does local qualitative and quantitative evidence tell us </w:t>
            </w:r>
            <w:r w:rsidR="00C1502E">
              <w:rPr>
                <w:rFonts w:ascii="Calibri" w:eastAsia="Calibri" w:hAnsi="Calibri" w:cs="Times New Roman"/>
                <w:i/>
                <w:iCs/>
              </w:rPr>
              <w:t xml:space="preserve">about who has mostly benefitted from affordable housing delivery? </w:t>
            </w:r>
            <w:r w:rsidR="00173130">
              <w:rPr>
                <w:rFonts w:ascii="Calibri" w:eastAsia="Calibri" w:hAnsi="Calibri" w:cs="Times New Roman"/>
                <w:i/>
                <w:iCs/>
              </w:rPr>
              <w:t xml:space="preserve">What have the economic, </w:t>
            </w:r>
            <w:proofErr w:type="gramStart"/>
            <w:r w:rsidR="00173130">
              <w:rPr>
                <w:rFonts w:ascii="Calibri" w:eastAsia="Calibri" w:hAnsi="Calibri" w:cs="Times New Roman"/>
                <w:i/>
                <w:iCs/>
              </w:rPr>
              <w:t>environmental</w:t>
            </w:r>
            <w:proofErr w:type="gramEnd"/>
            <w:r w:rsidR="00173130">
              <w:rPr>
                <w:rFonts w:ascii="Calibri" w:eastAsia="Calibri" w:hAnsi="Calibri" w:cs="Times New Roman"/>
                <w:i/>
                <w:iCs/>
              </w:rPr>
              <w:t xml:space="preserve"> and social impacts of housing development been?</w:t>
            </w:r>
          </w:p>
          <w:p w14:paraId="1E8C392B" w14:textId="77777777" w:rsidR="008008DF" w:rsidRDefault="00262978" w:rsidP="00CF05E8">
            <w:pPr>
              <w:rPr>
                <w:rFonts w:ascii="Calibri" w:eastAsia="Calibri" w:hAnsi="Calibri" w:cs="Times New Roman"/>
              </w:rPr>
            </w:pPr>
            <w:r w:rsidRPr="00CF05E8">
              <w:rPr>
                <w:rFonts w:ascii="Calibri" w:eastAsia="Calibri" w:hAnsi="Calibri" w:cs="Times New Roman"/>
              </w:rPr>
              <w:t xml:space="preserve"> </w:t>
            </w:r>
          </w:p>
          <w:p w14:paraId="0FB1D6BA" w14:textId="6BB652E3" w:rsidR="00262978" w:rsidRPr="008008DF" w:rsidRDefault="000D1218" w:rsidP="00CF05E8">
            <w:pPr>
              <w:rPr>
                <w:rFonts w:ascii="Calibri" w:eastAsia="Calibri" w:hAnsi="Calibri" w:cs="Times New Roman"/>
              </w:rPr>
            </w:pPr>
            <w:r w:rsidRPr="000D1218">
              <w:rPr>
                <w:rFonts w:ascii="Calibri" w:eastAsia="Calibri" w:hAnsi="Calibri" w:cs="Times New Roman"/>
                <w:b/>
                <w:bCs/>
              </w:rPr>
              <w:t xml:space="preserve">Paper </w:t>
            </w:r>
            <w:r w:rsidR="00EC0167">
              <w:rPr>
                <w:rFonts w:ascii="Calibri" w:eastAsia="Calibri" w:hAnsi="Calibri" w:cs="Times New Roman"/>
                <w:b/>
                <w:bCs/>
              </w:rPr>
              <w:t>2</w:t>
            </w:r>
          </w:p>
        </w:tc>
        <w:tc>
          <w:tcPr>
            <w:tcW w:w="3247" w:type="dxa"/>
          </w:tcPr>
          <w:p w14:paraId="66B6F437" w14:textId="2024365C" w:rsidR="00262978" w:rsidRPr="00484F0D" w:rsidRDefault="00743BA4" w:rsidP="00743BA4">
            <w:pPr>
              <w:pStyle w:val="ListParagraph"/>
              <w:numPr>
                <w:ilvl w:val="0"/>
                <w:numId w:val="2"/>
              </w:numPr>
              <w:ind w:left="360"/>
              <w:rPr>
                <w:rFonts w:ascii="Calibri" w:eastAsia="Calibri" w:hAnsi="Calibri" w:cs="Times New Roman"/>
              </w:rPr>
            </w:pPr>
            <w:r>
              <w:rPr>
                <w:rFonts w:ascii="Calibri" w:eastAsia="Calibri" w:hAnsi="Calibri" w:cs="Arial"/>
                <w:lang w:eastAsia="en-GB"/>
              </w:rPr>
              <w:t>Presentation by PRD of the relevant evidence on today’s topic</w:t>
            </w:r>
          </w:p>
          <w:p w14:paraId="13A17141" w14:textId="106CDE92" w:rsidR="00CF05E8" w:rsidRDefault="00484F0D" w:rsidP="00743BA4">
            <w:pPr>
              <w:pStyle w:val="ListParagraph"/>
              <w:numPr>
                <w:ilvl w:val="0"/>
                <w:numId w:val="2"/>
              </w:numPr>
              <w:ind w:left="360"/>
              <w:rPr>
                <w:rFonts w:ascii="Calibri" w:eastAsia="Calibri" w:hAnsi="Calibri" w:cs="Times New Roman"/>
              </w:rPr>
            </w:pPr>
            <w:r>
              <w:rPr>
                <w:rFonts w:ascii="Calibri" w:eastAsia="Calibri" w:hAnsi="Calibri" w:cs="Times New Roman"/>
              </w:rPr>
              <w:t xml:space="preserve">Questions and clarifications, on </w:t>
            </w:r>
            <w:r w:rsidR="00245728">
              <w:rPr>
                <w:rFonts w:ascii="Calibri" w:eastAsia="Calibri" w:hAnsi="Calibri" w:cs="Times New Roman"/>
              </w:rPr>
              <w:t>evidence</w:t>
            </w:r>
          </w:p>
          <w:p w14:paraId="75BD9D04" w14:textId="12BFFE93" w:rsidR="00484F0D" w:rsidRPr="008717C3" w:rsidRDefault="000678A8" w:rsidP="00743BA4">
            <w:pPr>
              <w:pStyle w:val="ListParagraph"/>
              <w:numPr>
                <w:ilvl w:val="0"/>
                <w:numId w:val="2"/>
              </w:numPr>
              <w:ind w:left="360"/>
              <w:rPr>
                <w:rFonts w:ascii="Calibri" w:eastAsia="Calibri" w:hAnsi="Calibri" w:cs="Times New Roman"/>
              </w:rPr>
            </w:pPr>
            <w:r>
              <w:rPr>
                <w:rFonts w:ascii="Calibri" w:eastAsia="Calibri" w:hAnsi="Calibri" w:cs="Times New Roman"/>
              </w:rPr>
              <w:t>Identification of fur</w:t>
            </w:r>
            <w:r w:rsidR="00245728">
              <w:rPr>
                <w:rFonts w:ascii="Calibri" w:eastAsia="Calibri" w:hAnsi="Calibri" w:cs="Times New Roman"/>
              </w:rPr>
              <w:t>ther information required</w:t>
            </w:r>
          </w:p>
        </w:tc>
        <w:tc>
          <w:tcPr>
            <w:tcW w:w="2018" w:type="dxa"/>
          </w:tcPr>
          <w:p w14:paraId="3487523F" w14:textId="1111B327" w:rsidR="00262978" w:rsidRPr="003776F2" w:rsidRDefault="00136BE7" w:rsidP="003776F2">
            <w:pPr>
              <w:rPr>
                <w:rFonts w:ascii="Calibri" w:eastAsia="Calibri" w:hAnsi="Calibri" w:cs="Times New Roman"/>
              </w:rPr>
            </w:pPr>
            <w:r>
              <w:rPr>
                <w:rFonts w:ascii="Calibri" w:eastAsia="Calibri" w:hAnsi="Calibri" w:cs="Arial"/>
                <w:lang w:eastAsia="en-GB"/>
              </w:rPr>
              <w:t>Will Temple – Senior Consultant, PRD</w:t>
            </w:r>
          </w:p>
        </w:tc>
      </w:tr>
      <w:tr w:rsidR="002127AF" w:rsidRPr="003776F2" w14:paraId="360A4743" w14:textId="77777777" w:rsidTr="4E424409">
        <w:trPr>
          <w:trHeight w:val="1054"/>
        </w:trPr>
        <w:tc>
          <w:tcPr>
            <w:tcW w:w="1242" w:type="dxa"/>
          </w:tcPr>
          <w:p w14:paraId="7FC6098C" w14:textId="6B268C79" w:rsidR="002127AF" w:rsidRDefault="00C06616" w:rsidP="002127AF">
            <w:pPr>
              <w:rPr>
                <w:rFonts w:ascii="Calibri" w:eastAsia="Calibri" w:hAnsi="Calibri" w:cs="Times New Roman"/>
              </w:rPr>
            </w:pPr>
            <w:r>
              <w:rPr>
                <w:rFonts w:ascii="Calibri" w:eastAsia="Calibri" w:hAnsi="Calibri" w:cs="Times New Roman"/>
              </w:rPr>
              <w:t>5.35</w:t>
            </w:r>
            <w:r w:rsidR="002127AF">
              <w:rPr>
                <w:rFonts w:ascii="Calibri" w:eastAsia="Calibri" w:hAnsi="Calibri" w:cs="Times New Roman"/>
              </w:rPr>
              <w:t xml:space="preserve"> – </w:t>
            </w:r>
            <w:r w:rsidR="00DF39BE">
              <w:rPr>
                <w:rFonts w:ascii="Calibri" w:eastAsia="Calibri" w:hAnsi="Calibri" w:cs="Times New Roman"/>
              </w:rPr>
              <w:t>6</w:t>
            </w:r>
            <w:r>
              <w:rPr>
                <w:rFonts w:ascii="Calibri" w:eastAsia="Calibri" w:hAnsi="Calibri" w:cs="Times New Roman"/>
              </w:rPr>
              <w:t>:</w:t>
            </w:r>
            <w:r w:rsidR="00DF39BE">
              <w:rPr>
                <w:rFonts w:ascii="Calibri" w:eastAsia="Calibri" w:hAnsi="Calibri" w:cs="Times New Roman"/>
              </w:rPr>
              <w:t>00</w:t>
            </w:r>
          </w:p>
        </w:tc>
        <w:tc>
          <w:tcPr>
            <w:tcW w:w="2565" w:type="dxa"/>
          </w:tcPr>
          <w:p w14:paraId="1E5B5001" w14:textId="77777777" w:rsidR="007C1268" w:rsidRDefault="002127AF" w:rsidP="007C1268">
            <w:pPr>
              <w:rPr>
                <w:rFonts w:ascii="Calibri" w:eastAsia="Calibri" w:hAnsi="Calibri" w:cs="Arial"/>
                <w:lang w:eastAsia="en-GB"/>
              </w:rPr>
            </w:pPr>
            <w:r w:rsidRPr="003776F2">
              <w:rPr>
                <w:rFonts w:ascii="Calibri" w:eastAsia="Calibri" w:hAnsi="Calibri" w:cs="Times New Roman"/>
              </w:rPr>
              <w:t xml:space="preserve">Expert </w:t>
            </w:r>
            <w:r>
              <w:rPr>
                <w:rFonts w:ascii="Calibri" w:eastAsia="Calibri" w:hAnsi="Calibri" w:cs="Times New Roman"/>
              </w:rPr>
              <w:t>1</w:t>
            </w:r>
            <w:r w:rsidRPr="003776F2">
              <w:rPr>
                <w:rFonts w:ascii="Calibri" w:eastAsia="Calibri" w:hAnsi="Calibri" w:cs="Times New Roman"/>
              </w:rPr>
              <w:t xml:space="preserve"> </w:t>
            </w:r>
            <w:r>
              <w:rPr>
                <w:rFonts w:ascii="Calibri" w:eastAsia="Calibri" w:hAnsi="Calibri" w:cs="Times New Roman"/>
              </w:rPr>
              <w:t xml:space="preserve">– </w:t>
            </w:r>
            <w:r w:rsidR="007C1268">
              <w:rPr>
                <w:rFonts w:ascii="Calibri" w:eastAsia="Calibri" w:hAnsi="Calibri" w:cs="Arial"/>
                <w:lang w:eastAsia="en-GB"/>
              </w:rPr>
              <w:t>Charlie Conyers, Head of Income and Lettings</w:t>
            </w:r>
          </w:p>
          <w:p w14:paraId="39836439" w14:textId="3019039E" w:rsidR="002127AF" w:rsidRDefault="002127AF" w:rsidP="002127AF">
            <w:pPr>
              <w:rPr>
                <w:rFonts w:ascii="Calibri" w:eastAsia="Calibri" w:hAnsi="Calibri" w:cs="Arial"/>
                <w:lang w:eastAsia="en-GB"/>
              </w:rPr>
            </w:pPr>
          </w:p>
          <w:p w14:paraId="5E733EDE" w14:textId="77777777" w:rsidR="00300AEC" w:rsidRPr="00300AEC" w:rsidRDefault="007C1268" w:rsidP="00300AEC">
            <w:pPr>
              <w:rPr>
                <w:rFonts w:ascii="Calibri" w:eastAsia="Calibri" w:hAnsi="Calibri" w:cs="Arial"/>
                <w:lang w:val="fr-FR" w:eastAsia="en-GB"/>
              </w:rPr>
            </w:pPr>
            <w:r w:rsidRPr="003776F2">
              <w:rPr>
                <w:rFonts w:ascii="Calibri" w:eastAsia="Calibri" w:hAnsi="Calibri" w:cs="Times New Roman"/>
              </w:rPr>
              <w:t xml:space="preserve">Expert </w:t>
            </w:r>
            <w:r>
              <w:rPr>
                <w:rFonts w:ascii="Calibri" w:eastAsia="Calibri" w:hAnsi="Calibri" w:cs="Times New Roman"/>
              </w:rPr>
              <w:t>2</w:t>
            </w:r>
            <w:r w:rsidRPr="003776F2">
              <w:rPr>
                <w:rFonts w:ascii="Calibri" w:eastAsia="Calibri" w:hAnsi="Calibri" w:cs="Times New Roman"/>
              </w:rPr>
              <w:t xml:space="preserve"> </w:t>
            </w:r>
            <w:r>
              <w:rPr>
                <w:rFonts w:ascii="Calibri" w:eastAsia="Calibri" w:hAnsi="Calibri" w:cs="Times New Roman"/>
              </w:rPr>
              <w:t xml:space="preserve">– </w:t>
            </w:r>
            <w:r w:rsidR="00300AEC" w:rsidRPr="00300AEC">
              <w:rPr>
                <w:rFonts w:ascii="Calibri" w:eastAsia="Calibri" w:hAnsi="Calibri" w:cs="Arial"/>
                <w:lang w:val="fr-FR" w:eastAsia="en-GB"/>
              </w:rPr>
              <w:t xml:space="preserve">Sarah Parsons, Assistant </w:t>
            </w:r>
            <w:proofErr w:type="spellStart"/>
            <w:r w:rsidR="00300AEC" w:rsidRPr="00300AEC">
              <w:rPr>
                <w:rFonts w:ascii="Calibri" w:eastAsia="Calibri" w:hAnsi="Calibri" w:cs="Arial"/>
                <w:lang w:val="fr-FR" w:eastAsia="en-GB"/>
              </w:rPr>
              <w:t>Director</w:t>
            </w:r>
            <w:proofErr w:type="spellEnd"/>
            <w:r w:rsidR="00300AEC" w:rsidRPr="00300AEC">
              <w:rPr>
                <w:rFonts w:ascii="Calibri" w:eastAsia="Calibri" w:hAnsi="Calibri" w:cs="Arial"/>
                <w:lang w:val="fr-FR" w:eastAsia="en-GB"/>
              </w:rPr>
              <w:t xml:space="preserve"> – Place &amp; Des</w:t>
            </w:r>
            <w:r w:rsidR="00300AEC">
              <w:rPr>
                <w:rFonts w:ascii="Calibri" w:eastAsia="Calibri" w:hAnsi="Calibri" w:cs="Arial"/>
                <w:lang w:val="fr-FR" w:eastAsia="en-GB"/>
              </w:rPr>
              <w:t>ign</w:t>
            </w:r>
          </w:p>
          <w:p w14:paraId="6232D63F" w14:textId="77777777" w:rsidR="002127AF" w:rsidRDefault="002127AF" w:rsidP="002127AF">
            <w:pPr>
              <w:rPr>
                <w:rFonts w:ascii="Calibri" w:eastAsia="Calibri" w:hAnsi="Calibri" w:cs="Times New Roman"/>
              </w:rPr>
            </w:pPr>
          </w:p>
          <w:p w14:paraId="6B6934D2" w14:textId="535223C6" w:rsidR="002127AF" w:rsidRDefault="002127AF" w:rsidP="002127AF">
            <w:pPr>
              <w:rPr>
                <w:rFonts w:ascii="Calibri" w:eastAsia="Calibri" w:hAnsi="Calibri" w:cs="Times New Roman"/>
              </w:rPr>
            </w:pPr>
            <w:r>
              <w:rPr>
                <w:rFonts w:ascii="Calibri" w:eastAsia="Calibri" w:hAnsi="Calibri" w:cs="Times New Roman"/>
                <w:b/>
              </w:rPr>
              <w:t>Paper 3 &amp; 4</w:t>
            </w:r>
          </w:p>
        </w:tc>
        <w:tc>
          <w:tcPr>
            <w:tcW w:w="3247" w:type="dxa"/>
          </w:tcPr>
          <w:p w14:paraId="11335606" w14:textId="77777777" w:rsidR="002127AF" w:rsidRDefault="002127AF" w:rsidP="002127AF">
            <w:pPr>
              <w:pStyle w:val="ListParagraph"/>
              <w:numPr>
                <w:ilvl w:val="0"/>
                <w:numId w:val="2"/>
              </w:numPr>
              <w:ind w:left="360"/>
              <w:rPr>
                <w:rFonts w:ascii="Calibri" w:eastAsia="Calibri" w:hAnsi="Calibri" w:cs="Arial"/>
                <w:lang w:eastAsia="en-GB"/>
              </w:rPr>
            </w:pPr>
            <w:r>
              <w:rPr>
                <w:rFonts w:ascii="Calibri" w:eastAsia="Calibri" w:hAnsi="Calibri" w:cs="Arial"/>
                <w:lang w:eastAsia="en-GB"/>
              </w:rPr>
              <w:t>Targeting the allocation of affordable housing in the borough:</w:t>
            </w:r>
          </w:p>
          <w:p w14:paraId="7977D7A7" w14:textId="77777777" w:rsidR="002127AF" w:rsidRPr="009D3931" w:rsidRDefault="002127AF" w:rsidP="002127AF">
            <w:pPr>
              <w:pStyle w:val="ListParagraph"/>
              <w:numPr>
                <w:ilvl w:val="0"/>
                <w:numId w:val="7"/>
              </w:numPr>
              <w:rPr>
                <w:rFonts w:ascii="Calibri" w:eastAsia="Calibri" w:hAnsi="Calibri" w:cs="Arial"/>
                <w:lang w:eastAsia="en-GB"/>
              </w:rPr>
            </w:pPr>
            <w:r>
              <w:rPr>
                <w:rFonts w:ascii="Calibri" w:eastAsia="Calibri" w:hAnsi="Calibri" w:cs="Arial"/>
                <w:lang w:eastAsia="en-GB"/>
              </w:rPr>
              <w:t>O</w:t>
            </w:r>
            <w:r w:rsidRPr="009D3931">
              <w:rPr>
                <w:rFonts w:ascii="Calibri" w:eastAsia="Calibri" w:hAnsi="Calibri" w:cs="Arial"/>
                <w:lang w:eastAsia="en-GB"/>
              </w:rPr>
              <w:t>verview of Waltham Forest Council’s Social Housing Allocation Policy and the rationale for it</w:t>
            </w:r>
          </w:p>
          <w:p w14:paraId="3E1C4AF5" w14:textId="016FDEFC" w:rsidR="002127AF" w:rsidRDefault="002127AF" w:rsidP="002127AF">
            <w:pPr>
              <w:pStyle w:val="ListParagraph"/>
              <w:numPr>
                <w:ilvl w:val="0"/>
                <w:numId w:val="2"/>
              </w:numPr>
              <w:ind w:left="360"/>
              <w:rPr>
                <w:rFonts w:ascii="Calibri" w:eastAsia="Calibri" w:hAnsi="Calibri" w:cs="Arial"/>
                <w:lang w:eastAsia="en-GB"/>
              </w:rPr>
            </w:pPr>
            <w:r>
              <w:rPr>
                <w:rFonts w:ascii="Calibri" w:eastAsia="Calibri" w:hAnsi="Calibri" w:cs="Arial"/>
                <w:lang w:eastAsia="en-GB"/>
              </w:rPr>
              <w:t xml:space="preserve">Summary of </w:t>
            </w:r>
            <w:r w:rsidR="00237403">
              <w:rPr>
                <w:rFonts w:ascii="Calibri" w:eastAsia="Calibri" w:hAnsi="Calibri" w:cs="Arial"/>
                <w:lang w:eastAsia="en-GB"/>
              </w:rPr>
              <w:t>intermediate tenures</w:t>
            </w:r>
            <w:r>
              <w:rPr>
                <w:rFonts w:ascii="Calibri" w:eastAsia="Calibri" w:hAnsi="Calibri" w:cs="Arial"/>
                <w:lang w:eastAsia="en-GB"/>
              </w:rPr>
              <w:t xml:space="preserve"> housing schemes </w:t>
            </w:r>
          </w:p>
        </w:tc>
        <w:tc>
          <w:tcPr>
            <w:tcW w:w="2018" w:type="dxa"/>
          </w:tcPr>
          <w:p w14:paraId="00B23CF1" w14:textId="77777777" w:rsidR="007C1268" w:rsidRDefault="007C1268" w:rsidP="007C1268">
            <w:pPr>
              <w:rPr>
                <w:rFonts w:ascii="Calibri" w:eastAsia="Calibri" w:hAnsi="Calibri" w:cs="Arial"/>
                <w:lang w:eastAsia="en-GB"/>
              </w:rPr>
            </w:pPr>
            <w:r>
              <w:rPr>
                <w:rFonts w:ascii="Calibri" w:eastAsia="Calibri" w:hAnsi="Calibri" w:cs="Arial"/>
                <w:lang w:eastAsia="en-GB"/>
              </w:rPr>
              <w:t>Charlie Conyers, Head of Income and Lettings</w:t>
            </w:r>
          </w:p>
          <w:p w14:paraId="757D719F" w14:textId="77777777" w:rsidR="002127AF" w:rsidRDefault="002127AF" w:rsidP="002127AF">
            <w:pPr>
              <w:rPr>
                <w:rFonts w:ascii="Calibri" w:eastAsia="Calibri" w:hAnsi="Calibri" w:cs="Arial"/>
              </w:rPr>
            </w:pPr>
          </w:p>
          <w:p w14:paraId="0F6B0ECE" w14:textId="77777777" w:rsidR="00300AEC" w:rsidRPr="00300AEC" w:rsidRDefault="00300AEC" w:rsidP="00300AEC">
            <w:pPr>
              <w:rPr>
                <w:rFonts w:ascii="Calibri" w:eastAsia="Calibri" w:hAnsi="Calibri" w:cs="Arial"/>
                <w:lang w:val="fr-FR" w:eastAsia="en-GB"/>
              </w:rPr>
            </w:pPr>
            <w:r w:rsidRPr="00300AEC">
              <w:rPr>
                <w:rFonts w:ascii="Calibri" w:eastAsia="Calibri" w:hAnsi="Calibri" w:cs="Arial"/>
                <w:lang w:val="fr-FR" w:eastAsia="en-GB"/>
              </w:rPr>
              <w:t xml:space="preserve">Sarah Parsons, Assistant </w:t>
            </w:r>
            <w:proofErr w:type="spellStart"/>
            <w:r w:rsidRPr="00300AEC">
              <w:rPr>
                <w:rFonts w:ascii="Calibri" w:eastAsia="Calibri" w:hAnsi="Calibri" w:cs="Arial"/>
                <w:lang w:val="fr-FR" w:eastAsia="en-GB"/>
              </w:rPr>
              <w:t>Director</w:t>
            </w:r>
            <w:proofErr w:type="spellEnd"/>
            <w:r w:rsidRPr="00300AEC">
              <w:rPr>
                <w:rFonts w:ascii="Calibri" w:eastAsia="Calibri" w:hAnsi="Calibri" w:cs="Arial"/>
                <w:lang w:val="fr-FR" w:eastAsia="en-GB"/>
              </w:rPr>
              <w:t xml:space="preserve"> – Place &amp; Des</w:t>
            </w:r>
            <w:r>
              <w:rPr>
                <w:rFonts w:ascii="Calibri" w:eastAsia="Calibri" w:hAnsi="Calibri" w:cs="Arial"/>
                <w:lang w:val="fr-FR" w:eastAsia="en-GB"/>
              </w:rPr>
              <w:t>ign</w:t>
            </w:r>
          </w:p>
          <w:p w14:paraId="16769C05" w14:textId="77777777" w:rsidR="002127AF" w:rsidRPr="003776F2" w:rsidRDefault="002127AF" w:rsidP="002127AF">
            <w:pPr>
              <w:rPr>
                <w:rFonts w:ascii="Calibri" w:eastAsia="Calibri" w:hAnsi="Calibri" w:cs="Arial"/>
                <w:lang w:eastAsia="en-GB"/>
              </w:rPr>
            </w:pPr>
          </w:p>
          <w:p w14:paraId="5E747DC8" w14:textId="77777777" w:rsidR="002127AF" w:rsidRDefault="002127AF" w:rsidP="002127AF">
            <w:pPr>
              <w:rPr>
                <w:rFonts w:ascii="Calibri" w:eastAsia="Calibri" w:hAnsi="Calibri" w:cs="Arial"/>
                <w:lang w:eastAsia="en-GB"/>
              </w:rPr>
            </w:pPr>
          </w:p>
        </w:tc>
      </w:tr>
      <w:tr w:rsidR="002127AF" w:rsidRPr="003776F2" w14:paraId="45DD6CF9" w14:textId="77777777" w:rsidTr="4E424409">
        <w:trPr>
          <w:trHeight w:val="357"/>
        </w:trPr>
        <w:tc>
          <w:tcPr>
            <w:tcW w:w="1242" w:type="dxa"/>
            <w:shd w:val="clear" w:color="auto" w:fill="F2F2F2" w:themeFill="background1" w:themeFillShade="F2"/>
          </w:tcPr>
          <w:p w14:paraId="52FDE497" w14:textId="743962ED" w:rsidR="002127AF" w:rsidRPr="003776F2" w:rsidRDefault="002127AF" w:rsidP="002127AF">
            <w:pPr>
              <w:rPr>
                <w:rFonts w:ascii="Calibri" w:eastAsia="Calibri" w:hAnsi="Calibri" w:cs="Times New Roman"/>
              </w:rPr>
            </w:pPr>
            <w:r>
              <w:rPr>
                <w:rFonts w:ascii="Calibri" w:eastAsia="Calibri" w:hAnsi="Calibri" w:cs="Times New Roman"/>
              </w:rPr>
              <w:t>6</w:t>
            </w:r>
            <w:r w:rsidRPr="003776F2">
              <w:rPr>
                <w:rFonts w:ascii="Calibri" w:eastAsia="Calibri" w:hAnsi="Calibri" w:cs="Times New Roman"/>
              </w:rPr>
              <w:t>:</w:t>
            </w:r>
            <w:r w:rsidR="00DF39BE">
              <w:rPr>
                <w:rFonts w:ascii="Calibri" w:eastAsia="Calibri" w:hAnsi="Calibri" w:cs="Times New Roman"/>
              </w:rPr>
              <w:t>00</w:t>
            </w:r>
            <w:r w:rsidRPr="003776F2">
              <w:rPr>
                <w:rFonts w:ascii="Calibri" w:eastAsia="Calibri" w:hAnsi="Calibri" w:cs="Times New Roman"/>
              </w:rPr>
              <w:t xml:space="preserve"> - </w:t>
            </w:r>
            <w:r>
              <w:rPr>
                <w:rFonts w:ascii="Calibri" w:eastAsia="Calibri" w:hAnsi="Calibri" w:cs="Times New Roman"/>
              </w:rPr>
              <w:t>6</w:t>
            </w:r>
            <w:r w:rsidRPr="003776F2">
              <w:rPr>
                <w:rFonts w:ascii="Calibri" w:eastAsia="Calibri" w:hAnsi="Calibri" w:cs="Times New Roman"/>
              </w:rPr>
              <w:t>:</w:t>
            </w:r>
            <w:r w:rsidR="00DF39BE">
              <w:rPr>
                <w:rFonts w:ascii="Calibri" w:eastAsia="Calibri" w:hAnsi="Calibri" w:cs="Times New Roman"/>
              </w:rPr>
              <w:t>10</w:t>
            </w:r>
          </w:p>
        </w:tc>
        <w:tc>
          <w:tcPr>
            <w:tcW w:w="2565" w:type="dxa"/>
            <w:shd w:val="clear" w:color="auto" w:fill="F2F2F2" w:themeFill="background1" w:themeFillShade="F2"/>
          </w:tcPr>
          <w:p w14:paraId="713756C9" w14:textId="77777777" w:rsidR="002127AF" w:rsidRPr="003776F2" w:rsidRDefault="002127AF" w:rsidP="002127AF">
            <w:pPr>
              <w:rPr>
                <w:rFonts w:ascii="Calibri" w:eastAsia="Calibri" w:hAnsi="Calibri" w:cs="Times New Roman"/>
              </w:rPr>
            </w:pPr>
            <w:r w:rsidRPr="003776F2">
              <w:rPr>
                <w:rFonts w:ascii="Calibri" w:eastAsia="Calibri" w:hAnsi="Calibri" w:cs="Times New Roman"/>
              </w:rPr>
              <w:t>Comfort Break</w:t>
            </w:r>
          </w:p>
        </w:tc>
        <w:tc>
          <w:tcPr>
            <w:tcW w:w="3247" w:type="dxa"/>
            <w:shd w:val="clear" w:color="auto" w:fill="F2F2F2" w:themeFill="background1" w:themeFillShade="F2"/>
          </w:tcPr>
          <w:p w14:paraId="68284047" w14:textId="77777777" w:rsidR="002127AF" w:rsidRPr="003776F2" w:rsidRDefault="002127AF" w:rsidP="002127AF">
            <w:pPr>
              <w:rPr>
                <w:rFonts w:ascii="Calibri" w:eastAsia="Calibri" w:hAnsi="Calibri" w:cs="Times New Roman"/>
              </w:rPr>
            </w:pPr>
          </w:p>
        </w:tc>
        <w:tc>
          <w:tcPr>
            <w:tcW w:w="2018" w:type="dxa"/>
            <w:shd w:val="clear" w:color="auto" w:fill="F2F2F2" w:themeFill="background1" w:themeFillShade="F2"/>
          </w:tcPr>
          <w:p w14:paraId="7309465E" w14:textId="20834CDB" w:rsidR="002127AF" w:rsidRPr="003776F2" w:rsidRDefault="002127AF" w:rsidP="002127AF">
            <w:pPr>
              <w:rPr>
                <w:rFonts w:ascii="Calibri" w:eastAsia="Calibri" w:hAnsi="Calibri" w:cs="Times New Roman"/>
              </w:rPr>
            </w:pPr>
          </w:p>
        </w:tc>
      </w:tr>
      <w:tr w:rsidR="002127AF" w:rsidRPr="003776F2" w14:paraId="61F36740" w14:textId="77777777" w:rsidTr="4E424409">
        <w:trPr>
          <w:trHeight w:val="696"/>
        </w:trPr>
        <w:tc>
          <w:tcPr>
            <w:tcW w:w="1242" w:type="dxa"/>
          </w:tcPr>
          <w:p w14:paraId="5AAA6ACA" w14:textId="6A64B0D6" w:rsidR="002127AF" w:rsidRPr="003776F2" w:rsidRDefault="002127AF" w:rsidP="002127AF">
            <w:pPr>
              <w:rPr>
                <w:rFonts w:ascii="Calibri" w:eastAsia="Calibri" w:hAnsi="Calibri" w:cs="Times New Roman"/>
              </w:rPr>
            </w:pPr>
            <w:r>
              <w:rPr>
                <w:rFonts w:ascii="Calibri" w:eastAsia="Calibri" w:hAnsi="Calibri" w:cs="Times New Roman"/>
              </w:rPr>
              <w:t>6:</w:t>
            </w:r>
            <w:r w:rsidR="00DF39BE">
              <w:rPr>
                <w:rFonts w:ascii="Calibri" w:eastAsia="Calibri" w:hAnsi="Calibri" w:cs="Times New Roman"/>
              </w:rPr>
              <w:t>1</w:t>
            </w:r>
            <w:r w:rsidR="006C2A8A">
              <w:rPr>
                <w:rFonts w:ascii="Calibri" w:eastAsia="Calibri" w:hAnsi="Calibri" w:cs="Times New Roman"/>
              </w:rPr>
              <w:t>0</w:t>
            </w:r>
            <w:r w:rsidRPr="003776F2">
              <w:rPr>
                <w:rFonts w:ascii="Calibri" w:eastAsia="Calibri" w:hAnsi="Calibri" w:cs="Times New Roman"/>
              </w:rPr>
              <w:t xml:space="preserve"> -</w:t>
            </w:r>
            <w:r>
              <w:rPr>
                <w:rFonts w:ascii="Calibri" w:eastAsia="Calibri" w:hAnsi="Calibri" w:cs="Times New Roman"/>
              </w:rPr>
              <w:t>7</w:t>
            </w:r>
            <w:r w:rsidR="006C2A8A">
              <w:rPr>
                <w:rFonts w:ascii="Calibri" w:eastAsia="Calibri" w:hAnsi="Calibri" w:cs="Times New Roman"/>
              </w:rPr>
              <w:t>:</w:t>
            </w:r>
            <w:r w:rsidR="00DF39BE">
              <w:rPr>
                <w:rFonts w:ascii="Calibri" w:eastAsia="Calibri" w:hAnsi="Calibri" w:cs="Times New Roman"/>
              </w:rPr>
              <w:t>15</w:t>
            </w:r>
            <w:r w:rsidRPr="003776F2">
              <w:rPr>
                <w:rFonts w:ascii="Calibri" w:eastAsia="Calibri" w:hAnsi="Calibri" w:cs="Times New Roman"/>
              </w:rPr>
              <w:t xml:space="preserve"> </w:t>
            </w:r>
          </w:p>
        </w:tc>
        <w:tc>
          <w:tcPr>
            <w:tcW w:w="2565" w:type="dxa"/>
          </w:tcPr>
          <w:p w14:paraId="21D1907E" w14:textId="77777777" w:rsidR="002127AF" w:rsidRDefault="002127AF" w:rsidP="002127AF">
            <w:pPr>
              <w:rPr>
                <w:rFonts w:ascii="Calibri" w:eastAsia="Calibri" w:hAnsi="Calibri" w:cs="Times New Roman"/>
              </w:rPr>
            </w:pPr>
            <w:r w:rsidRPr="003776F2">
              <w:rPr>
                <w:rFonts w:ascii="Calibri" w:eastAsia="Calibri" w:hAnsi="Calibri" w:cs="Times New Roman"/>
              </w:rPr>
              <w:t xml:space="preserve">Discussion </w:t>
            </w:r>
            <w:r>
              <w:rPr>
                <w:rFonts w:ascii="Calibri" w:eastAsia="Calibri" w:hAnsi="Calibri" w:cs="Times New Roman"/>
              </w:rPr>
              <w:t xml:space="preserve">– </w:t>
            </w:r>
            <w:r w:rsidR="00B97771">
              <w:rPr>
                <w:rFonts w:ascii="Calibri" w:eastAsia="Calibri" w:hAnsi="Calibri" w:cs="Times New Roman"/>
              </w:rPr>
              <w:t xml:space="preserve">locking down </w:t>
            </w:r>
            <w:r w:rsidR="00C04845">
              <w:rPr>
                <w:rFonts w:ascii="Calibri" w:eastAsia="Calibri" w:hAnsi="Calibri" w:cs="Times New Roman"/>
              </w:rPr>
              <w:t>on the emerging recommendations f</w:t>
            </w:r>
            <w:r w:rsidR="005B009B">
              <w:rPr>
                <w:rFonts w:ascii="Calibri" w:eastAsia="Calibri" w:hAnsi="Calibri" w:cs="Times New Roman"/>
              </w:rPr>
              <w:t xml:space="preserve">rom the Commission </w:t>
            </w:r>
          </w:p>
          <w:p w14:paraId="5A709AF5" w14:textId="77777777" w:rsidR="009D6D7D" w:rsidRDefault="009D6D7D" w:rsidP="002127AF">
            <w:pPr>
              <w:rPr>
                <w:rFonts w:ascii="Calibri" w:eastAsia="Calibri" w:hAnsi="Calibri" w:cs="Times New Roman"/>
              </w:rPr>
            </w:pPr>
          </w:p>
          <w:p w14:paraId="56CFBB85" w14:textId="2CF57D26" w:rsidR="009D6D7D" w:rsidRPr="003776F2" w:rsidRDefault="009D6D7D" w:rsidP="002127AF">
            <w:pPr>
              <w:rPr>
                <w:rFonts w:ascii="Calibri" w:eastAsia="Calibri" w:hAnsi="Calibri" w:cs="Times New Roman"/>
              </w:rPr>
            </w:pPr>
            <w:r w:rsidRPr="000D1218">
              <w:rPr>
                <w:rFonts w:ascii="Calibri" w:eastAsia="Calibri" w:hAnsi="Calibri" w:cs="Times New Roman"/>
                <w:b/>
                <w:bCs/>
              </w:rPr>
              <w:t xml:space="preserve">(Paper </w:t>
            </w:r>
            <w:r>
              <w:rPr>
                <w:rFonts w:ascii="Calibri" w:eastAsia="Calibri" w:hAnsi="Calibri" w:cs="Times New Roman"/>
                <w:b/>
                <w:bCs/>
              </w:rPr>
              <w:t>1</w:t>
            </w:r>
            <w:r w:rsidRPr="000D1218">
              <w:rPr>
                <w:rFonts w:ascii="Calibri" w:eastAsia="Calibri" w:hAnsi="Calibri" w:cs="Times New Roman"/>
                <w:b/>
                <w:bCs/>
              </w:rPr>
              <w:t>)</w:t>
            </w:r>
          </w:p>
        </w:tc>
        <w:tc>
          <w:tcPr>
            <w:tcW w:w="3247" w:type="dxa"/>
          </w:tcPr>
          <w:p w14:paraId="0F918898" w14:textId="1C7E6DBA" w:rsidR="00BB20C9" w:rsidRPr="001630CA" w:rsidRDefault="00221576" w:rsidP="001630CA">
            <w:pPr>
              <w:pStyle w:val="ListParagraph"/>
              <w:numPr>
                <w:ilvl w:val="0"/>
                <w:numId w:val="2"/>
              </w:numPr>
              <w:ind w:left="360"/>
              <w:rPr>
                <w:rFonts w:ascii="Calibri" w:eastAsia="Calibri" w:hAnsi="Calibri" w:cs="Arial"/>
                <w:lang w:eastAsia="en-GB"/>
              </w:rPr>
            </w:pPr>
            <w:r>
              <w:rPr>
                <w:rFonts w:ascii="Calibri" w:eastAsia="Calibri" w:hAnsi="Calibri" w:cs="Arial"/>
                <w:lang w:eastAsia="en-GB"/>
              </w:rPr>
              <w:t xml:space="preserve">Considering all the evidence heard by the Commission so far, </w:t>
            </w:r>
            <w:r w:rsidR="00BB03F9">
              <w:rPr>
                <w:rFonts w:ascii="Calibri" w:eastAsia="Calibri" w:hAnsi="Calibri" w:cs="Arial"/>
                <w:lang w:eastAsia="en-GB"/>
              </w:rPr>
              <w:t xml:space="preserve">which of the </w:t>
            </w:r>
            <w:r w:rsidR="00466FD0">
              <w:rPr>
                <w:rFonts w:ascii="Calibri" w:eastAsia="Calibri" w:hAnsi="Calibri" w:cs="Arial"/>
                <w:lang w:eastAsia="en-GB"/>
              </w:rPr>
              <w:t xml:space="preserve">lines of enquiry </w:t>
            </w:r>
            <w:r w:rsidR="005A59B6">
              <w:rPr>
                <w:rFonts w:ascii="Calibri" w:eastAsia="Calibri" w:hAnsi="Calibri" w:cs="Arial"/>
                <w:lang w:eastAsia="en-GB"/>
              </w:rPr>
              <w:t>should be taken forward</w:t>
            </w:r>
            <w:r w:rsidR="00390E6E">
              <w:rPr>
                <w:rFonts w:ascii="Calibri" w:eastAsia="Calibri" w:hAnsi="Calibri" w:cs="Arial"/>
                <w:lang w:eastAsia="en-GB"/>
              </w:rPr>
              <w:t>?</w:t>
            </w:r>
          </w:p>
          <w:p w14:paraId="336CB9F3" w14:textId="1984BEBE" w:rsidR="00874EDB" w:rsidRPr="00874EDB" w:rsidRDefault="00874EDB" w:rsidP="00874EDB">
            <w:pPr>
              <w:pStyle w:val="ListParagraph"/>
              <w:numPr>
                <w:ilvl w:val="0"/>
                <w:numId w:val="2"/>
              </w:numPr>
              <w:ind w:left="360"/>
              <w:rPr>
                <w:rFonts w:ascii="Calibri" w:eastAsia="Calibri" w:hAnsi="Calibri" w:cs="Arial"/>
                <w:lang w:eastAsia="en-GB"/>
              </w:rPr>
            </w:pPr>
            <w:r>
              <w:rPr>
                <w:rFonts w:ascii="Calibri" w:eastAsia="Calibri" w:hAnsi="Calibri" w:cs="Arial"/>
                <w:lang w:eastAsia="en-GB"/>
              </w:rPr>
              <w:t>Are there recommendations we can formulate now?</w:t>
            </w:r>
          </w:p>
          <w:p w14:paraId="15F1332D" w14:textId="1815D0A9" w:rsidR="00390E6E" w:rsidRDefault="001034E1" w:rsidP="002127AF">
            <w:pPr>
              <w:pStyle w:val="ListParagraph"/>
              <w:numPr>
                <w:ilvl w:val="0"/>
                <w:numId w:val="2"/>
              </w:numPr>
              <w:ind w:left="360"/>
              <w:rPr>
                <w:rFonts w:ascii="Calibri" w:eastAsia="Calibri" w:hAnsi="Calibri" w:cs="Arial"/>
                <w:lang w:eastAsia="en-GB"/>
              </w:rPr>
            </w:pPr>
            <w:r>
              <w:rPr>
                <w:rFonts w:ascii="Calibri" w:eastAsia="Calibri" w:hAnsi="Calibri" w:cs="Arial"/>
                <w:lang w:eastAsia="en-GB"/>
              </w:rPr>
              <w:t xml:space="preserve">What further information or evidence </w:t>
            </w:r>
            <w:r w:rsidR="00874EDB">
              <w:rPr>
                <w:rFonts w:ascii="Calibri" w:eastAsia="Calibri" w:hAnsi="Calibri" w:cs="Arial"/>
                <w:lang w:eastAsia="en-GB"/>
              </w:rPr>
              <w:t>is needed?</w:t>
            </w:r>
          </w:p>
          <w:p w14:paraId="057F7A7C" w14:textId="77777777" w:rsidR="002127AF" w:rsidRPr="00A753EC" w:rsidRDefault="002127AF" w:rsidP="002127AF">
            <w:pPr>
              <w:rPr>
                <w:rFonts w:ascii="Calibri" w:eastAsia="Calibri" w:hAnsi="Calibri" w:cs="Times New Roman"/>
              </w:rPr>
            </w:pPr>
          </w:p>
          <w:p w14:paraId="180676A9" w14:textId="38E9A839" w:rsidR="002127AF" w:rsidRPr="009A3CAB" w:rsidRDefault="002127AF" w:rsidP="002127AF">
            <w:pPr>
              <w:rPr>
                <w:rFonts w:ascii="Calibri" w:eastAsia="Calibri" w:hAnsi="Calibri" w:cs="Times New Roman"/>
                <w:i/>
                <w:iCs/>
              </w:rPr>
            </w:pPr>
          </w:p>
        </w:tc>
        <w:tc>
          <w:tcPr>
            <w:tcW w:w="2018" w:type="dxa"/>
          </w:tcPr>
          <w:p w14:paraId="7DD342CC" w14:textId="77777777" w:rsidR="002127AF" w:rsidRDefault="002127AF" w:rsidP="002127AF">
            <w:pPr>
              <w:rPr>
                <w:rFonts w:ascii="Calibri" w:eastAsia="Calibri" w:hAnsi="Calibri" w:cs="Arial"/>
                <w:lang w:eastAsia="en-GB"/>
              </w:rPr>
            </w:pPr>
            <w:r>
              <w:rPr>
                <w:rFonts w:ascii="Calibri" w:eastAsia="Calibri" w:hAnsi="Calibri" w:cs="Arial"/>
                <w:lang w:eastAsia="en-GB"/>
              </w:rPr>
              <w:lastRenderedPageBreak/>
              <w:t>Geeta Nanda OBE</w:t>
            </w:r>
            <w:r w:rsidRPr="003776F2">
              <w:rPr>
                <w:rFonts w:ascii="Calibri" w:eastAsia="Calibri" w:hAnsi="Calibri" w:cs="Arial"/>
                <w:lang w:eastAsia="en-GB"/>
              </w:rPr>
              <w:t xml:space="preserve"> (</w:t>
            </w:r>
            <w:r>
              <w:rPr>
                <w:rFonts w:ascii="Calibri" w:eastAsia="Calibri" w:hAnsi="Calibri" w:cs="Arial"/>
                <w:lang w:eastAsia="en-GB"/>
              </w:rPr>
              <w:t>Chair</w:t>
            </w:r>
            <w:r w:rsidRPr="003776F2">
              <w:rPr>
                <w:rFonts w:ascii="Calibri" w:eastAsia="Calibri" w:hAnsi="Calibri" w:cs="Arial"/>
                <w:lang w:eastAsia="en-GB"/>
              </w:rPr>
              <w:t>)</w:t>
            </w:r>
          </w:p>
          <w:p w14:paraId="5E532E66" w14:textId="77777777" w:rsidR="002127AF" w:rsidRDefault="002127AF" w:rsidP="002127AF">
            <w:pPr>
              <w:rPr>
                <w:rFonts w:ascii="Calibri" w:eastAsia="Calibri" w:hAnsi="Calibri" w:cs="Arial"/>
                <w:lang w:eastAsia="en-GB"/>
              </w:rPr>
            </w:pPr>
          </w:p>
          <w:p w14:paraId="7A59CBFB" w14:textId="31352181" w:rsidR="002127AF" w:rsidRPr="003776F2" w:rsidRDefault="002127AF" w:rsidP="002127AF">
            <w:pPr>
              <w:rPr>
                <w:rFonts w:ascii="Calibri" w:eastAsia="Calibri" w:hAnsi="Calibri" w:cs="Times New Roman"/>
              </w:rPr>
            </w:pPr>
            <w:r>
              <w:rPr>
                <w:rFonts w:ascii="Calibri" w:eastAsia="Calibri" w:hAnsi="Calibri" w:cs="Arial"/>
                <w:lang w:eastAsia="en-GB"/>
              </w:rPr>
              <w:t>All</w:t>
            </w:r>
          </w:p>
        </w:tc>
      </w:tr>
      <w:tr w:rsidR="002127AF" w:rsidRPr="003776F2" w14:paraId="4E852A46" w14:textId="77777777" w:rsidTr="4E424409">
        <w:trPr>
          <w:trHeight w:val="1410"/>
        </w:trPr>
        <w:tc>
          <w:tcPr>
            <w:tcW w:w="1242" w:type="dxa"/>
          </w:tcPr>
          <w:p w14:paraId="54FFA7B3" w14:textId="7E2D5D53" w:rsidR="002127AF" w:rsidRDefault="002127AF" w:rsidP="002127AF">
            <w:pPr>
              <w:rPr>
                <w:rFonts w:ascii="Calibri" w:eastAsia="Calibri" w:hAnsi="Calibri" w:cs="Times New Roman"/>
              </w:rPr>
            </w:pPr>
            <w:r>
              <w:rPr>
                <w:rFonts w:ascii="Calibri" w:eastAsia="Calibri" w:hAnsi="Calibri" w:cs="Times New Roman"/>
              </w:rPr>
              <w:t>7:</w:t>
            </w:r>
            <w:r w:rsidR="00DF39BE">
              <w:rPr>
                <w:rFonts w:ascii="Calibri" w:eastAsia="Calibri" w:hAnsi="Calibri" w:cs="Times New Roman"/>
              </w:rPr>
              <w:t>15</w:t>
            </w:r>
            <w:r>
              <w:rPr>
                <w:rFonts w:ascii="Calibri" w:eastAsia="Calibri" w:hAnsi="Calibri" w:cs="Times New Roman"/>
              </w:rPr>
              <w:t xml:space="preserve"> – </w:t>
            </w:r>
            <w:r w:rsidR="00C06616">
              <w:rPr>
                <w:rFonts w:ascii="Calibri" w:eastAsia="Calibri" w:hAnsi="Calibri" w:cs="Times New Roman"/>
              </w:rPr>
              <w:t>7</w:t>
            </w:r>
            <w:r>
              <w:rPr>
                <w:rFonts w:ascii="Calibri" w:eastAsia="Calibri" w:hAnsi="Calibri" w:cs="Times New Roman"/>
              </w:rPr>
              <w:t>:</w:t>
            </w:r>
            <w:r w:rsidR="00C06616">
              <w:rPr>
                <w:rFonts w:ascii="Calibri" w:eastAsia="Calibri" w:hAnsi="Calibri" w:cs="Times New Roman"/>
              </w:rPr>
              <w:t>30</w:t>
            </w:r>
          </w:p>
        </w:tc>
        <w:tc>
          <w:tcPr>
            <w:tcW w:w="2565" w:type="dxa"/>
          </w:tcPr>
          <w:p w14:paraId="6ED14EB9" w14:textId="239F2B59" w:rsidR="002127AF" w:rsidRDefault="002127AF" w:rsidP="002127AF">
            <w:pPr>
              <w:rPr>
                <w:rFonts w:ascii="Calibri" w:eastAsia="Calibri" w:hAnsi="Calibri" w:cs="Times New Roman"/>
              </w:rPr>
            </w:pPr>
            <w:r>
              <w:rPr>
                <w:rFonts w:ascii="Calibri" w:eastAsia="Calibri" w:hAnsi="Calibri" w:cs="Times New Roman"/>
              </w:rPr>
              <w:t>Closing</w:t>
            </w:r>
          </w:p>
        </w:tc>
        <w:tc>
          <w:tcPr>
            <w:tcW w:w="3247" w:type="dxa"/>
          </w:tcPr>
          <w:p w14:paraId="1AE53CB6" w14:textId="6CEFCF24" w:rsidR="006C2A8A" w:rsidRDefault="006C2A8A" w:rsidP="002127AF">
            <w:pPr>
              <w:pStyle w:val="ListParagraph"/>
              <w:numPr>
                <w:ilvl w:val="0"/>
                <w:numId w:val="5"/>
              </w:numPr>
              <w:rPr>
                <w:rFonts w:ascii="Calibri" w:eastAsia="Calibri" w:hAnsi="Calibri" w:cs="Times New Roman"/>
              </w:rPr>
            </w:pPr>
            <w:r>
              <w:rPr>
                <w:rFonts w:ascii="Calibri" w:eastAsia="Calibri" w:hAnsi="Calibri" w:cs="Times New Roman"/>
              </w:rPr>
              <w:t>Closing reflections on the emerging recommendations</w:t>
            </w:r>
          </w:p>
          <w:p w14:paraId="2C41F926" w14:textId="6E82618C" w:rsidR="002127AF" w:rsidRDefault="002127AF" w:rsidP="002127AF">
            <w:pPr>
              <w:pStyle w:val="ListParagraph"/>
              <w:numPr>
                <w:ilvl w:val="0"/>
                <w:numId w:val="5"/>
              </w:numPr>
              <w:rPr>
                <w:rFonts w:ascii="Calibri" w:eastAsia="Calibri" w:hAnsi="Calibri" w:cs="Times New Roman"/>
              </w:rPr>
            </w:pPr>
            <w:r>
              <w:rPr>
                <w:rFonts w:ascii="Calibri" w:eastAsia="Calibri" w:hAnsi="Calibri" w:cs="Times New Roman"/>
              </w:rPr>
              <w:t>Focus of the next session will be on</w:t>
            </w:r>
            <w:r w:rsidRPr="00336ADB">
              <w:rPr>
                <w:rFonts w:ascii="Calibri" w:eastAsia="Calibri" w:hAnsi="Calibri" w:cs="Times New Roman"/>
                <w:i/>
              </w:rPr>
              <w:t xml:space="preserve"> </w:t>
            </w:r>
            <w:r>
              <w:rPr>
                <w:rFonts w:ascii="Calibri" w:eastAsia="Calibri" w:hAnsi="Calibri" w:cs="Times New Roman"/>
                <w:i/>
                <w:iCs/>
              </w:rPr>
              <w:t xml:space="preserve">finalising the recommendations. </w:t>
            </w:r>
          </w:p>
          <w:p w14:paraId="6EC60118" w14:textId="7872FDE0" w:rsidR="002127AF" w:rsidRPr="006079F1" w:rsidRDefault="002127AF" w:rsidP="006C2A8A">
            <w:pPr>
              <w:pStyle w:val="ListParagraph"/>
              <w:ind w:left="360"/>
              <w:rPr>
                <w:rFonts w:ascii="Calibri" w:eastAsia="Calibri" w:hAnsi="Calibri" w:cs="Times New Roman"/>
              </w:rPr>
            </w:pPr>
          </w:p>
        </w:tc>
        <w:tc>
          <w:tcPr>
            <w:tcW w:w="2018" w:type="dxa"/>
          </w:tcPr>
          <w:p w14:paraId="72A97B60" w14:textId="77777777" w:rsidR="002127AF" w:rsidRDefault="002127AF" w:rsidP="002127AF">
            <w:pPr>
              <w:rPr>
                <w:rFonts w:ascii="Calibri" w:eastAsia="Calibri" w:hAnsi="Calibri" w:cs="Times New Roman"/>
              </w:rPr>
            </w:pPr>
            <w:r>
              <w:rPr>
                <w:rFonts w:ascii="Calibri" w:eastAsia="Calibri" w:hAnsi="Calibri" w:cs="Arial"/>
                <w:lang w:eastAsia="en-GB"/>
              </w:rPr>
              <w:t>Geeta Nanda OBE</w:t>
            </w:r>
            <w:r w:rsidRPr="003776F2">
              <w:rPr>
                <w:rFonts w:ascii="Calibri" w:eastAsia="Calibri" w:hAnsi="Calibri" w:cs="Arial"/>
                <w:lang w:eastAsia="en-GB"/>
              </w:rPr>
              <w:t xml:space="preserve"> (</w:t>
            </w:r>
            <w:r>
              <w:rPr>
                <w:rFonts w:ascii="Calibri" w:eastAsia="Calibri" w:hAnsi="Calibri" w:cs="Arial"/>
                <w:lang w:eastAsia="en-GB"/>
              </w:rPr>
              <w:t>Chair</w:t>
            </w:r>
            <w:r w:rsidRPr="003776F2">
              <w:rPr>
                <w:rFonts w:ascii="Calibri" w:eastAsia="Calibri" w:hAnsi="Calibri" w:cs="Arial"/>
                <w:lang w:eastAsia="en-GB"/>
              </w:rPr>
              <w:t>)</w:t>
            </w:r>
          </w:p>
          <w:p w14:paraId="3D24F985" w14:textId="77777777" w:rsidR="002127AF" w:rsidRDefault="002127AF" w:rsidP="002127AF">
            <w:pPr>
              <w:rPr>
                <w:rFonts w:ascii="Calibri" w:eastAsia="Calibri" w:hAnsi="Calibri" w:cs="Arial"/>
                <w:lang w:eastAsia="en-GB"/>
              </w:rPr>
            </w:pPr>
          </w:p>
        </w:tc>
      </w:tr>
    </w:tbl>
    <w:p w14:paraId="0074B2E9" w14:textId="77777777" w:rsidR="00F028FD" w:rsidRDefault="00F028FD"/>
    <w:sectPr w:rsidR="00F028FD" w:rsidSect="00D32A1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B684C"/>
    <w:multiLevelType w:val="hybridMultilevel"/>
    <w:tmpl w:val="0F245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9C35AF"/>
    <w:multiLevelType w:val="hybridMultilevel"/>
    <w:tmpl w:val="5A4EF374"/>
    <w:lvl w:ilvl="0" w:tplc="3A80D1F0">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DC069B"/>
    <w:multiLevelType w:val="hybridMultilevel"/>
    <w:tmpl w:val="3AE24F9E"/>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2F191A34"/>
    <w:multiLevelType w:val="hybridMultilevel"/>
    <w:tmpl w:val="450647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C72A92"/>
    <w:multiLevelType w:val="hybridMultilevel"/>
    <w:tmpl w:val="B1048B9C"/>
    <w:lvl w:ilvl="0" w:tplc="55B208EC">
      <w:start w:val="1"/>
      <w:numFmt w:val="bullet"/>
      <w:lvlText w:val="o"/>
      <w:lvlJc w:val="left"/>
      <w:pPr>
        <w:tabs>
          <w:tab w:val="num" w:pos="720"/>
        </w:tabs>
        <w:ind w:left="720" w:hanging="360"/>
      </w:pPr>
      <w:rPr>
        <w:rFonts w:ascii="Courier New" w:hAnsi="Courier New" w:hint="default"/>
      </w:rPr>
    </w:lvl>
    <w:lvl w:ilvl="1" w:tplc="95CC3754">
      <w:start w:val="1"/>
      <w:numFmt w:val="bullet"/>
      <w:lvlText w:val="o"/>
      <w:lvlJc w:val="left"/>
      <w:pPr>
        <w:tabs>
          <w:tab w:val="num" w:pos="1440"/>
        </w:tabs>
        <w:ind w:left="1440" w:hanging="360"/>
      </w:pPr>
      <w:rPr>
        <w:rFonts w:ascii="Courier New" w:hAnsi="Courier New" w:hint="default"/>
      </w:rPr>
    </w:lvl>
    <w:lvl w:ilvl="2" w:tplc="EDD24FA6" w:tentative="1">
      <w:start w:val="1"/>
      <w:numFmt w:val="bullet"/>
      <w:lvlText w:val="o"/>
      <w:lvlJc w:val="left"/>
      <w:pPr>
        <w:tabs>
          <w:tab w:val="num" w:pos="2160"/>
        </w:tabs>
        <w:ind w:left="2160" w:hanging="360"/>
      </w:pPr>
      <w:rPr>
        <w:rFonts w:ascii="Courier New" w:hAnsi="Courier New" w:hint="default"/>
      </w:rPr>
    </w:lvl>
    <w:lvl w:ilvl="3" w:tplc="2D903892" w:tentative="1">
      <w:start w:val="1"/>
      <w:numFmt w:val="bullet"/>
      <w:lvlText w:val="o"/>
      <w:lvlJc w:val="left"/>
      <w:pPr>
        <w:tabs>
          <w:tab w:val="num" w:pos="2880"/>
        </w:tabs>
        <w:ind w:left="2880" w:hanging="360"/>
      </w:pPr>
      <w:rPr>
        <w:rFonts w:ascii="Courier New" w:hAnsi="Courier New" w:hint="default"/>
      </w:rPr>
    </w:lvl>
    <w:lvl w:ilvl="4" w:tplc="8C0E7EF6" w:tentative="1">
      <w:start w:val="1"/>
      <w:numFmt w:val="bullet"/>
      <w:lvlText w:val="o"/>
      <w:lvlJc w:val="left"/>
      <w:pPr>
        <w:tabs>
          <w:tab w:val="num" w:pos="3600"/>
        </w:tabs>
        <w:ind w:left="3600" w:hanging="360"/>
      </w:pPr>
      <w:rPr>
        <w:rFonts w:ascii="Courier New" w:hAnsi="Courier New" w:hint="default"/>
      </w:rPr>
    </w:lvl>
    <w:lvl w:ilvl="5" w:tplc="2B8626B4" w:tentative="1">
      <w:start w:val="1"/>
      <w:numFmt w:val="bullet"/>
      <w:lvlText w:val="o"/>
      <w:lvlJc w:val="left"/>
      <w:pPr>
        <w:tabs>
          <w:tab w:val="num" w:pos="4320"/>
        </w:tabs>
        <w:ind w:left="4320" w:hanging="360"/>
      </w:pPr>
      <w:rPr>
        <w:rFonts w:ascii="Courier New" w:hAnsi="Courier New" w:hint="default"/>
      </w:rPr>
    </w:lvl>
    <w:lvl w:ilvl="6" w:tplc="52EA5E30" w:tentative="1">
      <w:start w:val="1"/>
      <w:numFmt w:val="bullet"/>
      <w:lvlText w:val="o"/>
      <w:lvlJc w:val="left"/>
      <w:pPr>
        <w:tabs>
          <w:tab w:val="num" w:pos="5040"/>
        </w:tabs>
        <w:ind w:left="5040" w:hanging="360"/>
      </w:pPr>
      <w:rPr>
        <w:rFonts w:ascii="Courier New" w:hAnsi="Courier New" w:hint="default"/>
      </w:rPr>
    </w:lvl>
    <w:lvl w:ilvl="7" w:tplc="BB44B8B6" w:tentative="1">
      <w:start w:val="1"/>
      <w:numFmt w:val="bullet"/>
      <w:lvlText w:val="o"/>
      <w:lvlJc w:val="left"/>
      <w:pPr>
        <w:tabs>
          <w:tab w:val="num" w:pos="5760"/>
        </w:tabs>
        <w:ind w:left="5760" w:hanging="360"/>
      </w:pPr>
      <w:rPr>
        <w:rFonts w:ascii="Courier New" w:hAnsi="Courier New" w:hint="default"/>
      </w:rPr>
    </w:lvl>
    <w:lvl w:ilvl="8" w:tplc="D1D0D9A6"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4C0118E1"/>
    <w:multiLevelType w:val="hybridMultilevel"/>
    <w:tmpl w:val="1A021E72"/>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5E7B5CDA"/>
    <w:multiLevelType w:val="hybridMultilevel"/>
    <w:tmpl w:val="C0D89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330132"/>
    <w:multiLevelType w:val="hybridMultilevel"/>
    <w:tmpl w:val="B6FC5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25"/>
    <w:rsid w:val="00002D8A"/>
    <w:rsid w:val="00004B76"/>
    <w:rsid w:val="000121DF"/>
    <w:rsid w:val="00013665"/>
    <w:rsid w:val="00037198"/>
    <w:rsid w:val="00037A32"/>
    <w:rsid w:val="000428C3"/>
    <w:rsid w:val="00044CC2"/>
    <w:rsid w:val="00047650"/>
    <w:rsid w:val="000539FF"/>
    <w:rsid w:val="00057C36"/>
    <w:rsid w:val="000656DF"/>
    <w:rsid w:val="000661AC"/>
    <w:rsid w:val="000662FD"/>
    <w:rsid w:val="000678A8"/>
    <w:rsid w:val="00070676"/>
    <w:rsid w:val="00077F22"/>
    <w:rsid w:val="00092931"/>
    <w:rsid w:val="000930A5"/>
    <w:rsid w:val="000A30AD"/>
    <w:rsid w:val="000A3810"/>
    <w:rsid w:val="000A4E2D"/>
    <w:rsid w:val="000B27A6"/>
    <w:rsid w:val="000C0293"/>
    <w:rsid w:val="000C42AE"/>
    <w:rsid w:val="000D1218"/>
    <w:rsid w:val="000D6FA7"/>
    <w:rsid w:val="001034E1"/>
    <w:rsid w:val="00111085"/>
    <w:rsid w:val="001222C4"/>
    <w:rsid w:val="00123D99"/>
    <w:rsid w:val="0013215E"/>
    <w:rsid w:val="00136BE7"/>
    <w:rsid w:val="00140422"/>
    <w:rsid w:val="00142CAD"/>
    <w:rsid w:val="0015140E"/>
    <w:rsid w:val="0015376E"/>
    <w:rsid w:val="00153ECB"/>
    <w:rsid w:val="00161ABD"/>
    <w:rsid w:val="001630CA"/>
    <w:rsid w:val="0016769F"/>
    <w:rsid w:val="00173130"/>
    <w:rsid w:val="00177AF4"/>
    <w:rsid w:val="00181D40"/>
    <w:rsid w:val="00182B89"/>
    <w:rsid w:val="00194423"/>
    <w:rsid w:val="001944CA"/>
    <w:rsid w:val="001977E9"/>
    <w:rsid w:val="001A5D24"/>
    <w:rsid w:val="001A72AD"/>
    <w:rsid w:val="001B0701"/>
    <w:rsid w:val="001B1DCC"/>
    <w:rsid w:val="001B352C"/>
    <w:rsid w:val="001D442F"/>
    <w:rsid w:val="001D4760"/>
    <w:rsid w:val="001E3126"/>
    <w:rsid w:val="001F3693"/>
    <w:rsid w:val="001F5AA8"/>
    <w:rsid w:val="00200277"/>
    <w:rsid w:val="002127AF"/>
    <w:rsid w:val="00213BE3"/>
    <w:rsid w:val="00220DA1"/>
    <w:rsid w:val="00221576"/>
    <w:rsid w:val="00236FA2"/>
    <w:rsid w:val="00237403"/>
    <w:rsid w:val="00245728"/>
    <w:rsid w:val="0025211A"/>
    <w:rsid w:val="0025246A"/>
    <w:rsid w:val="00257596"/>
    <w:rsid w:val="00262978"/>
    <w:rsid w:val="00262DF1"/>
    <w:rsid w:val="00263C2D"/>
    <w:rsid w:val="0026410F"/>
    <w:rsid w:val="0026578A"/>
    <w:rsid w:val="002719DD"/>
    <w:rsid w:val="00271BD2"/>
    <w:rsid w:val="0027590E"/>
    <w:rsid w:val="002A16F4"/>
    <w:rsid w:val="002A186C"/>
    <w:rsid w:val="002B7533"/>
    <w:rsid w:val="002C1D55"/>
    <w:rsid w:val="002C40A4"/>
    <w:rsid w:val="002C7A1C"/>
    <w:rsid w:val="002D4DF7"/>
    <w:rsid w:val="002D6EF0"/>
    <w:rsid w:val="002E0F25"/>
    <w:rsid w:val="002E2934"/>
    <w:rsid w:val="002E34BC"/>
    <w:rsid w:val="002E723E"/>
    <w:rsid w:val="002F34C1"/>
    <w:rsid w:val="002F399E"/>
    <w:rsid w:val="002F3ECE"/>
    <w:rsid w:val="002F4B23"/>
    <w:rsid w:val="002F681E"/>
    <w:rsid w:val="002F71EA"/>
    <w:rsid w:val="00300AEC"/>
    <w:rsid w:val="00306974"/>
    <w:rsid w:val="00310D01"/>
    <w:rsid w:val="00311719"/>
    <w:rsid w:val="00316A01"/>
    <w:rsid w:val="003313B1"/>
    <w:rsid w:val="003328E2"/>
    <w:rsid w:val="00336ADB"/>
    <w:rsid w:val="00346544"/>
    <w:rsid w:val="00363209"/>
    <w:rsid w:val="0037352F"/>
    <w:rsid w:val="00374310"/>
    <w:rsid w:val="003776F2"/>
    <w:rsid w:val="00390786"/>
    <w:rsid w:val="00390E6E"/>
    <w:rsid w:val="003921C6"/>
    <w:rsid w:val="00397200"/>
    <w:rsid w:val="003A1E1B"/>
    <w:rsid w:val="003A3F42"/>
    <w:rsid w:val="003A4AE0"/>
    <w:rsid w:val="003A578C"/>
    <w:rsid w:val="003B02B9"/>
    <w:rsid w:val="003B777F"/>
    <w:rsid w:val="003C03B3"/>
    <w:rsid w:val="003C127A"/>
    <w:rsid w:val="003C4724"/>
    <w:rsid w:val="003C4A38"/>
    <w:rsid w:val="003E1632"/>
    <w:rsid w:val="003F16B8"/>
    <w:rsid w:val="0040646E"/>
    <w:rsid w:val="0040723C"/>
    <w:rsid w:val="00407A07"/>
    <w:rsid w:val="00412A77"/>
    <w:rsid w:val="00413B5C"/>
    <w:rsid w:val="004159B3"/>
    <w:rsid w:val="004253DB"/>
    <w:rsid w:val="00444BDA"/>
    <w:rsid w:val="00444C75"/>
    <w:rsid w:val="00450375"/>
    <w:rsid w:val="00455679"/>
    <w:rsid w:val="00457F4E"/>
    <w:rsid w:val="004607DC"/>
    <w:rsid w:val="00462F30"/>
    <w:rsid w:val="00466FD0"/>
    <w:rsid w:val="00470972"/>
    <w:rsid w:val="00475EBF"/>
    <w:rsid w:val="00480D3B"/>
    <w:rsid w:val="00484F0D"/>
    <w:rsid w:val="00485CF0"/>
    <w:rsid w:val="004878DB"/>
    <w:rsid w:val="004909FD"/>
    <w:rsid w:val="00496E91"/>
    <w:rsid w:val="004A1298"/>
    <w:rsid w:val="004A589F"/>
    <w:rsid w:val="004B1C83"/>
    <w:rsid w:val="004B20D6"/>
    <w:rsid w:val="004C0126"/>
    <w:rsid w:val="004C022B"/>
    <w:rsid w:val="004E1861"/>
    <w:rsid w:val="004F123A"/>
    <w:rsid w:val="004F15BB"/>
    <w:rsid w:val="004F5C5E"/>
    <w:rsid w:val="00501342"/>
    <w:rsid w:val="00503377"/>
    <w:rsid w:val="00507633"/>
    <w:rsid w:val="005130D0"/>
    <w:rsid w:val="005130EA"/>
    <w:rsid w:val="005244E6"/>
    <w:rsid w:val="00530122"/>
    <w:rsid w:val="0053539D"/>
    <w:rsid w:val="0054313F"/>
    <w:rsid w:val="005473E3"/>
    <w:rsid w:val="00562121"/>
    <w:rsid w:val="0057140A"/>
    <w:rsid w:val="00572F5E"/>
    <w:rsid w:val="005740B7"/>
    <w:rsid w:val="00575927"/>
    <w:rsid w:val="0057654A"/>
    <w:rsid w:val="005902CD"/>
    <w:rsid w:val="00596141"/>
    <w:rsid w:val="005A06FD"/>
    <w:rsid w:val="005A59B6"/>
    <w:rsid w:val="005B009B"/>
    <w:rsid w:val="005B7F9B"/>
    <w:rsid w:val="005C7809"/>
    <w:rsid w:val="005D369D"/>
    <w:rsid w:val="005D54D9"/>
    <w:rsid w:val="005D587B"/>
    <w:rsid w:val="005D5DBD"/>
    <w:rsid w:val="006015E7"/>
    <w:rsid w:val="0060256A"/>
    <w:rsid w:val="006037C1"/>
    <w:rsid w:val="00604C7F"/>
    <w:rsid w:val="00606D38"/>
    <w:rsid w:val="006079F1"/>
    <w:rsid w:val="006115A0"/>
    <w:rsid w:val="00621B13"/>
    <w:rsid w:val="00627A47"/>
    <w:rsid w:val="00640A14"/>
    <w:rsid w:val="00650F05"/>
    <w:rsid w:val="00652362"/>
    <w:rsid w:val="00655484"/>
    <w:rsid w:val="006558B6"/>
    <w:rsid w:val="00673DB0"/>
    <w:rsid w:val="00674E89"/>
    <w:rsid w:val="0067728B"/>
    <w:rsid w:val="00682887"/>
    <w:rsid w:val="00684FF0"/>
    <w:rsid w:val="006A12DB"/>
    <w:rsid w:val="006A3FDE"/>
    <w:rsid w:val="006A7AED"/>
    <w:rsid w:val="006C2A8A"/>
    <w:rsid w:val="006E30BE"/>
    <w:rsid w:val="0070366E"/>
    <w:rsid w:val="00710AFA"/>
    <w:rsid w:val="00711DFC"/>
    <w:rsid w:val="0072210B"/>
    <w:rsid w:val="007226A3"/>
    <w:rsid w:val="007226F8"/>
    <w:rsid w:val="00722A3A"/>
    <w:rsid w:val="00726FC9"/>
    <w:rsid w:val="00743BA4"/>
    <w:rsid w:val="00745447"/>
    <w:rsid w:val="0074696E"/>
    <w:rsid w:val="00753996"/>
    <w:rsid w:val="00763098"/>
    <w:rsid w:val="00780EC7"/>
    <w:rsid w:val="00793921"/>
    <w:rsid w:val="00794E5A"/>
    <w:rsid w:val="00797957"/>
    <w:rsid w:val="007A0A85"/>
    <w:rsid w:val="007A2A8B"/>
    <w:rsid w:val="007A2D81"/>
    <w:rsid w:val="007A3EE7"/>
    <w:rsid w:val="007B3519"/>
    <w:rsid w:val="007B3CBB"/>
    <w:rsid w:val="007B5680"/>
    <w:rsid w:val="007C1268"/>
    <w:rsid w:val="007D1837"/>
    <w:rsid w:val="007D75CA"/>
    <w:rsid w:val="007E0726"/>
    <w:rsid w:val="007E259F"/>
    <w:rsid w:val="007E5893"/>
    <w:rsid w:val="007E5DEF"/>
    <w:rsid w:val="007E7C9E"/>
    <w:rsid w:val="008008DF"/>
    <w:rsid w:val="00812822"/>
    <w:rsid w:val="00820436"/>
    <w:rsid w:val="0082099E"/>
    <w:rsid w:val="008250B8"/>
    <w:rsid w:val="00826805"/>
    <w:rsid w:val="008308BF"/>
    <w:rsid w:val="0083267E"/>
    <w:rsid w:val="0083338E"/>
    <w:rsid w:val="00842D24"/>
    <w:rsid w:val="008717C3"/>
    <w:rsid w:val="008729A0"/>
    <w:rsid w:val="00872B70"/>
    <w:rsid w:val="0087367E"/>
    <w:rsid w:val="00873731"/>
    <w:rsid w:val="00874EDB"/>
    <w:rsid w:val="00884102"/>
    <w:rsid w:val="00894CC5"/>
    <w:rsid w:val="008956EB"/>
    <w:rsid w:val="008A03B4"/>
    <w:rsid w:val="008A7C82"/>
    <w:rsid w:val="008B58B6"/>
    <w:rsid w:val="008C1869"/>
    <w:rsid w:val="008C300F"/>
    <w:rsid w:val="008C512E"/>
    <w:rsid w:val="008C7BC9"/>
    <w:rsid w:val="008D73D0"/>
    <w:rsid w:val="008E0F09"/>
    <w:rsid w:val="008E1066"/>
    <w:rsid w:val="008E2DC1"/>
    <w:rsid w:val="008E5092"/>
    <w:rsid w:val="008E6216"/>
    <w:rsid w:val="008E67A4"/>
    <w:rsid w:val="008F6293"/>
    <w:rsid w:val="00903851"/>
    <w:rsid w:val="00912BA8"/>
    <w:rsid w:val="00921FD0"/>
    <w:rsid w:val="00922D60"/>
    <w:rsid w:val="00922D6E"/>
    <w:rsid w:val="0092439C"/>
    <w:rsid w:val="0092473F"/>
    <w:rsid w:val="00942E8D"/>
    <w:rsid w:val="00947626"/>
    <w:rsid w:val="00963493"/>
    <w:rsid w:val="009639FA"/>
    <w:rsid w:val="00963D7D"/>
    <w:rsid w:val="009644ED"/>
    <w:rsid w:val="00970DA5"/>
    <w:rsid w:val="00976B01"/>
    <w:rsid w:val="00976B8C"/>
    <w:rsid w:val="00980732"/>
    <w:rsid w:val="00990BE2"/>
    <w:rsid w:val="009A39CB"/>
    <w:rsid w:val="009A3CAB"/>
    <w:rsid w:val="009D098C"/>
    <w:rsid w:val="009D3931"/>
    <w:rsid w:val="009D6D7D"/>
    <w:rsid w:val="009F0CD1"/>
    <w:rsid w:val="009F44E3"/>
    <w:rsid w:val="00A100A9"/>
    <w:rsid w:val="00A12D3F"/>
    <w:rsid w:val="00A14B4D"/>
    <w:rsid w:val="00A16730"/>
    <w:rsid w:val="00A265F9"/>
    <w:rsid w:val="00A34374"/>
    <w:rsid w:val="00A44804"/>
    <w:rsid w:val="00A57C1B"/>
    <w:rsid w:val="00A609F9"/>
    <w:rsid w:val="00A633E4"/>
    <w:rsid w:val="00A66C02"/>
    <w:rsid w:val="00A753EC"/>
    <w:rsid w:val="00A758B6"/>
    <w:rsid w:val="00A75C25"/>
    <w:rsid w:val="00A77EA4"/>
    <w:rsid w:val="00A813CA"/>
    <w:rsid w:val="00A817C5"/>
    <w:rsid w:val="00A81E77"/>
    <w:rsid w:val="00A82485"/>
    <w:rsid w:val="00A86FC5"/>
    <w:rsid w:val="00A958CE"/>
    <w:rsid w:val="00AA211F"/>
    <w:rsid w:val="00AB4455"/>
    <w:rsid w:val="00AD306E"/>
    <w:rsid w:val="00AD69EE"/>
    <w:rsid w:val="00AD7E32"/>
    <w:rsid w:val="00AF06C8"/>
    <w:rsid w:val="00AF4ABC"/>
    <w:rsid w:val="00B02F18"/>
    <w:rsid w:val="00B02F3D"/>
    <w:rsid w:val="00B0535C"/>
    <w:rsid w:val="00B1675C"/>
    <w:rsid w:val="00B177C2"/>
    <w:rsid w:val="00B373DD"/>
    <w:rsid w:val="00B476EE"/>
    <w:rsid w:val="00B50D83"/>
    <w:rsid w:val="00B633F1"/>
    <w:rsid w:val="00B65425"/>
    <w:rsid w:val="00B8058F"/>
    <w:rsid w:val="00B81176"/>
    <w:rsid w:val="00B833C4"/>
    <w:rsid w:val="00B87119"/>
    <w:rsid w:val="00B97771"/>
    <w:rsid w:val="00B97CC9"/>
    <w:rsid w:val="00BA1B56"/>
    <w:rsid w:val="00BB03F9"/>
    <w:rsid w:val="00BB20C9"/>
    <w:rsid w:val="00BC08FC"/>
    <w:rsid w:val="00BD0D4B"/>
    <w:rsid w:val="00BD30A2"/>
    <w:rsid w:val="00BD65E8"/>
    <w:rsid w:val="00BD6780"/>
    <w:rsid w:val="00BD6B23"/>
    <w:rsid w:val="00BE3E64"/>
    <w:rsid w:val="00BE5A2B"/>
    <w:rsid w:val="00BE6A18"/>
    <w:rsid w:val="00BF0157"/>
    <w:rsid w:val="00C03B3E"/>
    <w:rsid w:val="00C04845"/>
    <w:rsid w:val="00C06616"/>
    <w:rsid w:val="00C06B55"/>
    <w:rsid w:val="00C1502E"/>
    <w:rsid w:val="00C17214"/>
    <w:rsid w:val="00C45877"/>
    <w:rsid w:val="00C45FC4"/>
    <w:rsid w:val="00C476B8"/>
    <w:rsid w:val="00C60A31"/>
    <w:rsid w:val="00C64EE4"/>
    <w:rsid w:val="00C675A1"/>
    <w:rsid w:val="00C70622"/>
    <w:rsid w:val="00C7343D"/>
    <w:rsid w:val="00C87FDC"/>
    <w:rsid w:val="00C9336A"/>
    <w:rsid w:val="00C974C5"/>
    <w:rsid w:val="00CA695C"/>
    <w:rsid w:val="00CB05B8"/>
    <w:rsid w:val="00CB3F24"/>
    <w:rsid w:val="00CE046F"/>
    <w:rsid w:val="00CE6445"/>
    <w:rsid w:val="00CE6AF0"/>
    <w:rsid w:val="00CF05E8"/>
    <w:rsid w:val="00CF1165"/>
    <w:rsid w:val="00CF42B0"/>
    <w:rsid w:val="00CF636C"/>
    <w:rsid w:val="00CF7525"/>
    <w:rsid w:val="00D003FE"/>
    <w:rsid w:val="00D10524"/>
    <w:rsid w:val="00D12E5A"/>
    <w:rsid w:val="00D2188F"/>
    <w:rsid w:val="00D32A18"/>
    <w:rsid w:val="00D40B30"/>
    <w:rsid w:val="00D479F2"/>
    <w:rsid w:val="00D50ADA"/>
    <w:rsid w:val="00D5756C"/>
    <w:rsid w:val="00D67890"/>
    <w:rsid w:val="00D72E9D"/>
    <w:rsid w:val="00D8091C"/>
    <w:rsid w:val="00D97416"/>
    <w:rsid w:val="00DA3EA3"/>
    <w:rsid w:val="00DA6727"/>
    <w:rsid w:val="00DB4DB8"/>
    <w:rsid w:val="00DB69A7"/>
    <w:rsid w:val="00DB727E"/>
    <w:rsid w:val="00DB7996"/>
    <w:rsid w:val="00DC37C8"/>
    <w:rsid w:val="00DD3DB3"/>
    <w:rsid w:val="00DD688B"/>
    <w:rsid w:val="00DE1F2B"/>
    <w:rsid w:val="00DE67D3"/>
    <w:rsid w:val="00DF39BE"/>
    <w:rsid w:val="00DF42DA"/>
    <w:rsid w:val="00DF58B2"/>
    <w:rsid w:val="00E052E5"/>
    <w:rsid w:val="00E05F49"/>
    <w:rsid w:val="00E122A2"/>
    <w:rsid w:val="00E166A1"/>
    <w:rsid w:val="00E229E1"/>
    <w:rsid w:val="00E278A2"/>
    <w:rsid w:val="00E27D72"/>
    <w:rsid w:val="00E323A8"/>
    <w:rsid w:val="00E40D1B"/>
    <w:rsid w:val="00E426AF"/>
    <w:rsid w:val="00E44904"/>
    <w:rsid w:val="00E515B0"/>
    <w:rsid w:val="00E55923"/>
    <w:rsid w:val="00E6284C"/>
    <w:rsid w:val="00E84D15"/>
    <w:rsid w:val="00E915D6"/>
    <w:rsid w:val="00E920F2"/>
    <w:rsid w:val="00E93A7B"/>
    <w:rsid w:val="00E95979"/>
    <w:rsid w:val="00E962B0"/>
    <w:rsid w:val="00EA03B6"/>
    <w:rsid w:val="00EA0AF0"/>
    <w:rsid w:val="00EC0167"/>
    <w:rsid w:val="00EC24F4"/>
    <w:rsid w:val="00EC6CEB"/>
    <w:rsid w:val="00ED0A77"/>
    <w:rsid w:val="00ED6277"/>
    <w:rsid w:val="00ED67E4"/>
    <w:rsid w:val="00EE3212"/>
    <w:rsid w:val="00EE4F6E"/>
    <w:rsid w:val="00EF5016"/>
    <w:rsid w:val="00EF5470"/>
    <w:rsid w:val="00EF5A11"/>
    <w:rsid w:val="00EF5CF2"/>
    <w:rsid w:val="00EF5E6B"/>
    <w:rsid w:val="00F01BCF"/>
    <w:rsid w:val="00F0208E"/>
    <w:rsid w:val="00F028FD"/>
    <w:rsid w:val="00F0624B"/>
    <w:rsid w:val="00F07D52"/>
    <w:rsid w:val="00F15923"/>
    <w:rsid w:val="00F16872"/>
    <w:rsid w:val="00F177A1"/>
    <w:rsid w:val="00F26801"/>
    <w:rsid w:val="00F30B50"/>
    <w:rsid w:val="00F338B8"/>
    <w:rsid w:val="00F35310"/>
    <w:rsid w:val="00F368A9"/>
    <w:rsid w:val="00F43C51"/>
    <w:rsid w:val="00F447EA"/>
    <w:rsid w:val="00F52C6D"/>
    <w:rsid w:val="00F60E64"/>
    <w:rsid w:val="00F733E6"/>
    <w:rsid w:val="00F74D2A"/>
    <w:rsid w:val="00F750D8"/>
    <w:rsid w:val="00F84405"/>
    <w:rsid w:val="00F86579"/>
    <w:rsid w:val="00F87B4A"/>
    <w:rsid w:val="00F93B84"/>
    <w:rsid w:val="00F93CBC"/>
    <w:rsid w:val="00F93E4B"/>
    <w:rsid w:val="00F955DC"/>
    <w:rsid w:val="00F97DFB"/>
    <w:rsid w:val="00FA3714"/>
    <w:rsid w:val="00FA5132"/>
    <w:rsid w:val="00FC3652"/>
    <w:rsid w:val="00FC394A"/>
    <w:rsid w:val="00FC3D76"/>
    <w:rsid w:val="00FD378F"/>
    <w:rsid w:val="00FD7BDF"/>
    <w:rsid w:val="00FE410C"/>
    <w:rsid w:val="4E424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30AB"/>
  <w15:chartTrackingRefBased/>
  <w15:docId w15:val="{D2799225-C371-4C70-A11E-B9D0F7FA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56A"/>
  </w:style>
  <w:style w:type="paragraph" w:styleId="Heading3">
    <w:name w:val="heading 3"/>
    <w:basedOn w:val="Normal"/>
    <w:link w:val="Heading3Char"/>
    <w:uiPriority w:val="9"/>
    <w:qFormat/>
    <w:rsid w:val="007E7C9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37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7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1ABD"/>
    <w:pPr>
      <w:ind w:left="720"/>
      <w:contextualSpacing/>
    </w:pPr>
  </w:style>
  <w:style w:type="character" w:styleId="CommentReference">
    <w:name w:val="annotation reference"/>
    <w:basedOn w:val="DefaultParagraphFont"/>
    <w:uiPriority w:val="99"/>
    <w:semiHidden/>
    <w:unhideWhenUsed/>
    <w:rsid w:val="0083267E"/>
    <w:rPr>
      <w:sz w:val="16"/>
      <w:szCs w:val="16"/>
    </w:rPr>
  </w:style>
  <w:style w:type="paragraph" w:styleId="CommentText">
    <w:name w:val="annotation text"/>
    <w:basedOn w:val="Normal"/>
    <w:link w:val="CommentTextChar"/>
    <w:uiPriority w:val="99"/>
    <w:semiHidden/>
    <w:unhideWhenUsed/>
    <w:rsid w:val="0083267E"/>
    <w:pPr>
      <w:spacing w:line="240" w:lineRule="auto"/>
    </w:pPr>
    <w:rPr>
      <w:sz w:val="20"/>
      <w:szCs w:val="20"/>
    </w:rPr>
  </w:style>
  <w:style w:type="character" w:customStyle="1" w:styleId="CommentTextChar">
    <w:name w:val="Comment Text Char"/>
    <w:basedOn w:val="DefaultParagraphFont"/>
    <w:link w:val="CommentText"/>
    <w:uiPriority w:val="99"/>
    <w:semiHidden/>
    <w:rsid w:val="0083267E"/>
    <w:rPr>
      <w:sz w:val="20"/>
      <w:szCs w:val="20"/>
    </w:rPr>
  </w:style>
  <w:style w:type="paragraph" w:styleId="CommentSubject">
    <w:name w:val="annotation subject"/>
    <w:basedOn w:val="CommentText"/>
    <w:next w:val="CommentText"/>
    <w:link w:val="CommentSubjectChar"/>
    <w:uiPriority w:val="99"/>
    <w:semiHidden/>
    <w:unhideWhenUsed/>
    <w:rsid w:val="0083267E"/>
    <w:rPr>
      <w:b/>
      <w:bCs/>
    </w:rPr>
  </w:style>
  <w:style w:type="character" w:customStyle="1" w:styleId="CommentSubjectChar">
    <w:name w:val="Comment Subject Char"/>
    <w:basedOn w:val="CommentTextChar"/>
    <w:link w:val="CommentSubject"/>
    <w:uiPriority w:val="99"/>
    <w:semiHidden/>
    <w:rsid w:val="0083267E"/>
    <w:rPr>
      <w:b/>
      <w:bCs/>
      <w:sz w:val="20"/>
      <w:szCs w:val="20"/>
    </w:rPr>
  </w:style>
  <w:style w:type="character" w:customStyle="1" w:styleId="Heading3Char">
    <w:name w:val="Heading 3 Char"/>
    <w:basedOn w:val="DefaultParagraphFont"/>
    <w:link w:val="Heading3"/>
    <w:uiPriority w:val="9"/>
    <w:rsid w:val="007E7C9E"/>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2096">
      <w:bodyDiv w:val="1"/>
      <w:marLeft w:val="0"/>
      <w:marRight w:val="0"/>
      <w:marTop w:val="0"/>
      <w:marBottom w:val="0"/>
      <w:divBdr>
        <w:top w:val="none" w:sz="0" w:space="0" w:color="auto"/>
        <w:left w:val="none" w:sz="0" w:space="0" w:color="auto"/>
        <w:bottom w:val="none" w:sz="0" w:space="0" w:color="auto"/>
        <w:right w:val="none" w:sz="0" w:space="0" w:color="auto"/>
      </w:divBdr>
    </w:div>
    <w:div w:id="1711612850">
      <w:bodyDiv w:val="1"/>
      <w:marLeft w:val="0"/>
      <w:marRight w:val="0"/>
      <w:marTop w:val="0"/>
      <w:marBottom w:val="0"/>
      <w:divBdr>
        <w:top w:val="none" w:sz="0" w:space="0" w:color="auto"/>
        <w:left w:val="none" w:sz="0" w:space="0" w:color="auto"/>
        <w:bottom w:val="none" w:sz="0" w:space="0" w:color="auto"/>
        <w:right w:val="none" w:sz="0" w:space="0" w:color="auto"/>
      </w:divBdr>
      <w:divsChild>
        <w:div w:id="175920537">
          <w:marLeft w:val="1166"/>
          <w:marRight w:val="0"/>
          <w:marTop w:val="0"/>
          <w:marBottom w:val="0"/>
          <w:divBdr>
            <w:top w:val="none" w:sz="0" w:space="0" w:color="auto"/>
            <w:left w:val="none" w:sz="0" w:space="0" w:color="auto"/>
            <w:bottom w:val="none" w:sz="0" w:space="0" w:color="auto"/>
            <w:right w:val="none" w:sz="0" w:space="0" w:color="auto"/>
          </w:divBdr>
        </w:div>
        <w:div w:id="1315178077">
          <w:marLeft w:val="1166"/>
          <w:marRight w:val="0"/>
          <w:marTop w:val="0"/>
          <w:marBottom w:val="0"/>
          <w:divBdr>
            <w:top w:val="none" w:sz="0" w:space="0" w:color="auto"/>
            <w:left w:val="none" w:sz="0" w:space="0" w:color="auto"/>
            <w:bottom w:val="none" w:sz="0" w:space="0" w:color="auto"/>
            <w:right w:val="none" w:sz="0" w:space="0" w:color="auto"/>
          </w:divBdr>
        </w:div>
      </w:divsChild>
    </w:div>
    <w:div w:id="172610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BEEEBAC3D0C4FA8DBB9118926EB35" ma:contentTypeVersion="4" ma:contentTypeDescription="Create a new document." ma:contentTypeScope="" ma:versionID="5d19d2e47d1e035cc341dcc5306e6c7e">
  <xsd:schema xmlns:xsd="http://www.w3.org/2001/XMLSchema" xmlns:xs="http://www.w3.org/2001/XMLSchema" xmlns:p="http://schemas.microsoft.com/office/2006/metadata/properties" xmlns:ns2="0325a12a-afa2-46b0-b727-e7350d7748e3" xmlns:ns3="4ef9449c-af25-4398-8025-2647c2689d4a" targetNamespace="http://schemas.microsoft.com/office/2006/metadata/properties" ma:root="true" ma:fieldsID="fcfdf2406c7399d8243d2d148cd3229f" ns2:_="" ns3:_="">
    <xsd:import namespace="0325a12a-afa2-46b0-b727-e7350d7748e3"/>
    <xsd:import namespace="4ef9449c-af25-4398-8025-2647c2689d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5a12a-afa2-46b0-b727-e7350d774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f9449c-af25-4398-8025-2647c2689d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64F0C9-DDA8-47F5-B3F1-F2AB75900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5a12a-afa2-46b0-b727-e7350d7748e3"/>
    <ds:schemaRef ds:uri="4ef9449c-af25-4398-8025-2647c2689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56F9FF-A16C-4521-9D9A-513CECBA19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7698F2-8ADB-4127-A06A-FE60CF1757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Lantreibecq</dc:creator>
  <cp:keywords/>
  <dc:description/>
  <cp:lastModifiedBy>Sophie Lantreibecq</cp:lastModifiedBy>
  <cp:revision>3</cp:revision>
  <dcterms:created xsi:type="dcterms:W3CDTF">2023-03-16T08:58:00Z</dcterms:created>
  <dcterms:modified xsi:type="dcterms:W3CDTF">2023-03-16T13:20:00Z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0x010100B48BEEEBAC3D0C4FA8DBB9118926EB35</vt:lpwstr>
  </property>
</Properties>
</file>