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8.xml" ContentType="application/vnd.ms-office.classificationlabels+xml"/>
  <Override PartName="/docMetadata/LabelInfo13.xml" ContentType="application/vnd.ms-office.classificationlabels+xml"/>
  <Override PartName="/docMetadata/LabelInfo21.xml" ContentType="application/vnd.ms-office.classificationlabels+xml"/>
  <Override PartName="/docMetadata/LabelInfo34.xml" ContentType="application/vnd.ms-office.classificationlabels+xml"/>
  <Override PartName="/docMetadata/LabelInfo15.xml" ContentType="application/vnd.ms-office.classificationlabels+xml"/>
  <Override PartName="/docMetadata/LabelInfo29.xml" ContentType="application/vnd.ms-office.classificationlabels+xml"/>
  <Override PartName="/docMetadata/LabelInfo36.xml" ContentType="application/vnd.ms-office.classificationlabels+xml"/>
  <Override PartName="/docMetadata/LabelInfo40.xml" ContentType="application/vnd.ms-office.classificationlabels+xml"/>
  <Override PartName="/docMetadata/LabelInfo44.xml" ContentType="application/vnd.ms-office.classificationlabels+xml"/>
  <Override PartName="/docMetadata/LabelInfo48.xml" ContentType="application/vnd.ms-office.classificationlabels+xml"/>
  <Override PartName="/docMetadata/LabelInfo0.xml" ContentType="application/vnd.ms-office.classificationlabels+xml"/>
  <Override PartName="/docMetadata/LabelInfo10.xml" ContentType="application/vnd.ms-office.classificationlabels+xml"/>
  <Override PartName="/docMetadata/LabelInfo23.xml" ContentType="application/vnd.ms-office.classificationlabels+xml"/>
  <Override PartName="/docMetadata/LabelInfo37.xml" ContentType="application/vnd.ms-office.classificationlabels+xml"/>
  <Override PartName="/docMetadata/LabelInfo5.xml" ContentType="application/vnd.ms-office.classificationlabels+xml"/>
  <Override PartName="/docMetadata/LabelInfo18.xml" ContentType="application/vnd.ms-office.classificationlabels+xml"/>
  <Override PartName="/docMetadata/LabelInfo26.xml" ContentType="application/vnd.ms-office.classificationlabels+xml"/>
  <Override PartName="/docMetadata/LabelInfo31.xml" ContentType="application/vnd.ms-office.classificationlabels+xml"/>
  <Override PartName="/docMetadata/LabelInfo39.xml" ContentType="application/vnd.ms-office.classificationlabels+xml"/>
  <Override PartName="/docMetadata/LabelInfo47.xml" ContentType="application/vnd.ms-office.classificationlabels+xml"/>
  <Override PartName="/docMetadata/LabelInfo1.xml" ContentType="application/vnd.ms-office.classificationlabels+xml"/>
  <Override PartName="/docMetadata/LabelInfo16.xml" ContentType="application/vnd.ms-office.classificationlabels+xml"/>
  <Override PartName="/docMetadata/LabelInfo4.xml" ContentType="application/vnd.ms-office.classificationlabels+xml"/>
  <Override PartName="/docMetadata/LabelInfo24.xml" ContentType="application/vnd.ms-office.classificationlabels+xml"/>
  <Override PartName="/docMetadata/LabelInfo38.xml" ContentType="application/vnd.ms-office.classificationlabels+xml"/>
  <Override PartName="/docMetadata/LabelInfo46.xml" ContentType="application/vnd.ms-office.classificationlabels+xml"/>
  <Override PartName="/docMetadata/LabelInfo45.xml" ContentType="application/vnd.ms-office.classificationlabels+xml"/>
  <Override PartName="/docMetadata/LabelInfo42.xml" ContentType="application/vnd.ms-office.classificationlabels+xml"/>
  <Override PartName="/docMetadata/LabelInfo33.xml" ContentType="application/vnd.ms-office.classificationlabels+xml"/>
  <Override PartName="/docMetadata/LabelInfo28.xml" ContentType="application/vnd.ms-office.classificationlabels+xml"/>
  <Override PartName="/docMetadata/LabelInfo25.xml" ContentType="application/vnd.ms-office.classificationlabels+xml"/>
  <Override PartName="/docMetadata/LabelInfo20.xml" ContentType="application/vnd.ms-office.classificationlabels+xml"/>
  <Override PartName="/docMetadata/LabelInfo12.xml" ContentType="application/vnd.ms-office.classificationlabels+xml"/>
  <Override PartName="/docMetadata/LabelInfo7.xml" ContentType="application/vnd.ms-office.classificationlabels+xml"/>
  <Override PartName="/docMetadata/LabelInfo.xml" ContentType="application/vnd.ms-office.classificationlabels+xml"/>
  <Override PartName="/docMetadata/LabelInfo3.xml" ContentType="application/vnd.ms-office.classificationlabels+xml"/>
  <Override PartName="/docMetadata/LabelInfo4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27.xml" ContentType="application/vnd.ms-office.classificationlabels+xml"/>
  <Override PartName="/docMetadata/LabelInfo32.xml" ContentType="application/vnd.ms-office.classificationlabels+xml"/>
  <Override PartName="/docMetadata/LabelInfo49.xml" ContentType="application/vnd.ms-office.classificationlabels+xml"/>
  <Override PartName="/docMetadata/LabelInfo14.xml" ContentType="application/vnd.ms-office.classificationlabels+xml"/>
  <Override PartName="/docMetadata/LabelInfo35.xml" ContentType="application/vnd.ms-office.classificationlabels+xml"/>
  <Override PartName="/docMetadata/LabelInfo2.xml" ContentType="application/vnd.ms-office.classificationlabels+xml"/>
  <Override PartName="/docMetadata/LabelInfo9.xml" ContentType="application/vnd.ms-office.classificationlabels+xml"/>
  <Override PartName="/docMetadata/LabelInfo17.xml" ContentType="application/vnd.ms-office.classificationlabels+xml"/>
  <Override PartName="/docMetadata/LabelInfo22.xml" ContentType="application/vnd.ms-office.classificationlabels+xml"/>
  <Override PartName="/docMetadata/LabelInfo30.xml" ContentType="application/vnd.ms-office.classificationlabels+xml"/>
  <Override PartName="/docMetadata/LabelInfo43.xml" ContentType="application/vnd.ms-office.classificationlabels+xml"/>
</Types>
</file>

<file path=_rels/.rels><?xml version="1.0" encoding="UTF-8" standalone="yes"?>
<Relationships xmlns="http://schemas.openxmlformats.org/package/2006/relationships"><Relationship Id="rId13" Type="http://schemas.microsoft.com/office/2020/02/relationships/classificationlabels" Target="docMetadata/LabelInfo8.xml"/><Relationship Id="rId18" Type="http://schemas.microsoft.com/office/2020/02/relationships/classificationlabels" Target="docMetadata/LabelInfo13.xml"/><Relationship Id="rId26" Type="http://schemas.microsoft.com/office/2020/02/relationships/classificationlabels" Target="docMetadata/LabelInfo21.xml"/><Relationship Id="rId39" Type="http://schemas.microsoft.com/office/2020/02/relationships/classificationlabels" Target="docMetadata/LabelInfo34.xml"/><Relationship Id="rId21" Type="http://schemas.microsoft.com/office/2020/02/relationships/classificationlabels" Target="docMetadata/LabelInfo15.xml"/><Relationship Id="rId34" Type="http://schemas.microsoft.com/office/2020/02/relationships/classificationlabels" Target="docMetadata/LabelInfo29.xml"/><Relationship Id="rId42" Type="http://schemas.microsoft.com/office/2020/02/relationships/classificationlabels" Target="docMetadata/LabelInfo36.xml"/><Relationship Id="rId47" Type="http://schemas.microsoft.com/office/2020/02/relationships/classificationlabels" Target="docMetadata/LabelInfo40.xml"/><Relationship Id="rId50" Type="http://schemas.microsoft.com/office/2020/02/relationships/classificationlabels" Target="docMetadata/LabelInfo44.xml"/><Relationship Id="rId55" Type="http://schemas.microsoft.com/office/2020/02/relationships/classificationlabels" Target="docMetadata/LabelInfo48.xml"/><Relationship Id="rId7" Type="http://schemas.microsoft.com/office/2020/02/relationships/classificationlabels" Target="docMetadata/LabelInfo0.xml"/><Relationship Id="rId2" Type="http://schemas.openxmlformats.org/package/2006/relationships/metadata/core-properties" Target="docProps/core.xml"/><Relationship Id="rId16" Type="http://schemas.microsoft.com/office/2020/02/relationships/classificationlabels" Target="docMetadata/LabelInfo10.xml"/><Relationship Id="rId29" Type="http://schemas.microsoft.com/office/2020/02/relationships/classificationlabels" Target="docMetadata/LabelInfo23.xml"/><Relationship Id="rId40" Type="http://schemas.microsoft.com/office/2020/02/relationships/classificationlabels" Target="docMetadata/LabelInfo37.xml"/><Relationship Id="rId11" Type="http://schemas.microsoft.com/office/2020/02/relationships/classificationlabels" Target="docMetadata/LabelInfo5.xml"/><Relationship Id="rId24" Type="http://schemas.microsoft.com/office/2020/02/relationships/classificationlabels" Target="docMetadata/LabelInfo18.xml"/><Relationship Id="rId32" Type="http://schemas.microsoft.com/office/2020/02/relationships/classificationlabels" Target="docMetadata/LabelInfo26.xml"/><Relationship Id="rId37" Type="http://schemas.microsoft.com/office/2020/02/relationships/classificationlabels" Target="docMetadata/LabelInfo31.xml"/><Relationship Id="rId45" Type="http://schemas.microsoft.com/office/2020/02/relationships/classificationlabels" Target="docMetadata/LabelInfo39.xml"/><Relationship Id="rId53" Type="http://schemas.microsoft.com/office/2020/02/relationships/classificationlabels" Target="docMetadata/LabelInfo47.xml"/><Relationship Id="rId5" Type="http://schemas.microsoft.com/office/2020/02/relationships/classificationlabels" Target="docMetadata/LabelInfo1.xml"/><Relationship Id="rId19" Type="http://schemas.microsoft.com/office/2020/02/relationships/classificationlabels" Target="docMetadata/LabelInfo16.xml"/><Relationship Id="rId10" Type="http://schemas.microsoft.com/office/2020/02/relationships/classificationlabels" Target="docMetadata/LabelInfo4.xml"/><Relationship Id="rId31" Type="http://schemas.microsoft.com/office/2020/02/relationships/classificationlabels" Target="docMetadata/LabelInfo24.xml"/><Relationship Id="rId44" Type="http://schemas.microsoft.com/office/2020/02/relationships/classificationlabels" Target="docMetadata/LabelInfo38.xml"/><Relationship Id="rId52" Type="http://schemas.microsoft.com/office/2020/02/relationships/classificationlabels" Target="docMetadata/LabelInfo46.xml"/><Relationship Id="rId4" Type="http://schemas.openxmlformats.org/officeDocument/2006/relationships/custom-properties" Target="docProps/custom.xml"/><Relationship Id="rId48" Type="http://schemas.microsoft.com/office/2020/02/relationships/classificationlabels" Target="docMetadata/LabelInfo45.xml"/><Relationship Id="rId43" Type="http://schemas.microsoft.com/office/2020/02/relationships/classificationlabels" Target="docMetadata/LabelInfo42.xml"/><Relationship Id="rId35" Type="http://schemas.microsoft.com/office/2020/02/relationships/classificationlabels" Target="docMetadata/LabelInfo33.xml"/><Relationship Id="rId27" Type="http://schemas.microsoft.com/office/2020/02/relationships/classificationlabels" Target="docMetadata/LabelInfo28.xml"/><Relationship Id="rId30" Type="http://schemas.microsoft.com/office/2020/02/relationships/classificationlabels" Target="docMetadata/LabelInfo25.xml"/><Relationship Id="rId22" Type="http://schemas.microsoft.com/office/2020/02/relationships/classificationlabels" Target="docMetadata/LabelInfo20.xml"/><Relationship Id="rId14" Type="http://schemas.microsoft.com/office/2020/02/relationships/classificationlabels" Target="docMetadata/LabelInfo12.xml"/><Relationship Id="rId9" Type="http://schemas.microsoft.com/office/2020/02/relationships/classificationlabels" Target="docMetadata/LabelInfo7.xml"/><Relationship Id="rId51" Type="http://schemas.microsoft.com/office/2020/02/relationships/classificationlabels" Target="docMetadata/LabelInfo.xml"/><Relationship Id="rId8" Type="http://schemas.microsoft.com/office/2020/02/relationships/classificationlabels" Target="docMetadata/LabelInfo3.xml"/><Relationship Id="rId3" Type="http://schemas.openxmlformats.org/officeDocument/2006/relationships/extended-properties" Target="docProps/app.xml"/><Relationship Id="rId46" Type="http://schemas.microsoft.com/office/2020/02/relationships/classificationlabels" Target="docMetadata/LabelInfo41.xml"/><Relationship Id="rId12" Type="http://schemas.microsoft.com/office/2020/02/relationships/classificationlabels" Target="docMetadata/LabelInfo6.xml"/><Relationship Id="rId17" Type="http://schemas.microsoft.com/office/2020/02/relationships/classificationlabels" Target="docMetadata/LabelInfo11.xml"/><Relationship Id="rId25" Type="http://schemas.microsoft.com/office/2020/02/relationships/classificationlabels" Target="docMetadata/LabelInfo19.xml"/><Relationship Id="rId33" Type="http://schemas.microsoft.com/office/2020/02/relationships/classificationlabels" Target="docMetadata/LabelInfo27.xml"/><Relationship Id="rId38" Type="http://schemas.microsoft.com/office/2020/02/relationships/classificationlabels" Target="docMetadata/LabelInfo32.xml"/><Relationship Id="rId54" Type="http://schemas.microsoft.com/office/2020/02/relationships/classificationlabels" Target="docMetadata/LabelInfo49.xml"/><Relationship Id="rId20" Type="http://schemas.microsoft.com/office/2020/02/relationships/classificationlabels" Target="docMetadata/LabelInfo14.xml"/><Relationship Id="rId41" Type="http://schemas.microsoft.com/office/2020/02/relationships/classificationlabels" Target="docMetadata/LabelInfo35.xml"/><Relationship Id="rId1" Type="http://schemas.openxmlformats.org/officeDocument/2006/relationships/officeDocument" Target="word/document.xml"/><Relationship Id="rId6" Type="http://schemas.microsoft.com/office/2020/02/relationships/classificationlabels" Target="docMetadata/LabelInfo2.xml"/><Relationship Id="rId15" Type="http://schemas.microsoft.com/office/2020/02/relationships/classificationlabels" Target="docMetadata/LabelInfo9.xml"/><Relationship Id="rId23" Type="http://schemas.microsoft.com/office/2020/02/relationships/classificationlabels" Target="docMetadata/LabelInfo17.xml"/><Relationship Id="rId28" Type="http://schemas.microsoft.com/office/2020/02/relationships/classificationlabels" Target="docMetadata/LabelInfo22.xml"/><Relationship Id="rId36" Type="http://schemas.microsoft.com/office/2020/02/relationships/classificationlabels" Target="docMetadata/LabelInfo30.xml"/><Relationship Id="rId49" Type="http://schemas.microsoft.com/office/2020/02/relationships/classificationlabels" Target="docMetadata/LabelInfo43.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4E8B" w14:textId="77777777" w:rsidR="00CD1D03" w:rsidRDefault="00CD1D03" w:rsidP="00CD1D03">
      <w:pPr>
        <w:jc w:val="center"/>
        <w:rPr>
          <w:rFonts w:ascii="Arial" w:hAnsi="Arial" w:cs="Arial"/>
          <w:sz w:val="32"/>
          <w:szCs w:val="32"/>
        </w:rPr>
      </w:pPr>
    </w:p>
    <w:p w14:paraId="262D5173" w14:textId="77777777" w:rsidR="00CD1D03" w:rsidRDefault="00CD1D03" w:rsidP="00CD1D03">
      <w:pPr>
        <w:jc w:val="center"/>
        <w:rPr>
          <w:rFonts w:ascii="Arial" w:hAnsi="Arial" w:cs="Arial"/>
          <w:sz w:val="32"/>
          <w:szCs w:val="32"/>
        </w:rPr>
      </w:pPr>
    </w:p>
    <w:p w14:paraId="44141850" w14:textId="77777777" w:rsidR="00CD1D03" w:rsidRDefault="00CD1D03" w:rsidP="00CD1D03">
      <w:pPr>
        <w:jc w:val="center"/>
        <w:rPr>
          <w:rFonts w:ascii="Arial" w:hAnsi="Arial" w:cs="Arial"/>
          <w:sz w:val="32"/>
          <w:szCs w:val="32"/>
        </w:rPr>
      </w:pPr>
    </w:p>
    <w:p w14:paraId="7191CACC" w14:textId="6F4176C0" w:rsidR="00CD1D03" w:rsidRDefault="009F2056" w:rsidP="00CD1D03">
      <w:pPr>
        <w:jc w:val="center"/>
        <w:rPr>
          <w:rFonts w:ascii="Arial" w:hAnsi="Arial" w:cs="Arial"/>
          <w:sz w:val="72"/>
          <w:szCs w:val="72"/>
        </w:rPr>
      </w:pPr>
      <w:r>
        <w:rPr>
          <w:rFonts w:ascii="Arial" w:hAnsi="Arial" w:cs="Arial"/>
          <w:sz w:val="72"/>
          <w:szCs w:val="72"/>
        </w:rPr>
        <w:t>Waltham Forest Council</w:t>
      </w:r>
    </w:p>
    <w:p w14:paraId="5C4F0DB2" w14:textId="5444422B" w:rsidR="00CD1D03" w:rsidRDefault="00CD1D03" w:rsidP="00CD1D03">
      <w:pPr>
        <w:jc w:val="center"/>
        <w:rPr>
          <w:rFonts w:ascii="Arial" w:hAnsi="Arial" w:cs="Arial"/>
          <w:sz w:val="72"/>
          <w:szCs w:val="72"/>
        </w:rPr>
      </w:pPr>
      <w:r w:rsidRPr="00CD1D03">
        <w:rPr>
          <w:rFonts w:ascii="Arial" w:hAnsi="Arial" w:cs="Arial"/>
          <w:sz w:val="72"/>
          <w:szCs w:val="72"/>
        </w:rPr>
        <w:t>An</w:t>
      </w:r>
      <w:r>
        <w:rPr>
          <w:rFonts w:ascii="Arial" w:hAnsi="Arial" w:cs="Arial"/>
          <w:sz w:val="72"/>
          <w:szCs w:val="72"/>
        </w:rPr>
        <w:t>nual Infrastructure Funding Statement</w:t>
      </w:r>
    </w:p>
    <w:p w14:paraId="772AD19B" w14:textId="6095EF70" w:rsidR="009C5BAA" w:rsidRDefault="009C5BAA" w:rsidP="00CD1D03">
      <w:pPr>
        <w:jc w:val="center"/>
        <w:rPr>
          <w:rFonts w:ascii="Arial" w:hAnsi="Arial" w:cs="Arial"/>
          <w:sz w:val="48"/>
          <w:szCs w:val="48"/>
        </w:rPr>
      </w:pPr>
      <w:r>
        <w:rPr>
          <w:rFonts w:ascii="Arial" w:hAnsi="Arial" w:cs="Arial"/>
          <w:sz w:val="48"/>
          <w:szCs w:val="48"/>
        </w:rPr>
        <w:t>For</w:t>
      </w:r>
    </w:p>
    <w:p w14:paraId="59AB4CA7" w14:textId="0AB4FFF4" w:rsidR="00CD1D03" w:rsidRPr="00CD1D03" w:rsidRDefault="009F2056" w:rsidP="00CD1D03">
      <w:pPr>
        <w:jc w:val="center"/>
        <w:rPr>
          <w:rFonts w:ascii="Arial" w:hAnsi="Arial" w:cs="Arial"/>
          <w:sz w:val="48"/>
          <w:szCs w:val="48"/>
        </w:rPr>
      </w:pPr>
      <w:r>
        <w:rPr>
          <w:rFonts w:ascii="Arial" w:hAnsi="Arial" w:cs="Arial"/>
          <w:sz w:val="48"/>
          <w:szCs w:val="48"/>
        </w:rPr>
        <w:t>Community Infrastructure Levy</w:t>
      </w:r>
      <w:r w:rsidR="00662182">
        <w:rPr>
          <w:rFonts w:ascii="Arial" w:hAnsi="Arial" w:cs="Arial"/>
          <w:sz w:val="48"/>
          <w:szCs w:val="48"/>
        </w:rPr>
        <w:t>,</w:t>
      </w:r>
      <w:r>
        <w:rPr>
          <w:rFonts w:ascii="Arial" w:hAnsi="Arial" w:cs="Arial"/>
          <w:sz w:val="48"/>
          <w:szCs w:val="48"/>
        </w:rPr>
        <w:t xml:space="preserve"> Section 106</w:t>
      </w:r>
      <w:r w:rsidR="00662182">
        <w:rPr>
          <w:rFonts w:ascii="Arial" w:hAnsi="Arial" w:cs="Arial"/>
          <w:sz w:val="48"/>
          <w:szCs w:val="48"/>
        </w:rPr>
        <w:t xml:space="preserve"> Planning Obligations and Section 278 Highways Agreements.</w:t>
      </w:r>
    </w:p>
    <w:p w14:paraId="785A57DA" w14:textId="77777777" w:rsidR="00CD1D03" w:rsidRDefault="00CD1D03" w:rsidP="00CD1D03">
      <w:pPr>
        <w:jc w:val="center"/>
        <w:rPr>
          <w:rFonts w:ascii="Arial" w:hAnsi="Arial" w:cs="Arial"/>
          <w:sz w:val="72"/>
          <w:szCs w:val="72"/>
        </w:rPr>
      </w:pPr>
    </w:p>
    <w:p w14:paraId="2D472505" w14:textId="77777777" w:rsidR="00DA3642" w:rsidRDefault="00CD1D03" w:rsidP="00CD1D03">
      <w:pPr>
        <w:jc w:val="center"/>
        <w:rPr>
          <w:rFonts w:ascii="Arial" w:hAnsi="Arial" w:cs="Arial"/>
          <w:sz w:val="36"/>
          <w:szCs w:val="36"/>
        </w:rPr>
      </w:pPr>
      <w:r>
        <w:rPr>
          <w:rFonts w:ascii="Arial" w:hAnsi="Arial" w:cs="Arial"/>
          <w:sz w:val="36"/>
          <w:szCs w:val="36"/>
        </w:rPr>
        <w:t>Reporting Period:</w:t>
      </w:r>
    </w:p>
    <w:p w14:paraId="0B28B270" w14:textId="46722EB6" w:rsidR="00CD1D03" w:rsidRDefault="00CD1D03" w:rsidP="00CD1D03">
      <w:pPr>
        <w:jc w:val="center"/>
        <w:rPr>
          <w:rFonts w:ascii="Arial" w:hAnsi="Arial" w:cs="Arial"/>
          <w:sz w:val="36"/>
          <w:szCs w:val="36"/>
        </w:rPr>
      </w:pPr>
      <w:r>
        <w:rPr>
          <w:rFonts w:ascii="Arial" w:hAnsi="Arial" w:cs="Arial"/>
          <w:sz w:val="36"/>
          <w:szCs w:val="36"/>
        </w:rPr>
        <w:t xml:space="preserve"> </w:t>
      </w:r>
      <w:r w:rsidR="009F2056">
        <w:rPr>
          <w:rFonts w:ascii="Arial" w:hAnsi="Arial" w:cs="Arial"/>
          <w:sz w:val="36"/>
          <w:szCs w:val="36"/>
        </w:rPr>
        <w:t>From 01 April 2019 to 31 March 2020</w:t>
      </w:r>
    </w:p>
    <w:p w14:paraId="2D814BC3" w14:textId="77777777" w:rsidR="00CD1D03" w:rsidRDefault="00CD1D03" w:rsidP="00CD1D03">
      <w:pPr>
        <w:jc w:val="center"/>
        <w:rPr>
          <w:rFonts w:ascii="Arial" w:hAnsi="Arial" w:cs="Arial"/>
          <w:sz w:val="36"/>
          <w:szCs w:val="36"/>
        </w:rPr>
      </w:pPr>
    </w:p>
    <w:p w14:paraId="2F6E61E7" w14:textId="1009E1B7" w:rsidR="00CD1D03" w:rsidRDefault="00CD1D03" w:rsidP="14558B3D">
      <w:pPr>
        <w:jc w:val="center"/>
        <w:rPr>
          <w:rFonts w:ascii="Arial" w:hAnsi="Arial" w:cs="Arial"/>
        </w:rPr>
      </w:pPr>
    </w:p>
    <w:p w14:paraId="6624D7A2" w14:textId="2E715DDC" w:rsidR="000509D4" w:rsidRDefault="000509D4" w:rsidP="14558B3D">
      <w:pPr>
        <w:jc w:val="center"/>
        <w:rPr>
          <w:rFonts w:ascii="Arial" w:hAnsi="Arial" w:cs="Arial"/>
        </w:rPr>
      </w:pPr>
    </w:p>
    <w:p w14:paraId="4E2A8C00" w14:textId="5149B5FD" w:rsidR="000509D4" w:rsidRDefault="000509D4" w:rsidP="14558B3D">
      <w:pPr>
        <w:jc w:val="center"/>
        <w:rPr>
          <w:rFonts w:ascii="Arial" w:hAnsi="Arial" w:cs="Arial"/>
        </w:rPr>
      </w:pPr>
    </w:p>
    <w:p w14:paraId="13D78A86" w14:textId="4EE9E177" w:rsidR="000509D4" w:rsidRDefault="000509D4" w:rsidP="14558B3D">
      <w:pPr>
        <w:jc w:val="center"/>
        <w:rPr>
          <w:rFonts w:ascii="Arial" w:hAnsi="Arial" w:cs="Arial"/>
        </w:rPr>
      </w:pPr>
    </w:p>
    <w:p w14:paraId="7D7B6134" w14:textId="014CF2F8" w:rsidR="000509D4" w:rsidRDefault="000509D4" w:rsidP="14558B3D">
      <w:pPr>
        <w:jc w:val="center"/>
        <w:rPr>
          <w:rFonts w:ascii="Arial" w:hAnsi="Arial" w:cs="Arial"/>
        </w:rPr>
      </w:pPr>
    </w:p>
    <w:p w14:paraId="0011B6F1" w14:textId="42A3DA6C" w:rsidR="000509D4" w:rsidRDefault="000509D4" w:rsidP="14558B3D">
      <w:pPr>
        <w:jc w:val="center"/>
        <w:rPr>
          <w:rFonts w:ascii="Arial" w:hAnsi="Arial" w:cs="Arial"/>
        </w:rPr>
      </w:pPr>
    </w:p>
    <w:p w14:paraId="22FF4048" w14:textId="3551CBB8" w:rsidR="000509D4" w:rsidRDefault="000509D4" w:rsidP="14558B3D">
      <w:pPr>
        <w:jc w:val="center"/>
        <w:rPr>
          <w:rFonts w:ascii="Arial" w:hAnsi="Arial" w:cs="Arial"/>
        </w:rPr>
      </w:pPr>
    </w:p>
    <w:p w14:paraId="72809E64" w14:textId="56492056" w:rsidR="000509D4" w:rsidRPr="00A754E2" w:rsidRDefault="000509D4" w:rsidP="005E33E9">
      <w:pPr>
        <w:tabs>
          <w:tab w:val="left" w:pos="744"/>
        </w:tabs>
        <w:rPr>
          <w:rFonts w:ascii="Arial" w:hAnsi="Arial" w:cs="Arial"/>
        </w:rPr>
      </w:pPr>
    </w:p>
    <w:p w14:paraId="165A2EB2" w14:textId="094D1BEA" w:rsidR="00CD1D03" w:rsidRPr="00B97777" w:rsidRDefault="493D6A27" w:rsidP="7F522CA8">
      <w:pPr>
        <w:rPr>
          <w:rFonts w:ascii="Arial" w:eastAsia="Arial" w:hAnsi="Arial" w:cs="Arial"/>
          <w:sz w:val="36"/>
          <w:szCs w:val="36"/>
        </w:rPr>
      </w:pPr>
      <w:r w:rsidRPr="00B97777">
        <w:rPr>
          <w:rFonts w:ascii="Arial" w:eastAsia="Arial" w:hAnsi="Arial" w:cs="Arial"/>
          <w:b/>
          <w:bCs/>
          <w:sz w:val="36"/>
          <w:szCs w:val="36"/>
        </w:rPr>
        <w:t xml:space="preserve">Section 1 - </w:t>
      </w:r>
      <w:r w:rsidR="0FA57581" w:rsidRPr="00B97777">
        <w:rPr>
          <w:rFonts w:ascii="Arial" w:eastAsia="Arial" w:hAnsi="Arial" w:cs="Arial"/>
          <w:b/>
          <w:bCs/>
          <w:sz w:val="36"/>
          <w:szCs w:val="36"/>
        </w:rPr>
        <w:t>Introduction</w:t>
      </w:r>
      <w:r w:rsidR="0FA57581" w:rsidRPr="00B97777">
        <w:rPr>
          <w:rFonts w:ascii="Arial" w:eastAsia="Arial" w:hAnsi="Arial" w:cs="Arial"/>
          <w:sz w:val="36"/>
          <w:szCs w:val="36"/>
        </w:rPr>
        <w:t xml:space="preserve"> </w:t>
      </w:r>
    </w:p>
    <w:p w14:paraId="7A2C9511" w14:textId="1B5FB8D8" w:rsidR="00B97777" w:rsidRPr="00B97777" w:rsidRDefault="4258D65E" w:rsidP="009813FC">
      <w:pPr>
        <w:pStyle w:val="ListParagraph"/>
        <w:numPr>
          <w:ilvl w:val="1"/>
          <w:numId w:val="61"/>
        </w:numPr>
        <w:spacing w:line="257" w:lineRule="auto"/>
      </w:pPr>
      <w:r w:rsidRPr="00B97777">
        <w:rPr>
          <w:rFonts w:ascii="Arial" w:eastAsia="Arial" w:hAnsi="Arial" w:cs="Arial"/>
          <w:sz w:val="24"/>
          <w:szCs w:val="24"/>
        </w:rPr>
        <w:t xml:space="preserve">Welcome to the Waltham Forest Infrastructure Funding Statement (IFS). This sets out this year’s income and expenditure relating to the Community Infrastructure Levy (CIL), Section 106 (S106) agreements and Section 278 Highways Agreements. </w:t>
      </w:r>
    </w:p>
    <w:p w14:paraId="7BEDE297" w14:textId="77777777" w:rsidR="00B97777" w:rsidRDefault="00B97777" w:rsidP="00B97777">
      <w:pPr>
        <w:pStyle w:val="ListParagraph"/>
        <w:spacing w:line="257" w:lineRule="auto"/>
        <w:ind w:left="564"/>
      </w:pPr>
    </w:p>
    <w:p w14:paraId="79503CF6" w14:textId="2C7E3E8F" w:rsidR="05C81737" w:rsidRDefault="4258D65E" w:rsidP="00647E59">
      <w:pPr>
        <w:pStyle w:val="ListParagraph"/>
        <w:numPr>
          <w:ilvl w:val="1"/>
          <w:numId w:val="61"/>
        </w:numPr>
        <w:spacing w:line="257" w:lineRule="auto"/>
      </w:pPr>
      <w:r w:rsidRPr="00B97777">
        <w:rPr>
          <w:rFonts w:ascii="Arial" w:eastAsia="Arial" w:hAnsi="Arial" w:cs="Arial"/>
          <w:sz w:val="24"/>
          <w:szCs w:val="24"/>
        </w:rPr>
        <w:t>Local Authorities are now required to produce an IFS on an annual basis, as a result of recent changes to government legislation</w:t>
      </w:r>
      <w:r w:rsidR="493CF8A1" w:rsidRPr="7F522CA8">
        <w:rPr>
          <w:rStyle w:val="FootnoteReference"/>
          <w:rFonts w:ascii="Arial" w:eastAsia="Arial" w:hAnsi="Arial" w:cs="Arial"/>
          <w:sz w:val="24"/>
          <w:szCs w:val="24"/>
        </w:rPr>
        <w:footnoteReference w:id="2"/>
      </w:r>
      <w:r w:rsidRPr="00B97777">
        <w:rPr>
          <w:rFonts w:ascii="Arial" w:eastAsia="Arial" w:hAnsi="Arial" w:cs="Arial"/>
          <w:sz w:val="24"/>
          <w:szCs w:val="24"/>
        </w:rPr>
        <w:t xml:space="preserve">. This represents the borough’s first infrastructure funding statement. </w:t>
      </w:r>
    </w:p>
    <w:p w14:paraId="130EA535" w14:textId="77777777" w:rsidR="00B97777" w:rsidRPr="00B97777" w:rsidRDefault="00B97777" w:rsidP="00B97777">
      <w:pPr>
        <w:pStyle w:val="ListParagraph"/>
        <w:rPr>
          <w:rFonts w:ascii="Arial" w:eastAsia="Arial" w:hAnsi="Arial" w:cs="Arial"/>
          <w:b/>
          <w:bCs/>
          <w:sz w:val="24"/>
          <w:szCs w:val="24"/>
        </w:rPr>
      </w:pPr>
    </w:p>
    <w:p w14:paraId="07F9A351" w14:textId="1B6A532B" w:rsidR="00B97777" w:rsidRPr="00B97777" w:rsidRDefault="004F055B" w:rsidP="00B97777">
      <w:pPr>
        <w:spacing w:line="257" w:lineRule="auto"/>
      </w:pPr>
      <w:r w:rsidRPr="00B97777">
        <w:rPr>
          <w:rFonts w:ascii="Arial" w:eastAsia="Arial" w:hAnsi="Arial" w:cs="Arial"/>
          <w:b/>
          <w:bCs/>
          <w:sz w:val="24"/>
          <w:szCs w:val="24"/>
        </w:rPr>
        <w:t>What is CIL?</w:t>
      </w:r>
    </w:p>
    <w:p w14:paraId="56241EF1" w14:textId="77777777" w:rsidR="00B97777" w:rsidRPr="00B97777" w:rsidRDefault="4258D65E" w:rsidP="009813FC">
      <w:pPr>
        <w:pStyle w:val="ListParagraph"/>
        <w:numPr>
          <w:ilvl w:val="1"/>
          <w:numId w:val="61"/>
        </w:numPr>
        <w:spacing w:line="257" w:lineRule="auto"/>
      </w:pPr>
      <w:r w:rsidRPr="00B97777">
        <w:rPr>
          <w:rFonts w:ascii="Arial" w:eastAsia="Arial" w:hAnsi="Arial" w:cs="Arial"/>
          <w:sz w:val="24"/>
          <w:szCs w:val="24"/>
        </w:rPr>
        <w:t xml:space="preserve">CIL and S106 (collectively known as ‘planning obligations’ or ‘developer contributions’) income is used to help fund the provision of supporting infrastructure in association with development and maximise the benefits and opportunities from growth, such as employment opportunities and affordable homes. </w:t>
      </w:r>
    </w:p>
    <w:p w14:paraId="7E5332C2" w14:textId="77777777" w:rsidR="00B97777" w:rsidRPr="00B97777" w:rsidRDefault="00B97777" w:rsidP="00B97777">
      <w:pPr>
        <w:pStyle w:val="ListParagraph"/>
        <w:spacing w:line="257" w:lineRule="auto"/>
        <w:ind w:left="564"/>
      </w:pPr>
    </w:p>
    <w:p w14:paraId="692F936F" w14:textId="3E151578" w:rsidR="00B97777" w:rsidRPr="00B97777" w:rsidRDefault="0088489E" w:rsidP="009813FC">
      <w:pPr>
        <w:pStyle w:val="ListParagraph"/>
        <w:numPr>
          <w:ilvl w:val="1"/>
          <w:numId w:val="61"/>
        </w:numPr>
        <w:spacing w:line="257" w:lineRule="auto"/>
      </w:pPr>
      <w:r w:rsidRPr="00B97777">
        <w:rPr>
          <w:rFonts w:ascii="Arial" w:eastAsia="Arial" w:hAnsi="Arial" w:cs="Arial"/>
          <w:sz w:val="24"/>
          <w:szCs w:val="24"/>
        </w:rPr>
        <w:t xml:space="preserve">CIL is a charge levied by local authorities on new development in their area. It is an important tool to use to help deliver the strategic infrastructure needed to support development in the area. </w:t>
      </w:r>
      <w:r w:rsidRPr="65475762">
        <w:rPr>
          <w:rFonts w:ascii="Arial" w:eastAsia="Arial" w:hAnsi="Arial" w:cs="Arial"/>
          <w:sz w:val="24"/>
          <w:szCs w:val="24"/>
        </w:rPr>
        <w:t>The Borough</w:t>
      </w:r>
      <w:r w:rsidR="7FBDEA80" w:rsidRPr="65475762">
        <w:rPr>
          <w:rFonts w:ascii="Arial" w:eastAsia="Arial" w:hAnsi="Arial" w:cs="Arial"/>
          <w:sz w:val="24"/>
          <w:szCs w:val="24"/>
        </w:rPr>
        <w:t>’</w:t>
      </w:r>
      <w:r w:rsidRPr="65475762">
        <w:rPr>
          <w:rFonts w:ascii="Arial" w:eastAsia="Arial" w:hAnsi="Arial" w:cs="Arial"/>
          <w:sz w:val="24"/>
          <w:szCs w:val="24"/>
        </w:rPr>
        <w:t>s</w:t>
      </w:r>
      <w:r w:rsidRPr="00B97777">
        <w:rPr>
          <w:rFonts w:ascii="Arial" w:eastAsia="Arial" w:hAnsi="Arial" w:cs="Arial"/>
          <w:sz w:val="24"/>
          <w:szCs w:val="24"/>
        </w:rPr>
        <w:t xml:space="preserve"> Adopted CIL Charging Schedule can be found </w:t>
      </w:r>
      <w:hyperlink r:id="rId11">
        <w:r w:rsidRPr="00B97777">
          <w:rPr>
            <w:rStyle w:val="Hyperlink"/>
            <w:rFonts w:ascii="Arial" w:eastAsia="Arial" w:hAnsi="Arial" w:cs="Arial"/>
            <w:sz w:val="24"/>
            <w:szCs w:val="24"/>
          </w:rPr>
          <w:t>here</w:t>
        </w:r>
      </w:hyperlink>
      <w:r w:rsidRPr="00B97777">
        <w:rPr>
          <w:rFonts w:ascii="Arial" w:eastAsia="Arial" w:hAnsi="Arial" w:cs="Arial"/>
          <w:sz w:val="24"/>
          <w:szCs w:val="24"/>
        </w:rPr>
        <w:t>.</w:t>
      </w:r>
      <w:r w:rsidR="00C94997" w:rsidRPr="00B97777">
        <w:rPr>
          <w:rFonts w:ascii="Arial" w:eastAsia="Arial" w:hAnsi="Arial" w:cs="Arial"/>
          <w:sz w:val="24"/>
          <w:szCs w:val="24"/>
        </w:rPr>
        <w:t xml:space="preserve"> </w:t>
      </w:r>
    </w:p>
    <w:p w14:paraId="61380375" w14:textId="77777777" w:rsidR="00B97777" w:rsidRPr="00B97777" w:rsidRDefault="00B97777" w:rsidP="00B97777">
      <w:pPr>
        <w:pStyle w:val="ListParagraph"/>
        <w:rPr>
          <w:rFonts w:ascii="Arial" w:eastAsia="Arial" w:hAnsi="Arial" w:cs="Arial"/>
          <w:sz w:val="24"/>
          <w:szCs w:val="24"/>
        </w:rPr>
      </w:pPr>
    </w:p>
    <w:p w14:paraId="58F54B06" w14:textId="6F0AF603" w:rsidR="00B97777" w:rsidRPr="00B97777" w:rsidRDefault="00A12C4F" w:rsidP="009813FC">
      <w:pPr>
        <w:pStyle w:val="ListParagraph"/>
        <w:numPr>
          <w:ilvl w:val="1"/>
          <w:numId w:val="61"/>
        </w:numPr>
        <w:spacing w:line="257" w:lineRule="auto"/>
      </w:pPr>
      <w:r w:rsidRPr="00B97777">
        <w:rPr>
          <w:rFonts w:ascii="Arial" w:eastAsia="Arial" w:hAnsi="Arial" w:cs="Arial"/>
          <w:sz w:val="24"/>
          <w:szCs w:val="24"/>
        </w:rPr>
        <w:t xml:space="preserve">The Council also collect Mayoral Community Infrastructure Levy on behalf of the </w:t>
      </w:r>
      <w:r w:rsidR="06DB49A5" w:rsidRPr="65475762">
        <w:rPr>
          <w:rFonts w:ascii="Arial" w:eastAsia="Arial" w:hAnsi="Arial" w:cs="Arial"/>
          <w:sz w:val="24"/>
          <w:szCs w:val="24"/>
        </w:rPr>
        <w:t xml:space="preserve">London </w:t>
      </w:r>
      <w:r w:rsidRPr="00B97777">
        <w:rPr>
          <w:rFonts w:ascii="Arial" w:eastAsia="Arial" w:hAnsi="Arial" w:cs="Arial"/>
          <w:sz w:val="24"/>
          <w:szCs w:val="24"/>
        </w:rPr>
        <w:t>Mayor/Transport for London.  Mayoral CIL is a similar standard charge which applies to most new development across Greater London</w:t>
      </w:r>
      <w:r w:rsidR="007E3CA0" w:rsidRPr="00B97777">
        <w:rPr>
          <w:rFonts w:ascii="Arial" w:eastAsia="Arial" w:hAnsi="Arial" w:cs="Arial"/>
          <w:sz w:val="24"/>
          <w:szCs w:val="24"/>
        </w:rPr>
        <w:t xml:space="preserve">.  </w:t>
      </w:r>
      <w:r w:rsidR="00F13B7F" w:rsidRPr="00B97777">
        <w:rPr>
          <w:rFonts w:ascii="Arial" w:eastAsia="Arial" w:hAnsi="Arial" w:cs="Arial"/>
          <w:sz w:val="24"/>
          <w:szCs w:val="24"/>
        </w:rPr>
        <w:t>MCIL1 ceased to operate in the Borough on the 31</w:t>
      </w:r>
      <w:r w:rsidR="00F13B7F" w:rsidRPr="00B97777">
        <w:rPr>
          <w:rFonts w:ascii="Arial" w:eastAsia="Arial" w:hAnsi="Arial" w:cs="Arial"/>
          <w:sz w:val="24"/>
          <w:szCs w:val="24"/>
          <w:vertAlign w:val="superscript"/>
        </w:rPr>
        <w:t>st</w:t>
      </w:r>
      <w:r w:rsidR="00F13B7F" w:rsidRPr="00B97777">
        <w:rPr>
          <w:rFonts w:ascii="Arial" w:eastAsia="Arial" w:hAnsi="Arial" w:cs="Arial"/>
          <w:sz w:val="24"/>
          <w:szCs w:val="24"/>
        </w:rPr>
        <w:t xml:space="preserve"> March 2019 and was replaced with </w:t>
      </w:r>
      <w:r w:rsidR="00F13B7F" w:rsidRPr="65475762">
        <w:rPr>
          <w:rFonts w:ascii="Arial" w:eastAsia="Arial" w:hAnsi="Arial" w:cs="Arial"/>
          <w:sz w:val="24"/>
          <w:szCs w:val="24"/>
        </w:rPr>
        <w:t>MCIL</w:t>
      </w:r>
      <w:r w:rsidR="44631C3E" w:rsidRPr="65475762">
        <w:rPr>
          <w:rFonts w:ascii="Arial" w:eastAsia="Arial" w:hAnsi="Arial" w:cs="Arial"/>
          <w:sz w:val="24"/>
          <w:szCs w:val="24"/>
        </w:rPr>
        <w:t>2</w:t>
      </w:r>
      <w:r w:rsidR="00F13B7F" w:rsidRPr="00B97777">
        <w:rPr>
          <w:rFonts w:ascii="Arial" w:eastAsia="Arial" w:hAnsi="Arial" w:cs="Arial"/>
          <w:sz w:val="24"/>
          <w:szCs w:val="24"/>
        </w:rPr>
        <w:t xml:space="preserve"> on the 1</w:t>
      </w:r>
      <w:r w:rsidR="00F13B7F" w:rsidRPr="00B97777">
        <w:rPr>
          <w:rFonts w:ascii="Arial" w:eastAsia="Arial" w:hAnsi="Arial" w:cs="Arial"/>
          <w:sz w:val="24"/>
          <w:szCs w:val="24"/>
          <w:vertAlign w:val="superscript"/>
        </w:rPr>
        <w:t>st</w:t>
      </w:r>
      <w:r w:rsidR="00F13B7F" w:rsidRPr="00B97777">
        <w:rPr>
          <w:rFonts w:ascii="Arial" w:eastAsia="Arial" w:hAnsi="Arial" w:cs="Arial"/>
          <w:sz w:val="24"/>
          <w:szCs w:val="24"/>
        </w:rPr>
        <w:t xml:space="preserve"> of April 2019</w:t>
      </w:r>
      <w:r w:rsidR="007E3CA0" w:rsidRPr="00B97777">
        <w:rPr>
          <w:rFonts w:ascii="Arial" w:eastAsia="Arial" w:hAnsi="Arial" w:cs="Arial"/>
          <w:sz w:val="24"/>
          <w:szCs w:val="24"/>
        </w:rPr>
        <w:t>.</w:t>
      </w:r>
      <w:r w:rsidR="00B35FBE" w:rsidRPr="00B97777">
        <w:rPr>
          <w:rFonts w:ascii="Arial" w:eastAsia="Arial" w:hAnsi="Arial" w:cs="Arial"/>
          <w:sz w:val="24"/>
          <w:szCs w:val="24"/>
        </w:rPr>
        <w:t xml:space="preserve">  The funding generated through MCIL2 will be used to fund Crossrail2.  Further information on MCIL is available </w:t>
      </w:r>
      <w:hyperlink r:id="rId12">
        <w:r w:rsidR="00B35FBE" w:rsidRPr="65475762">
          <w:rPr>
            <w:rStyle w:val="Hyperlink"/>
            <w:rFonts w:ascii="Arial" w:eastAsia="Arial" w:hAnsi="Arial" w:cs="Arial"/>
            <w:sz w:val="24"/>
            <w:szCs w:val="24"/>
          </w:rPr>
          <w:t>here</w:t>
        </w:r>
      </w:hyperlink>
      <w:r w:rsidR="00B35FBE" w:rsidRPr="65475762">
        <w:rPr>
          <w:rFonts w:ascii="Arial" w:eastAsia="Arial" w:hAnsi="Arial" w:cs="Arial"/>
          <w:sz w:val="24"/>
          <w:szCs w:val="24"/>
        </w:rPr>
        <w:t>.</w:t>
      </w:r>
    </w:p>
    <w:p w14:paraId="554C05E9" w14:textId="77777777" w:rsidR="00B97777" w:rsidRPr="00B97777" w:rsidRDefault="00B97777" w:rsidP="00B97777">
      <w:pPr>
        <w:pStyle w:val="ListParagraph"/>
        <w:rPr>
          <w:rFonts w:ascii="Arial" w:eastAsia="Arial" w:hAnsi="Arial" w:cs="Arial"/>
          <w:b/>
          <w:bCs/>
          <w:sz w:val="24"/>
          <w:szCs w:val="24"/>
        </w:rPr>
      </w:pPr>
    </w:p>
    <w:p w14:paraId="4C85430A" w14:textId="12B57556" w:rsidR="00B97777" w:rsidRPr="00B97777" w:rsidRDefault="004F055B" w:rsidP="00B97777">
      <w:pPr>
        <w:spacing w:line="257" w:lineRule="auto"/>
      </w:pPr>
      <w:r w:rsidRPr="00B97777">
        <w:rPr>
          <w:rFonts w:ascii="Arial" w:eastAsia="Arial" w:hAnsi="Arial" w:cs="Arial"/>
          <w:b/>
          <w:bCs/>
          <w:sz w:val="24"/>
          <w:szCs w:val="24"/>
        </w:rPr>
        <w:t xml:space="preserve">What is </w:t>
      </w:r>
      <w:r w:rsidR="006745ED" w:rsidRPr="00B97777">
        <w:rPr>
          <w:rFonts w:ascii="Arial" w:eastAsia="Arial" w:hAnsi="Arial" w:cs="Arial"/>
          <w:b/>
          <w:bCs/>
          <w:sz w:val="24"/>
          <w:szCs w:val="24"/>
        </w:rPr>
        <w:t xml:space="preserve">a </w:t>
      </w:r>
      <w:r w:rsidRPr="00B97777">
        <w:rPr>
          <w:rFonts w:ascii="Arial" w:eastAsia="Arial" w:hAnsi="Arial" w:cs="Arial"/>
          <w:b/>
          <w:bCs/>
          <w:sz w:val="24"/>
          <w:szCs w:val="24"/>
        </w:rPr>
        <w:t xml:space="preserve">Section 106 </w:t>
      </w:r>
      <w:r w:rsidR="006745ED" w:rsidRPr="00B97777">
        <w:rPr>
          <w:rFonts w:ascii="Arial" w:eastAsia="Arial" w:hAnsi="Arial" w:cs="Arial"/>
          <w:b/>
          <w:bCs/>
          <w:sz w:val="24"/>
          <w:szCs w:val="24"/>
        </w:rPr>
        <w:t>Agreement?</w:t>
      </w:r>
    </w:p>
    <w:p w14:paraId="3D779DF0" w14:textId="77777777" w:rsidR="00B97777" w:rsidRPr="00B97777" w:rsidRDefault="00DB4DE6" w:rsidP="009813FC">
      <w:pPr>
        <w:pStyle w:val="ListParagraph"/>
        <w:numPr>
          <w:ilvl w:val="1"/>
          <w:numId w:val="61"/>
        </w:numPr>
        <w:spacing w:line="257" w:lineRule="auto"/>
      </w:pPr>
      <w:r w:rsidRPr="00B97777">
        <w:rPr>
          <w:rFonts w:ascii="Arial" w:eastAsia="Arial" w:hAnsi="Arial" w:cs="Arial"/>
          <w:sz w:val="24"/>
          <w:szCs w:val="24"/>
        </w:rPr>
        <w:t>S106 agreements assist in mitigating the impact of development to make it acceptable in planning terms. The obligations within a S106 must meet three legal tests</w:t>
      </w:r>
      <w:r w:rsidRPr="00B87D38">
        <w:rPr>
          <w:rFonts w:ascii="Arial" w:eastAsia="Arial" w:hAnsi="Arial" w:cs="Arial"/>
          <w:sz w:val="24"/>
          <w:szCs w:val="24"/>
        </w:rPr>
        <w:t>;</w:t>
      </w:r>
      <w:r w:rsidRPr="00B97777">
        <w:rPr>
          <w:rFonts w:ascii="Arial" w:eastAsia="Arial" w:hAnsi="Arial" w:cs="Arial"/>
          <w:sz w:val="24"/>
          <w:szCs w:val="24"/>
        </w:rPr>
        <w:t xml:space="preserve"> </w:t>
      </w:r>
    </w:p>
    <w:p w14:paraId="60C88A52" w14:textId="77777777" w:rsidR="00B97777" w:rsidRPr="00B97777" w:rsidRDefault="00DB4DE6" w:rsidP="009813FC">
      <w:pPr>
        <w:pStyle w:val="ListParagraph"/>
        <w:numPr>
          <w:ilvl w:val="0"/>
          <w:numId w:val="62"/>
        </w:numPr>
        <w:spacing w:line="257" w:lineRule="auto"/>
      </w:pPr>
      <w:r w:rsidRPr="00B97777">
        <w:rPr>
          <w:rFonts w:ascii="Arial" w:eastAsia="Arial" w:hAnsi="Arial" w:cs="Arial"/>
          <w:sz w:val="24"/>
          <w:szCs w:val="24"/>
        </w:rPr>
        <w:t xml:space="preserve">Necessary to make the development acceptable in planning terms; </w:t>
      </w:r>
    </w:p>
    <w:p w14:paraId="25E82796" w14:textId="77777777" w:rsidR="00B97777" w:rsidRPr="00B97777" w:rsidRDefault="00DB4DE6" w:rsidP="009813FC">
      <w:pPr>
        <w:pStyle w:val="ListParagraph"/>
        <w:numPr>
          <w:ilvl w:val="0"/>
          <w:numId w:val="62"/>
        </w:numPr>
        <w:spacing w:line="257" w:lineRule="auto"/>
      </w:pPr>
      <w:r w:rsidRPr="00B97777">
        <w:rPr>
          <w:rFonts w:ascii="Arial" w:eastAsia="Arial" w:hAnsi="Arial" w:cs="Arial"/>
          <w:sz w:val="24"/>
          <w:szCs w:val="24"/>
        </w:rPr>
        <w:t xml:space="preserve">Directly related to the development; and </w:t>
      </w:r>
    </w:p>
    <w:p w14:paraId="76CE0A12" w14:textId="77777777" w:rsidR="00B97777" w:rsidRPr="00B97777" w:rsidRDefault="00DB4DE6" w:rsidP="009813FC">
      <w:pPr>
        <w:pStyle w:val="ListParagraph"/>
        <w:numPr>
          <w:ilvl w:val="0"/>
          <w:numId w:val="62"/>
        </w:numPr>
        <w:spacing w:line="257" w:lineRule="auto"/>
      </w:pPr>
      <w:r w:rsidRPr="00B97777">
        <w:rPr>
          <w:rFonts w:ascii="Arial" w:eastAsia="Arial" w:hAnsi="Arial" w:cs="Arial"/>
          <w:sz w:val="24"/>
          <w:szCs w:val="24"/>
        </w:rPr>
        <w:t>Fairly and reasonably related in scale and kind to the development.</w:t>
      </w:r>
    </w:p>
    <w:p w14:paraId="162CFD96" w14:textId="77777777" w:rsidR="00B97777" w:rsidRPr="00B97777" w:rsidRDefault="00375EDB" w:rsidP="00B97777">
      <w:pPr>
        <w:spacing w:line="257" w:lineRule="auto"/>
      </w:pPr>
      <w:r w:rsidRPr="00B97777">
        <w:rPr>
          <w:rFonts w:ascii="Arial" w:eastAsia="Arial" w:hAnsi="Arial" w:cs="Arial"/>
          <w:b/>
          <w:bCs/>
          <w:sz w:val="24"/>
          <w:szCs w:val="24"/>
        </w:rPr>
        <w:t>What is a Section 278 Agreement?</w:t>
      </w:r>
    </w:p>
    <w:p w14:paraId="46FCBEDC" w14:textId="77777777" w:rsidR="00B97777" w:rsidRPr="004C3C35" w:rsidRDefault="4258D65E" w:rsidP="009813FC">
      <w:pPr>
        <w:pStyle w:val="ListParagraph"/>
        <w:numPr>
          <w:ilvl w:val="1"/>
          <w:numId w:val="61"/>
        </w:numPr>
        <w:spacing w:line="257" w:lineRule="auto"/>
      </w:pPr>
      <w:r w:rsidRPr="00B97777">
        <w:rPr>
          <w:rFonts w:ascii="Arial" w:eastAsia="Arial" w:hAnsi="Arial" w:cs="Arial"/>
          <w:sz w:val="24"/>
          <w:szCs w:val="24"/>
        </w:rPr>
        <w:lastRenderedPageBreak/>
        <w:t>A section 278 agreement (or s278) is a section of the Highways Act 1980 that allows developers to enter into a legal agreement with the council (in our capacity as the Highway Authority) to make permanent alterations or improvements to a public highway, as part of a planning approval.</w:t>
      </w:r>
    </w:p>
    <w:p w14:paraId="5216E2AE" w14:textId="77777777" w:rsidR="004C3C35" w:rsidRPr="00B97777" w:rsidRDefault="004C3C35" w:rsidP="004C3C35">
      <w:pPr>
        <w:pStyle w:val="ListParagraph"/>
        <w:spacing w:line="257" w:lineRule="auto"/>
        <w:ind w:left="564"/>
      </w:pPr>
    </w:p>
    <w:p w14:paraId="0AB9244A" w14:textId="77777777" w:rsidR="00B97777" w:rsidRPr="00B97777" w:rsidRDefault="4258D65E" w:rsidP="009813FC">
      <w:pPr>
        <w:pStyle w:val="ListParagraph"/>
        <w:numPr>
          <w:ilvl w:val="1"/>
          <w:numId w:val="61"/>
        </w:numPr>
        <w:spacing w:line="257" w:lineRule="auto"/>
      </w:pPr>
      <w:r w:rsidRPr="00B97777">
        <w:rPr>
          <w:rFonts w:ascii="Arial" w:eastAsia="Arial" w:hAnsi="Arial" w:cs="Arial"/>
          <w:b/>
          <w:bCs/>
          <w:sz w:val="24"/>
          <w:szCs w:val="24"/>
        </w:rPr>
        <w:t>Sections 2 and 3</w:t>
      </w:r>
      <w:r w:rsidRPr="00B97777">
        <w:rPr>
          <w:rFonts w:ascii="Arial" w:eastAsia="Arial" w:hAnsi="Arial" w:cs="Arial"/>
          <w:sz w:val="24"/>
          <w:szCs w:val="24"/>
        </w:rPr>
        <w:t xml:space="preserve"> of this statement sets out progress in the collection and spending of CIL, S106 &amp; S278 income over the last two financial years (2018/19 and 2019/20). Section 4 sets out CIL, S106 and S278 planned expenditure over the next reporting period (2020/21).</w:t>
      </w:r>
    </w:p>
    <w:p w14:paraId="4167DA54" w14:textId="77777777" w:rsidR="00B97777" w:rsidRPr="00B97777" w:rsidRDefault="00B97777" w:rsidP="00B97777">
      <w:pPr>
        <w:pStyle w:val="ListParagraph"/>
        <w:rPr>
          <w:rFonts w:ascii="Arial" w:eastAsia="Arial" w:hAnsi="Arial" w:cs="Arial"/>
          <w:b/>
          <w:bCs/>
          <w:sz w:val="24"/>
          <w:szCs w:val="24"/>
        </w:rPr>
      </w:pPr>
    </w:p>
    <w:p w14:paraId="5A70012B" w14:textId="0A03EC50" w:rsidR="00B97777" w:rsidRPr="00B97777" w:rsidRDefault="001C34CE" w:rsidP="00B97777">
      <w:pPr>
        <w:spacing w:line="257" w:lineRule="auto"/>
      </w:pPr>
      <w:r w:rsidRPr="00B97777">
        <w:rPr>
          <w:rFonts w:ascii="Arial" w:eastAsia="Arial" w:hAnsi="Arial" w:cs="Arial"/>
          <w:b/>
          <w:bCs/>
          <w:sz w:val="24"/>
          <w:szCs w:val="24"/>
        </w:rPr>
        <w:t xml:space="preserve">The Infrastructure List </w:t>
      </w:r>
    </w:p>
    <w:p w14:paraId="3EE498B4" w14:textId="77777777" w:rsidR="00B97777" w:rsidRPr="00B97777" w:rsidRDefault="001C34CE" w:rsidP="009813FC">
      <w:pPr>
        <w:pStyle w:val="ListParagraph"/>
        <w:numPr>
          <w:ilvl w:val="1"/>
          <w:numId w:val="61"/>
        </w:numPr>
        <w:spacing w:line="257" w:lineRule="auto"/>
      </w:pPr>
      <w:r w:rsidRPr="00B97777">
        <w:rPr>
          <w:rFonts w:ascii="Arial" w:eastAsia="Arial" w:hAnsi="Arial" w:cs="Arial"/>
          <w:sz w:val="24"/>
          <w:szCs w:val="24"/>
        </w:rPr>
        <w:t>Changes to the Community Infrastructure Levy Regulations 2010 in September 2019 removed the need for Councils to publish a Regulation 123 list, detailing infrastructure items that would be funded either partly or wholly through CIL. This section of the IFS will instead outline priorities for the future year.</w:t>
      </w:r>
    </w:p>
    <w:p w14:paraId="71B4CF88" w14:textId="77777777" w:rsidR="00B97777" w:rsidRPr="00B97777" w:rsidRDefault="00B97777" w:rsidP="00B97777">
      <w:pPr>
        <w:pStyle w:val="ListParagraph"/>
        <w:spacing w:line="257" w:lineRule="auto"/>
        <w:ind w:left="564"/>
      </w:pPr>
    </w:p>
    <w:p w14:paraId="4F72C0BD" w14:textId="77777777" w:rsidR="000509D4" w:rsidRPr="00B97777" w:rsidRDefault="000509D4" w:rsidP="009813FC">
      <w:pPr>
        <w:pStyle w:val="ListParagraph"/>
        <w:numPr>
          <w:ilvl w:val="1"/>
          <w:numId w:val="61"/>
        </w:numPr>
        <w:spacing w:line="257" w:lineRule="auto"/>
      </w:pPr>
      <w:r w:rsidRPr="00B97777">
        <w:rPr>
          <w:rFonts w:ascii="Arial" w:eastAsia="Arial" w:hAnsi="Arial" w:cs="Arial"/>
          <w:b/>
          <w:bCs/>
          <w:sz w:val="24"/>
          <w:szCs w:val="24"/>
        </w:rPr>
        <w:t>Section 4</w:t>
      </w:r>
      <w:r w:rsidRPr="00B97777">
        <w:rPr>
          <w:rFonts w:ascii="Arial" w:eastAsia="Arial" w:hAnsi="Arial" w:cs="Arial"/>
          <w:sz w:val="24"/>
          <w:szCs w:val="24"/>
        </w:rPr>
        <w:t xml:space="preserve"> of the IFS outline priorities for the future year</w:t>
      </w:r>
      <w:r w:rsidR="00D14EF4" w:rsidRPr="00B97777">
        <w:rPr>
          <w:rFonts w:ascii="Arial" w:eastAsia="Arial" w:hAnsi="Arial" w:cs="Arial"/>
          <w:sz w:val="24"/>
          <w:szCs w:val="24"/>
        </w:rPr>
        <w:t xml:space="preserve"> ahead</w:t>
      </w:r>
    </w:p>
    <w:p w14:paraId="13066AC9" w14:textId="3357EED9" w:rsidR="00B97777" w:rsidRPr="00B97777" w:rsidRDefault="00B97777" w:rsidP="00B97777">
      <w:pPr>
        <w:pStyle w:val="ListParagraph"/>
        <w:spacing w:line="257" w:lineRule="auto"/>
        <w:ind w:left="564"/>
        <w:sectPr w:rsidR="00B97777" w:rsidRPr="00B97777" w:rsidSect="0040037A">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p w14:paraId="25DE3C62" w14:textId="408A846D" w:rsidR="493CF8A1" w:rsidRPr="00B97777" w:rsidRDefault="747A4134" w:rsidP="000509D4">
      <w:pPr>
        <w:spacing w:line="257" w:lineRule="auto"/>
        <w:rPr>
          <w:sz w:val="32"/>
          <w:szCs w:val="32"/>
        </w:rPr>
      </w:pPr>
      <w:r w:rsidRPr="00B97777">
        <w:rPr>
          <w:rFonts w:ascii="Arial" w:eastAsia="Arial" w:hAnsi="Arial" w:cs="Arial"/>
          <w:b/>
          <w:bCs/>
          <w:sz w:val="32"/>
          <w:szCs w:val="32"/>
        </w:rPr>
        <w:lastRenderedPageBreak/>
        <w:t>Section 2</w:t>
      </w:r>
      <w:r w:rsidR="00312B20" w:rsidRPr="00B97777">
        <w:rPr>
          <w:rFonts w:ascii="Arial" w:eastAsia="Arial" w:hAnsi="Arial" w:cs="Arial"/>
          <w:b/>
          <w:bCs/>
          <w:sz w:val="32"/>
          <w:szCs w:val="32"/>
        </w:rPr>
        <w:t>A</w:t>
      </w:r>
      <w:r w:rsidRPr="00B97777">
        <w:rPr>
          <w:rFonts w:ascii="Arial" w:eastAsia="Arial" w:hAnsi="Arial" w:cs="Arial"/>
          <w:b/>
          <w:bCs/>
          <w:sz w:val="32"/>
          <w:szCs w:val="32"/>
        </w:rPr>
        <w:t xml:space="preserve"> - </w:t>
      </w:r>
      <w:bookmarkStart w:id="0" w:name="_Hlk55392002"/>
      <w:r w:rsidRPr="00B97777">
        <w:rPr>
          <w:rFonts w:ascii="Arial" w:eastAsia="Arial" w:hAnsi="Arial" w:cs="Arial"/>
          <w:b/>
          <w:bCs/>
          <w:sz w:val="32"/>
          <w:szCs w:val="32"/>
        </w:rPr>
        <w:t>Community infrastructure levy – Collection &amp; Expenditure</w:t>
      </w:r>
      <w:bookmarkEnd w:id="0"/>
    </w:p>
    <w:p w14:paraId="1AE51CA8" w14:textId="77777777" w:rsidR="00B97777" w:rsidRDefault="261840A6" w:rsidP="3C5BBA88">
      <w:pPr>
        <w:rPr>
          <w:rFonts w:ascii="Arial" w:eastAsia="Arial" w:hAnsi="Arial" w:cs="Arial"/>
          <w:b/>
          <w:bCs/>
          <w:sz w:val="24"/>
          <w:szCs w:val="24"/>
        </w:rPr>
      </w:pPr>
      <w:r w:rsidRPr="7F522CA8">
        <w:rPr>
          <w:rFonts w:ascii="Arial" w:eastAsia="Arial" w:hAnsi="Arial" w:cs="Arial"/>
          <w:b/>
          <w:bCs/>
          <w:sz w:val="24"/>
          <w:szCs w:val="24"/>
        </w:rPr>
        <w:t>Community Infrastructure Levy Regulations (2019 Amendment) Regulation 121A Schedule 2 Section 1</w:t>
      </w:r>
    </w:p>
    <w:p w14:paraId="20B2E58B" w14:textId="382D6416" w:rsidR="000C2BA7" w:rsidRPr="00B15C65" w:rsidRDefault="493CF8A1" w:rsidP="009813FC">
      <w:pPr>
        <w:pStyle w:val="ListParagraph"/>
        <w:numPr>
          <w:ilvl w:val="0"/>
          <w:numId w:val="63"/>
        </w:numPr>
      </w:pPr>
      <w:r w:rsidRPr="00B15C65">
        <w:rPr>
          <w:rFonts w:ascii="Arial" w:eastAsia="Arial" w:hAnsi="Arial" w:cs="Arial"/>
          <w:sz w:val="24"/>
          <w:szCs w:val="24"/>
        </w:rPr>
        <w:t xml:space="preserve">The total value of demand notices issued in the reported period </w:t>
      </w:r>
      <w:r w:rsidR="78DB5771" w:rsidRPr="00B15C65">
        <w:rPr>
          <w:rFonts w:ascii="Arial" w:eastAsia="Arial" w:hAnsi="Arial" w:cs="Arial"/>
          <w:sz w:val="24"/>
          <w:szCs w:val="24"/>
        </w:rPr>
        <w:t xml:space="preserve">is </w:t>
      </w:r>
      <w:r w:rsidR="29A269CB" w:rsidRPr="00B15C65">
        <w:rPr>
          <w:rFonts w:ascii="Arial" w:eastAsia="Arial" w:hAnsi="Arial" w:cs="Arial"/>
          <w:b/>
          <w:bCs/>
          <w:sz w:val="24"/>
          <w:szCs w:val="24"/>
        </w:rPr>
        <w:t>£</w:t>
      </w:r>
      <w:r w:rsidR="763D1733" w:rsidRPr="00B15C65">
        <w:rPr>
          <w:rFonts w:ascii="Arial" w:eastAsia="Arial" w:hAnsi="Arial" w:cs="Arial"/>
          <w:b/>
          <w:bCs/>
          <w:sz w:val="24"/>
          <w:szCs w:val="24"/>
        </w:rPr>
        <w:t>2,228,604.62</w:t>
      </w:r>
      <w:r w:rsidR="29A269CB" w:rsidRPr="00B15C65">
        <w:rPr>
          <w:rFonts w:ascii="Arial" w:eastAsia="Arial" w:hAnsi="Arial" w:cs="Arial"/>
          <w:sz w:val="24"/>
          <w:szCs w:val="24"/>
        </w:rPr>
        <w:t>.</w:t>
      </w:r>
    </w:p>
    <w:p w14:paraId="306ADFA3" w14:textId="77777777" w:rsidR="00B15C65" w:rsidRDefault="00B15C65" w:rsidP="00B15C65">
      <w:pPr>
        <w:pStyle w:val="ListParagraph"/>
        <w:ind w:left="564"/>
      </w:pPr>
    </w:p>
    <w:p w14:paraId="0E137146" w14:textId="77777777" w:rsidR="00B15C65" w:rsidRPr="00B15C65" w:rsidRDefault="782110C0" w:rsidP="009813FC">
      <w:pPr>
        <w:pStyle w:val="ListParagraph"/>
        <w:numPr>
          <w:ilvl w:val="0"/>
          <w:numId w:val="63"/>
        </w:numPr>
      </w:pPr>
      <w:r w:rsidRPr="00B15C65">
        <w:rPr>
          <w:rFonts w:ascii="Arial" w:eastAsia="Arial" w:hAnsi="Arial" w:cs="Arial"/>
          <w:sz w:val="24"/>
          <w:szCs w:val="24"/>
        </w:rPr>
        <w:t xml:space="preserve">Of </w:t>
      </w:r>
      <w:r w:rsidR="597B4B79" w:rsidRPr="00B15C65">
        <w:rPr>
          <w:rFonts w:ascii="Arial" w:eastAsia="Arial" w:hAnsi="Arial" w:cs="Arial"/>
          <w:sz w:val="24"/>
          <w:szCs w:val="24"/>
        </w:rPr>
        <w:t>total value the</w:t>
      </w:r>
      <w:r w:rsidRPr="00B15C65">
        <w:rPr>
          <w:rFonts w:ascii="Arial" w:eastAsia="Arial" w:hAnsi="Arial" w:cs="Arial"/>
          <w:sz w:val="24"/>
          <w:szCs w:val="24"/>
        </w:rPr>
        <w:t xml:space="preserve"> amount </w:t>
      </w:r>
      <w:r w:rsidR="597B4B79" w:rsidRPr="00B15C65">
        <w:rPr>
          <w:rFonts w:ascii="Arial" w:eastAsia="Arial" w:hAnsi="Arial" w:cs="Arial"/>
          <w:sz w:val="24"/>
          <w:szCs w:val="24"/>
        </w:rPr>
        <w:t xml:space="preserve">from Liability Notices (liable floorspace after any relief that has been granted) is </w:t>
      </w:r>
      <w:r w:rsidR="29A269CB" w:rsidRPr="00B15C65">
        <w:rPr>
          <w:rFonts w:ascii="Arial" w:eastAsia="Arial" w:hAnsi="Arial" w:cs="Arial"/>
          <w:b/>
          <w:bCs/>
          <w:sz w:val="24"/>
          <w:szCs w:val="24"/>
        </w:rPr>
        <w:t>£</w:t>
      </w:r>
      <w:r w:rsidR="26AF5BFF" w:rsidRPr="00B15C65">
        <w:rPr>
          <w:rFonts w:ascii="Arial" w:eastAsia="Arial" w:hAnsi="Arial" w:cs="Arial"/>
          <w:b/>
          <w:bCs/>
          <w:sz w:val="24"/>
          <w:szCs w:val="24"/>
        </w:rPr>
        <w:t>2,711,011.11</w:t>
      </w:r>
      <w:r w:rsidR="299868B2" w:rsidRPr="00B15C65">
        <w:rPr>
          <w:rFonts w:ascii="Arial" w:eastAsia="Arial" w:hAnsi="Arial" w:cs="Arial"/>
          <w:sz w:val="24"/>
          <w:szCs w:val="24"/>
        </w:rPr>
        <w:t>.</w:t>
      </w:r>
      <w:r w:rsidR="5ABAAD42" w:rsidRPr="00B15C65">
        <w:rPr>
          <w:rFonts w:ascii="Arial" w:eastAsia="Arial" w:hAnsi="Arial" w:cs="Arial"/>
          <w:sz w:val="24"/>
          <w:szCs w:val="24"/>
        </w:rPr>
        <w:t xml:space="preserve"> </w:t>
      </w:r>
      <w:r w:rsidR="299868B2" w:rsidRPr="00B15C65">
        <w:rPr>
          <w:rFonts w:ascii="Arial" w:eastAsia="Arial" w:hAnsi="Arial" w:cs="Arial"/>
          <w:sz w:val="24"/>
          <w:szCs w:val="24"/>
        </w:rPr>
        <w:t xml:space="preserve">The total value is from surcharges imposed due to breaches of the Community Infrastructure Levy Regulations is </w:t>
      </w:r>
      <w:r w:rsidR="29A269CB" w:rsidRPr="00B15C65">
        <w:rPr>
          <w:rFonts w:ascii="Arial" w:eastAsia="Arial" w:hAnsi="Arial" w:cs="Arial"/>
          <w:sz w:val="24"/>
          <w:szCs w:val="24"/>
        </w:rPr>
        <w:t>£0.00</w:t>
      </w:r>
      <w:r w:rsidR="592FEB07" w:rsidRPr="00B15C65">
        <w:rPr>
          <w:rFonts w:ascii="Arial" w:eastAsia="Arial" w:hAnsi="Arial" w:cs="Arial"/>
          <w:sz w:val="24"/>
          <w:szCs w:val="24"/>
        </w:rPr>
        <w:t xml:space="preserve"> and the </w:t>
      </w:r>
      <w:r w:rsidR="299868B2" w:rsidRPr="00B15C65">
        <w:rPr>
          <w:rFonts w:ascii="Arial" w:eastAsia="Arial" w:hAnsi="Arial" w:cs="Arial"/>
          <w:sz w:val="24"/>
          <w:szCs w:val="24"/>
        </w:rPr>
        <w:t xml:space="preserve">total value of the late payment interest accrued </w:t>
      </w:r>
      <w:r w:rsidR="592FEB07" w:rsidRPr="00B15C65">
        <w:rPr>
          <w:rFonts w:ascii="Arial" w:eastAsia="Arial" w:hAnsi="Arial" w:cs="Arial"/>
          <w:sz w:val="24"/>
          <w:szCs w:val="24"/>
        </w:rPr>
        <w:t xml:space="preserve">is </w:t>
      </w:r>
      <w:r w:rsidR="592FEB07" w:rsidRPr="00B15C65">
        <w:rPr>
          <w:rFonts w:ascii="Arial" w:eastAsia="Arial" w:hAnsi="Arial" w:cs="Arial"/>
          <w:b/>
          <w:bCs/>
          <w:sz w:val="24"/>
          <w:szCs w:val="24"/>
        </w:rPr>
        <w:t>£</w:t>
      </w:r>
      <w:r w:rsidR="7D9932E8" w:rsidRPr="00B15C65">
        <w:rPr>
          <w:rFonts w:ascii="Arial" w:eastAsia="Arial" w:hAnsi="Arial" w:cs="Arial"/>
          <w:b/>
          <w:bCs/>
          <w:sz w:val="24"/>
          <w:szCs w:val="24"/>
        </w:rPr>
        <w:t>6,501.80</w:t>
      </w:r>
      <w:r w:rsidR="592FEB07" w:rsidRPr="00B15C65">
        <w:rPr>
          <w:rFonts w:ascii="Arial" w:eastAsia="Arial" w:hAnsi="Arial" w:cs="Arial"/>
          <w:b/>
          <w:bCs/>
          <w:sz w:val="24"/>
          <w:szCs w:val="24"/>
        </w:rPr>
        <w:t>.</w:t>
      </w:r>
    </w:p>
    <w:p w14:paraId="1AED4F97" w14:textId="77777777" w:rsidR="00B15C65" w:rsidRPr="00B15C65" w:rsidRDefault="00B15C65" w:rsidP="00B15C65">
      <w:pPr>
        <w:pStyle w:val="ListParagraph"/>
        <w:rPr>
          <w:rFonts w:ascii="Arial" w:eastAsia="Arial" w:hAnsi="Arial" w:cs="Arial"/>
          <w:sz w:val="24"/>
          <w:szCs w:val="24"/>
        </w:rPr>
      </w:pPr>
    </w:p>
    <w:p w14:paraId="63511D0F" w14:textId="6B3C9455" w:rsidR="00B15C65" w:rsidRPr="00B15C65" w:rsidRDefault="2104D0C2" w:rsidP="009813FC">
      <w:pPr>
        <w:pStyle w:val="ListParagraph"/>
        <w:numPr>
          <w:ilvl w:val="0"/>
          <w:numId w:val="63"/>
        </w:numPr>
      </w:pPr>
      <w:r w:rsidRPr="00B15C65">
        <w:rPr>
          <w:rFonts w:ascii="Arial" w:eastAsia="Arial" w:hAnsi="Arial" w:cs="Arial"/>
          <w:sz w:val="24"/>
          <w:szCs w:val="24"/>
        </w:rPr>
        <w:t xml:space="preserve">The total amount of CIL collected within the reported </w:t>
      </w:r>
      <w:r w:rsidR="250EB870" w:rsidRPr="00B15C65">
        <w:rPr>
          <w:rFonts w:ascii="Arial" w:eastAsia="Arial" w:hAnsi="Arial" w:cs="Arial"/>
          <w:sz w:val="24"/>
          <w:szCs w:val="24"/>
        </w:rPr>
        <w:t xml:space="preserve">period </w:t>
      </w:r>
      <w:r w:rsidRPr="00B15C65">
        <w:rPr>
          <w:rFonts w:ascii="Arial" w:eastAsia="Arial" w:hAnsi="Arial" w:cs="Arial"/>
          <w:sz w:val="24"/>
          <w:szCs w:val="24"/>
        </w:rPr>
        <w:t xml:space="preserve">totals </w:t>
      </w:r>
      <w:r w:rsidR="29A269CB" w:rsidRPr="00B15C65">
        <w:rPr>
          <w:rFonts w:ascii="Arial" w:eastAsia="Arial" w:hAnsi="Arial" w:cs="Arial"/>
          <w:b/>
          <w:bCs/>
          <w:sz w:val="24"/>
          <w:szCs w:val="24"/>
        </w:rPr>
        <w:t>£</w:t>
      </w:r>
      <w:r w:rsidR="13BFC989" w:rsidRPr="00B15C65">
        <w:rPr>
          <w:rFonts w:ascii="Arial" w:eastAsia="Arial" w:hAnsi="Arial" w:cs="Arial"/>
          <w:b/>
          <w:bCs/>
          <w:sz w:val="24"/>
          <w:szCs w:val="24"/>
        </w:rPr>
        <w:t>2,</w:t>
      </w:r>
      <w:r w:rsidR="529D6A5C" w:rsidRPr="00B15C65">
        <w:rPr>
          <w:rFonts w:ascii="Arial" w:eastAsia="Arial" w:hAnsi="Arial" w:cs="Arial"/>
          <w:b/>
          <w:bCs/>
          <w:sz w:val="24"/>
          <w:szCs w:val="24"/>
        </w:rPr>
        <w:t>825,031</w:t>
      </w:r>
      <w:r w:rsidR="13BFC989" w:rsidRPr="00B15C65">
        <w:rPr>
          <w:rFonts w:ascii="Arial" w:eastAsia="Arial" w:hAnsi="Arial" w:cs="Arial"/>
          <w:b/>
          <w:bCs/>
          <w:sz w:val="24"/>
          <w:szCs w:val="24"/>
        </w:rPr>
        <w:t>.69</w:t>
      </w:r>
      <w:r w:rsidR="35EAD24C" w:rsidRPr="00B15C65">
        <w:rPr>
          <w:rFonts w:ascii="Arial" w:eastAsia="Arial" w:hAnsi="Arial" w:cs="Arial"/>
          <w:b/>
          <w:bCs/>
          <w:sz w:val="24"/>
          <w:szCs w:val="24"/>
        </w:rPr>
        <w:t>.</w:t>
      </w:r>
    </w:p>
    <w:p w14:paraId="114A79DF" w14:textId="77777777" w:rsidR="00B15C65" w:rsidRDefault="00B15C65" w:rsidP="00B15C65">
      <w:pPr>
        <w:pStyle w:val="ListParagraph"/>
      </w:pPr>
    </w:p>
    <w:p w14:paraId="7EAFCE05" w14:textId="77777777" w:rsidR="004059F5" w:rsidRPr="006D42EF" w:rsidRDefault="38AFB0A6" w:rsidP="009813FC">
      <w:pPr>
        <w:pStyle w:val="ListParagraph"/>
        <w:numPr>
          <w:ilvl w:val="0"/>
          <w:numId w:val="63"/>
        </w:numPr>
      </w:pPr>
      <w:r w:rsidRPr="00B15C65">
        <w:rPr>
          <w:rFonts w:ascii="Arial" w:eastAsia="Arial" w:hAnsi="Arial" w:cs="Arial"/>
          <w:sz w:val="24"/>
          <w:szCs w:val="24"/>
        </w:rPr>
        <w:t>The total amount of CIL collected prior to</w:t>
      </w:r>
      <w:r w:rsidR="0FEE8AF1" w:rsidRPr="00B15C65">
        <w:rPr>
          <w:rFonts w:ascii="Arial" w:eastAsia="Arial" w:hAnsi="Arial" w:cs="Arial"/>
          <w:sz w:val="24"/>
          <w:szCs w:val="24"/>
        </w:rPr>
        <w:t xml:space="preserve"> the reported </w:t>
      </w:r>
      <w:r w:rsidR="250EB870" w:rsidRPr="00B15C65">
        <w:rPr>
          <w:rFonts w:ascii="Arial" w:eastAsia="Arial" w:hAnsi="Arial" w:cs="Arial"/>
          <w:sz w:val="24"/>
          <w:szCs w:val="24"/>
        </w:rPr>
        <w:t xml:space="preserve">period </w:t>
      </w:r>
      <w:r w:rsidR="0FEE8AF1" w:rsidRPr="00B15C65">
        <w:rPr>
          <w:rFonts w:ascii="Arial" w:eastAsia="Arial" w:hAnsi="Arial" w:cs="Arial"/>
          <w:sz w:val="24"/>
          <w:szCs w:val="24"/>
        </w:rPr>
        <w:t xml:space="preserve">that has been allocated in relation to cash received is </w:t>
      </w:r>
      <w:r w:rsidR="29A269CB" w:rsidRPr="00B15C65">
        <w:rPr>
          <w:rFonts w:ascii="Arial" w:eastAsia="Arial" w:hAnsi="Arial" w:cs="Arial"/>
          <w:b/>
          <w:bCs/>
          <w:sz w:val="24"/>
          <w:szCs w:val="24"/>
        </w:rPr>
        <w:t>£</w:t>
      </w:r>
      <w:r w:rsidR="4ECA0F35" w:rsidRPr="00B15C65">
        <w:rPr>
          <w:rFonts w:ascii="Arial" w:eastAsia="Arial" w:hAnsi="Arial" w:cs="Arial"/>
          <w:b/>
          <w:bCs/>
          <w:sz w:val="24"/>
          <w:szCs w:val="24"/>
        </w:rPr>
        <w:t>244,290.61</w:t>
      </w:r>
      <w:r w:rsidR="29A269CB" w:rsidRPr="00B15C65">
        <w:rPr>
          <w:rFonts w:ascii="Arial" w:eastAsia="Arial" w:hAnsi="Arial" w:cs="Arial"/>
          <w:sz w:val="24"/>
          <w:szCs w:val="24"/>
        </w:rPr>
        <w:t xml:space="preserve"> and in relation to land payments</w:t>
      </w:r>
      <w:r w:rsidR="47E9B498" w:rsidRPr="00B15C65">
        <w:rPr>
          <w:rFonts w:ascii="Arial" w:eastAsia="Arial" w:hAnsi="Arial" w:cs="Arial"/>
          <w:sz w:val="24"/>
          <w:szCs w:val="24"/>
        </w:rPr>
        <w:t xml:space="preserve"> (including payments in kind and infrastructure payments) </w:t>
      </w:r>
      <w:r w:rsidR="0FEE8AF1" w:rsidRPr="00B15C65">
        <w:rPr>
          <w:rFonts w:ascii="Arial" w:eastAsia="Arial" w:hAnsi="Arial" w:cs="Arial"/>
          <w:sz w:val="24"/>
          <w:szCs w:val="24"/>
        </w:rPr>
        <w:t xml:space="preserve">is </w:t>
      </w:r>
      <w:r w:rsidR="29A269CB" w:rsidRPr="00B15C65">
        <w:rPr>
          <w:rFonts w:ascii="Arial" w:eastAsia="Arial" w:hAnsi="Arial" w:cs="Arial"/>
          <w:sz w:val="24"/>
          <w:szCs w:val="24"/>
        </w:rPr>
        <w:t>£0.00</w:t>
      </w:r>
      <w:r w:rsidR="1F37FFFC" w:rsidRPr="00B15C65">
        <w:rPr>
          <w:rFonts w:ascii="Arial" w:eastAsia="Arial" w:hAnsi="Arial" w:cs="Arial"/>
          <w:sz w:val="24"/>
          <w:szCs w:val="24"/>
        </w:rPr>
        <w:t>.</w:t>
      </w:r>
    </w:p>
    <w:p w14:paraId="21E66EAC" w14:textId="77777777" w:rsidR="006D42EF" w:rsidRPr="006D42EF" w:rsidRDefault="006D42EF" w:rsidP="006D42EF">
      <w:pPr>
        <w:pStyle w:val="ListParagraph"/>
        <w:rPr>
          <w:rFonts w:ascii="Arial" w:eastAsia="Arial" w:hAnsi="Arial" w:cs="Arial"/>
          <w:sz w:val="24"/>
          <w:szCs w:val="24"/>
        </w:rPr>
      </w:pPr>
    </w:p>
    <w:p w14:paraId="62EA10EF" w14:textId="650C56DB" w:rsidR="00881B60" w:rsidRPr="00753DBA" w:rsidRDefault="006D42EF" w:rsidP="00753DBA">
      <w:pPr>
        <w:rPr>
          <w:b/>
          <w:bCs/>
        </w:rPr>
      </w:pPr>
      <w:r w:rsidRPr="00753DBA">
        <w:rPr>
          <w:rFonts w:ascii="Arial" w:eastAsia="Arial" w:hAnsi="Arial" w:cs="Arial"/>
          <w:b/>
          <w:bCs/>
          <w:sz w:val="24"/>
          <w:szCs w:val="24"/>
        </w:rPr>
        <w:t>Mayoral community Infrastructure Levy (MCIL)</w:t>
      </w:r>
    </w:p>
    <w:p w14:paraId="61C9582D" w14:textId="73267842" w:rsidR="006D42EF" w:rsidRPr="00EB60A0" w:rsidRDefault="00F40562" w:rsidP="00F40562">
      <w:pPr>
        <w:ind w:left="567" w:hanging="851"/>
      </w:pPr>
      <w:r w:rsidRPr="00F40562">
        <w:rPr>
          <w:rFonts w:ascii="Arial" w:eastAsia="Arial" w:hAnsi="Arial" w:cs="Arial"/>
          <w:sz w:val="24"/>
          <w:szCs w:val="24"/>
        </w:rPr>
        <w:t>2.5</w:t>
      </w:r>
      <w:r w:rsidRPr="00F40562">
        <w:rPr>
          <w:rFonts w:ascii="Arial" w:eastAsia="Arial" w:hAnsi="Arial" w:cs="Arial"/>
          <w:sz w:val="24"/>
          <w:szCs w:val="24"/>
        </w:rPr>
        <w:tab/>
      </w:r>
      <w:r w:rsidRPr="00F40562">
        <w:rPr>
          <w:rFonts w:ascii="Arial" w:eastAsia="Arial" w:hAnsi="Arial" w:cs="Arial"/>
          <w:b/>
          <w:bCs/>
          <w:sz w:val="24"/>
          <w:szCs w:val="24"/>
        </w:rPr>
        <w:t>£</w:t>
      </w:r>
      <w:r w:rsidRPr="00F40562">
        <w:rPr>
          <w:rFonts w:ascii="Arial" w:eastAsia="Arial" w:hAnsi="Arial" w:cs="Arial"/>
          <w:b/>
          <w:bCs/>
          <w:sz w:val="24"/>
          <w:szCs w:val="24"/>
        </w:rPr>
        <w:t>7,848,812.15</w:t>
      </w:r>
      <w:r w:rsidRPr="00F40562">
        <w:rPr>
          <w:rFonts w:ascii="Arial" w:eastAsia="Arial" w:hAnsi="Arial" w:cs="Arial"/>
          <w:sz w:val="24"/>
          <w:szCs w:val="24"/>
        </w:rPr>
        <w:t xml:space="preserve"> of MCIL receipts collected between 2012 and 2019/20 have be</w:t>
      </w:r>
      <w:r>
        <w:rPr>
          <w:rFonts w:ascii="Arial" w:eastAsia="Arial" w:hAnsi="Arial" w:cs="Arial"/>
          <w:sz w:val="24"/>
          <w:szCs w:val="24"/>
        </w:rPr>
        <w:t>e</w:t>
      </w:r>
      <w:r w:rsidRPr="00F40562">
        <w:rPr>
          <w:rFonts w:ascii="Arial" w:eastAsia="Arial" w:hAnsi="Arial" w:cs="Arial"/>
          <w:sz w:val="24"/>
          <w:szCs w:val="24"/>
        </w:rPr>
        <w:t>n passed to the Mayor/TfL.</w:t>
      </w:r>
    </w:p>
    <w:p w14:paraId="2A6FB48C" w14:textId="77777777" w:rsidR="00EB60A0" w:rsidRDefault="00EB60A0" w:rsidP="00881B60"/>
    <w:p w14:paraId="539057B5" w14:textId="6D77DD3F" w:rsidR="00881B60" w:rsidRPr="00B15C65" w:rsidRDefault="00881B60" w:rsidP="00630186">
      <w:pPr>
        <w:sectPr w:rsidR="00881B60" w:rsidRPr="00B15C65" w:rsidSect="0040037A">
          <w:pgSz w:w="11906" w:h="16838"/>
          <w:pgMar w:top="1440" w:right="1440" w:bottom="1440" w:left="1440" w:header="708" w:footer="708" w:gutter="0"/>
          <w:cols w:space="708"/>
          <w:docGrid w:linePitch="360"/>
        </w:sectPr>
      </w:pPr>
    </w:p>
    <w:p w14:paraId="11611CD4" w14:textId="2BC75E10" w:rsidR="00BE2348" w:rsidRPr="00A754E2" w:rsidRDefault="00BE2348" w:rsidP="3C5BBA88">
      <w:pPr>
        <w:pStyle w:val="ListParagraph"/>
        <w:ind w:left="0"/>
        <w:rPr>
          <w:rFonts w:ascii="Arial" w:hAnsi="Arial" w:cs="Arial"/>
          <w:b/>
          <w:bCs/>
          <w:sz w:val="24"/>
          <w:szCs w:val="24"/>
        </w:rPr>
      </w:pPr>
      <w:r w:rsidRPr="00A754E2">
        <w:rPr>
          <w:rFonts w:ascii="Arial" w:hAnsi="Arial" w:cs="Arial"/>
          <w:b/>
          <w:bCs/>
          <w:sz w:val="24"/>
          <w:szCs w:val="24"/>
        </w:rPr>
        <w:lastRenderedPageBreak/>
        <w:t>CIL Income and Expenditure 201</w:t>
      </w:r>
      <w:r w:rsidR="007579C2">
        <w:rPr>
          <w:rFonts w:ascii="Arial" w:hAnsi="Arial" w:cs="Arial"/>
          <w:b/>
          <w:bCs/>
          <w:sz w:val="24"/>
          <w:szCs w:val="24"/>
        </w:rPr>
        <w:t>9</w:t>
      </w:r>
      <w:r w:rsidRPr="00A754E2">
        <w:rPr>
          <w:rFonts w:ascii="Arial" w:hAnsi="Arial" w:cs="Arial"/>
          <w:b/>
          <w:bCs/>
          <w:sz w:val="24"/>
          <w:szCs w:val="24"/>
        </w:rPr>
        <w:t>-20</w:t>
      </w:r>
      <w:r w:rsidR="007579C2">
        <w:rPr>
          <w:rFonts w:ascii="Arial" w:hAnsi="Arial" w:cs="Arial"/>
          <w:b/>
          <w:bCs/>
          <w:sz w:val="24"/>
          <w:szCs w:val="24"/>
        </w:rPr>
        <w:t>20</w:t>
      </w:r>
      <w:r w:rsidRPr="00A754E2">
        <w:rPr>
          <w:rFonts w:ascii="Arial" w:hAnsi="Arial" w:cs="Arial"/>
          <w:b/>
          <w:bCs/>
          <w:sz w:val="24"/>
          <w:szCs w:val="24"/>
        </w:rPr>
        <w:t xml:space="preserve"> Report</w:t>
      </w:r>
    </w:p>
    <w:p w14:paraId="297DD879" w14:textId="19CEAB17" w:rsidR="00F2497F" w:rsidRDefault="00F2497F" w:rsidP="00BE2348"/>
    <w:tbl>
      <w:tblPr>
        <w:tblStyle w:val="TableGrid"/>
        <w:tblW w:w="14029" w:type="dxa"/>
        <w:tblLayout w:type="fixed"/>
        <w:tblLook w:val="04A0" w:firstRow="1" w:lastRow="0" w:firstColumn="1" w:lastColumn="0" w:noHBand="0" w:noVBand="1"/>
      </w:tblPr>
      <w:tblGrid>
        <w:gridCol w:w="3009"/>
        <w:gridCol w:w="7759"/>
        <w:gridCol w:w="3261"/>
      </w:tblGrid>
      <w:tr w:rsidR="2501A6C8" w14:paraId="359DD12A" w14:textId="77777777" w:rsidTr="004059F5">
        <w:tc>
          <w:tcPr>
            <w:tcW w:w="3009" w:type="dxa"/>
            <w:shd w:val="clear" w:color="auto" w:fill="4472C4" w:themeFill="accent1"/>
          </w:tcPr>
          <w:p w14:paraId="6E32F6FE" w14:textId="2AA90519" w:rsidR="2501A6C8" w:rsidRDefault="2501A6C8" w:rsidP="00BE2348">
            <w:pPr>
              <w:jc w:val="center"/>
              <w:rPr>
                <w:rFonts w:ascii="Arial" w:eastAsia="Arial" w:hAnsi="Arial" w:cs="Arial"/>
                <w:b/>
                <w:bCs/>
                <w:sz w:val="24"/>
                <w:szCs w:val="24"/>
              </w:rPr>
            </w:pPr>
            <w:r w:rsidRPr="3C5BBA88">
              <w:rPr>
                <w:rFonts w:ascii="Arial" w:eastAsia="Arial" w:hAnsi="Arial" w:cs="Arial"/>
                <w:b/>
                <w:bCs/>
                <w:sz w:val="24"/>
                <w:szCs w:val="24"/>
              </w:rPr>
              <w:t>Regulation 62 Reference</w:t>
            </w:r>
          </w:p>
        </w:tc>
        <w:tc>
          <w:tcPr>
            <w:tcW w:w="7759" w:type="dxa"/>
            <w:shd w:val="clear" w:color="auto" w:fill="4472C4" w:themeFill="accent1"/>
          </w:tcPr>
          <w:p w14:paraId="66CFC985" w14:textId="5C52D198" w:rsidR="2501A6C8" w:rsidRDefault="2501A6C8" w:rsidP="00BE2348">
            <w:pPr>
              <w:jc w:val="center"/>
              <w:rPr>
                <w:rFonts w:ascii="Arial" w:eastAsia="Arial" w:hAnsi="Arial" w:cs="Arial"/>
                <w:b/>
                <w:bCs/>
                <w:sz w:val="24"/>
                <w:szCs w:val="24"/>
              </w:rPr>
            </w:pPr>
            <w:r w:rsidRPr="3C5BBA88">
              <w:rPr>
                <w:rFonts w:ascii="Arial" w:eastAsia="Arial" w:hAnsi="Arial" w:cs="Arial"/>
                <w:b/>
                <w:bCs/>
                <w:sz w:val="24"/>
                <w:szCs w:val="24"/>
              </w:rPr>
              <w:t>Description</w:t>
            </w:r>
          </w:p>
        </w:tc>
        <w:tc>
          <w:tcPr>
            <w:tcW w:w="3261" w:type="dxa"/>
            <w:shd w:val="clear" w:color="auto" w:fill="4472C4" w:themeFill="accent1"/>
          </w:tcPr>
          <w:p w14:paraId="3BA2E435" w14:textId="336FACAC" w:rsidR="2501A6C8" w:rsidRDefault="2501A6C8" w:rsidP="00BE2348">
            <w:pPr>
              <w:jc w:val="center"/>
              <w:rPr>
                <w:rFonts w:ascii="Arial" w:eastAsia="Arial" w:hAnsi="Arial" w:cs="Arial"/>
                <w:b/>
                <w:bCs/>
                <w:sz w:val="24"/>
                <w:szCs w:val="24"/>
              </w:rPr>
            </w:pPr>
            <w:r w:rsidRPr="3C5BBA88">
              <w:rPr>
                <w:rFonts w:ascii="Arial" w:eastAsia="Arial" w:hAnsi="Arial" w:cs="Arial"/>
                <w:b/>
                <w:bCs/>
                <w:sz w:val="24"/>
                <w:szCs w:val="24"/>
              </w:rPr>
              <w:t>Amount Collected / Project Title</w:t>
            </w:r>
          </w:p>
        </w:tc>
      </w:tr>
      <w:tr w:rsidR="2501A6C8" w14:paraId="5D9F37C4" w14:textId="77777777" w:rsidTr="004059F5">
        <w:trPr>
          <w:trHeight w:val="932"/>
        </w:trPr>
        <w:tc>
          <w:tcPr>
            <w:tcW w:w="3009" w:type="dxa"/>
          </w:tcPr>
          <w:p w14:paraId="548B695D" w14:textId="517D219D"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(3)</w:t>
            </w:r>
          </w:p>
        </w:tc>
        <w:tc>
          <w:tcPr>
            <w:tcW w:w="7759" w:type="dxa"/>
          </w:tcPr>
          <w:p w14:paraId="6397E295" w14:textId="141C6174" w:rsidR="2501A6C8" w:rsidRDefault="2501A6C8" w:rsidP="3C5BBA88">
            <w:pPr>
              <w:rPr>
                <w:rFonts w:ascii="Arial" w:eastAsia="Arial" w:hAnsi="Arial" w:cs="Arial"/>
                <w:sz w:val="24"/>
                <w:szCs w:val="24"/>
              </w:rPr>
            </w:pPr>
            <w:r w:rsidRPr="3C5BBA88">
              <w:rPr>
                <w:rFonts w:ascii="Arial" w:eastAsia="Arial" w:hAnsi="Arial" w:cs="Arial"/>
                <w:sz w:val="24"/>
                <w:szCs w:val="24"/>
              </w:rPr>
              <w:t xml:space="preserve">Land payments made in respect of CIL charged by the Borough Council, and CIL collected by way of a land payment which has not been spent if at the end of the reported </w:t>
            </w:r>
            <w:r w:rsidR="4FD69B7F" w:rsidRPr="3C5BBA88">
              <w:rPr>
                <w:rFonts w:ascii="Arial" w:eastAsia="Arial" w:hAnsi="Arial" w:cs="Arial"/>
                <w:sz w:val="24"/>
                <w:szCs w:val="24"/>
              </w:rPr>
              <w:t>year</w:t>
            </w:r>
            <w:r w:rsidR="004059F5">
              <w:rPr>
                <w:rFonts w:ascii="Arial" w:eastAsia="Arial" w:hAnsi="Arial" w:cs="Arial"/>
                <w:sz w:val="24"/>
                <w:szCs w:val="24"/>
              </w:rPr>
              <w:t>.</w:t>
            </w:r>
            <w:r w:rsidR="4FD69B7F" w:rsidRPr="3C5BBA88">
              <w:rPr>
                <w:rFonts w:ascii="Arial" w:eastAsia="Arial" w:hAnsi="Arial" w:cs="Arial"/>
                <w:sz w:val="24"/>
                <w:szCs w:val="24"/>
              </w:rPr>
              <w:t xml:space="preserve"> </w:t>
            </w:r>
          </w:p>
        </w:tc>
        <w:tc>
          <w:tcPr>
            <w:tcW w:w="3261" w:type="dxa"/>
          </w:tcPr>
          <w:p w14:paraId="6582BF18" w14:textId="2D82B887" w:rsidR="2501A6C8" w:rsidRDefault="2501A6C8" w:rsidP="004059F5">
            <w:pPr>
              <w:jc w:val="center"/>
              <w:rPr>
                <w:rFonts w:ascii="Arial" w:eastAsia="Arial" w:hAnsi="Arial" w:cs="Arial"/>
                <w:sz w:val="24"/>
                <w:szCs w:val="24"/>
              </w:rPr>
            </w:pPr>
            <w:r w:rsidRPr="3C5BBA88">
              <w:rPr>
                <w:rFonts w:ascii="Arial" w:eastAsia="Arial" w:hAnsi="Arial" w:cs="Arial"/>
                <w:sz w:val="24"/>
                <w:szCs w:val="24"/>
              </w:rPr>
              <w:t xml:space="preserve"> </w:t>
            </w:r>
          </w:p>
          <w:p w14:paraId="6CA40E68" w14:textId="29F5AF24" w:rsidR="2501A6C8" w:rsidRPr="00BE2348" w:rsidRDefault="2501A6C8" w:rsidP="004059F5">
            <w:pPr>
              <w:jc w:val="center"/>
              <w:rPr>
                <w:rFonts w:ascii="Arial" w:eastAsia="Arial" w:hAnsi="Arial" w:cs="Arial"/>
                <w:b/>
                <w:bCs/>
                <w:sz w:val="24"/>
                <w:szCs w:val="24"/>
              </w:rPr>
            </w:pPr>
            <w:r w:rsidRPr="00BE2348">
              <w:rPr>
                <w:rFonts w:ascii="Arial" w:eastAsia="Arial" w:hAnsi="Arial" w:cs="Arial"/>
                <w:b/>
                <w:bCs/>
                <w:sz w:val="24"/>
                <w:szCs w:val="24"/>
              </w:rPr>
              <w:t>Zero</w:t>
            </w:r>
          </w:p>
        </w:tc>
      </w:tr>
      <w:tr w:rsidR="2501A6C8" w14:paraId="70A46A31" w14:textId="77777777" w:rsidTr="004059F5">
        <w:trPr>
          <w:trHeight w:val="421"/>
        </w:trPr>
        <w:tc>
          <w:tcPr>
            <w:tcW w:w="3009" w:type="dxa"/>
          </w:tcPr>
          <w:p w14:paraId="3268AEC6" w14:textId="7A59B4CF"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(a)</w:t>
            </w:r>
          </w:p>
        </w:tc>
        <w:tc>
          <w:tcPr>
            <w:tcW w:w="7759" w:type="dxa"/>
          </w:tcPr>
          <w:p w14:paraId="31C82217" w14:textId="3641DC0D" w:rsidR="2501A6C8" w:rsidRDefault="2501A6C8">
            <w:r w:rsidRPr="3C5BBA88">
              <w:rPr>
                <w:rFonts w:ascii="Arial" w:eastAsia="Arial" w:hAnsi="Arial" w:cs="Arial"/>
                <w:sz w:val="24"/>
                <w:szCs w:val="24"/>
              </w:rPr>
              <w:t>Total CIL receipts for the reported year</w:t>
            </w:r>
          </w:p>
        </w:tc>
        <w:tc>
          <w:tcPr>
            <w:tcW w:w="3261" w:type="dxa"/>
          </w:tcPr>
          <w:p w14:paraId="59DCACEC" w14:textId="07093739" w:rsidR="2501A6C8" w:rsidRDefault="3873B08E" w:rsidP="204677C6">
            <w:pPr>
              <w:jc w:val="center"/>
              <w:rPr>
                <w:rFonts w:ascii="Arial" w:eastAsia="Arial" w:hAnsi="Arial" w:cs="Arial"/>
                <w:sz w:val="24"/>
                <w:szCs w:val="24"/>
              </w:rPr>
            </w:pPr>
            <w:r w:rsidRPr="00BE2348">
              <w:rPr>
                <w:rFonts w:ascii="Arial" w:eastAsia="Arial" w:hAnsi="Arial" w:cs="Arial"/>
                <w:b/>
                <w:bCs/>
                <w:sz w:val="24"/>
                <w:szCs w:val="24"/>
              </w:rPr>
              <w:t>£</w:t>
            </w:r>
            <w:r w:rsidR="0F0404F8" w:rsidRPr="3C5BBA88">
              <w:rPr>
                <w:rFonts w:ascii="Arial" w:hAnsi="Arial" w:cs="Arial"/>
                <w:b/>
                <w:bCs/>
              </w:rPr>
              <w:t>2,825,031.69</w:t>
            </w:r>
          </w:p>
        </w:tc>
      </w:tr>
      <w:tr w:rsidR="2501A6C8" w14:paraId="3F529425" w14:textId="77777777" w:rsidTr="004059F5">
        <w:trPr>
          <w:trHeight w:val="413"/>
        </w:trPr>
        <w:tc>
          <w:tcPr>
            <w:tcW w:w="3009" w:type="dxa"/>
          </w:tcPr>
          <w:p w14:paraId="53BDF34A" w14:textId="40F0B2B9"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(b)</w:t>
            </w:r>
          </w:p>
        </w:tc>
        <w:tc>
          <w:tcPr>
            <w:tcW w:w="7759" w:type="dxa"/>
          </w:tcPr>
          <w:p w14:paraId="2B45A254" w14:textId="47FAD919" w:rsidR="2501A6C8" w:rsidRDefault="2501A6C8">
            <w:r w:rsidRPr="3C5BBA88">
              <w:rPr>
                <w:rFonts w:ascii="Arial" w:eastAsia="Arial" w:hAnsi="Arial" w:cs="Arial"/>
                <w:sz w:val="24"/>
                <w:szCs w:val="24"/>
              </w:rPr>
              <w:t>Total CIL expenditure for the reported year</w:t>
            </w:r>
          </w:p>
        </w:tc>
        <w:tc>
          <w:tcPr>
            <w:tcW w:w="3261" w:type="dxa"/>
          </w:tcPr>
          <w:p w14:paraId="69348D3E" w14:textId="7BF8C5E8" w:rsidR="2501A6C8" w:rsidRPr="00BE2348" w:rsidRDefault="2501A6C8" w:rsidP="00BE2348">
            <w:pPr>
              <w:jc w:val="center"/>
              <w:rPr>
                <w:rFonts w:ascii="Arial" w:eastAsia="Arial" w:hAnsi="Arial" w:cs="Arial"/>
                <w:b/>
                <w:sz w:val="24"/>
                <w:szCs w:val="24"/>
              </w:rPr>
            </w:pPr>
            <w:r w:rsidRPr="00BE2348">
              <w:rPr>
                <w:rFonts w:ascii="Arial" w:eastAsia="Arial" w:hAnsi="Arial" w:cs="Arial"/>
                <w:b/>
                <w:bCs/>
                <w:sz w:val="24"/>
                <w:szCs w:val="24"/>
              </w:rPr>
              <w:t>£</w:t>
            </w:r>
            <w:r w:rsidR="368AA5AF" w:rsidRPr="00BE2348">
              <w:rPr>
                <w:rFonts w:ascii="Arial" w:eastAsia="Arial" w:hAnsi="Arial" w:cs="Arial"/>
                <w:b/>
                <w:bCs/>
                <w:sz w:val="24"/>
                <w:szCs w:val="24"/>
              </w:rPr>
              <w:t>590,680.54</w:t>
            </w:r>
          </w:p>
        </w:tc>
      </w:tr>
      <w:tr w:rsidR="2501A6C8" w14:paraId="1544B4B6" w14:textId="77777777" w:rsidTr="004059F5">
        <w:trPr>
          <w:trHeight w:val="703"/>
        </w:trPr>
        <w:tc>
          <w:tcPr>
            <w:tcW w:w="3009" w:type="dxa"/>
          </w:tcPr>
          <w:p w14:paraId="7738AE9D" w14:textId="05826C47"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(c) (</w:t>
            </w:r>
            <w:proofErr w:type="spellStart"/>
            <w:r w:rsidRPr="3C5BBA88">
              <w:rPr>
                <w:rFonts w:ascii="Arial" w:eastAsia="Arial" w:hAnsi="Arial" w:cs="Arial"/>
                <w:sz w:val="24"/>
                <w:szCs w:val="24"/>
              </w:rPr>
              <w:t>i</w:t>
            </w:r>
            <w:proofErr w:type="spellEnd"/>
            <w:r w:rsidRPr="3C5BBA88">
              <w:rPr>
                <w:rFonts w:ascii="Arial" w:eastAsia="Arial" w:hAnsi="Arial" w:cs="Arial"/>
                <w:sz w:val="24"/>
                <w:szCs w:val="24"/>
              </w:rPr>
              <w:t>)</w:t>
            </w:r>
          </w:p>
        </w:tc>
        <w:tc>
          <w:tcPr>
            <w:tcW w:w="7759" w:type="dxa"/>
          </w:tcPr>
          <w:p w14:paraId="1B688879" w14:textId="2734C264" w:rsidR="2501A6C8" w:rsidRDefault="2501A6C8">
            <w:r w:rsidRPr="3C5BBA88">
              <w:rPr>
                <w:rFonts w:ascii="Arial" w:eastAsia="Arial" w:hAnsi="Arial" w:cs="Arial"/>
                <w:sz w:val="24"/>
                <w:szCs w:val="24"/>
              </w:rPr>
              <w:t>The items of infrastructure to which CIL (including land payments) has been applied</w:t>
            </w:r>
          </w:p>
        </w:tc>
        <w:tc>
          <w:tcPr>
            <w:tcW w:w="3261" w:type="dxa"/>
          </w:tcPr>
          <w:p w14:paraId="774B9619" w14:textId="4E0AFAB7" w:rsidR="2501A6C8" w:rsidRDefault="2501A6C8" w:rsidP="00BE2348">
            <w:pPr>
              <w:jc w:val="center"/>
              <w:rPr>
                <w:rFonts w:ascii="Arial" w:eastAsia="Arial" w:hAnsi="Arial" w:cs="Arial"/>
                <w:sz w:val="24"/>
                <w:szCs w:val="24"/>
              </w:rPr>
            </w:pPr>
            <w:r w:rsidRPr="00BE2348">
              <w:rPr>
                <w:rFonts w:ascii="Arial" w:eastAsia="Arial" w:hAnsi="Arial" w:cs="Arial"/>
                <w:b/>
                <w:bCs/>
                <w:sz w:val="24"/>
                <w:szCs w:val="24"/>
              </w:rPr>
              <w:t xml:space="preserve"> Zero</w:t>
            </w:r>
          </w:p>
        </w:tc>
      </w:tr>
      <w:tr w:rsidR="2501A6C8" w14:paraId="50F396F6" w14:textId="77777777" w:rsidTr="004059F5">
        <w:trPr>
          <w:trHeight w:val="413"/>
        </w:trPr>
        <w:tc>
          <w:tcPr>
            <w:tcW w:w="3009" w:type="dxa"/>
          </w:tcPr>
          <w:p w14:paraId="7C19B7CA" w14:textId="7E05C2C1"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(c) (ii)</w:t>
            </w:r>
          </w:p>
        </w:tc>
        <w:tc>
          <w:tcPr>
            <w:tcW w:w="7759" w:type="dxa"/>
          </w:tcPr>
          <w:p w14:paraId="081B2CAB" w14:textId="2018B6D0" w:rsidR="2501A6C8" w:rsidRDefault="2501A6C8">
            <w:r w:rsidRPr="3C5BBA88">
              <w:rPr>
                <w:rFonts w:ascii="Arial" w:eastAsia="Arial" w:hAnsi="Arial" w:cs="Arial"/>
                <w:sz w:val="24"/>
                <w:szCs w:val="24"/>
              </w:rPr>
              <w:t>Amount of CIL expenditure on each item</w:t>
            </w:r>
          </w:p>
        </w:tc>
        <w:tc>
          <w:tcPr>
            <w:tcW w:w="3261" w:type="dxa"/>
          </w:tcPr>
          <w:p w14:paraId="61B77CB1" w14:textId="0DCA5D12" w:rsidR="2501A6C8" w:rsidRPr="00BE2348" w:rsidRDefault="2501A6C8" w:rsidP="00BE2348">
            <w:pPr>
              <w:jc w:val="center"/>
              <w:rPr>
                <w:rFonts w:ascii="Arial" w:eastAsia="Arial" w:hAnsi="Arial" w:cs="Arial"/>
                <w:b/>
                <w:bCs/>
                <w:sz w:val="24"/>
                <w:szCs w:val="24"/>
              </w:rPr>
            </w:pPr>
            <w:r w:rsidRPr="00BE2348">
              <w:rPr>
                <w:rFonts w:ascii="Arial" w:eastAsia="Arial" w:hAnsi="Arial" w:cs="Arial"/>
                <w:b/>
                <w:bCs/>
                <w:sz w:val="24"/>
                <w:szCs w:val="24"/>
              </w:rPr>
              <w:t>Zero</w:t>
            </w:r>
          </w:p>
        </w:tc>
      </w:tr>
      <w:tr w:rsidR="2501A6C8" w14:paraId="103F3FAB" w14:textId="77777777" w:rsidTr="004059F5">
        <w:trPr>
          <w:trHeight w:val="974"/>
        </w:trPr>
        <w:tc>
          <w:tcPr>
            <w:tcW w:w="3009" w:type="dxa"/>
          </w:tcPr>
          <w:p w14:paraId="7020C8F5" w14:textId="01E9B5F7"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(c) (iii)</w:t>
            </w:r>
          </w:p>
        </w:tc>
        <w:tc>
          <w:tcPr>
            <w:tcW w:w="7759" w:type="dxa"/>
          </w:tcPr>
          <w:p w14:paraId="3CA66FC7" w14:textId="4981DB9F" w:rsidR="2501A6C8" w:rsidRDefault="2501A6C8">
            <w:r w:rsidRPr="3C5BBA88">
              <w:rPr>
                <w:rFonts w:ascii="Arial" w:eastAsia="Arial" w:hAnsi="Arial" w:cs="Arial"/>
                <w:sz w:val="24"/>
                <w:szCs w:val="24"/>
              </w:rPr>
              <w:t>Amount of CIL applied to repay money borrowed, including any interest, with details of the infrastructure items which that money was used to provide (wholly or in part)</w:t>
            </w:r>
          </w:p>
        </w:tc>
        <w:tc>
          <w:tcPr>
            <w:tcW w:w="3261" w:type="dxa"/>
          </w:tcPr>
          <w:p w14:paraId="0F16099B" w14:textId="404431FC" w:rsidR="2501A6C8" w:rsidRPr="00BE2348" w:rsidRDefault="2501A6C8" w:rsidP="00BE2348">
            <w:pPr>
              <w:jc w:val="center"/>
              <w:rPr>
                <w:rFonts w:ascii="Arial" w:eastAsia="Arial" w:hAnsi="Arial" w:cs="Arial"/>
                <w:b/>
                <w:bCs/>
                <w:sz w:val="24"/>
                <w:szCs w:val="24"/>
              </w:rPr>
            </w:pPr>
            <w:r w:rsidRPr="00BE2348">
              <w:rPr>
                <w:rFonts w:ascii="Arial" w:eastAsia="Arial" w:hAnsi="Arial" w:cs="Arial"/>
                <w:b/>
                <w:bCs/>
                <w:sz w:val="24"/>
                <w:szCs w:val="24"/>
              </w:rPr>
              <w:t>Zero</w:t>
            </w:r>
          </w:p>
        </w:tc>
      </w:tr>
      <w:tr w:rsidR="2501A6C8" w14:paraId="1122DDA4" w14:textId="77777777" w:rsidTr="004059F5">
        <w:trPr>
          <w:trHeight w:val="987"/>
        </w:trPr>
        <w:tc>
          <w:tcPr>
            <w:tcW w:w="3009" w:type="dxa"/>
          </w:tcPr>
          <w:p w14:paraId="4B1BAE57" w14:textId="53F222F8"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(c) (iv)</w:t>
            </w:r>
          </w:p>
        </w:tc>
        <w:tc>
          <w:tcPr>
            <w:tcW w:w="7759" w:type="dxa"/>
          </w:tcPr>
          <w:p w14:paraId="53B26F50" w14:textId="64EA238B" w:rsidR="2501A6C8" w:rsidRDefault="2501A6C8">
            <w:r w:rsidRPr="3C5BBA88">
              <w:rPr>
                <w:rFonts w:ascii="Arial" w:eastAsia="Arial" w:hAnsi="Arial" w:cs="Arial"/>
                <w:sz w:val="24"/>
                <w:szCs w:val="24"/>
              </w:rPr>
              <w:t>Amount of CIL applied to administrative expenses pursuant to Regulation 61, and that amount expressed as a percentage of CIL collected in that year in accordance with that regulation.</w:t>
            </w:r>
          </w:p>
        </w:tc>
        <w:tc>
          <w:tcPr>
            <w:tcW w:w="3261" w:type="dxa"/>
          </w:tcPr>
          <w:p w14:paraId="26BF6E02" w14:textId="25E88479" w:rsidR="2501A6C8" w:rsidRPr="00BE2348" w:rsidRDefault="2501A6C8" w:rsidP="00BE2348">
            <w:pPr>
              <w:jc w:val="center"/>
              <w:rPr>
                <w:rFonts w:ascii="Arial" w:eastAsia="Arial" w:hAnsi="Arial" w:cs="Arial"/>
                <w:b/>
                <w:bCs/>
                <w:sz w:val="24"/>
                <w:szCs w:val="24"/>
              </w:rPr>
            </w:pPr>
            <w:r w:rsidRPr="00BE2348">
              <w:rPr>
                <w:rFonts w:ascii="Arial" w:eastAsia="Arial" w:hAnsi="Arial" w:cs="Arial"/>
                <w:b/>
                <w:bCs/>
                <w:sz w:val="24"/>
                <w:szCs w:val="24"/>
              </w:rPr>
              <w:t>£</w:t>
            </w:r>
            <w:r w:rsidR="30A4F6F1" w:rsidRPr="00BE2348">
              <w:rPr>
                <w:rFonts w:ascii="Arial" w:eastAsia="Arial" w:hAnsi="Arial" w:cs="Arial"/>
                <w:b/>
                <w:bCs/>
                <w:sz w:val="24"/>
                <w:szCs w:val="24"/>
              </w:rPr>
              <w:t>141,251.58</w:t>
            </w:r>
          </w:p>
          <w:p w14:paraId="33E0E9D0" w14:textId="50EAA465"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(5%)</w:t>
            </w:r>
          </w:p>
        </w:tc>
      </w:tr>
      <w:tr w:rsidR="2501A6C8" w14:paraId="09195210" w14:textId="77777777" w:rsidTr="004059F5">
        <w:trPr>
          <w:trHeight w:val="690"/>
        </w:trPr>
        <w:tc>
          <w:tcPr>
            <w:tcW w:w="3009" w:type="dxa"/>
          </w:tcPr>
          <w:p w14:paraId="17877954" w14:textId="564E8F98"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(c) (ca) (</w:t>
            </w:r>
            <w:proofErr w:type="spellStart"/>
            <w:r w:rsidRPr="3C5BBA88">
              <w:rPr>
                <w:rFonts w:ascii="Arial" w:eastAsia="Arial" w:hAnsi="Arial" w:cs="Arial"/>
                <w:sz w:val="24"/>
                <w:szCs w:val="24"/>
              </w:rPr>
              <w:t>i</w:t>
            </w:r>
            <w:proofErr w:type="spellEnd"/>
            <w:r w:rsidRPr="3C5BBA88">
              <w:rPr>
                <w:rFonts w:ascii="Arial" w:eastAsia="Arial" w:hAnsi="Arial" w:cs="Arial"/>
                <w:sz w:val="24"/>
                <w:szCs w:val="24"/>
              </w:rPr>
              <w:t>)</w:t>
            </w:r>
          </w:p>
        </w:tc>
        <w:tc>
          <w:tcPr>
            <w:tcW w:w="7759" w:type="dxa"/>
          </w:tcPr>
          <w:p w14:paraId="58A3A1DD" w14:textId="3D21384F" w:rsidR="2501A6C8" w:rsidRDefault="2501A6C8">
            <w:r w:rsidRPr="3C5BBA88">
              <w:rPr>
                <w:rFonts w:ascii="Arial" w:eastAsia="Arial" w:hAnsi="Arial" w:cs="Arial"/>
                <w:sz w:val="24"/>
                <w:szCs w:val="24"/>
              </w:rPr>
              <w:t>The amount of CIL passed to any local council under regulation 59A or 59B</w:t>
            </w:r>
          </w:p>
        </w:tc>
        <w:tc>
          <w:tcPr>
            <w:tcW w:w="3261" w:type="dxa"/>
          </w:tcPr>
          <w:p w14:paraId="192B2A8D" w14:textId="3788AF8D" w:rsidR="2501A6C8" w:rsidRPr="00BE2348" w:rsidRDefault="2501A6C8" w:rsidP="00BE2348">
            <w:pPr>
              <w:jc w:val="center"/>
              <w:rPr>
                <w:rFonts w:ascii="Arial" w:eastAsia="Arial" w:hAnsi="Arial" w:cs="Arial"/>
                <w:b/>
                <w:bCs/>
                <w:sz w:val="24"/>
                <w:szCs w:val="24"/>
              </w:rPr>
            </w:pPr>
            <w:r w:rsidRPr="00BE2348">
              <w:rPr>
                <w:rFonts w:ascii="Arial" w:eastAsia="Arial" w:hAnsi="Arial" w:cs="Arial"/>
                <w:b/>
                <w:bCs/>
                <w:sz w:val="24"/>
                <w:szCs w:val="24"/>
              </w:rPr>
              <w:t>£12,314.44</w:t>
            </w:r>
          </w:p>
        </w:tc>
      </w:tr>
      <w:tr w:rsidR="2501A6C8" w14:paraId="63C326F8" w14:textId="77777777" w:rsidTr="004059F5">
        <w:tc>
          <w:tcPr>
            <w:tcW w:w="3009" w:type="dxa"/>
          </w:tcPr>
          <w:p w14:paraId="6826A56B" w14:textId="1429CD6A"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(c) (ca) (ii)</w:t>
            </w:r>
          </w:p>
        </w:tc>
        <w:tc>
          <w:tcPr>
            <w:tcW w:w="7759" w:type="dxa"/>
          </w:tcPr>
          <w:p w14:paraId="4E345D30" w14:textId="77777777" w:rsidR="2501A6C8" w:rsidRDefault="2501A6C8">
            <w:pPr>
              <w:rPr>
                <w:rFonts w:ascii="Arial" w:eastAsia="Arial" w:hAnsi="Arial" w:cs="Arial"/>
                <w:sz w:val="24"/>
                <w:szCs w:val="24"/>
              </w:rPr>
            </w:pPr>
            <w:r w:rsidRPr="3C5BBA88">
              <w:rPr>
                <w:rFonts w:ascii="Arial" w:eastAsia="Arial" w:hAnsi="Arial" w:cs="Arial"/>
                <w:sz w:val="24"/>
                <w:szCs w:val="24"/>
              </w:rPr>
              <w:t>The amount of CIL passed to any person under regulation 59(4)</w:t>
            </w:r>
          </w:p>
          <w:p w14:paraId="12C79E7D" w14:textId="6DF795A2" w:rsidR="004059F5" w:rsidRDefault="004059F5"/>
        </w:tc>
        <w:tc>
          <w:tcPr>
            <w:tcW w:w="3261" w:type="dxa"/>
          </w:tcPr>
          <w:p w14:paraId="56C4497F" w14:textId="0802309A" w:rsidR="2501A6C8" w:rsidRDefault="2501A6C8" w:rsidP="3C5BBA88">
            <w:pPr>
              <w:jc w:val="center"/>
              <w:rPr>
                <w:rFonts w:ascii="Arial" w:eastAsia="Arial" w:hAnsi="Arial" w:cs="Arial"/>
                <w:b/>
                <w:bCs/>
                <w:sz w:val="24"/>
                <w:szCs w:val="24"/>
              </w:rPr>
            </w:pPr>
            <w:r w:rsidRPr="3C5BBA88">
              <w:rPr>
                <w:rFonts w:ascii="Arial" w:eastAsia="Arial" w:hAnsi="Arial" w:cs="Arial"/>
                <w:b/>
                <w:bCs/>
                <w:sz w:val="24"/>
                <w:szCs w:val="24"/>
              </w:rPr>
              <w:t xml:space="preserve"> Zero</w:t>
            </w:r>
          </w:p>
        </w:tc>
      </w:tr>
      <w:tr w:rsidR="2501A6C8" w14:paraId="3AF95EB1" w14:textId="77777777" w:rsidTr="004059F5">
        <w:tc>
          <w:tcPr>
            <w:tcW w:w="3009" w:type="dxa"/>
          </w:tcPr>
          <w:p w14:paraId="1998F033" w14:textId="76CCE2CD" w:rsidR="2501A6C8" w:rsidRDefault="1C00B61E">
            <w:pPr>
              <w:rPr>
                <w:rFonts w:ascii="Arial" w:eastAsia="Arial" w:hAnsi="Arial" w:cs="Arial"/>
                <w:sz w:val="24"/>
                <w:szCs w:val="24"/>
              </w:rPr>
            </w:pPr>
            <w:r w:rsidRPr="3C5BBA88">
              <w:rPr>
                <w:rFonts w:ascii="Arial" w:eastAsia="Arial" w:hAnsi="Arial" w:cs="Arial"/>
                <w:sz w:val="24"/>
                <w:szCs w:val="24"/>
              </w:rPr>
              <w:t>4 (c) (</w:t>
            </w:r>
            <w:proofErr w:type="spellStart"/>
            <w:r w:rsidRPr="3C5BBA88">
              <w:rPr>
                <w:rFonts w:ascii="Arial" w:eastAsia="Arial" w:hAnsi="Arial" w:cs="Arial"/>
                <w:sz w:val="24"/>
                <w:szCs w:val="24"/>
              </w:rPr>
              <w:t>cb</w:t>
            </w:r>
            <w:proofErr w:type="spellEnd"/>
            <w:r w:rsidRPr="3C5BBA88">
              <w:rPr>
                <w:rFonts w:ascii="Arial" w:eastAsia="Arial" w:hAnsi="Arial" w:cs="Arial"/>
                <w:sz w:val="24"/>
                <w:szCs w:val="24"/>
              </w:rPr>
              <w:t>)</w:t>
            </w:r>
            <w:r w:rsidR="68F6C1F7" w:rsidRPr="3C5BBA88">
              <w:rPr>
                <w:rFonts w:ascii="Arial" w:eastAsia="Arial" w:hAnsi="Arial" w:cs="Arial"/>
                <w:sz w:val="24"/>
                <w:szCs w:val="24"/>
              </w:rPr>
              <w:t xml:space="preserve"> Summary details of the receipt and expenditure of CIL to which Regulation 59E or </w:t>
            </w:r>
            <w:r w:rsidR="68F6C1F7" w:rsidRPr="3C5BBA88">
              <w:rPr>
                <w:rFonts w:ascii="Arial" w:eastAsia="Arial" w:hAnsi="Arial" w:cs="Arial"/>
                <w:sz w:val="24"/>
                <w:szCs w:val="24"/>
              </w:rPr>
              <w:lastRenderedPageBreak/>
              <w:t>59F applied during the reported year including:</w:t>
            </w:r>
          </w:p>
          <w:p w14:paraId="00149D68" w14:textId="779CF296" w:rsidR="2501A6C8" w:rsidRDefault="2501A6C8" w:rsidP="1F91EDF3">
            <w:pPr>
              <w:jc w:val="center"/>
              <w:rPr>
                <w:rFonts w:ascii="Arial" w:eastAsia="Arial" w:hAnsi="Arial" w:cs="Arial"/>
                <w:sz w:val="24"/>
                <w:szCs w:val="24"/>
              </w:rPr>
            </w:pPr>
          </w:p>
        </w:tc>
        <w:tc>
          <w:tcPr>
            <w:tcW w:w="7759" w:type="dxa"/>
          </w:tcPr>
          <w:p w14:paraId="618B209E" w14:textId="49E7E5A9" w:rsidR="2501A6C8" w:rsidRDefault="2501A6C8">
            <w:pPr>
              <w:rPr>
                <w:rFonts w:ascii="Arial" w:eastAsia="Arial" w:hAnsi="Arial" w:cs="Arial"/>
                <w:sz w:val="24"/>
                <w:szCs w:val="24"/>
              </w:rPr>
            </w:pPr>
            <w:r w:rsidRPr="3C5BBA88">
              <w:rPr>
                <w:rFonts w:ascii="Arial" w:eastAsia="Arial" w:hAnsi="Arial" w:cs="Arial"/>
                <w:sz w:val="24"/>
                <w:szCs w:val="24"/>
              </w:rPr>
              <w:lastRenderedPageBreak/>
              <w:t xml:space="preserve"> </w:t>
            </w:r>
          </w:p>
          <w:p w14:paraId="60625B76" w14:textId="506FE640" w:rsidR="004059F5" w:rsidRPr="004059F5" w:rsidRDefault="004059F5" w:rsidP="00432D00">
            <w:pPr>
              <w:pStyle w:val="ListParagraph"/>
              <w:numPr>
                <w:ilvl w:val="0"/>
                <w:numId w:val="47"/>
              </w:numPr>
              <w:rPr>
                <w:rFonts w:ascii="Arial" w:eastAsia="Arial" w:hAnsi="Arial" w:cs="Arial"/>
                <w:sz w:val="24"/>
                <w:szCs w:val="24"/>
              </w:rPr>
            </w:pPr>
            <w:r w:rsidRPr="004059F5">
              <w:rPr>
                <w:rFonts w:ascii="Arial" w:eastAsia="Arial" w:hAnsi="Arial" w:cs="Arial"/>
                <w:sz w:val="24"/>
                <w:szCs w:val="24"/>
              </w:rPr>
              <w:t xml:space="preserve">the total amount of the Neighbourhood portion of CIL </w:t>
            </w:r>
            <w:r>
              <w:rPr>
                <w:rFonts w:ascii="Arial" w:eastAsia="Arial" w:hAnsi="Arial" w:cs="Arial"/>
                <w:sz w:val="24"/>
                <w:szCs w:val="24"/>
              </w:rPr>
              <w:t>receipts</w:t>
            </w:r>
            <w:r w:rsidR="10796010" w:rsidRPr="0392959E">
              <w:rPr>
                <w:rFonts w:ascii="Arial" w:eastAsia="Arial" w:hAnsi="Arial" w:cs="Arial"/>
                <w:sz w:val="24"/>
                <w:szCs w:val="24"/>
              </w:rPr>
              <w:t xml:space="preserve"> for reported year</w:t>
            </w:r>
          </w:p>
          <w:p w14:paraId="51E06E29" w14:textId="736AEDCB" w:rsidR="00B561D4" w:rsidRPr="00B561D4" w:rsidRDefault="004059F5" w:rsidP="00432D00">
            <w:pPr>
              <w:pStyle w:val="ListParagraph"/>
              <w:numPr>
                <w:ilvl w:val="0"/>
                <w:numId w:val="47"/>
              </w:numPr>
              <w:rPr>
                <w:rFonts w:ascii="Arial" w:eastAsia="Arial" w:hAnsi="Arial" w:cs="Arial"/>
                <w:sz w:val="24"/>
                <w:szCs w:val="24"/>
              </w:rPr>
            </w:pPr>
            <w:r>
              <w:rPr>
                <w:rFonts w:ascii="Arial" w:eastAsia="Arial" w:hAnsi="Arial" w:cs="Arial"/>
                <w:sz w:val="24"/>
                <w:szCs w:val="24"/>
              </w:rPr>
              <w:lastRenderedPageBreak/>
              <w:t>the items to which the neighbourhood portion of CIL have been applied</w:t>
            </w:r>
          </w:p>
          <w:p w14:paraId="13085936" w14:textId="46C48724" w:rsidR="004059F5" w:rsidRPr="006F388D" w:rsidRDefault="004059F5" w:rsidP="00432D00">
            <w:pPr>
              <w:pStyle w:val="ListParagraph"/>
              <w:numPr>
                <w:ilvl w:val="0"/>
                <w:numId w:val="47"/>
              </w:numPr>
              <w:rPr>
                <w:rFonts w:ascii="Arial" w:eastAsia="Arial" w:hAnsi="Arial" w:cs="Arial"/>
                <w:sz w:val="24"/>
                <w:szCs w:val="24"/>
              </w:rPr>
            </w:pPr>
            <w:r w:rsidRPr="006F388D">
              <w:rPr>
                <w:rFonts w:ascii="Arial" w:eastAsia="Arial" w:hAnsi="Arial" w:cs="Arial"/>
                <w:sz w:val="24"/>
                <w:szCs w:val="24"/>
              </w:rPr>
              <w:t>the amount of expenditure on each item</w:t>
            </w:r>
            <w:r w:rsidR="3F0A48F1" w:rsidRPr="0392959E">
              <w:rPr>
                <w:rFonts w:ascii="Arial" w:eastAsia="Arial" w:hAnsi="Arial" w:cs="Arial"/>
                <w:sz w:val="24"/>
                <w:szCs w:val="24"/>
              </w:rPr>
              <w:t xml:space="preserve"> including previous year’s accrual</w:t>
            </w:r>
          </w:p>
          <w:p w14:paraId="5825536C" w14:textId="772128E2" w:rsidR="2501A6C8" w:rsidRDefault="2501A6C8" w:rsidP="436A195A">
            <w:pPr>
              <w:rPr>
                <w:rFonts w:eastAsiaTheme="minorEastAsia"/>
              </w:rPr>
            </w:pPr>
          </w:p>
        </w:tc>
        <w:tc>
          <w:tcPr>
            <w:tcW w:w="3261" w:type="dxa"/>
          </w:tcPr>
          <w:p w14:paraId="6733D3E5" w14:textId="1D27E3AB" w:rsidR="2501A6C8" w:rsidRDefault="2501A6C8" w:rsidP="004059F5">
            <w:pPr>
              <w:jc w:val="center"/>
              <w:rPr>
                <w:rFonts w:ascii="Arial" w:eastAsia="Arial" w:hAnsi="Arial" w:cs="Arial"/>
                <w:sz w:val="24"/>
                <w:szCs w:val="24"/>
              </w:rPr>
            </w:pPr>
            <w:r w:rsidRPr="3C5BBA88">
              <w:rPr>
                <w:rFonts w:ascii="Arial" w:eastAsia="Arial" w:hAnsi="Arial" w:cs="Arial"/>
                <w:sz w:val="24"/>
                <w:szCs w:val="24"/>
              </w:rPr>
              <w:lastRenderedPageBreak/>
              <w:t xml:space="preserve">  </w:t>
            </w:r>
          </w:p>
          <w:p w14:paraId="2EB14ED0" w14:textId="57CFE3A3" w:rsidR="2501A6C8" w:rsidRDefault="2501A6C8" w:rsidP="00375EDB">
            <w:pPr>
              <w:jc w:val="center"/>
              <w:rPr>
                <w:rFonts w:ascii="Arial" w:eastAsia="Arial" w:hAnsi="Arial" w:cs="Arial"/>
                <w:b/>
                <w:bCs/>
                <w:sz w:val="24"/>
                <w:szCs w:val="24"/>
              </w:rPr>
            </w:pPr>
            <w:r w:rsidRPr="00BE2348">
              <w:rPr>
                <w:rFonts w:ascii="Arial" w:eastAsia="Arial" w:hAnsi="Arial" w:cs="Arial"/>
                <w:b/>
                <w:bCs/>
                <w:sz w:val="24"/>
                <w:szCs w:val="24"/>
              </w:rPr>
              <w:t xml:space="preserve">£ </w:t>
            </w:r>
            <w:r w:rsidR="4CC219A4" w:rsidRPr="00BE2348">
              <w:rPr>
                <w:rFonts w:ascii="Arial" w:eastAsia="Arial" w:hAnsi="Arial" w:cs="Arial"/>
                <w:b/>
                <w:bCs/>
                <w:sz w:val="24"/>
                <w:szCs w:val="24"/>
              </w:rPr>
              <w:t>423,754.75</w:t>
            </w:r>
          </w:p>
          <w:p w14:paraId="49B1D3BB" w14:textId="77777777" w:rsidR="00375EDB" w:rsidRPr="00375EDB" w:rsidRDefault="00375EDB" w:rsidP="00375EDB">
            <w:pPr>
              <w:jc w:val="center"/>
              <w:rPr>
                <w:rFonts w:ascii="Arial" w:eastAsia="Arial" w:hAnsi="Arial" w:cs="Arial"/>
                <w:b/>
                <w:bCs/>
                <w:sz w:val="24"/>
                <w:szCs w:val="24"/>
              </w:rPr>
            </w:pPr>
          </w:p>
          <w:p w14:paraId="25708F5A" w14:textId="13168C56" w:rsidR="2501A6C8" w:rsidRPr="00B561D4" w:rsidRDefault="00B561D4" w:rsidP="00432D00">
            <w:pPr>
              <w:pStyle w:val="ListParagraph"/>
              <w:numPr>
                <w:ilvl w:val="0"/>
                <w:numId w:val="48"/>
              </w:numPr>
              <w:ind w:left="317"/>
              <w:rPr>
                <w:rFonts w:ascii="Arial" w:eastAsia="Arial" w:hAnsi="Arial" w:cs="Arial"/>
                <w:sz w:val="24"/>
                <w:szCs w:val="24"/>
              </w:rPr>
            </w:pPr>
            <w:r w:rsidRPr="00B561D4">
              <w:rPr>
                <w:rFonts w:ascii="Arial" w:eastAsia="Arial" w:hAnsi="Arial" w:cs="Arial"/>
                <w:sz w:val="24"/>
                <w:szCs w:val="24"/>
              </w:rPr>
              <w:lastRenderedPageBreak/>
              <w:t>London Borough of Culture - £300,000</w:t>
            </w:r>
          </w:p>
          <w:p w14:paraId="63126A06" w14:textId="2783EE1B" w:rsidR="00B561D4" w:rsidRPr="00B561D4" w:rsidRDefault="00B561D4" w:rsidP="00432D00">
            <w:pPr>
              <w:pStyle w:val="ListParagraph"/>
              <w:numPr>
                <w:ilvl w:val="0"/>
                <w:numId w:val="48"/>
              </w:numPr>
              <w:ind w:left="317"/>
              <w:rPr>
                <w:rFonts w:ascii="Arial" w:eastAsia="Arial" w:hAnsi="Arial" w:cs="Arial"/>
                <w:sz w:val="24"/>
                <w:szCs w:val="24"/>
              </w:rPr>
            </w:pPr>
            <w:r w:rsidRPr="00B561D4">
              <w:rPr>
                <w:rFonts w:ascii="Arial" w:eastAsia="Arial" w:hAnsi="Arial" w:cs="Arial"/>
                <w:sz w:val="24"/>
                <w:szCs w:val="24"/>
              </w:rPr>
              <w:t>Making Places Programme - £150,000</w:t>
            </w:r>
          </w:p>
          <w:p w14:paraId="72E04990" w14:textId="572F81BF" w:rsidR="2501A6C8" w:rsidRDefault="2501A6C8" w:rsidP="00B561D4">
            <w:pPr>
              <w:rPr>
                <w:rFonts w:ascii="Arial" w:eastAsia="Arial" w:hAnsi="Arial" w:cs="Arial"/>
                <w:sz w:val="24"/>
                <w:szCs w:val="24"/>
              </w:rPr>
            </w:pPr>
          </w:p>
          <w:p w14:paraId="112AA365" w14:textId="5CE5A7F5" w:rsidR="2501A6C8" w:rsidRPr="00BE2348" w:rsidRDefault="00B561D4" w:rsidP="3C5BBA88">
            <w:pPr>
              <w:jc w:val="center"/>
              <w:rPr>
                <w:rFonts w:ascii="Arial" w:eastAsia="Arial" w:hAnsi="Arial" w:cs="Arial"/>
                <w:b/>
                <w:bCs/>
                <w:sz w:val="24"/>
                <w:szCs w:val="24"/>
              </w:rPr>
            </w:pPr>
            <w:r w:rsidRPr="0008124C">
              <w:rPr>
                <w:rFonts w:ascii="Arial" w:eastAsia="Arial" w:hAnsi="Arial" w:cs="Arial"/>
                <w:b/>
                <w:bCs/>
                <w:sz w:val="24"/>
                <w:szCs w:val="24"/>
              </w:rPr>
              <w:t xml:space="preserve">Total - </w:t>
            </w:r>
            <w:r w:rsidR="624EBD7B" w:rsidRPr="0008124C">
              <w:rPr>
                <w:rFonts w:ascii="Arial" w:eastAsia="Arial" w:hAnsi="Arial" w:cs="Arial"/>
                <w:b/>
                <w:bCs/>
                <w:sz w:val="24"/>
                <w:szCs w:val="24"/>
              </w:rPr>
              <w:t>£450,000</w:t>
            </w:r>
          </w:p>
        </w:tc>
      </w:tr>
      <w:tr w:rsidR="2501A6C8" w14:paraId="44A59844" w14:textId="77777777" w:rsidTr="004059F5">
        <w:tc>
          <w:tcPr>
            <w:tcW w:w="3009" w:type="dxa"/>
          </w:tcPr>
          <w:p w14:paraId="05FB6ABD" w14:textId="35E6AE88" w:rsidR="2501A6C8" w:rsidRDefault="2501A6C8" w:rsidP="00BE2348">
            <w:pPr>
              <w:jc w:val="center"/>
              <w:rPr>
                <w:rFonts w:ascii="Arial" w:eastAsia="Arial" w:hAnsi="Arial" w:cs="Arial"/>
                <w:sz w:val="24"/>
                <w:szCs w:val="24"/>
              </w:rPr>
            </w:pPr>
            <w:r w:rsidRPr="3C5BBA88">
              <w:rPr>
                <w:rFonts w:ascii="Arial" w:eastAsia="Arial" w:hAnsi="Arial" w:cs="Arial"/>
                <w:sz w:val="24"/>
                <w:szCs w:val="24"/>
              </w:rPr>
              <w:lastRenderedPageBreak/>
              <w:t>4 (c) (cc) (ii)</w:t>
            </w:r>
          </w:p>
        </w:tc>
        <w:tc>
          <w:tcPr>
            <w:tcW w:w="7759" w:type="dxa"/>
          </w:tcPr>
          <w:p w14:paraId="1E8599E3" w14:textId="6F647B59" w:rsidR="2501A6C8" w:rsidRDefault="2501A6C8">
            <w:r w:rsidRPr="3C5BBA88">
              <w:rPr>
                <w:rFonts w:ascii="Arial" w:eastAsia="Arial" w:hAnsi="Arial" w:cs="Arial"/>
                <w:sz w:val="24"/>
                <w:szCs w:val="24"/>
              </w:rPr>
              <w:t>Summary details of any notices served in accordance with regulation 59E, including:</w:t>
            </w:r>
          </w:p>
          <w:p w14:paraId="2B8F9531" w14:textId="392AB7EF" w:rsidR="2501A6C8" w:rsidRDefault="2501A6C8" w:rsidP="5E322FD2">
            <w:r w:rsidRPr="3C5BBA88">
              <w:rPr>
                <w:rFonts w:ascii="Arial" w:eastAsia="Arial" w:hAnsi="Arial" w:cs="Arial"/>
                <w:sz w:val="24"/>
                <w:szCs w:val="24"/>
              </w:rPr>
              <w:t xml:space="preserve"> </w:t>
            </w:r>
          </w:p>
        </w:tc>
        <w:tc>
          <w:tcPr>
            <w:tcW w:w="3261" w:type="dxa"/>
          </w:tcPr>
          <w:p w14:paraId="65642108" w14:textId="4E2A6AE0" w:rsidR="2501A6C8" w:rsidRDefault="2501A6C8" w:rsidP="004059F5">
            <w:pPr>
              <w:jc w:val="center"/>
              <w:rPr>
                <w:rFonts w:ascii="Arial" w:eastAsia="Arial" w:hAnsi="Arial" w:cs="Arial"/>
                <w:sz w:val="24"/>
                <w:szCs w:val="24"/>
              </w:rPr>
            </w:pPr>
            <w:r w:rsidRPr="3C5BBA88">
              <w:rPr>
                <w:rFonts w:ascii="Arial" w:eastAsia="Arial" w:hAnsi="Arial" w:cs="Arial"/>
                <w:sz w:val="24"/>
                <w:szCs w:val="24"/>
              </w:rPr>
              <w:t xml:space="preserve">  </w:t>
            </w:r>
          </w:p>
          <w:p w14:paraId="471A4162" w14:textId="32583F12" w:rsidR="2501A6C8" w:rsidRPr="00BE2348" w:rsidRDefault="2501A6C8" w:rsidP="00BE2348">
            <w:pPr>
              <w:jc w:val="center"/>
              <w:rPr>
                <w:rFonts w:ascii="Arial" w:eastAsia="Arial" w:hAnsi="Arial" w:cs="Arial"/>
                <w:b/>
                <w:bCs/>
                <w:sz w:val="24"/>
                <w:szCs w:val="24"/>
              </w:rPr>
            </w:pPr>
            <w:r w:rsidRPr="00BE2348">
              <w:rPr>
                <w:rFonts w:ascii="Arial" w:eastAsia="Arial" w:hAnsi="Arial" w:cs="Arial"/>
                <w:b/>
                <w:bCs/>
                <w:sz w:val="24"/>
                <w:szCs w:val="24"/>
              </w:rPr>
              <w:t>None</w:t>
            </w:r>
          </w:p>
          <w:p w14:paraId="3A7824AA" w14:textId="36DF3027"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 xml:space="preserve"> </w:t>
            </w:r>
          </w:p>
        </w:tc>
      </w:tr>
      <w:tr w:rsidR="2501A6C8" w14:paraId="3AA4278A" w14:textId="77777777" w:rsidTr="004059F5">
        <w:trPr>
          <w:trHeight w:val="461"/>
        </w:trPr>
        <w:tc>
          <w:tcPr>
            <w:tcW w:w="3009" w:type="dxa"/>
          </w:tcPr>
          <w:p w14:paraId="749FDB48" w14:textId="3CB1BD51" w:rsidR="2501A6C8" w:rsidRDefault="2501A6C8" w:rsidP="00BE2348">
            <w:pPr>
              <w:jc w:val="center"/>
              <w:rPr>
                <w:rFonts w:ascii="Arial" w:eastAsia="Arial" w:hAnsi="Arial" w:cs="Arial"/>
                <w:sz w:val="24"/>
                <w:szCs w:val="24"/>
              </w:rPr>
            </w:pPr>
            <w:r w:rsidRPr="3C5BBA88">
              <w:rPr>
                <w:rFonts w:ascii="Arial" w:eastAsia="Arial" w:hAnsi="Arial" w:cs="Arial"/>
                <w:sz w:val="24"/>
                <w:szCs w:val="24"/>
              </w:rPr>
              <w:t>4 (d)</w:t>
            </w:r>
          </w:p>
        </w:tc>
        <w:tc>
          <w:tcPr>
            <w:tcW w:w="7759" w:type="dxa"/>
          </w:tcPr>
          <w:p w14:paraId="0EFCD734" w14:textId="7F1E71C6" w:rsidR="2501A6C8" w:rsidRDefault="2501A6C8">
            <w:r w:rsidRPr="3C5BBA88">
              <w:rPr>
                <w:rFonts w:ascii="Arial" w:eastAsia="Arial" w:hAnsi="Arial" w:cs="Arial"/>
                <w:sz w:val="24"/>
                <w:szCs w:val="24"/>
              </w:rPr>
              <w:t>Total amount of CIL receipts retained at the end of the reported year.</w:t>
            </w:r>
          </w:p>
        </w:tc>
        <w:tc>
          <w:tcPr>
            <w:tcW w:w="3261" w:type="dxa"/>
          </w:tcPr>
          <w:p w14:paraId="2994EB09" w14:textId="1E6714A8" w:rsidR="2501A6C8" w:rsidRPr="00BE2348" w:rsidRDefault="00556B08" w:rsidP="00BE2348">
            <w:pPr>
              <w:jc w:val="center"/>
              <w:rPr>
                <w:rFonts w:ascii="Arial" w:eastAsia="Arial" w:hAnsi="Arial" w:cs="Arial"/>
                <w:b/>
                <w:bCs/>
                <w:sz w:val="24"/>
                <w:szCs w:val="24"/>
              </w:rPr>
            </w:pPr>
            <w:r w:rsidRPr="00556B08">
              <w:rPr>
                <w:rFonts w:ascii="Arial" w:eastAsia="Arial" w:hAnsi="Arial" w:cs="Arial"/>
                <w:b/>
                <w:bCs/>
                <w:sz w:val="24"/>
                <w:szCs w:val="24"/>
              </w:rPr>
              <w:t>£10,850,490.94</w:t>
            </w:r>
          </w:p>
        </w:tc>
      </w:tr>
    </w:tbl>
    <w:p w14:paraId="2E4D6CE4" w14:textId="77777777" w:rsidR="004059F5" w:rsidRDefault="004059F5" w:rsidP="3C5BBA88">
      <w:pPr>
        <w:rPr>
          <w:rFonts w:ascii="Arial" w:eastAsia="Arial" w:hAnsi="Arial" w:cs="Arial"/>
          <w:sz w:val="24"/>
          <w:szCs w:val="24"/>
        </w:rPr>
      </w:pPr>
    </w:p>
    <w:p w14:paraId="79F7654F" w14:textId="43433EA3" w:rsidR="00F2497F" w:rsidRDefault="00F10B14" w:rsidP="3C5BBA88">
      <w:pPr>
        <w:rPr>
          <w:rFonts w:ascii="Arial" w:eastAsia="Arial" w:hAnsi="Arial" w:cs="Arial"/>
          <w:sz w:val="24"/>
          <w:szCs w:val="24"/>
        </w:rPr>
      </w:pPr>
      <w:r>
        <w:rPr>
          <w:rFonts w:ascii="Arial" w:eastAsia="Arial" w:hAnsi="Arial" w:cs="Arial"/>
          <w:sz w:val="24"/>
          <w:szCs w:val="24"/>
        </w:rPr>
        <w:t>2.5</w:t>
      </w:r>
      <w:r>
        <w:rPr>
          <w:rFonts w:ascii="Arial" w:eastAsia="Arial" w:hAnsi="Arial" w:cs="Arial"/>
          <w:sz w:val="24"/>
          <w:szCs w:val="24"/>
        </w:rPr>
        <w:tab/>
      </w:r>
      <w:r w:rsidR="737F3C3D" w:rsidRPr="3C5BBA88">
        <w:rPr>
          <w:rFonts w:ascii="Arial" w:eastAsia="Arial" w:hAnsi="Arial" w:cs="Arial"/>
          <w:sz w:val="24"/>
          <w:szCs w:val="24"/>
        </w:rPr>
        <w:t xml:space="preserve">CIL Monitoring Information Cumulative Summary from </w:t>
      </w:r>
      <w:r w:rsidR="5B9B6403" w:rsidRPr="3C5BBA88">
        <w:rPr>
          <w:rFonts w:ascii="Arial" w:eastAsia="Arial" w:hAnsi="Arial" w:cs="Arial"/>
          <w:sz w:val="24"/>
          <w:szCs w:val="24"/>
        </w:rPr>
        <w:t>15</w:t>
      </w:r>
      <w:r w:rsidR="5B9B6403" w:rsidRPr="3C5BBA88">
        <w:rPr>
          <w:rFonts w:ascii="Arial" w:eastAsia="Arial" w:hAnsi="Arial" w:cs="Arial"/>
          <w:sz w:val="24"/>
          <w:szCs w:val="24"/>
          <w:vertAlign w:val="superscript"/>
        </w:rPr>
        <w:t>th</w:t>
      </w:r>
      <w:r w:rsidR="5B9B6403" w:rsidRPr="3C5BBA88">
        <w:rPr>
          <w:rFonts w:ascii="Arial" w:eastAsia="Arial" w:hAnsi="Arial" w:cs="Arial"/>
          <w:sz w:val="24"/>
          <w:szCs w:val="24"/>
        </w:rPr>
        <w:t xml:space="preserve"> May 2014</w:t>
      </w:r>
      <w:r w:rsidR="737F3C3D" w:rsidRPr="3C5BBA88">
        <w:rPr>
          <w:rFonts w:ascii="Arial" w:eastAsia="Arial" w:hAnsi="Arial" w:cs="Arial"/>
          <w:sz w:val="24"/>
          <w:szCs w:val="24"/>
        </w:rPr>
        <w:t xml:space="preserve"> to 31</w:t>
      </w:r>
      <w:r w:rsidR="737F3C3D" w:rsidRPr="3C5BBA88">
        <w:rPr>
          <w:rFonts w:ascii="Arial" w:eastAsia="Arial" w:hAnsi="Arial" w:cs="Arial"/>
          <w:sz w:val="24"/>
          <w:szCs w:val="24"/>
          <w:vertAlign w:val="superscript"/>
        </w:rPr>
        <w:t>st</w:t>
      </w:r>
      <w:r w:rsidR="737F3C3D" w:rsidRPr="3C5BBA88">
        <w:rPr>
          <w:rFonts w:ascii="Arial" w:eastAsia="Arial" w:hAnsi="Arial" w:cs="Arial"/>
          <w:sz w:val="24"/>
          <w:szCs w:val="24"/>
        </w:rPr>
        <w:t xml:space="preserve"> March 20</w:t>
      </w:r>
      <w:r w:rsidR="7D0ED514" w:rsidRPr="3C5BBA88">
        <w:rPr>
          <w:rFonts w:ascii="Arial" w:eastAsia="Arial" w:hAnsi="Arial" w:cs="Arial"/>
          <w:sz w:val="24"/>
          <w:szCs w:val="24"/>
        </w:rPr>
        <w:t>20</w:t>
      </w:r>
    </w:p>
    <w:p w14:paraId="67F5C76D" w14:textId="0AA90F51" w:rsidR="7C62D2AF" w:rsidRPr="00A754E2" w:rsidRDefault="0B314007" w:rsidP="3C5BBA88">
      <w:pPr>
        <w:rPr>
          <w:rFonts w:ascii="Arial" w:hAnsi="Arial" w:cs="Arial"/>
          <w:b/>
          <w:sz w:val="24"/>
          <w:szCs w:val="24"/>
        </w:rPr>
      </w:pPr>
      <w:r w:rsidRPr="4385BBC8">
        <w:rPr>
          <w:rFonts w:ascii="Arial" w:hAnsi="Arial" w:cs="Arial"/>
          <w:b/>
          <w:sz w:val="24"/>
          <w:szCs w:val="24"/>
        </w:rPr>
        <w:t xml:space="preserve">The total CIL expenditure recorded for the reported </w:t>
      </w:r>
      <w:r w:rsidR="250EB870" w:rsidRPr="4385BBC8">
        <w:rPr>
          <w:rFonts w:ascii="Arial" w:hAnsi="Arial" w:cs="Arial"/>
          <w:b/>
          <w:sz w:val="24"/>
          <w:szCs w:val="24"/>
        </w:rPr>
        <w:t xml:space="preserve">period </w:t>
      </w:r>
      <w:r w:rsidRPr="4385BBC8">
        <w:rPr>
          <w:rFonts w:ascii="Arial" w:hAnsi="Arial" w:cs="Arial"/>
          <w:b/>
          <w:sz w:val="24"/>
          <w:szCs w:val="24"/>
        </w:rPr>
        <w:t>is as follows:</w:t>
      </w:r>
    </w:p>
    <w:tbl>
      <w:tblPr>
        <w:tblStyle w:val="TableGrid"/>
        <w:tblW w:w="14029" w:type="dxa"/>
        <w:tblLayout w:type="fixed"/>
        <w:tblLook w:val="04A0" w:firstRow="1" w:lastRow="0" w:firstColumn="1" w:lastColumn="0" w:noHBand="0" w:noVBand="1"/>
      </w:tblPr>
      <w:tblGrid>
        <w:gridCol w:w="3009"/>
        <w:gridCol w:w="7759"/>
        <w:gridCol w:w="3261"/>
      </w:tblGrid>
      <w:tr w:rsidR="34FB6C0F" w14:paraId="49F4A829" w14:textId="77777777" w:rsidTr="000509D4">
        <w:tc>
          <w:tcPr>
            <w:tcW w:w="3009" w:type="dxa"/>
            <w:shd w:val="clear" w:color="auto" w:fill="4472C4" w:themeFill="accent1"/>
          </w:tcPr>
          <w:p w14:paraId="4647B6D7" w14:textId="71B4CF12"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Regulation 62 Reference</w:t>
            </w:r>
          </w:p>
        </w:tc>
        <w:tc>
          <w:tcPr>
            <w:tcW w:w="7759" w:type="dxa"/>
            <w:shd w:val="clear" w:color="auto" w:fill="4472C4" w:themeFill="accent1"/>
          </w:tcPr>
          <w:p w14:paraId="6403497F" w14:textId="2B624A0B" w:rsidR="34FB6C0F" w:rsidRDefault="34FB6C0F" w:rsidP="7CD446B0">
            <w:pPr>
              <w:jc w:val="center"/>
              <w:rPr>
                <w:rFonts w:ascii="Arial" w:eastAsia="Arial" w:hAnsi="Arial" w:cs="Arial"/>
                <w:b/>
                <w:color w:val="FFFFFF" w:themeColor="background1"/>
                <w:sz w:val="24"/>
                <w:szCs w:val="24"/>
              </w:rPr>
            </w:pPr>
            <w:r w:rsidRPr="4A1F13AA">
              <w:rPr>
                <w:rFonts w:ascii="Arial" w:eastAsia="Arial" w:hAnsi="Arial" w:cs="Arial"/>
                <w:b/>
                <w:color w:val="FFFFFF" w:themeColor="background1"/>
                <w:sz w:val="24"/>
                <w:szCs w:val="24"/>
              </w:rPr>
              <w:t>Description</w:t>
            </w:r>
          </w:p>
        </w:tc>
        <w:tc>
          <w:tcPr>
            <w:tcW w:w="3261" w:type="dxa"/>
            <w:shd w:val="clear" w:color="auto" w:fill="4472C4" w:themeFill="accent1"/>
          </w:tcPr>
          <w:p w14:paraId="4A10048C" w14:textId="11990714" w:rsidR="34FB6C0F" w:rsidRDefault="34FB6C0F" w:rsidP="7CD446B0">
            <w:pPr>
              <w:jc w:val="center"/>
              <w:rPr>
                <w:rFonts w:ascii="Arial" w:eastAsia="Arial" w:hAnsi="Arial" w:cs="Arial"/>
                <w:b/>
                <w:color w:val="FFFFFF" w:themeColor="background1"/>
                <w:sz w:val="24"/>
                <w:szCs w:val="24"/>
              </w:rPr>
            </w:pPr>
            <w:r w:rsidRPr="783C28F3">
              <w:rPr>
                <w:rFonts w:ascii="Arial" w:eastAsia="Arial" w:hAnsi="Arial" w:cs="Arial"/>
                <w:b/>
                <w:color w:val="FFFFFF" w:themeColor="background1"/>
                <w:sz w:val="24"/>
                <w:szCs w:val="24"/>
              </w:rPr>
              <w:t>Amount Collected / Project Title</w:t>
            </w:r>
          </w:p>
        </w:tc>
      </w:tr>
      <w:tr w:rsidR="34FB6C0F" w14:paraId="55CA6789" w14:textId="77777777" w:rsidTr="00F60787">
        <w:trPr>
          <w:trHeight w:val="982"/>
        </w:trPr>
        <w:tc>
          <w:tcPr>
            <w:tcW w:w="3009" w:type="dxa"/>
          </w:tcPr>
          <w:p w14:paraId="224559D0" w14:textId="06D83C82"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(3)</w:t>
            </w:r>
          </w:p>
        </w:tc>
        <w:tc>
          <w:tcPr>
            <w:tcW w:w="7759" w:type="dxa"/>
          </w:tcPr>
          <w:p w14:paraId="295C2736" w14:textId="6688C98B" w:rsidR="34FB6C0F" w:rsidRDefault="34FB6C0F" w:rsidP="2001C249">
            <w:r w:rsidRPr="34FB6C0F">
              <w:rPr>
                <w:rFonts w:ascii="Arial" w:eastAsia="Arial" w:hAnsi="Arial" w:cs="Arial"/>
                <w:sz w:val="24"/>
                <w:szCs w:val="24"/>
              </w:rPr>
              <w:t xml:space="preserve">Land payments made in respect of CIL charged by the Borough Council, and CIL collected by way of a land payment which has not been spent if at the end of the reported year; </w:t>
            </w:r>
          </w:p>
        </w:tc>
        <w:tc>
          <w:tcPr>
            <w:tcW w:w="3261" w:type="dxa"/>
          </w:tcPr>
          <w:p w14:paraId="43BF52B5" w14:textId="3D8485D7" w:rsidR="34FB6C0F" w:rsidRDefault="34FB6C0F" w:rsidP="004059F5">
            <w:pPr>
              <w:rPr>
                <w:rFonts w:ascii="Arial" w:eastAsia="Arial" w:hAnsi="Arial" w:cs="Arial"/>
                <w:b/>
                <w:bCs/>
                <w:sz w:val="24"/>
                <w:szCs w:val="24"/>
              </w:rPr>
            </w:pPr>
          </w:p>
          <w:p w14:paraId="4AC1E6AB" w14:textId="3C5405A5"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Zero</w:t>
            </w:r>
          </w:p>
          <w:p w14:paraId="503E98EB" w14:textId="6E293288" w:rsidR="34FB6C0F" w:rsidRPr="004059F5" w:rsidRDefault="34FB6C0F" w:rsidP="004059F5">
            <w:pPr>
              <w:jc w:val="center"/>
              <w:rPr>
                <w:rFonts w:ascii="Arial" w:eastAsia="Arial" w:hAnsi="Arial" w:cs="Arial"/>
                <w:sz w:val="24"/>
                <w:szCs w:val="24"/>
              </w:rPr>
            </w:pPr>
            <w:r w:rsidRPr="34FB6C0F">
              <w:rPr>
                <w:rFonts w:ascii="Arial" w:eastAsia="Arial" w:hAnsi="Arial" w:cs="Arial"/>
                <w:sz w:val="24"/>
                <w:szCs w:val="24"/>
              </w:rPr>
              <w:t xml:space="preserve"> </w:t>
            </w:r>
          </w:p>
        </w:tc>
      </w:tr>
      <w:tr w:rsidR="34FB6C0F" w14:paraId="475805B7" w14:textId="77777777" w:rsidTr="000509D4">
        <w:trPr>
          <w:trHeight w:val="413"/>
        </w:trPr>
        <w:tc>
          <w:tcPr>
            <w:tcW w:w="3009" w:type="dxa"/>
          </w:tcPr>
          <w:p w14:paraId="42B5AD6F" w14:textId="305F0BEA"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(a)</w:t>
            </w:r>
          </w:p>
        </w:tc>
        <w:tc>
          <w:tcPr>
            <w:tcW w:w="7759" w:type="dxa"/>
          </w:tcPr>
          <w:p w14:paraId="0CDB3DD5" w14:textId="60A2D475" w:rsidR="34FB6C0F" w:rsidRDefault="34FB6C0F">
            <w:r w:rsidRPr="34FB6C0F">
              <w:rPr>
                <w:rFonts w:ascii="Arial" w:eastAsia="Arial" w:hAnsi="Arial" w:cs="Arial"/>
                <w:sz w:val="24"/>
                <w:szCs w:val="24"/>
              </w:rPr>
              <w:t xml:space="preserve">Total CIL receipts </w:t>
            </w:r>
          </w:p>
        </w:tc>
        <w:tc>
          <w:tcPr>
            <w:tcW w:w="3261" w:type="dxa"/>
          </w:tcPr>
          <w:p w14:paraId="15FAD615" w14:textId="44017CB1"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£16,471,145.99</w:t>
            </w:r>
          </w:p>
        </w:tc>
      </w:tr>
      <w:tr w:rsidR="34FB6C0F" w14:paraId="43A65FA2" w14:textId="77777777" w:rsidTr="000509D4">
        <w:trPr>
          <w:trHeight w:val="419"/>
        </w:trPr>
        <w:tc>
          <w:tcPr>
            <w:tcW w:w="3009" w:type="dxa"/>
          </w:tcPr>
          <w:p w14:paraId="03A36A84" w14:textId="1C898BFB"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(b)</w:t>
            </w:r>
          </w:p>
        </w:tc>
        <w:tc>
          <w:tcPr>
            <w:tcW w:w="7759" w:type="dxa"/>
          </w:tcPr>
          <w:p w14:paraId="347230B0" w14:textId="657DB06F" w:rsidR="34FB6C0F" w:rsidRDefault="34FB6C0F">
            <w:r w:rsidRPr="34FB6C0F">
              <w:rPr>
                <w:rFonts w:ascii="Arial" w:eastAsia="Arial" w:hAnsi="Arial" w:cs="Arial"/>
                <w:sz w:val="24"/>
                <w:szCs w:val="24"/>
              </w:rPr>
              <w:t xml:space="preserve">Total CIL expenditure </w:t>
            </w:r>
          </w:p>
        </w:tc>
        <w:tc>
          <w:tcPr>
            <w:tcW w:w="3261" w:type="dxa"/>
          </w:tcPr>
          <w:p w14:paraId="77471716" w14:textId="795A26CC"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£5,620,655.05</w:t>
            </w:r>
          </w:p>
        </w:tc>
      </w:tr>
      <w:tr w:rsidR="34FB6C0F" w14:paraId="4399FD8F" w14:textId="77777777" w:rsidTr="000509D4">
        <w:tc>
          <w:tcPr>
            <w:tcW w:w="3009" w:type="dxa"/>
          </w:tcPr>
          <w:p w14:paraId="11BE54A4" w14:textId="19511AB3"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(c) (</w:t>
            </w:r>
            <w:proofErr w:type="spellStart"/>
            <w:r w:rsidRPr="34FB6C0F">
              <w:rPr>
                <w:rFonts w:ascii="Arial" w:eastAsia="Arial" w:hAnsi="Arial" w:cs="Arial"/>
                <w:sz w:val="24"/>
                <w:szCs w:val="24"/>
              </w:rPr>
              <w:t>i</w:t>
            </w:r>
            <w:proofErr w:type="spellEnd"/>
            <w:r w:rsidRPr="34FB6C0F">
              <w:rPr>
                <w:rFonts w:ascii="Arial" w:eastAsia="Arial" w:hAnsi="Arial" w:cs="Arial"/>
                <w:sz w:val="24"/>
                <w:szCs w:val="24"/>
              </w:rPr>
              <w:t>)</w:t>
            </w:r>
          </w:p>
        </w:tc>
        <w:tc>
          <w:tcPr>
            <w:tcW w:w="7759" w:type="dxa"/>
          </w:tcPr>
          <w:p w14:paraId="0E126CCA" w14:textId="741C936B" w:rsidR="34FB6C0F" w:rsidRDefault="34FB6C0F">
            <w:r w:rsidRPr="34FB6C0F">
              <w:rPr>
                <w:rFonts w:ascii="Arial" w:eastAsia="Arial" w:hAnsi="Arial" w:cs="Arial"/>
                <w:sz w:val="24"/>
                <w:szCs w:val="24"/>
              </w:rPr>
              <w:t>The items of infrastructure to which CIL (including land payments) has been applied</w:t>
            </w:r>
          </w:p>
        </w:tc>
        <w:tc>
          <w:tcPr>
            <w:tcW w:w="3261" w:type="dxa"/>
          </w:tcPr>
          <w:p w14:paraId="1D17D376" w14:textId="356F7BD8"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 xml:space="preserve"> Zero</w:t>
            </w:r>
          </w:p>
        </w:tc>
      </w:tr>
      <w:tr w:rsidR="34FB6C0F" w14:paraId="232D2446" w14:textId="77777777" w:rsidTr="000509D4">
        <w:trPr>
          <w:trHeight w:val="699"/>
        </w:trPr>
        <w:tc>
          <w:tcPr>
            <w:tcW w:w="3009" w:type="dxa"/>
          </w:tcPr>
          <w:p w14:paraId="1956BB4F" w14:textId="2E5F7AFE"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(c) (ii)</w:t>
            </w:r>
          </w:p>
        </w:tc>
        <w:tc>
          <w:tcPr>
            <w:tcW w:w="7759" w:type="dxa"/>
          </w:tcPr>
          <w:p w14:paraId="14315269" w14:textId="1DBB2AB8" w:rsidR="34FB6C0F" w:rsidRDefault="34FB6C0F">
            <w:r w:rsidRPr="34FB6C0F">
              <w:rPr>
                <w:rFonts w:ascii="Arial" w:eastAsia="Arial" w:hAnsi="Arial" w:cs="Arial"/>
                <w:sz w:val="24"/>
                <w:szCs w:val="24"/>
              </w:rPr>
              <w:t>Amount of CIL expenditure on each item</w:t>
            </w:r>
          </w:p>
        </w:tc>
        <w:tc>
          <w:tcPr>
            <w:tcW w:w="3261" w:type="dxa"/>
          </w:tcPr>
          <w:p w14:paraId="778827F1" w14:textId="4779C048"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 xml:space="preserve"> Zero</w:t>
            </w:r>
          </w:p>
        </w:tc>
      </w:tr>
      <w:tr w:rsidR="34FB6C0F" w14:paraId="6B490818" w14:textId="77777777" w:rsidTr="00B561D4">
        <w:trPr>
          <w:trHeight w:val="983"/>
        </w:trPr>
        <w:tc>
          <w:tcPr>
            <w:tcW w:w="3009" w:type="dxa"/>
          </w:tcPr>
          <w:p w14:paraId="60AA5DBC" w14:textId="608CF76E" w:rsidR="34FB6C0F" w:rsidRDefault="34FB6C0F" w:rsidP="004059F5">
            <w:pPr>
              <w:jc w:val="center"/>
              <w:rPr>
                <w:rFonts w:ascii="Arial" w:eastAsia="Arial" w:hAnsi="Arial" w:cs="Arial"/>
                <w:sz w:val="24"/>
                <w:szCs w:val="24"/>
              </w:rPr>
            </w:pPr>
            <w:r w:rsidRPr="34FB6C0F">
              <w:rPr>
                <w:rFonts w:ascii="Arial" w:eastAsia="Arial" w:hAnsi="Arial" w:cs="Arial"/>
                <w:sz w:val="24"/>
                <w:szCs w:val="24"/>
              </w:rPr>
              <w:lastRenderedPageBreak/>
              <w:t>4 (c) (iii)</w:t>
            </w:r>
          </w:p>
        </w:tc>
        <w:tc>
          <w:tcPr>
            <w:tcW w:w="7759" w:type="dxa"/>
          </w:tcPr>
          <w:p w14:paraId="025E6D2B" w14:textId="37FED6AA" w:rsidR="34FB6C0F" w:rsidRDefault="34FB6C0F">
            <w:r w:rsidRPr="34FB6C0F">
              <w:rPr>
                <w:rFonts w:ascii="Arial" w:eastAsia="Arial" w:hAnsi="Arial" w:cs="Arial"/>
                <w:sz w:val="24"/>
                <w:szCs w:val="24"/>
              </w:rPr>
              <w:t>Amount of CIL applied to repay money borrowed, including any interest, with details of the infrastructure items which that money was used to provide (wholly or in part)</w:t>
            </w:r>
          </w:p>
        </w:tc>
        <w:tc>
          <w:tcPr>
            <w:tcW w:w="3261" w:type="dxa"/>
          </w:tcPr>
          <w:p w14:paraId="4187785D" w14:textId="327A3922"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Zero</w:t>
            </w:r>
          </w:p>
        </w:tc>
      </w:tr>
      <w:tr w:rsidR="34FB6C0F" w14:paraId="208470D2" w14:textId="77777777" w:rsidTr="00B561D4">
        <w:trPr>
          <w:trHeight w:val="984"/>
        </w:trPr>
        <w:tc>
          <w:tcPr>
            <w:tcW w:w="3009" w:type="dxa"/>
          </w:tcPr>
          <w:p w14:paraId="02193DF9" w14:textId="4C85B16C"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(c) (iv)</w:t>
            </w:r>
          </w:p>
        </w:tc>
        <w:tc>
          <w:tcPr>
            <w:tcW w:w="7759" w:type="dxa"/>
          </w:tcPr>
          <w:p w14:paraId="4B0E0169" w14:textId="31E0F579" w:rsidR="34FB6C0F" w:rsidRDefault="34FB6C0F">
            <w:pPr>
              <w:rPr>
                <w:rFonts w:ascii="Arial" w:eastAsia="Arial" w:hAnsi="Arial" w:cs="Arial"/>
                <w:sz w:val="24"/>
                <w:szCs w:val="24"/>
              </w:rPr>
            </w:pPr>
            <w:r w:rsidRPr="34FB6C0F">
              <w:rPr>
                <w:rFonts w:ascii="Arial" w:eastAsia="Arial" w:hAnsi="Arial" w:cs="Arial"/>
                <w:sz w:val="24"/>
                <w:szCs w:val="24"/>
              </w:rPr>
              <w:t xml:space="preserve">Amount of CIL applied to administrative expenses pursuant to Regulation 61, and that amount expressed as a percentage of CIL collected in that year </w:t>
            </w:r>
          </w:p>
        </w:tc>
        <w:tc>
          <w:tcPr>
            <w:tcW w:w="3261" w:type="dxa"/>
          </w:tcPr>
          <w:p w14:paraId="5DBE99DF" w14:textId="7E056DBC" w:rsidR="34FB6C0F" w:rsidRDefault="34FB6C0F" w:rsidP="004059F5">
            <w:pPr>
              <w:jc w:val="center"/>
              <w:rPr>
                <w:rFonts w:ascii="Calibri" w:eastAsia="Calibri" w:hAnsi="Calibri" w:cs="Calibri"/>
                <w:b/>
                <w:bCs/>
                <w:color w:val="000000" w:themeColor="text1"/>
              </w:rPr>
            </w:pPr>
            <w:r w:rsidRPr="34FB6C0F">
              <w:rPr>
                <w:rFonts w:ascii="Arial" w:eastAsia="Arial" w:hAnsi="Arial" w:cs="Arial"/>
                <w:b/>
                <w:bCs/>
                <w:sz w:val="24"/>
                <w:szCs w:val="24"/>
              </w:rPr>
              <w:t>£823,557.299</w:t>
            </w:r>
            <w:r w:rsidRPr="34FB6C0F">
              <w:rPr>
                <w:rFonts w:ascii="Calibri" w:eastAsia="Calibri" w:hAnsi="Calibri" w:cs="Calibri"/>
                <w:b/>
                <w:bCs/>
                <w:color w:val="000000" w:themeColor="text1"/>
              </w:rPr>
              <w:t xml:space="preserve"> </w:t>
            </w:r>
          </w:p>
          <w:p w14:paraId="39C7914C" w14:textId="02D685D1"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(5%)</w:t>
            </w:r>
          </w:p>
        </w:tc>
      </w:tr>
      <w:tr w:rsidR="34FB6C0F" w14:paraId="56AF603B" w14:textId="77777777" w:rsidTr="000509D4">
        <w:tc>
          <w:tcPr>
            <w:tcW w:w="3009" w:type="dxa"/>
          </w:tcPr>
          <w:p w14:paraId="4F0A9240" w14:textId="71D90805"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(c) (ca) (</w:t>
            </w:r>
            <w:proofErr w:type="spellStart"/>
            <w:r w:rsidRPr="34FB6C0F">
              <w:rPr>
                <w:rFonts w:ascii="Arial" w:eastAsia="Arial" w:hAnsi="Arial" w:cs="Arial"/>
                <w:sz w:val="24"/>
                <w:szCs w:val="24"/>
              </w:rPr>
              <w:t>i</w:t>
            </w:r>
            <w:proofErr w:type="spellEnd"/>
            <w:r w:rsidRPr="34FB6C0F">
              <w:rPr>
                <w:rFonts w:ascii="Arial" w:eastAsia="Arial" w:hAnsi="Arial" w:cs="Arial"/>
                <w:sz w:val="24"/>
                <w:szCs w:val="24"/>
              </w:rPr>
              <w:t>)</w:t>
            </w:r>
          </w:p>
        </w:tc>
        <w:tc>
          <w:tcPr>
            <w:tcW w:w="7759" w:type="dxa"/>
          </w:tcPr>
          <w:p w14:paraId="39DD3F42" w14:textId="77777777" w:rsidR="34FB6C0F" w:rsidRDefault="34FB6C0F">
            <w:pPr>
              <w:rPr>
                <w:rFonts w:ascii="Arial" w:eastAsia="Arial" w:hAnsi="Arial" w:cs="Arial"/>
                <w:sz w:val="24"/>
                <w:szCs w:val="24"/>
              </w:rPr>
            </w:pPr>
            <w:r w:rsidRPr="34FB6C0F">
              <w:rPr>
                <w:rFonts w:ascii="Arial" w:eastAsia="Arial" w:hAnsi="Arial" w:cs="Arial"/>
                <w:sz w:val="24"/>
                <w:szCs w:val="24"/>
              </w:rPr>
              <w:t>The amount of CIL passed to any local council under regulation 59A or 59B</w:t>
            </w:r>
          </w:p>
          <w:p w14:paraId="6FBBBC1E" w14:textId="14B333F7" w:rsidR="004059F5" w:rsidRDefault="004059F5"/>
        </w:tc>
        <w:tc>
          <w:tcPr>
            <w:tcW w:w="3261" w:type="dxa"/>
          </w:tcPr>
          <w:p w14:paraId="3C1ED2AA" w14:textId="23C4B4AF" w:rsidR="34FB6C0F" w:rsidRDefault="34FB6C0F" w:rsidP="004059F5">
            <w:pPr>
              <w:jc w:val="center"/>
              <w:rPr>
                <w:rFonts w:ascii="Arial" w:eastAsia="Arial" w:hAnsi="Arial" w:cs="Arial"/>
                <w:b/>
                <w:bCs/>
                <w:sz w:val="24"/>
                <w:szCs w:val="24"/>
              </w:rPr>
            </w:pPr>
            <w:r w:rsidRPr="34FB6C0F">
              <w:rPr>
                <w:rFonts w:ascii="Arial" w:eastAsia="Arial" w:hAnsi="Arial" w:cs="Arial"/>
                <w:sz w:val="24"/>
                <w:szCs w:val="24"/>
              </w:rPr>
              <w:t xml:space="preserve"> </w:t>
            </w:r>
            <w:r w:rsidRPr="34FB6C0F">
              <w:rPr>
                <w:rFonts w:ascii="Arial" w:eastAsia="Arial" w:hAnsi="Arial" w:cs="Arial"/>
                <w:b/>
                <w:bCs/>
                <w:sz w:val="24"/>
                <w:szCs w:val="24"/>
              </w:rPr>
              <w:t>Zero</w:t>
            </w:r>
          </w:p>
        </w:tc>
      </w:tr>
      <w:tr w:rsidR="34FB6C0F" w14:paraId="3A12B898" w14:textId="77777777" w:rsidTr="000509D4">
        <w:tc>
          <w:tcPr>
            <w:tcW w:w="3009" w:type="dxa"/>
          </w:tcPr>
          <w:p w14:paraId="7FB36141" w14:textId="5596464A"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(c) (ca) (ii)</w:t>
            </w:r>
          </w:p>
        </w:tc>
        <w:tc>
          <w:tcPr>
            <w:tcW w:w="7759" w:type="dxa"/>
          </w:tcPr>
          <w:p w14:paraId="15DC4FF6" w14:textId="77777777" w:rsidR="34FB6C0F" w:rsidRDefault="34FB6C0F">
            <w:pPr>
              <w:rPr>
                <w:rFonts w:ascii="Arial" w:eastAsia="Arial" w:hAnsi="Arial" w:cs="Arial"/>
                <w:sz w:val="24"/>
                <w:szCs w:val="24"/>
              </w:rPr>
            </w:pPr>
            <w:r w:rsidRPr="34FB6C0F">
              <w:rPr>
                <w:rFonts w:ascii="Arial" w:eastAsia="Arial" w:hAnsi="Arial" w:cs="Arial"/>
                <w:sz w:val="24"/>
                <w:szCs w:val="24"/>
              </w:rPr>
              <w:t>The amount of CIL passed to any person under regulation 59(4)</w:t>
            </w:r>
          </w:p>
          <w:p w14:paraId="514D58B9" w14:textId="77D0871D" w:rsidR="004059F5" w:rsidRDefault="004059F5"/>
        </w:tc>
        <w:tc>
          <w:tcPr>
            <w:tcW w:w="3261" w:type="dxa"/>
          </w:tcPr>
          <w:p w14:paraId="09331D17" w14:textId="7EBBF6AC"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Zero</w:t>
            </w:r>
          </w:p>
        </w:tc>
      </w:tr>
      <w:tr w:rsidR="34FB6C0F" w14:paraId="74554B31" w14:textId="77777777" w:rsidTr="000509D4">
        <w:tc>
          <w:tcPr>
            <w:tcW w:w="3009" w:type="dxa"/>
          </w:tcPr>
          <w:p w14:paraId="0580882F" w14:textId="597C0E72"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(c) (</w:t>
            </w:r>
            <w:proofErr w:type="spellStart"/>
            <w:r w:rsidRPr="34FB6C0F">
              <w:rPr>
                <w:rFonts w:ascii="Arial" w:eastAsia="Arial" w:hAnsi="Arial" w:cs="Arial"/>
                <w:sz w:val="24"/>
                <w:szCs w:val="24"/>
              </w:rPr>
              <w:t>cb</w:t>
            </w:r>
            <w:proofErr w:type="spellEnd"/>
            <w:r w:rsidRPr="34FB6C0F">
              <w:rPr>
                <w:rFonts w:ascii="Arial" w:eastAsia="Arial" w:hAnsi="Arial" w:cs="Arial"/>
                <w:sz w:val="24"/>
                <w:szCs w:val="24"/>
              </w:rPr>
              <w:t>)</w:t>
            </w:r>
          </w:p>
          <w:p w14:paraId="1F0989F4" w14:textId="3ECD7868"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Summary details of the receipt and expenditure of CIL to which Regulation 59E or 59F applied</w:t>
            </w:r>
          </w:p>
        </w:tc>
        <w:tc>
          <w:tcPr>
            <w:tcW w:w="7759" w:type="dxa"/>
          </w:tcPr>
          <w:p w14:paraId="5BC8D303" w14:textId="61861954" w:rsidR="34FB6C0F" w:rsidRDefault="34FB6C0F">
            <w:pPr>
              <w:rPr>
                <w:rFonts w:ascii="Arial" w:eastAsia="Arial" w:hAnsi="Arial" w:cs="Arial"/>
                <w:sz w:val="24"/>
                <w:szCs w:val="24"/>
              </w:rPr>
            </w:pPr>
            <w:r w:rsidRPr="004059F5">
              <w:rPr>
                <w:rFonts w:ascii="Arial" w:eastAsia="Arial" w:hAnsi="Arial" w:cs="Arial"/>
                <w:sz w:val="24"/>
                <w:szCs w:val="24"/>
              </w:rPr>
              <w:t>The total CIL receipts that regulations 59E and 59F (Local CIL and Neighbourhood CIL)</w:t>
            </w:r>
          </w:p>
          <w:p w14:paraId="7D43E82A" w14:textId="17EA1202" w:rsidR="521DBB4C" w:rsidRDefault="521DBB4C" w:rsidP="521DBB4C">
            <w:pPr>
              <w:rPr>
                <w:rFonts w:ascii="Arial" w:eastAsia="Arial" w:hAnsi="Arial" w:cs="Arial"/>
                <w:sz w:val="24"/>
                <w:szCs w:val="24"/>
              </w:rPr>
            </w:pPr>
          </w:p>
          <w:p w14:paraId="74DE2388" w14:textId="77777777" w:rsidR="008322C0" w:rsidRDefault="008322C0" w:rsidP="521DBB4C">
            <w:pPr>
              <w:rPr>
                <w:rFonts w:ascii="Arial" w:eastAsia="Arial" w:hAnsi="Arial" w:cs="Arial"/>
                <w:sz w:val="24"/>
                <w:szCs w:val="24"/>
              </w:rPr>
            </w:pPr>
          </w:p>
          <w:p w14:paraId="46CEAE51" w14:textId="77777777" w:rsidR="008322C0" w:rsidRDefault="008322C0" w:rsidP="521DBB4C">
            <w:pPr>
              <w:rPr>
                <w:rFonts w:ascii="Arial" w:eastAsia="Arial" w:hAnsi="Arial" w:cs="Arial"/>
                <w:sz w:val="24"/>
                <w:szCs w:val="24"/>
              </w:rPr>
            </w:pPr>
          </w:p>
          <w:p w14:paraId="2A13A244" w14:textId="77777777" w:rsidR="008322C0" w:rsidRPr="004059F5" w:rsidRDefault="008322C0" w:rsidP="521DBB4C">
            <w:pPr>
              <w:rPr>
                <w:rFonts w:ascii="Arial" w:eastAsia="Arial" w:hAnsi="Arial" w:cs="Arial"/>
                <w:sz w:val="24"/>
                <w:szCs w:val="24"/>
              </w:rPr>
            </w:pPr>
          </w:p>
          <w:p w14:paraId="45FC5945" w14:textId="77777777" w:rsidR="00BA44B0" w:rsidRDefault="34FB6C0F" w:rsidP="000509D4">
            <w:pPr>
              <w:rPr>
                <w:rFonts w:ascii="Arial" w:eastAsia="Arial" w:hAnsi="Arial" w:cs="Arial"/>
                <w:sz w:val="24"/>
                <w:szCs w:val="24"/>
              </w:rPr>
            </w:pPr>
            <w:r w:rsidRPr="004059F5">
              <w:rPr>
                <w:rFonts w:ascii="Arial" w:eastAsia="Arial" w:hAnsi="Arial" w:cs="Arial"/>
                <w:sz w:val="24"/>
                <w:szCs w:val="24"/>
              </w:rPr>
              <w:t>The items to which the CIL receipts to which regulations 59E and 59F applied have been applied; and</w:t>
            </w:r>
            <w:r w:rsidR="000509D4">
              <w:rPr>
                <w:rFonts w:ascii="Arial" w:eastAsia="Arial" w:hAnsi="Arial" w:cs="Arial"/>
                <w:sz w:val="24"/>
                <w:szCs w:val="24"/>
              </w:rPr>
              <w:t>,</w:t>
            </w:r>
          </w:p>
          <w:p w14:paraId="498B8E54" w14:textId="3E185186" w:rsidR="000509D4" w:rsidRPr="000509D4" w:rsidRDefault="34FB6C0F" w:rsidP="000509D4">
            <w:pPr>
              <w:rPr>
                <w:rFonts w:ascii="Arial" w:eastAsia="Arial" w:hAnsi="Arial" w:cs="Arial"/>
                <w:sz w:val="24"/>
                <w:szCs w:val="24"/>
              </w:rPr>
            </w:pPr>
            <w:r>
              <w:br/>
            </w:r>
            <w:r w:rsidR="000509D4" w:rsidRPr="000509D4">
              <w:rPr>
                <w:rFonts w:ascii="Arial" w:eastAsia="Arial" w:hAnsi="Arial" w:cs="Arial"/>
                <w:sz w:val="24"/>
                <w:szCs w:val="24"/>
              </w:rPr>
              <w:t xml:space="preserve">The items to which the CIL receipts to which regulations 59E and 59F applied have been </w:t>
            </w:r>
            <w:r w:rsidR="006A2ED8">
              <w:rPr>
                <w:rFonts w:ascii="Arial" w:eastAsia="Arial" w:hAnsi="Arial" w:cs="Arial"/>
                <w:sz w:val="24"/>
                <w:szCs w:val="24"/>
              </w:rPr>
              <w:t>spent</w:t>
            </w:r>
            <w:r w:rsidR="000509D4">
              <w:rPr>
                <w:rFonts w:ascii="Arial" w:eastAsia="Arial" w:hAnsi="Arial" w:cs="Arial"/>
                <w:sz w:val="24"/>
                <w:szCs w:val="24"/>
              </w:rPr>
              <w:t>.</w:t>
            </w:r>
          </w:p>
          <w:p w14:paraId="56C0B2EC" w14:textId="09E0060F" w:rsidR="34FB6C0F" w:rsidRPr="004059F5" w:rsidRDefault="34FB6C0F" w:rsidP="34FB6C0F">
            <w:pPr>
              <w:rPr>
                <w:rFonts w:ascii="Arial" w:eastAsia="Arial" w:hAnsi="Arial" w:cs="Arial"/>
                <w:sz w:val="24"/>
                <w:szCs w:val="24"/>
              </w:rPr>
            </w:pPr>
          </w:p>
          <w:p w14:paraId="59F788B9" w14:textId="0ABA06A5" w:rsidR="34FB6C0F" w:rsidRDefault="34FB6C0F">
            <w:r w:rsidRPr="34FB6C0F">
              <w:rPr>
                <w:rFonts w:ascii="Arial" w:eastAsia="Arial" w:hAnsi="Arial" w:cs="Arial"/>
                <w:sz w:val="24"/>
                <w:szCs w:val="24"/>
              </w:rPr>
              <w:t xml:space="preserve"> </w:t>
            </w:r>
          </w:p>
        </w:tc>
        <w:tc>
          <w:tcPr>
            <w:tcW w:w="3261" w:type="dxa"/>
          </w:tcPr>
          <w:p w14:paraId="005736C4" w14:textId="4EC1581B" w:rsidR="000509D4" w:rsidRPr="008322C0" w:rsidRDefault="000509D4" w:rsidP="009813FC">
            <w:pPr>
              <w:pStyle w:val="ListParagraph"/>
              <w:numPr>
                <w:ilvl w:val="0"/>
                <w:numId w:val="50"/>
              </w:numPr>
              <w:ind w:left="317"/>
              <w:rPr>
                <w:rFonts w:ascii="Arial" w:eastAsia="Arial" w:hAnsi="Arial" w:cs="Arial"/>
                <w:sz w:val="24"/>
                <w:szCs w:val="24"/>
              </w:rPr>
            </w:pPr>
            <w:r w:rsidRPr="008322C0">
              <w:rPr>
                <w:rFonts w:ascii="Arial" w:eastAsia="Arial" w:hAnsi="Arial" w:cs="Arial"/>
                <w:sz w:val="24"/>
                <w:szCs w:val="24"/>
              </w:rPr>
              <w:t>Strategic/Brough CIL: £13,176,916.792</w:t>
            </w:r>
          </w:p>
          <w:p w14:paraId="7E95DE0F" w14:textId="26F8D38F" w:rsidR="34FB6C0F" w:rsidRPr="008322C0" w:rsidRDefault="000509D4" w:rsidP="009813FC">
            <w:pPr>
              <w:pStyle w:val="ListParagraph"/>
              <w:numPr>
                <w:ilvl w:val="0"/>
                <w:numId w:val="50"/>
              </w:numPr>
              <w:ind w:left="317"/>
              <w:rPr>
                <w:rFonts w:ascii="Arial" w:eastAsia="Arial" w:hAnsi="Arial" w:cs="Arial"/>
                <w:sz w:val="24"/>
                <w:szCs w:val="24"/>
              </w:rPr>
            </w:pPr>
            <w:r w:rsidRPr="008322C0">
              <w:rPr>
                <w:rFonts w:ascii="Arial" w:eastAsia="Arial" w:hAnsi="Arial" w:cs="Arial"/>
                <w:sz w:val="24"/>
                <w:szCs w:val="24"/>
              </w:rPr>
              <w:t>Neighbourhood Portion/NCIL - £2,47067.99</w:t>
            </w:r>
          </w:p>
          <w:p w14:paraId="7E96862F" w14:textId="2E410DE9" w:rsidR="34FB6C0F" w:rsidRPr="000509D4" w:rsidRDefault="34FB6C0F" w:rsidP="004059F5">
            <w:pPr>
              <w:jc w:val="center"/>
              <w:rPr>
                <w:rFonts w:ascii="Arial" w:eastAsia="Arial" w:hAnsi="Arial" w:cs="Arial"/>
                <w:b/>
                <w:bCs/>
                <w:sz w:val="24"/>
                <w:szCs w:val="24"/>
              </w:rPr>
            </w:pPr>
            <w:r w:rsidRPr="000509D4">
              <w:rPr>
                <w:rFonts w:ascii="Arial" w:eastAsia="Arial" w:hAnsi="Arial" w:cs="Arial"/>
                <w:b/>
                <w:bCs/>
                <w:sz w:val="24"/>
                <w:szCs w:val="24"/>
              </w:rPr>
              <w:t xml:space="preserve"> </w:t>
            </w:r>
          </w:p>
          <w:p w14:paraId="4CF2F409" w14:textId="77777777" w:rsidR="008322C0" w:rsidRDefault="007164AD" w:rsidP="007164AD">
            <w:pPr>
              <w:rPr>
                <w:rFonts w:ascii="Arial" w:eastAsia="Arial" w:hAnsi="Arial" w:cs="Arial"/>
                <w:b/>
                <w:bCs/>
                <w:sz w:val="24"/>
                <w:szCs w:val="24"/>
              </w:rPr>
            </w:pPr>
            <w:r>
              <w:rPr>
                <w:rFonts w:ascii="Arial" w:eastAsia="Arial" w:hAnsi="Arial" w:cs="Arial"/>
                <w:b/>
                <w:bCs/>
                <w:sz w:val="24"/>
                <w:szCs w:val="24"/>
              </w:rPr>
              <w:t>SCIL</w:t>
            </w:r>
          </w:p>
          <w:p w14:paraId="2692FE96" w14:textId="77777777" w:rsidR="00C67726" w:rsidRDefault="34FB6C0F" w:rsidP="009813FC">
            <w:pPr>
              <w:pStyle w:val="ListParagraph"/>
              <w:numPr>
                <w:ilvl w:val="0"/>
                <w:numId w:val="52"/>
              </w:numPr>
              <w:ind w:left="317"/>
              <w:rPr>
                <w:rFonts w:ascii="Arial" w:eastAsia="Arial" w:hAnsi="Arial" w:cs="Arial"/>
                <w:bCs/>
                <w:sz w:val="24"/>
                <w:szCs w:val="24"/>
              </w:rPr>
            </w:pPr>
            <w:r w:rsidRPr="008322C0">
              <w:rPr>
                <w:rFonts w:ascii="Arial" w:eastAsia="Arial" w:hAnsi="Arial" w:cs="Arial"/>
                <w:bCs/>
                <w:sz w:val="24"/>
                <w:szCs w:val="24"/>
              </w:rPr>
              <w:t>Lea Bridge Station</w:t>
            </w:r>
            <w:r w:rsidR="008322C0" w:rsidRPr="008322C0">
              <w:rPr>
                <w:rFonts w:ascii="Arial" w:eastAsia="Arial" w:hAnsi="Arial" w:cs="Arial"/>
                <w:bCs/>
                <w:sz w:val="24"/>
                <w:szCs w:val="24"/>
              </w:rPr>
              <w:t xml:space="preserve"> - </w:t>
            </w:r>
            <w:r w:rsidRPr="008322C0">
              <w:rPr>
                <w:rFonts w:ascii="Arial" w:eastAsia="Arial" w:hAnsi="Arial" w:cs="Arial"/>
                <w:bCs/>
                <w:sz w:val="24"/>
                <w:szCs w:val="24"/>
              </w:rPr>
              <w:t>£3,034,962</w:t>
            </w:r>
            <w:r w:rsidR="00C67726">
              <w:rPr>
                <w:rFonts w:ascii="Arial" w:eastAsia="Arial" w:hAnsi="Arial" w:cs="Arial"/>
                <w:bCs/>
                <w:sz w:val="24"/>
                <w:szCs w:val="24"/>
              </w:rPr>
              <w:t xml:space="preserve"> </w:t>
            </w:r>
          </w:p>
          <w:p w14:paraId="7A4924BB" w14:textId="4DA6DACF" w:rsidR="0070652B" w:rsidRDefault="00C67726" w:rsidP="0070652B">
            <w:pPr>
              <w:pStyle w:val="ListParagraph"/>
              <w:ind w:left="317"/>
              <w:rPr>
                <w:rFonts w:ascii="Arial" w:eastAsia="Arial" w:hAnsi="Arial" w:cs="Arial"/>
                <w:bCs/>
                <w:sz w:val="24"/>
                <w:szCs w:val="24"/>
              </w:rPr>
            </w:pPr>
            <w:r>
              <w:rPr>
                <w:rFonts w:ascii="Arial" w:eastAsia="Arial" w:hAnsi="Arial" w:cs="Arial"/>
                <w:bCs/>
                <w:sz w:val="24"/>
                <w:szCs w:val="24"/>
              </w:rPr>
              <w:t>(</w:t>
            </w:r>
            <w:r w:rsidRPr="00C67726">
              <w:rPr>
                <w:rFonts w:ascii="Arial" w:eastAsia="Arial" w:hAnsi="Arial" w:cs="Arial"/>
                <w:bCs/>
                <w:sz w:val="24"/>
                <w:szCs w:val="24"/>
              </w:rPr>
              <w:t>Cabinet</w:t>
            </w:r>
            <w:r>
              <w:rPr>
                <w:rFonts w:ascii="Arial" w:eastAsia="Arial" w:hAnsi="Arial" w:cs="Arial"/>
                <w:bCs/>
                <w:sz w:val="24"/>
                <w:szCs w:val="24"/>
              </w:rPr>
              <w:t xml:space="preserve"> Decision</w:t>
            </w:r>
            <w:r w:rsidRPr="00C67726">
              <w:rPr>
                <w:rFonts w:ascii="Arial" w:eastAsia="Arial" w:hAnsi="Arial" w:cs="Arial"/>
                <w:bCs/>
                <w:sz w:val="24"/>
                <w:szCs w:val="24"/>
              </w:rPr>
              <w:t>: 15/7/2014)</w:t>
            </w:r>
          </w:p>
          <w:p w14:paraId="485691F6" w14:textId="77777777" w:rsidR="0070652B" w:rsidRDefault="0070652B" w:rsidP="0070652B">
            <w:pPr>
              <w:pStyle w:val="ListParagraph"/>
              <w:ind w:left="317"/>
              <w:rPr>
                <w:rFonts w:ascii="Arial" w:eastAsia="Arial" w:hAnsi="Arial" w:cs="Arial"/>
                <w:bCs/>
                <w:sz w:val="24"/>
                <w:szCs w:val="24"/>
              </w:rPr>
            </w:pPr>
          </w:p>
          <w:p w14:paraId="3077DDCC" w14:textId="27AA7BC7" w:rsidR="007164AD" w:rsidRDefault="00F00087" w:rsidP="00D214B3">
            <w:pPr>
              <w:pStyle w:val="ListParagraph"/>
              <w:ind w:left="317"/>
              <w:rPr>
                <w:rFonts w:ascii="Arial" w:eastAsia="Arial" w:hAnsi="Arial" w:cs="Arial"/>
                <w:bCs/>
                <w:sz w:val="24"/>
                <w:szCs w:val="24"/>
              </w:rPr>
            </w:pPr>
            <w:r>
              <w:rPr>
                <w:rFonts w:ascii="Arial" w:eastAsia="Arial" w:hAnsi="Arial" w:cs="Arial"/>
                <w:bCs/>
                <w:sz w:val="24"/>
                <w:szCs w:val="24"/>
              </w:rPr>
              <w:t xml:space="preserve">At </w:t>
            </w:r>
            <w:r w:rsidR="00D214B3">
              <w:rPr>
                <w:rFonts w:ascii="Arial" w:eastAsia="Arial" w:hAnsi="Arial" w:cs="Arial"/>
                <w:bCs/>
                <w:sz w:val="24"/>
                <w:szCs w:val="24"/>
              </w:rPr>
              <w:t>its meeting on the 7</w:t>
            </w:r>
            <w:r w:rsidR="00D214B3" w:rsidRPr="00D214B3">
              <w:rPr>
                <w:rFonts w:ascii="Arial" w:eastAsia="Arial" w:hAnsi="Arial" w:cs="Arial"/>
                <w:bCs/>
                <w:sz w:val="24"/>
                <w:szCs w:val="24"/>
                <w:vertAlign w:val="superscript"/>
              </w:rPr>
              <w:t>th</w:t>
            </w:r>
            <w:r w:rsidR="00D214B3">
              <w:rPr>
                <w:rFonts w:ascii="Arial" w:eastAsia="Arial" w:hAnsi="Arial" w:cs="Arial"/>
                <w:bCs/>
                <w:sz w:val="24"/>
                <w:szCs w:val="24"/>
              </w:rPr>
              <w:t xml:space="preserve"> of January 201</w:t>
            </w:r>
            <w:r w:rsidR="00EB0037">
              <w:rPr>
                <w:rFonts w:ascii="Arial" w:eastAsia="Arial" w:hAnsi="Arial" w:cs="Arial"/>
                <w:bCs/>
                <w:sz w:val="24"/>
                <w:szCs w:val="24"/>
              </w:rPr>
              <w:t xml:space="preserve">9, the Council allocated £9m of CIL funding towards the </w:t>
            </w:r>
          </w:p>
          <w:p w14:paraId="0FE7656B" w14:textId="10BE85A7" w:rsidR="008822D2" w:rsidRPr="002A3B15" w:rsidRDefault="00E95A27" w:rsidP="002A3B15">
            <w:pPr>
              <w:pStyle w:val="ListParagraph"/>
              <w:ind w:left="317"/>
            </w:pPr>
            <w:bookmarkStart w:id="1" w:name="_Hlk56070907"/>
            <w:r w:rsidRPr="00E95A27">
              <w:rPr>
                <w:rFonts w:ascii="Arial" w:eastAsia="Arial" w:hAnsi="Arial" w:cs="Arial"/>
                <w:sz w:val="24"/>
                <w:szCs w:val="24"/>
              </w:rPr>
              <w:t>Leyton Tube capacity improvement and Step Free Access scheme</w:t>
            </w:r>
            <w:r>
              <w:rPr>
                <w:rFonts w:ascii="Arial" w:eastAsia="Arial" w:hAnsi="Arial" w:cs="Arial"/>
                <w:sz w:val="24"/>
                <w:szCs w:val="24"/>
              </w:rPr>
              <w:t xml:space="preserve"> </w:t>
            </w:r>
            <w:bookmarkEnd w:id="1"/>
            <w:r>
              <w:rPr>
                <w:rFonts w:ascii="Arial" w:eastAsia="Arial" w:hAnsi="Arial" w:cs="Arial"/>
                <w:sz w:val="24"/>
                <w:szCs w:val="24"/>
              </w:rPr>
              <w:lastRenderedPageBreak/>
              <w:t>(see Section 4</w:t>
            </w:r>
            <w:r w:rsidR="00A85730">
              <w:rPr>
                <w:rFonts w:ascii="Arial" w:eastAsia="Arial" w:hAnsi="Arial" w:cs="Arial"/>
                <w:sz w:val="24"/>
                <w:szCs w:val="24"/>
              </w:rPr>
              <w:t xml:space="preserve"> for more information</w:t>
            </w:r>
            <w:r w:rsidR="002A3B15">
              <w:rPr>
                <w:rFonts w:ascii="Arial" w:eastAsia="Arial" w:hAnsi="Arial" w:cs="Arial"/>
                <w:sz w:val="24"/>
                <w:szCs w:val="24"/>
              </w:rPr>
              <w:t>)</w:t>
            </w:r>
          </w:p>
          <w:p w14:paraId="54B0296F" w14:textId="77777777" w:rsidR="008322C0" w:rsidRPr="008322C0" w:rsidRDefault="007164AD" w:rsidP="008322C0">
            <w:pPr>
              <w:rPr>
                <w:rFonts w:ascii="Arial" w:eastAsia="Arial" w:hAnsi="Arial" w:cs="Arial"/>
                <w:b/>
                <w:sz w:val="24"/>
                <w:szCs w:val="24"/>
              </w:rPr>
            </w:pPr>
            <w:r w:rsidRPr="008322C0">
              <w:rPr>
                <w:rFonts w:ascii="Arial" w:eastAsia="Arial" w:hAnsi="Arial" w:cs="Arial"/>
                <w:b/>
                <w:sz w:val="24"/>
                <w:szCs w:val="24"/>
              </w:rPr>
              <w:t xml:space="preserve">NCIL </w:t>
            </w:r>
          </w:p>
          <w:p w14:paraId="7B026031" w14:textId="77777777" w:rsidR="007164AD" w:rsidRPr="008322C0" w:rsidRDefault="00575750" w:rsidP="009813FC">
            <w:pPr>
              <w:pStyle w:val="ListParagraph"/>
              <w:numPr>
                <w:ilvl w:val="0"/>
                <w:numId w:val="51"/>
              </w:numPr>
              <w:ind w:left="317"/>
              <w:rPr>
                <w:rFonts w:ascii="Arial" w:eastAsia="Arial" w:hAnsi="Arial" w:cs="Arial"/>
                <w:bCs/>
                <w:sz w:val="24"/>
                <w:szCs w:val="24"/>
              </w:rPr>
            </w:pPr>
            <w:r w:rsidRPr="008322C0">
              <w:rPr>
                <w:rFonts w:ascii="Arial" w:eastAsia="Arial" w:hAnsi="Arial" w:cs="Arial"/>
                <w:bCs/>
                <w:sz w:val="24"/>
                <w:szCs w:val="24"/>
              </w:rPr>
              <w:t>London Borough of Culture - £300,000</w:t>
            </w:r>
          </w:p>
          <w:p w14:paraId="23733682" w14:textId="33413077" w:rsidR="008322C0" w:rsidRPr="008322C0" w:rsidRDefault="008322C0" w:rsidP="009813FC">
            <w:pPr>
              <w:pStyle w:val="ListParagraph"/>
              <w:numPr>
                <w:ilvl w:val="0"/>
                <w:numId w:val="51"/>
              </w:numPr>
              <w:ind w:left="317"/>
              <w:rPr>
                <w:rFonts w:ascii="Arial" w:eastAsia="Arial" w:hAnsi="Arial" w:cs="Arial"/>
                <w:b/>
                <w:bCs/>
                <w:sz w:val="24"/>
                <w:szCs w:val="24"/>
              </w:rPr>
            </w:pPr>
            <w:r w:rsidRPr="008322C0">
              <w:rPr>
                <w:rFonts w:ascii="Arial" w:eastAsia="Arial" w:hAnsi="Arial" w:cs="Arial"/>
                <w:bCs/>
                <w:sz w:val="24"/>
                <w:szCs w:val="24"/>
              </w:rPr>
              <w:t>Making Places Programme - £150,00</w:t>
            </w:r>
          </w:p>
        </w:tc>
      </w:tr>
      <w:tr w:rsidR="34FB6C0F" w14:paraId="0574CE97" w14:textId="77777777" w:rsidTr="000509D4">
        <w:tc>
          <w:tcPr>
            <w:tcW w:w="3009" w:type="dxa"/>
          </w:tcPr>
          <w:p w14:paraId="44546788" w14:textId="03D0443E" w:rsidR="34FB6C0F" w:rsidRDefault="34FB6C0F" w:rsidP="004059F5">
            <w:pPr>
              <w:jc w:val="center"/>
              <w:rPr>
                <w:rFonts w:ascii="Arial" w:eastAsia="Arial" w:hAnsi="Arial" w:cs="Arial"/>
                <w:sz w:val="24"/>
                <w:szCs w:val="24"/>
              </w:rPr>
            </w:pPr>
            <w:r w:rsidRPr="34FB6C0F">
              <w:rPr>
                <w:rFonts w:ascii="Arial" w:eastAsia="Arial" w:hAnsi="Arial" w:cs="Arial"/>
                <w:sz w:val="24"/>
                <w:szCs w:val="24"/>
              </w:rPr>
              <w:lastRenderedPageBreak/>
              <w:t>4 (c) (cc) (ii)</w:t>
            </w:r>
            <w:r w:rsidR="656EC64A" w:rsidRPr="2FEBAD3C">
              <w:rPr>
                <w:rFonts w:ascii="Arial" w:eastAsia="Arial" w:hAnsi="Arial" w:cs="Arial"/>
                <w:sz w:val="24"/>
                <w:szCs w:val="24"/>
              </w:rPr>
              <w:t xml:space="preserve"> </w:t>
            </w:r>
          </w:p>
        </w:tc>
        <w:tc>
          <w:tcPr>
            <w:tcW w:w="7759" w:type="dxa"/>
          </w:tcPr>
          <w:p w14:paraId="64AF1C29" w14:textId="3C7C6C29" w:rsidR="34FB6C0F" w:rsidRDefault="34FB6C0F">
            <w:r w:rsidRPr="34FB6C0F">
              <w:rPr>
                <w:rFonts w:ascii="Arial" w:eastAsia="Arial" w:hAnsi="Arial" w:cs="Arial"/>
                <w:sz w:val="24"/>
                <w:szCs w:val="24"/>
              </w:rPr>
              <w:t>Summary details of any notices served in accordance with regulation 59E, including:</w:t>
            </w:r>
          </w:p>
          <w:p w14:paraId="665EEA95" w14:textId="00958482" w:rsidR="34FB6C0F" w:rsidRDefault="34FB6C0F">
            <w:r w:rsidRPr="34FB6C0F">
              <w:rPr>
                <w:rFonts w:ascii="Arial" w:eastAsia="Arial" w:hAnsi="Arial" w:cs="Arial"/>
                <w:sz w:val="24"/>
                <w:szCs w:val="24"/>
              </w:rPr>
              <w:t xml:space="preserve"> </w:t>
            </w:r>
          </w:p>
          <w:p w14:paraId="506E137E" w14:textId="08D08439" w:rsidR="34FB6C0F" w:rsidRPr="00B561D4" w:rsidRDefault="02407627" w:rsidP="00432D00">
            <w:pPr>
              <w:pStyle w:val="ListParagraph"/>
              <w:numPr>
                <w:ilvl w:val="0"/>
                <w:numId w:val="38"/>
              </w:numPr>
              <w:rPr>
                <w:rFonts w:ascii="Arial" w:eastAsiaTheme="minorEastAsia" w:hAnsi="Arial" w:cs="Arial"/>
                <w:sz w:val="24"/>
                <w:szCs w:val="24"/>
              </w:rPr>
            </w:pPr>
            <w:r w:rsidRPr="00B561D4">
              <w:rPr>
                <w:rFonts w:ascii="Arial" w:hAnsi="Arial" w:cs="Arial"/>
                <w:sz w:val="24"/>
                <w:szCs w:val="24"/>
              </w:rPr>
              <w:t>The total value of CIL receipts requested from each local council; and</w:t>
            </w:r>
          </w:p>
          <w:p w14:paraId="7F2F5D1F" w14:textId="3AE13BBB" w:rsidR="34FB6C0F" w:rsidRPr="00B561D4" w:rsidRDefault="34FB6C0F" w:rsidP="6C1D8D3C">
            <w:pPr>
              <w:rPr>
                <w:rFonts w:ascii="Arial" w:eastAsia="Arial" w:hAnsi="Arial" w:cs="Arial"/>
                <w:sz w:val="24"/>
                <w:szCs w:val="24"/>
              </w:rPr>
            </w:pPr>
            <w:r w:rsidRPr="00B561D4">
              <w:rPr>
                <w:rFonts w:ascii="Arial" w:eastAsia="Arial" w:hAnsi="Arial" w:cs="Arial"/>
                <w:sz w:val="24"/>
                <w:szCs w:val="24"/>
              </w:rPr>
              <w:t xml:space="preserve"> </w:t>
            </w:r>
          </w:p>
          <w:p w14:paraId="305A84DC" w14:textId="6E133F26" w:rsidR="34FB6C0F" w:rsidRDefault="02407627" w:rsidP="00432D00">
            <w:pPr>
              <w:pStyle w:val="ListParagraph"/>
              <w:numPr>
                <w:ilvl w:val="0"/>
                <w:numId w:val="38"/>
              </w:numPr>
              <w:rPr>
                <w:rFonts w:eastAsiaTheme="minorEastAsia"/>
              </w:rPr>
            </w:pPr>
            <w:r w:rsidRPr="00B561D4">
              <w:rPr>
                <w:rFonts w:ascii="Arial" w:hAnsi="Arial" w:cs="Arial"/>
                <w:sz w:val="24"/>
                <w:szCs w:val="24"/>
              </w:rPr>
              <w:t>Any funds not yet recovered from each local council at the end of the reported year.</w:t>
            </w:r>
          </w:p>
        </w:tc>
        <w:tc>
          <w:tcPr>
            <w:tcW w:w="3261" w:type="dxa"/>
          </w:tcPr>
          <w:p w14:paraId="43F4F398" w14:textId="77777777" w:rsidR="000509D4" w:rsidRDefault="000509D4" w:rsidP="000509D4">
            <w:pPr>
              <w:rPr>
                <w:rFonts w:ascii="Arial" w:eastAsia="Arial" w:hAnsi="Arial" w:cs="Arial"/>
                <w:b/>
                <w:bCs/>
                <w:sz w:val="24"/>
                <w:szCs w:val="24"/>
              </w:rPr>
            </w:pPr>
          </w:p>
          <w:p w14:paraId="40A0591F" w14:textId="77777777" w:rsidR="000509D4" w:rsidRDefault="000509D4" w:rsidP="000509D4">
            <w:pPr>
              <w:rPr>
                <w:rFonts w:ascii="Arial" w:eastAsia="Arial" w:hAnsi="Arial" w:cs="Arial"/>
                <w:b/>
                <w:bCs/>
                <w:sz w:val="24"/>
                <w:szCs w:val="24"/>
              </w:rPr>
            </w:pPr>
          </w:p>
          <w:p w14:paraId="0FCF7BE5" w14:textId="77777777" w:rsidR="000509D4" w:rsidRDefault="000509D4" w:rsidP="000509D4">
            <w:pPr>
              <w:rPr>
                <w:rFonts w:ascii="Arial" w:eastAsia="Arial" w:hAnsi="Arial" w:cs="Arial"/>
                <w:b/>
                <w:bCs/>
                <w:sz w:val="24"/>
                <w:szCs w:val="24"/>
              </w:rPr>
            </w:pPr>
          </w:p>
          <w:p w14:paraId="75F7AEDB" w14:textId="25D0CBF2" w:rsidR="000509D4" w:rsidRDefault="000509D4" w:rsidP="000509D4">
            <w:pPr>
              <w:jc w:val="center"/>
              <w:rPr>
                <w:rFonts w:ascii="Arial" w:eastAsia="Arial" w:hAnsi="Arial" w:cs="Arial"/>
                <w:b/>
                <w:bCs/>
                <w:sz w:val="24"/>
                <w:szCs w:val="24"/>
              </w:rPr>
            </w:pPr>
            <w:r>
              <w:rPr>
                <w:rFonts w:ascii="Arial" w:eastAsia="Arial" w:hAnsi="Arial" w:cs="Arial"/>
                <w:b/>
                <w:bCs/>
                <w:sz w:val="24"/>
                <w:szCs w:val="24"/>
              </w:rPr>
              <w:t>NA</w:t>
            </w:r>
          </w:p>
          <w:p w14:paraId="1463B9EF" w14:textId="73EF351C" w:rsidR="000509D4" w:rsidRDefault="000509D4" w:rsidP="004059F5">
            <w:pPr>
              <w:jc w:val="center"/>
              <w:rPr>
                <w:rFonts w:ascii="Arial" w:eastAsia="Arial" w:hAnsi="Arial" w:cs="Arial"/>
                <w:b/>
                <w:bCs/>
                <w:sz w:val="24"/>
                <w:szCs w:val="24"/>
              </w:rPr>
            </w:pPr>
          </w:p>
          <w:p w14:paraId="3AD558B3" w14:textId="77777777" w:rsidR="00B561D4" w:rsidRDefault="00B561D4" w:rsidP="004059F5">
            <w:pPr>
              <w:jc w:val="center"/>
              <w:rPr>
                <w:rFonts w:ascii="Arial" w:eastAsia="Arial" w:hAnsi="Arial" w:cs="Arial"/>
                <w:b/>
                <w:bCs/>
                <w:sz w:val="24"/>
                <w:szCs w:val="24"/>
              </w:rPr>
            </w:pPr>
          </w:p>
          <w:p w14:paraId="2DC661D5" w14:textId="5799377F" w:rsidR="000509D4" w:rsidRDefault="000509D4" w:rsidP="004059F5">
            <w:pPr>
              <w:jc w:val="center"/>
              <w:rPr>
                <w:rFonts w:ascii="Arial" w:eastAsia="Arial" w:hAnsi="Arial" w:cs="Arial"/>
                <w:b/>
                <w:bCs/>
                <w:sz w:val="24"/>
                <w:szCs w:val="24"/>
              </w:rPr>
            </w:pPr>
            <w:r>
              <w:rPr>
                <w:rFonts w:ascii="Arial" w:eastAsia="Arial" w:hAnsi="Arial" w:cs="Arial"/>
                <w:b/>
                <w:bCs/>
                <w:sz w:val="24"/>
                <w:szCs w:val="24"/>
              </w:rPr>
              <w:t>NA</w:t>
            </w:r>
          </w:p>
        </w:tc>
      </w:tr>
      <w:tr w:rsidR="34FB6C0F" w14:paraId="24D016AC" w14:textId="77777777" w:rsidTr="00D14EF4">
        <w:tc>
          <w:tcPr>
            <w:tcW w:w="3009" w:type="dxa"/>
            <w:vAlign w:val="center"/>
          </w:tcPr>
          <w:p w14:paraId="687F3865" w14:textId="43FCA317" w:rsidR="34FB6C0F" w:rsidRDefault="34FB6C0F" w:rsidP="004059F5">
            <w:pPr>
              <w:jc w:val="center"/>
              <w:rPr>
                <w:rFonts w:ascii="Arial" w:eastAsia="Arial" w:hAnsi="Arial" w:cs="Arial"/>
                <w:sz w:val="24"/>
                <w:szCs w:val="24"/>
              </w:rPr>
            </w:pPr>
            <w:r w:rsidRPr="34FB6C0F">
              <w:rPr>
                <w:rFonts w:ascii="Arial" w:eastAsia="Arial" w:hAnsi="Arial" w:cs="Arial"/>
                <w:sz w:val="24"/>
                <w:szCs w:val="24"/>
              </w:rPr>
              <w:t>4 (d)</w:t>
            </w:r>
          </w:p>
        </w:tc>
        <w:tc>
          <w:tcPr>
            <w:tcW w:w="7759" w:type="dxa"/>
            <w:vAlign w:val="center"/>
          </w:tcPr>
          <w:p w14:paraId="16A17A9D" w14:textId="0B0FEE46" w:rsidR="00D14EF4" w:rsidRDefault="00D14EF4">
            <w:pPr>
              <w:rPr>
                <w:rFonts w:ascii="Arial" w:eastAsia="Arial" w:hAnsi="Arial" w:cs="Arial"/>
                <w:sz w:val="24"/>
                <w:szCs w:val="24"/>
              </w:rPr>
            </w:pPr>
          </w:p>
          <w:p w14:paraId="3851A20B" w14:textId="273FD029" w:rsidR="34FB6C0F" w:rsidRDefault="34FB6C0F">
            <w:pPr>
              <w:rPr>
                <w:rFonts w:ascii="Arial" w:eastAsia="Arial" w:hAnsi="Arial" w:cs="Arial"/>
                <w:sz w:val="24"/>
                <w:szCs w:val="24"/>
              </w:rPr>
            </w:pPr>
            <w:r w:rsidRPr="34FB6C0F">
              <w:rPr>
                <w:rFonts w:ascii="Arial" w:eastAsia="Arial" w:hAnsi="Arial" w:cs="Arial"/>
                <w:sz w:val="24"/>
                <w:szCs w:val="24"/>
              </w:rPr>
              <w:t>Total amount of CIL receipts retained at 31</w:t>
            </w:r>
            <w:r w:rsidRPr="34FB6C0F">
              <w:rPr>
                <w:rFonts w:ascii="Arial" w:eastAsia="Arial" w:hAnsi="Arial" w:cs="Arial"/>
                <w:sz w:val="24"/>
                <w:szCs w:val="24"/>
                <w:vertAlign w:val="superscript"/>
              </w:rPr>
              <w:t>st</w:t>
            </w:r>
            <w:r w:rsidRPr="34FB6C0F">
              <w:rPr>
                <w:rFonts w:ascii="Arial" w:eastAsia="Arial" w:hAnsi="Arial" w:cs="Arial"/>
                <w:sz w:val="24"/>
                <w:szCs w:val="24"/>
              </w:rPr>
              <w:t xml:space="preserve"> March 2020</w:t>
            </w:r>
          </w:p>
          <w:p w14:paraId="6141A3E6" w14:textId="25B8A9AA" w:rsidR="00B561D4" w:rsidRDefault="00B561D4"/>
        </w:tc>
        <w:tc>
          <w:tcPr>
            <w:tcW w:w="3261" w:type="dxa"/>
            <w:vAlign w:val="center"/>
          </w:tcPr>
          <w:p w14:paraId="73E71C28" w14:textId="27D1498B" w:rsidR="34FB6C0F" w:rsidRDefault="34FB6C0F" w:rsidP="004059F5">
            <w:pPr>
              <w:jc w:val="center"/>
              <w:rPr>
                <w:rFonts w:ascii="Arial" w:eastAsia="Arial" w:hAnsi="Arial" w:cs="Arial"/>
                <w:b/>
                <w:bCs/>
                <w:sz w:val="24"/>
                <w:szCs w:val="24"/>
              </w:rPr>
            </w:pPr>
            <w:r w:rsidRPr="34FB6C0F">
              <w:rPr>
                <w:rFonts w:ascii="Arial" w:eastAsia="Arial" w:hAnsi="Arial" w:cs="Arial"/>
                <w:b/>
                <w:bCs/>
                <w:sz w:val="24"/>
                <w:szCs w:val="24"/>
              </w:rPr>
              <w:t>£1</w:t>
            </w:r>
            <w:r w:rsidR="005E33E9">
              <w:rPr>
                <w:rFonts w:ascii="Arial" w:eastAsia="Arial" w:hAnsi="Arial" w:cs="Arial"/>
                <w:b/>
                <w:bCs/>
                <w:sz w:val="24"/>
                <w:szCs w:val="24"/>
              </w:rPr>
              <w:t>0</w:t>
            </w:r>
            <w:r w:rsidRPr="34FB6C0F">
              <w:rPr>
                <w:rFonts w:ascii="Arial" w:eastAsia="Arial" w:hAnsi="Arial" w:cs="Arial"/>
                <w:b/>
                <w:bCs/>
                <w:sz w:val="24"/>
                <w:szCs w:val="24"/>
              </w:rPr>
              <w:t>,</w:t>
            </w:r>
            <w:r w:rsidR="005E33E9">
              <w:rPr>
                <w:rFonts w:ascii="Arial" w:eastAsia="Arial" w:hAnsi="Arial" w:cs="Arial"/>
                <w:b/>
                <w:bCs/>
                <w:sz w:val="24"/>
                <w:szCs w:val="24"/>
              </w:rPr>
              <w:t>850</w:t>
            </w:r>
            <w:r w:rsidRPr="34FB6C0F">
              <w:rPr>
                <w:rFonts w:ascii="Arial" w:eastAsia="Arial" w:hAnsi="Arial" w:cs="Arial"/>
                <w:b/>
                <w:bCs/>
                <w:sz w:val="24"/>
                <w:szCs w:val="24"/>
              </w:rPr>
              <w:t>,</w:t>
            </w:r>
            <w:r w:rsidR="005E33E9">
              <w:rPr>
                <w:rFonts w:ascii="Arial" w:eastAsia="Arial" w:hAnsi="Arial" w:cs="Arial"/>
                <w:b/>
                <w:bCs/>
                <w:sz w:val="24"/>
                <w:szCs w:val="24"/>
              </w:rPr>
              <w:t>490</w:t>
            </w:r>
            <w:r w:rsidRPr="34FB6C0F">
              <w:rPr>
                <w:rFonts w:ascii="Arial" w:eastAsia="Arial" w:hAnsi="Arial" w:cs="Arial"/>
                <w:b/>
                <w:bCs/>
                <w:sz w:val="24"/>
                <w:szCs w:val="24"/>
              </w:rPr>
              <w:t>.</w:t>
            </w:r>
            <w:r w:rsidR="005E33E9">
              <w:rPr>
                <w:rFonts w:ascii="Arial" w:eastAsia="Arial" w:hAnsi="Arial" w:cs="Arial"/>
                <w:b/>
                <w:bCs/>
                <w:sz w:val="24"/>
                <w:szCs w:val="24"/>
              </w:rPr>
              <w:t>94</w:t>
            </w:r>
          </w:p>
        </w:tc>
      </w:tr>
    </w:tbl>
    <w:p w14:paraId="07F7FBA0" w14:textId="27988418" w:rsidR="006F388D" w:rsidRDefault="006F388D" w:rsidP="1357C990">
      <w:pPr>
        <w:pStyle w:val="ListParagraph"/>
        <w:ind w:left="0"/>
        <w:rPr>
          <w:rFonts w:ascii="Arial" w:hAnsi="Arial" w:cs="Arial"/>
          <w:b/>
          <w:bCs/>
          <w:sz w:val="24"/>
          <w:szCs w:val="24"/>
        </w:rPr>
      </w:pPr>
    </w:p>
    <w:p w14:paraId="5CBA0CFD" w14:textId="235D4354" w:rsidR="00D14EF4" w:rsidRDefault="00D14EF4" w:rsidP="1357C990">
      <w:pPr>
        <w:pStyle w:val="ListParagraph"/>
        <w:ind w:left="0"/>
        <w:rPr>
          <w:rFonts w:ascii="Arial" w:hAnsi="Arial" w:cs="Arial"/>
          <w:b/>
          <w:bCs/>
          <w:sz w:val="24"/>
          <w:szCs w:val="24"/>
        </w:rPr>
      </w:pPr>
    </w:p>
    <w:p w14:paraId="257B57E5" w14:textId="59FA1BBA" w:rsidR="00D14EF4" w:rsidRDefault="00D14EF4" w:rsidP="1357C990">
      <w:pPr>
        <w:pStyle w:val="ListParagraph"/>
        <w:ind w:left="0"/>
        <w:rPr>
          <w:rFonts w:ascii="Arial" w:hAnsi="Arial" w:cs="Arial"/>
          <w:b/>
          <w:bCs/>
          <w:sz w:val="24"/>
          <w:szCs w:val="24"/>
        </w:rPr>
      </w:pPr>
    </w:p>
    <w:p w14:paraId="5DA8807D" w14:textId="64AF333C" w:rsidR="00D14EF4" w:rsidRDefault="00D14EF4" w:rsidP="1357C990">
      <w:pPr>
        <w:pStyle w:val="ListParagraph"/>
        <w:ind w:left="0"/>
        <w:rPr>
          <w:rFonts w:ascii="Arial" w:hAnsi="Arial" w:cs="Arial"/>
          <w:b/>
          <w:bCs/>
          <w:sz w:val="24"/>
          <w:szCs w:val="24"/>
        </w:rPr>
      </w:pPr>
    </w:p>
    <w:p w14:paraId="162F21C7" w14:textId="2DAA9522" w:rsidR="00D14EF4" w:rsidRDefault="00D14EF4" w:rsidP="1357C990">
      <w:pPr>
        <w:pStyle w:val="ListParagraph"/>
        <w:ind w:left="0"/>
        <w:rPr>
          <w:rFonts w:ascii="Arial" w:hAnsi="Arial" w:cs="Arial"/>
          <w:b/>
          <w:bCs/>
          <w:sz w:val="24"/>
          <w:szCs w:val="24"/>
        </w:rPr>
      </w:pPr>
    </w:p>
    <w:p w14:paraId="1FFD62A0" w14:textId="1B8A40A5" w:rsidR="00D14EF4" w:rsidRDefault="00D14EF4" w:rsidP="1357C990">
      <w:pPr>
        <w:pStyle w:val="ListParagraph"/>
        <w:ind w:left="0"/>
        <w:rPr>
          <w:rFonts w:ascii="Arial" w:hAnsi="Arial" w:cs="Arial"/>
          <w:b/>
          <w:bCs/>
          <w:sz w:val="24"/>
          <w:szCs w:val="24"/>
        </w:rPr>
      </w:pPr>
    </w:p>
    <w:p w14:paraId="3B53185C" w14:textId="2B5D433B" w:rsidR="00D14EF4" w:rsidRDefault="00D14EF4" w:rsidP="1357C990">
      <w:pPr>
        <w:pStyle w:val="ListParagraph"/>
        <w:ind w:left="0"/>
        <w:rPr>
          <w:rFonts w:ascii="Arial" w:hAnsi="Arial" w:cs="Arial"/>
          <w:b/>
          <w:bCs/>
          <w:sz w:val="24"/>
          <w:szCs w:val="24"/>
        </w:rPr>
      </w:pPr>
    </w:p>
    <w:p w14:paraId="3E6A39D0" w14:textId="670363AF" w:rsidR="00D14EF4" w:rsidRDefault="00D14EF4" w:rsidP="1357C990">
      <w:pPr>
        <w:pStyle w:val="ListParagraph"/>
        <w:ind w:left="0"/>
        <w:rPr>
          <w:rFonts w:ascii="Arial" w:hAnsi="Arial" w:cs="Arial"/>
          <w:b/>
          <w:bCs/>
          <w:sz w:val="24"/>
          <w:szCs w:val="24"/>
        </w:rPr>
      </w:pPr>
    </w:p>
    <w:p w14:paraId="759EE6BF" w14:textId="29A497CC" w:rsidR="00D14EF4" w:rsidRDefault="00D14EF4" w:rsidP="1357C990">
      <w:pPr>
        <w:pStyle w:val="ListParagraph"/>
        <w:ind w:left="0"/>
        <w:rPr>
          <w:rFonts w:ascii="Arial" w:hAnsi="Arial" w:cs="Arial"/>
          <w:b/>
          <w:bCs/>
          <w:sz w:val="24"/>
          <w:szCs w:val="24"/>
        </w:rPr>
      </w:pPr>
    </w:p>
    <w:p w14:paraId="667EB8DD" w14:textId="0BE2C78B" w:rsidR="00D14EF4" w:rsidRDefault="00D14EF4" w:rsidP="1357C990">
      <w:pPr>
        <w:pStyle w:val="ListParagraph"/>
        <w:ind w:left="0"/>
        <w:rPr>
          <w:rFonts w:ascii="Arial" w:hAnsi="Arial" w:cs="Arial"/>
          <w:b/>
          <w:bCs/>
          <w:sz w:val="24"/>
          <w:szCs w:val="24"/>
        </w:rPr>
      </w:pPr>
    </w:p>
    <w:p w14:paraId="2157BA58" w14:textId="73904300" w:rsidR="00D14EF4" w:rsidRDefault="00D14EF4" w:rsidP="1357C990">
      <w:pPr>
        <w:pStyle w:val="ListParagraph"/>
        <w:ind w:left="0"/>
        <w:rPr>
          <w:rFonts w:ascii="Arial" w:hAnsi="Arial" w:cs="Arial"/>
          <w:b/>
          <w:bCs/>
          <w:sz w:val="24"/>
          <w:szCs w:val="24"/>
        </w:rPr>
      </w:pPr>
    </w:p>
    <w:p w14:paraId="00674C44" w14:textId="77777777" w:rsidR="00556B08" w:rsidRDefault="00556B08" w:rsidP="1357C990">
      <w:pPr>
        <w:pStyle w:val="ListParagraph"/>
        <w:ind w:left="0"/>
        <w:rPr>
          <w:rFonts w:ascii="Arial" w:hAnsi="Arial" w:cs="Arial"/>
          <w:b/>
          <w:bCs/>
          <w:sz w:val="24"/>
          <w:szCs w:val="24"/>
        </w:rPr>
      </w:pPr>
    </w:p>
    <w:p w14:paraId="073BBC1E" w14:textId="38734545" w:rsidR="00D14EF4" w:rsidRDefault="00D14EF4" w:rsidP="1357C990">
      <w:pPr>
        <w:pStyle w:val="ListParagraph"/>
        <w:ind w:left="0"/>
        <w:rPr>
          <w:rFonts w:ascii="Arial" w:hAnsi="Arial" w:cs="Arial"/>
          <w:b/>
          <w:bCs/>
          <w:sz w:val="24"/>
          <w:szCs w:val="24"/>
        </w:rPr>
      </w:pPr>
    </w:p>
    <w:p w14:paraId="5F09E051" w14:textId="441C3FDA" w:rsidR="009C130F" w:rsidRDefault="00EE0328" w:rsidP="1357C990">
      <w:pPr>
        <w:pStyle w:val="ListParagraph"/>
        <w:ind w:left="0"/>
        <w:rPr>
          <w:rFonts w:ascii="Arial" w:hAnsi="Arial" w:cs="Arial"/>
          <w:b/>
          <w:bCs/>
          <w:sz w:val="24"/>
          <w:szCs w:val="24"/>
        </w:rPr>
      </w:pPr>
      <w:r w:rsidRPr="03D76037">
        <w:rPr>
          <w:rFonts w:ascii="Arial" w:hAnsi="Arial" w:cs="Arial"/>
          <w:b/>
          <w:bCs/>
          <w:sz w:val="24"/>
          <w:szCs w:val="24"/>
        </w:rPr>
        <w:t xml:space="preserve">Section 2B - </w:t>
      </w:r>
      <w:r w:rsidR="009C130F" w:rsidRPr="03D76037">
        <w:rPr>
          <w:rFonts w:ascii="Arial" w:hAnsi="Arial" w:cs="Arial"/>
          <w:b/>
          <w:bCs/>
          <w:sz w:val="24"/>
          <w:szCs w:val="24"/>
        </w:rPr>
        <w:t>S10</w:t>
      </w:r>
      <w:r w:rsidR="00312B20" w:rsidRPr="03D76037">
        <w:rPr>
          <w:rFonts w:ascii="Arial" w:hAnsi="Arial" w:cs="Arial"/>
          <w:b/>
          <w:bCs/>
          <w:sz w:val="24"/>
          <w:szCs w:val="24"/>
        </w:rPr>
        <w:t>6 Collection &amp; Expenditure</w:t>
      </w:r>
    </w:p>
    <w:p w14:paraId="10DB2F00" w14:textId="77777777" w:rsidR="006E2FC0" w:rsidRPr="006E2FC0" w:rsidRDefault="006E2FC0" w:rsidP="006E2FC0">
      <w:pPr>
        <w:pStyle w:val="ListParagraph"/>
        <w:ind w:left="0"/>
        <w:rPr>
          <w:rFonts w:ascii="Arial" w:hAnsi="Arial" w:cs="Arial"/>
          <w:b/>
          <w:bCs/>
          <w:sz w:val="24"/>
          <w:szCs w:val="24"/>
        </w:rPr>
      </w:pPr>
      <w:r w:rsidRPr="006E2FC0">
        <w:rPr>
          <w:rFonts w:ascii="Arial" w:hAnsi="Arial" w:cs="Arial"/>
          <w:b/>
          <w:bCs/>
          <w:sz w:val="24"/>
          <w:szCs w:val="24"/>
        </w:rPr>
        <w:lastRenderedPageBreak/>
        <w:t>Community Infrastructure Levy Regulations (2019 Amendment) Regulation 121A Schedule 2 Section 3</w:t>
      </w:r>
    </w:p>
    <w:p w14:paraId="721BDAD5" w14:textId="77777777" w:rsidR="006E2FC0" w:rsidRPr="002A3B15" w:rsidRDefault="006E2FC0" w:rsidP="1357C990">
      <w:pPr>
        <w:pStyle w:val="ListParagraph"/>
        <w:ind w:left="0"/>
        <w:rPr>
          <w:rFonts w:ascii="Arial" w:hAnsi="Arial" w:cs="Arial"/>
          <w:b/>
          <w:sz w:val="24"/>
          <w:szCs w:val="24"/>
        </w:rPr>
      </w:pPr>
    </w:p>
    <w:p w14:paraId="4F30D909" w14:textId="69A53E01" w:rsidR="00592255" w:rsidRPr="00312B20" w:rsidRDefault="00F10B14" w:rsidP="00F10B14">
      <w:pPr>
        <w:ind w:hanging="567"/>
        <w:rPr>
          <w:rFonts w:ascii="Arial" w:hAnsi="Arial" w:cs="Arial"/>
          <w:sz w:val="24"/>
          <w:szCs w:val="24"/>
        </w:rPr>
      </w:pPr>
      <w:r w:rsidRPr="002A3B15">
        <w:rPr>
          <w:rFonts w:ascii="Arial" w:eastAsia="Arial" w:hAnsi="Arial" w:cs="Arial"/>
          <w:color w:val="000000" w:themeColor="text1"/>
          <w:sz w:val="24"/>
          <w:szCs w:val="24"/>
        </w:rPr>
        <w:t>2.6</w:t>
      </w:r>
      <w:r w:rsidRPr="002A3B15">
        <w:rPr>
          <w:rFonts w:ascii="Arial" w:eastAsia="Arial" w:hAnsi="Arial" w:cs="Arial"/>
          <w:color w:val="000000" w:themeColor="text1"/>
          <w:sz w:val="24"/>
          <w:szCs w:val="24"/>
        </w:rPr>
        <w:tab/>
      </w:r>
      <w:r w:rsidR="04252DFB" w:rsidRPr="002A3B15">
        <w:rPr>
          <w:rFonts w:ascii="Arial" w:eastAsia="Arial" w:hAnsi="Arial" w:cs="Arial"/>
          <w:color w:val="000000" w:themeColor="text1"/>
          <w:sz w:val="24"/>
          <w:szCs w:val="24"/>
        </w:rPr>
        <w:t>At April 1</w:t>
      </w:r>
      <w:r w:rsidR="04252DFB" w:rsidRPr="00630186">
        <w:rPr>
          <w:rFonts w:ascii="Arial" w:eastAsia="Arial" w:hAnsi="Arial" w:cs="Arial"/>
          <w:color w:val="000000" w:themeColor="text1"/>
          <w:sz w:val="24"/>
          <w:szCs w:val="24"/>
          <w:vertAlign w:val="superscript"/>
        </w:rPr>
        <w:t>st</w:t>
      </w:r>
      <w:r w:rsidR="00630186" w:rsidRPr="002A3B15">
        <w:rPr>
          <w:rFonts w:ascii="Arial" w:eastAsia="Arial" w:hAnsi="Arial" w:cs="Arial"/>
          <w:color w:val="000000" w:themeColor="text1"/>
          <w:sz w:val="24"/>
          <w:szCs w:val="24"/>
        </w:rPr>
        <w:t>, 2018</w:t>
      </w:r>
      <w:r w:rsidR="04252DFB" w:rsidRPr="002A3B15">
        <w:rPr>
          <w:rFonts w:ascii="Arial" w:eastAsia="Arial" w:hAnsi="Arial" w:cs="Arial"/>
          <w:color w:val="000000" w:themeColor="text1"/>
          <w:sz w:val="24"/>
          <w:szCs w:val="24"/>
        </w:rPr>
        <w:t>, there was a carried forward balance of</w:t>
      </w:r>
      <w:r w:rsidR="42E0D072" w:rsidRPr="002A3B15">
        <w:rPr>
          <w:rFonts w:ascii="Arial" w:eastAsia="Arial" w:hAnsi="Arial" w:cs="Arial"/>
          <w:color w:val="000000" w:themeColor="text1"/>
          <w:sz w:val="24"/>
          <w:szCs w:val="24"/>
        </w:rPr>
        <w:t xml:space="preserve"> </w:t>
      </w:r>
      <w:r w:rsidR="046746ED" w:rsidRPr="002A3B15">
        <w:rPr>
          <w:rFonts w:ascii="Arial" w:eastAsia="Arial" w:hAnsi="Arial" w:cs="Arial"/>
          <w:color w:val="000000" w:themeColor="text1"/>
          <w:sz w:val="24"/>
          <w:szCs w:val="24"/>
        </w:rPr>
        <w:t>£</w:t>
      </w:r>
      <w:r w:rsidR="6B1EB4A9" w:rsidRPr="002A3B15">
        <w:rPr>
          <w:rFonts w:ascii="Arial" w:eastAsia="Arial" w:hAnsi="Arial" w:cs="Arial"/>
          <w:color w:val="000000" w:themeColor="text1"/>
          <w:sz w:val="24"/>
          <w:szCs w:val="24"/>
        </w:rPr>
        <w:t>11,782,002.53</w:t>
      </w:r>
      <w:r w:rsidR="2D2AA18B" w:rsidRPr="002A3B15">
        <w:rPr>
          <w:rFonts w:ascii="Arial" w:eastAsia="Arial" w:hAnsi="Arial" w:cs="Arial"/>
          <w:color w:val="000000" w:themeColor="text1"/>
          <w:sz w:val="24"/>
          <w:szCs w:val="24"/>
        </w:rPr>
        <w:t>.</w:t>
      </w:r>
      <w:r w:rsidR="42E0D072" w:rsidRPr="002A3B15">
        <w:rPr>
          <w:rFonts w:ascii="Arial" w:eastAsia="Segoe UI" w:hAnsi="Arial" w:cs="Arial"/>
          <w:color w:val="000000" w:themeColor="text1"/>
          <w:sz w:val="24"/>
          <w:szCs w:val="24"/>
        </w:rPr>
        <w:t xml:space="preserve"> </w:t>
      </w:r>
      <w:r w:rsidR="00D5585B" w:rsidRPr="002A3B15">
        <w:rPr>
          <w:rFonts w:ascii="Arial" w:hAnsi="Arial" w:cs="Arial"/>
          <w:sz w:val="24"/>
          <w:szCs w:val="24"/>
        </w:rPr>
        <w:t>In reviewing Figure 1, it can be noted</w:t>
      </w:r>
      <w:r w:rsidR="00592255" w:rsidRPr="002A3B15">
        <w:rPr>
          <w:rFonts w:ascii="Arial" w:hAnsi="Arial" w:cs="Arial"/>
          <w:sz w:val="24"/>
          <w:szCs w:val="24"/>
        </w:rPr>
        <w:t xml:space="preserve"> that </w:t>
      </w:r>
      <w:r w:rsidR="00D5585B" w:rsidRPr="002A3B15">
        <w:rPr>
          <w:rFonts w:ascii="Arial" w:hAnsi="Arial" w:cs="Arial"/>
          <w:sz w:val="24"/>
          <w:szCs w:val="24"/>
        </w:rPr>
        <w:t>the spend of s106 increased</w:t>
      </w:r>
      <w:r w:rsidR="00D5585B" w:rsidRPr="00312B20">
        <w:rPr>
          <w:rFonts w:ascii="Arial" w:hAnsi="Arial" w:cs="Arial"/>
          <w:sz w:val="24"/>
          <w:szCs w:val="24"/>
        </w:rPr>
        <w:t xml:space="preserve"> between 2017/18 and 2019/20, as well as the collected receipt of contributions.</w:t>
      </w:r>
      <w:r w:rsidR="00690DAF" w:rsidRPr="00312B20">
        <w:rPr>
          <w:rFonts w:ascii="Arial" w:hAnsi="Arial" w:cs="Arial"/>
          <w:sz w:val="24"/>
          <w:szCs w:val="24"/>
        </w:rPr>
        <w:t xml:space="preserve"> T</w:t>
      </w:r>
      <w:r w:rsidR="00620486" w:rsidRPr="00312B20">
        <w:rPr>
          <w:rFonts w:ascii="Arial" w:hAnsi="Arial" w:cs="Arial"/>
          <w:sz w:val="24"/>
          <w:szCs w:val="24"/>
        </w:rPr>
        <w:t>he 2018/19 receipt</w:t>
      </w:r>
      <w:r w:rsidR="00690DAF" w:rsidRPr="00312B20">
        <w:rPr>
          <w:rFonts w:ascii="Arial" w:hAnsi="Arial" w:cs="Arial"/>
          <w:sz w:val="24"/>
          <w:szCs w:val="24"/>
        </w:rPr>
        <w:t xml:space="preserve"> was due in large part to the </w:t>
      </w:r>
      <w:r w:rsidR="505369D1" w:rsidRPr="221234C9">
        <w:rPr>
          <w:rFonts w:ascii="Arial" w:hAnsi="Arial" w:cs="Arial"/>
          <w:sz w:val="24"/>
          <w:szCs w:val="24"/>
        </w:rPr>
        <w:t>£</w:t>
      </w:r>
      <w:r w:rsidR="00690DAF" w:rsidRPr="00312B20">
        <w:rPr>
          <w:rFonts w:ascii="Arial" w:hAnsi="Arial" w:cs="Arial"/>
          <w:sz w:val="24"/>
          <w:szCs w:val="24"/>
        </w:rPr>
        <w:t>2</w:t>
      </w:r>
      <w:r w:rsidR="4B110176" w:rsidRPr="41E07015">
        <w:rPr>
          <w:rFonts w:ascii="Arial" w:hAnsi="Arial" w:cs="Arial"/>
          <w:sz w:val="24"/>
          <w:szCs w:val="24"/>
        </w:rPr>
        <w:t>,</w:t>
      </w:r>
      <w:r w:rsidR="00690DAF" w:rsidRPr="41E07015">
        <w:rPr>
          <w:rFonts w:ascii="Arial" w:hAnsi="Arial" w:cs="Arial"/>
          <w:sz w:val="24"/>
          <w:szCs w:val="24"/>
        </w:rPr>
        <w:t>9</w:t>
      </w:r>
      <w:r w:rsidR="3D6C73B7" w:rsidRPr="41E07015">
        <w:rPr>
          <w:rFonts w:ascii="Arial" w:eastAsia="Times New Roman" w:hAnsi="Arial" w:cs="Arial"/>
          <w:sz w:val="24"/>
          <w:szCs w:val="24"/>
          <w:lang w:eastAsia="en-GB"/>
        </w:rPr>
        <w:t>77,455.75</w:t>
      </w:r>
      <w:r w:rsidR="00690DAF" w:rsidRPr="00312B20">
        <w:rPr>
          <w:rFonts w:ascii="Arial" w:hAnsi="Arial" w:cs="Arial"/>
          <w:sz w:val="24"/>
          <w:szCs w:val="24"/>
        </w:rPr>
        <w:t xml:space="preserve"> collected </w:t>
      </w:r>
      <w:r w:rsidR="00620486" w:rsidRPr="00312B20">
        <w:rPr>
          <w:rFonts w:ascii="Arial" w:hAnsi="Arial" w:cs="Arial"/>
          <w:sz w:val="24"/>
          <w:szCs w:val="24"/>
        </w:rPr>
        <w:t xml:space="preserve">on </w:t>
      </w:r>
      <w:r w:rsidR="00690DAF" w:rsidRPr="00312B20">
        <w:rPr>
          <w:rFonts w:ascii="Arial" w:hAnsi="Arial" w:cs="Arial"/>
          <w:sz w:val="24"/>
          <w:szCs w:val="24"/>
        </w:rPr>
        <w:t>the s106 agreements as detailed in Figure 2.</w:t>
      </w:r>
      <w:r w:rsidR="2F14E627" w:rsidRPr="664BA24A">
        <w:rPr>
          <w:rFonts w:ascii="Arial" w:hAnsi="Arial" w:cs="Arial"/>
          <w:sz w:val="24"/>
          <w:szCs w:val="24"/>
        </w:rPr>
        <w:t xml:space="preserve"> The 2019</w:t>
      </w:r>
      <w:r w:rsidR="2F14E627" w:rsidRPr="08646298">
        <w:rPr>
          <w:rFonts w:ascii="Arial" w:hAnsi="Arial" w:cs="Arial"/>
          <w:sz w:val="24"/>
          <w:szCs w:val="24"/>
        </w:rPr>
        <w:t>/</w:t>
      </w:r>
      <w:r w:rsidR="2F14E627" w:rsidRPr="458E6389">
        <w:rPr>
          <w:rFonts w:ascii="Arial" w:hAnsi="Arial" w:cs="Arial"/>
          <w:sz w:val="24"/>
          <w:szCs w:val="24"/>
        </w:rPr>
        <w:t>20</w:t>
      </w:r>
      <w:r w:rsidR="2F14E627" w:rsidRPr="664BA24A">
        <w:rPr>
          <w:rFonts w:ascii="Arial" w:hAnsi="Arial" w:cs="Arial"/>
          <w:sz w:val="24"/>
          <w:szCs w:val="24"/>
        </w:rPr>
        <w:t xml:space="preserve"> receipt was due </w:t>
      </w:r>
      <w:r w:rsidR="2F14E627" w:rsidRPr="705B8064">
        <w:rPr>
          <w:rFonts w:ascii="Arial" w:hAnsi="Arial" w:cs="Arial"/>
          <w:sz w:val="24"/>
          <w:szCs w:val="24"/>
        </w:rPr>
        <w:t xml:space="preserve">in large part to </w:t>
      </w:r>
      <w:r w:rsidR="2F14E627" w:rsidRPr="458E6389">
        <w:rPr>
          <w:rFonts w:ascii="Arial" w:hAnsi="Arial" w:cs="Arial"/>
          <w:sz w:val="24"/>
          <w:szCs w:val="24"/>
        </w:rPr>
        <w:t xml:space="preserve">the </w:t>
      </w:r>
      <w:r w:rsidR="6A51EF09" w:rsidRPr="53F1EACD">
        <w:rPr>
          <w:rFonts w:ascii="Arial" w:hAnsi="Arial" w:cs="Arial"/>
          <w:sz w:val="24"/>
          <w:szCs w:val="24"/>
        </w:rPr>
        <w:t>£6,409,193.99 collected</w:t>
      </w:r>
      <w:r w:rsidR="6A51EF09" w:rsidRPr="5DAE9F8E">
        <w:rPr>
          <w:rFonts w:ascii="Arial" w:hAnsi="Arial" w:cs="Arial"/>
          <w:sz w:val="24"/>
          <w:szCs w:val="24"/>
        </w:rPr>
        <w:t xml:space="preserve"> on the s106 </w:t>
      </w:r>
      <w:r w:rsidR="6A51EF09" w:rsidRPr="79493E36">
        <w:rPr>
          <w:rFonts w:ascii="Arial" w:hAnsi="Arial" w:cs="Arial"/>
          <w:sz w:val="24"/>
          <w:szCs w:val="24"/>
        </w:rPr>
        <w:t>agreements as detailed in</w:t>
      </w:r>
      <w:r w:rsidR="2F14E627" w:rsidRPr="79493E36">
        <w:rPr>
          <w:rFonts w:ascii="Arial" w:hAnsi="Arial" w:cs="Arial"/>
          <w:sz w:val="24"/>
          <w:szCs w:val="24"/>
        </w:rPr>
        <w:t xml:space="preserve"> Figure 3.</w:t>
      </w:r>
    </w:p>
    <w:p w14:paraId="36D218B7" w14:textId="513F3334" w:rsidR="00592255" w:rsidRPr="00312B20" w:rsidRDefault="00D5585B" w:rsidP="009C130F">
      <w:pPr>
        <w:rPr>
          <w:rFonts w:ascii="Arial" w:hAnsi="Arial" w:cs="Arial"/>
          <w:sz w:val="24"/>
          <w:szCs w:val="24"/>
        </w:rPr>
      </w:pPr>
      <w:r w:rsidRPr="00312B20">
        <w:rPr>
          <w:rFonts w:ascii="Arial" w:hAnsi="Arial" w:cs="Arial"/>
          <w:sz w:val="24"/>
          <w:szCs w:val="24"/>
        </w:rPr>
        <w:t>Figure 1: Collection and Spend of S106 by Services in 2018/19 and 2019/20</w:t>
      </w:r>
    </w:p>
    <w:tbl>
      <w:tblPr>
        <w:tblW w:w="8500" w:type="dxa"/>
        <w:tblLook w:val="04A0" w:firstRow="1" w:lastRow="0" w:firstColumn="1" w:lastColumn="0" w:noHBand="0" w:noVBand="1"/>
      </w:tblPr>
      <w:tblGrid>
        <w:gridCol w:w="5949"/>
        <w:gridCol w:w="2551"/>
      </w:tblGrid>
      <w:tr w:rsidR="00D5585B" w:rsidRPr="00312B20" w14:paraId="780DA174" w14:textId="77777777" w:rsidTr="00084ECF">
        <w:trPr>
          <w:trHeight w:val="59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69F4B" w14:textId="77777777" w:rsidR="00D5585B" w:rsidRPr="00084ECF" w:rsidRDefault="00D5585B" w:rsidP="00D5585B">
            <w:pPr>
              <w:spacing w:after="0" w:line="240" w:lineRule="auto"/>
              <w:rPr>
                <w:rFonts w:ascii="Arial" w:eastAsia="Times New Roman" w:hAnsi="Arial" w:cs="Arial"/>
                <w:b/>
                <w:bCs/>
                <w:color w:val="000000"/>
                <w:sz w:val="24"/>
                <w:szCs w:val="24"/>
                <w:lang w:eastAsia="en-GB"/>
              </w:rPr>
            </w:pPr>
            <w:r w:rsidRPr="00084ECF">
              <w:rPr>
                <w:rFonts w:ascii="Arial" w:eastAsia="Times New Roman" w:hAnsi="Arial" w:cs="Arial"/>
                <w:b/>
                <w:bCs/>
                <w:color w:val="000000"/>
                <w:sz w:val="24"/>
                <w:szCs w:val="24"/>
                <w:lang w:eastAsia="en-GB"/>
              </w:rPr>
              <w:t>2018/19 receipt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9BD3D" w14:textId="3DF2D489" w:rsidR="00D5585B" w:rsidRPr="00312B20" w:rsidRDefault="00F60787" w:rsidP="00D5585B">
            <w:pPr>
              <w:spacing w:after="0" w:line="240" w:lineRule="auto"/>
              <w:rPr>
                <w:rFonts w:ascii="Arial" w:eastAsia="Times New Roman" w:hAnsi="Arial" w:cs="Arial"/>
                <w:color w:val="000000"/>
                <w:sz w:val="24"/>
                <w:szCs w:val="24"/>
                <w:lang w:eastAsia="en-GB"/>
              </w:rPr>
            </w:pPr>
            <w:r w:rsidRPr="00312B20">
              <w:rPr>
                <w:rFonts w:ascii="Arial" w:eastAsia="Times New Roman" w:hAnsi="Arial" w:cs="Arial"/>
                <w:color w:val="000000"/>
                <w:sz w:val="24"/>
                <w:szCs w:val="24"/>
                <w:lang w:eastAsia="en-GB"/>
              </w:rPr>
              <w:t>£</w:t>
            </w:r>
            <w:r w:rsidR="00D5585B" w:rsidRPr="00312B20">
              <w:rPr>
                <w:rFonts w:ascii="Arial" w:eastAsia="Times New Roman" w:hAnsi="Arial" w:cs="Arial"/>
                <w:color w:val="000000"/>
                <w:sz w:val="24"/>
                <w:szCs w:val="24"/>
                <w:lang w:eastAsia="en-GB"/>
              </w:rPr>
              <w:t xml:space="preserve">3,461,666.16 </w:t>
            </w:r>
          </w:p>
        </w:tc>
      </w:tr>
      <w:tr w:rsidR="00D5585B" w:rsidRPr="00312B20" w14:paraId="09DA4F99" w14:textId="77777777" w:rsidTr="00084ECF">
        <w:trPr>
          <w:trHeight w:val="59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F7C63E" w14:textId="77777777" w:rsidR="00D5585B" w:rsidRPr="00084ECF" w:rsidRDefault="00D5585B" w:rsidP="00D5585B">
            <w:pPr>
              <w:spacing w:after="0" w:line="240" w:lineRule="auto"/>
              <w:rPr>
                <w:rFonts w:ascii="Arial" w:eastAsia="Times New Roman" w:hAnsi="Arial" w:cs="Arial"/>
                <w:b/>
                <w:bCs/>
                <w:color w:val="000000"/>
                <w:sz w:val="24"/>
                <w:szCs w:val="24"/>
                <w:lang w:eastAsia="en-GB"/>
              </w:rPr>
            </w:pPr>
            <w:r w:rsidRPr="00084ECF">
              <w:rPr>
                <w:rFonts w:ascii="Arial" w:eastAsia="Times New Roman" w:hAnsi="Arial" w:cs="Arial"/>
                <w:b/>
                <w:bCs/>
                <w:color w:val="000000"/>
                <w:sz w:val="24"/>
                <w:szCs w:val="24"/>
                <w:lang w:eastAsia="en-GB"/>
              </w:rPr>
              <w:t>2018/19 spend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D0FF6" w14:textId="4C7AB933" w:rsidR="00D5585B" w:rsidRPr="00312B20" w:rsidRDefault="00F60787" w:rsidP="00D5585B">
            <w:pPr>
              <w:spacing w:after="0" w:line="240" w:lineRule="auto"/>
              <w:rPr>
                <w:rFonts w:ascii="Arial" w:eastAsia="Times New Roman" w:hAnsi="Arial" w:cs="Arial"/>
                <w:color w:val="000000"/>
                <w:sz w:val="24"/>
                <w:szCs w:val="24"/>
                <w:lang w:eastAsia="en-GB"/>
              </w:rPr>
            </w:pPr>
            <w:r w:rsidRPr="00312B20">
              <w:rPr>
                <w:rFonts w:ascii="Arial" w:eastAsia="Times New Roman" w:hAnsi="Arial" w:cs="Arial"/>
                <w:color w:val="000000"/>
                <w:sz w:val="24"/>
                <w:szCs w:val="24"/>
                <w:lang w:eastAsia="en-GB"/>
              </w:rPr>
              <w:t>£</w:t>
            </w:r>
            <w:r w:rsidR="00D5585B" w:rsidRPr="00312B20">
              <w:rPr>
                <w:rFonts w:ascii="Arial" w:eastAsia="Times New Roman" w:hAnsi="Arial" w:cs="Arial"/>
                <w:color w:val="000000"/>
                <w:sz w:val="24"/>
                <w:szCs w:val="24"/>
                <w:lang w:eastAsia="en-GB"/>
              </w:rPr>
              <w:t xml:space="preserve">4,400,207.89 </w:t>
            </w:r>
          </w:p>
        </w:tc>
      </w:tr>
      <w:tr w:rsidR="00D5585B" w:rsidRPr="00312B20" w14:paraId="2BD8CBD1" w14:textId="77777777" w:rsidTr="00084ECF">
        <w:trPr>
          <w:trHeight w:val="59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72C6465" w14:textId="77777777" w:rsidR="00D5585B" w:rsidRPr="00084ECF" w:rsidRDefault="00D5585B" w:rsidP="00D5585B">
            <w:pPr>
              <w:spacing w:after="0" w:line="240" w:lineRule="auto"/>
              <w:rPr>
                <w:rFonts w:ascii="Arial" w:eastAsia="Times New Roman" w:hAnsi="Arial" w:cs="Arial"/>
                <w:b/>
                <w:bCs/>
                <w:color w:val="000000"/>
                <w:sz w:val="24"/>
                <w:szCs w:val="24"/>
                <w:lang w:eastAsia="en-GB"/>
              </w:rPr>
            </w:pPr>
            <w:r w:rsidRPr="00084ECF">
              <w:rPr>
                <w:rFonts w:ascii="Arial" w:eastAsia="Times New Roman" w:hAnsi="Arial" w:cs="Arial"/>
                <w:b/>
                <w:bCs/>
                <w:color w:val="000000"/>
                <w:sz w:val="24"/>
                <w:szCs w:val="24"/>
                <w:lang w:eastAsia="en-GB"/>
              </w:rPr>
              <w:t>2019/20 receipt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438EE" w14:textId="74E10B47" w:rsidR="00D5585B" w:rsidRPr="00312B20" w:rsidRDefault="00F60787" w:rsidP="00D5585B">
            <w:pPr>
              <w:spacing w:after="0" w:line="240" w:lineRule="auto"/>
              <w:rPr>
                <w:rFonts w:ascii="Arial" w:eastAsia="Times New Roman" w:hAnsi="Arial" w:cs="Arial"/>
                <w:color w:val="000000"/>
                <w:sz w:val="24"/>
                <w:szCs w:val="24"/>
                <w:lang w:eastAsia="en-GB"/>
              </w:rPr>
            </w:pPr>
            <w:r w:rsidRPr="00312B20">
              <w:rPr>
                <w:rFonts w:ascii="Arial" w:eastAsia="Times New Roman" w:hAnsi="Arial" w:cs="Arial"/>
                <w:color w:val="000000"/>
                <w:sz w:val="24"/>
                <w:szCs w:val="24"/>
                <w:lang w:eastAsia="en-GB"/>
              </w:rPr>
              <w:t>£</w:t>
            </w:r>
            <w:r w:rsidR="00D5585B" w:rsidRPr="00312B20">
              <w:rPr>
                <w:rFonts w:ascii="Arial" w:eastAsia="Times New Roman" w:hAnsi="Arial" w:cs="Arial"/>
                <w:color w:val="000000"/>
                <w:sz w:val="24"/>
                <w:szCs w:val="24"/>
                <w:lang w:eastAsia="en-GB"/>
              </w:rPr>
              <w:t xml:space="preserve">7,856,239.10 </w:t>
            </w:r>
          </w:p>
        </w:tc>
      </w:tr>
      <w:tr w:rsidR="00D5585B" w:rsidRPr="00312B20" w14:paraId="7767C47E" w14:textId="77777777" w:rsidTr="00084ECF">
        <w:trPr>
          <w:trHeight w:val="59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70FE419" w14:textId="77777777" w:rsidR="00D5585B" w:rsidRPr="00084ECF" w:rsidRDefault="00D5585B" w:rsidP="00D5585B">
            <w:pPr>
              <w:spacing w:after="0" w:line="240" w:lineRule="auto"/>
              <w:rPr>
                <w:rFonts w:ascii="Arial" w:eastAsia="Times New Roman" w:hAnsi="Arial" w:cs="Arial"/>
                <w:b/>
                <w:bCs/>
                <w:color w:val="000000"/>
                <w:sz w:val="24"/>
                <w:szCs w:val="24"/>
                <w:lang w:eastAsia="en-GB"/>
              </w:rPr>
            </w:pPr>
            <w:r w:rsidRPr="00084ECF">
              <w:rPr>
                <w:rFonts w:ascii="Arial" w:eastAsia="Times New Roman" w:hAnsi="Arial" w:cs="Arial"/>
                <w:b/>
                <w:bCs/>
                <w:color w:val="000000"/>
                <w:sz w:val="24"/>
                <w:szCs w:val="24"/>
                <w:lang w:eastAsia="en-GB"/>
              </w:rPr>
              <w:t>2019/20 spend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5E62" w14:textId="57C6A644" w:rsidR="00D5585B" w:rsidRPr="00312B20" w:rsidRDefault="00F60787" w:rsidP="00D5585B">
            <w:pPr>
              <w:spacing w:after="0" w:line="240" w:lineRule="auto"/>
              <w:rPr>
                <w:rFonts w:ascii="Arial" w:eastAsia="Times New Roman" w:hAnsi="Arial" w:cs="Arial"/>
                <w:color w:val="000000"/>
                <w:sz w:val="24"/>
                <w:szCs w:val="24"/>
                <w:lang w:eastAsia="en-GB"/>
              </w:rPr>
            </w:pPr>
            <w:r w:rsidRPr="00312B20">
              <w:rPr>
                <w:rFonts w:ascii="Arial" w:eastAsia="Times New Roman" w:hAnsi="Arial" w:cs="Arial"/>
                <w:color w:val="000000"/>
                <w:sz w:val="24"/>
                <w:szCs w:val="24"/>
                <w:lang w:eastAsia="en-GB"/>
              </w:rPr>
              <w:t>£</w:t>
            </w:r>
            <w:r w:rsidR="00D5585B" w:rsidRPr="00312B20">
              <w:rPr>
                <w:rFonts w:ascii="Arial" w:eastAsia="Times New Roman" w:hAnsi="Arial" w:cs="Arial"/>
                <w:color w:val="000000"/>
                <w:sz w:val="24"/>
                <w:szCs w:val="24"/>
                <w:lang w:eastAsia="en-GB"/>
              </w:rPr>
              <w:t xml:space="preserve">5,654,764.29 </w:t>
            </w:r>
          </w:p>
        </w:tc>
      </w:tr>
      <w:tr w:rsidR="00D5585B" w:rsidRPr="00312B20" w14:paraId="312DD9A8" w14:textId="77777777" w:rsidTr="00084ECF">
        <w:trPr>
          <w:trHeight w:val="53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2EA0F61" w14:textId="77777777" w:rsidR="00D5585B" w:rsidRPr="00084ECF" w:rsidRDefault="00D5585B" w:rsidP="00D5585B">
            <w:pPr>
              <w:spacing w:after="0" w:line="240" w:lineRule="auto"/>
              <w:rPr>
                <w:rFonts w:ascii="Arial" w:eastAsia="Times New Roman" w:hAnsi="Arial" w:cs="Arial"/>
                <w:b/>
                <w:bCs/>
                <w:color w:val="000000"/>
                <w:sz w:val="24"/>
                <w:szCs w:val="24"/>
                <w:lang w:eastAsia="en-GB"/>
              </w:rPr>
            </w:pPr>
            <w:proofErr w:type="gramStart"/>
            <w:r w:rsidRPr="00084ECF">
              <w:rPr>
                <w:rFonts w:ascii="Arial" w:eastAsia="Times New Roman" w:hAnsi="Arial" w:cs="Arial"/>
                <w:b/>
                <w:bCs/>
                <w:color w:val="000000"/>
                <w:sz w:val="24"/>
                <w:szCs w:val="24"/>
                <w:lang w:eastAsia="en-GB"/>
              </w:rPr>
              <w:t xml:space="preserve">2019/20 </w:t>
            </w:r>
            <w:proofErr w:type="spellStart"/>
            <w:r w:rsidRPr="00084ECF">
              <w:rPr>
                <w:rFonts w:ascii="Arial" w:eastAsia="Times New Roman" w:hAnsi="Arial" w:cs="Arial"/>
                <w:b/>
                <w:bCs/>
                <w:color w:val="000000"/>
                <w:sz w:val="24"/>
                <w:szCs w:val="24"/>
                <w:lang w:eastAsia="en-GB"/>
              </w:rPr>
              <w:t>year</w:t>
            </w:r>
            <w:proofErr w:type="gramEnd"/>
            <w:r w:rsidRPr="00084ECF">
              <w:rPr>
                <w:rFonts w:ascii="Arial" w:eastAsia="Times New Roman" w:hAnsi="Arial" w:cs="Arial"/>
                <w:b/>
                <w:bCs/>
                <w:color w:val="000000"/>
                <w:sz w:val="24"/>
                <w:szCs w:val="24"/>
                <w:lang w:eastAsia="en-GB"/>
              </w:rPr>
              <w:t xml:space="preserve"> end</w:t>
            </w:r>
            <w:proofErr w:type="spellEnd"/>
            <w:r w:rsidRPr="00084ECF">
              <w:rPr>
                <w:rFonts w:ascii="Arial" w:eastAsia="Times New Roman" w:hAnsi="Arial" w:cs="Arial"/>
                <w:b/>
                <w:bCs/>
                <w:color w:val="000000"/>
                <w:sz w:val="24"/>
                <w:szCs w:val="24"/>
                <w:lang w:eastAsia="en-GB"/>
              </w:rPr>
              <w:t xml:space="preserve"> balance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F4F3" w14:textId="0FCD44E8" w:rsidR="00D5585B" w:rsidRPr="00084ECF" w:rsidRDefault="00F60787" w:rsidP="00D5585B">
            <w:pPr>
              <w:spacing w:after="0" w:line="240" w:lineRule="auto"/>
              <w:rPr>
                <w:rFonts w:ascii="Arial" w:eastAsia="Times New Roman" w:hAnsi="Arial" w:cs="Arial"/>
                <w:b/>
                <w:bCs/>
                <w:color w:val="000000"/>
                <w:sz w:val="24"/>
                <w:szCs w:val="24"/>
                <w:lang w:eastAsia="en-GB"/>
              </w:rPr>
            </w:pPr>
            <w:r w:rsidRPr="00084ECF">
              <w:rPr>
                <w:rFonts w:ascii="Arial" w:eastAsia="Times New Roman" w:hAnsi="Arial" w:cs="Arial"/>
                <w:b/>
                <w:bCs/>
                <w:color w:val="000000"/>
                <w:sz w:val="24"/>
                <w:szCs w:val="24"/>
                <w:lang w:eastAsia="en-GB"/>
              </w:rPr>
              <w:t>£</w:t>
            </w:r>
            <w:r w:rsidR="00D5585B" w:rsidRPr="00084ECF">
              <w:rPr>
                <w:rFonts w:ascii="Arial" w:eastAsia="Times New Roman" w:hAnsi="Arial" w:cs="Arial"/>
                <w:b/>
                <w:bCs/>
                <w:color w:val="000000"/>
                <w:sz w:val="24"/>
                <w:szCs w:val="24"/>
                <w:lang w:eastAsia="en-GB"/>
              </w:rPr>
              <w:t xml:space="preserve">13,959,280.30 </w:t>
            </w:r>
          </w:p>
        </w:tc>
      </w:tr>
    </w:tbl>
    <w:p w14:paraId="01F95F65" w14:textId="4A0A6C11" w:rsidR="00592255" w:rsidRDefault="00592255" w:rsidP="009C130F">
      <w:pPr>
        <w:rPr>
          <w:rFonts w:ascii="Arial" w:hAnsi="Arial" w:cs="Arial"/>
        </w:rPr>
      </w:pPr>
    </w:p>
    <w:p w14:paraId="408BBB57" w14:textId="77777777" w:rsidR="004059F5" w:rsidRDefault="004059F5" w:rsidP="009C130F">
      <w:pPr>
        <w:rPr>
          <w:rFonts w:ascii="Arial" w:hAnsi="Arial" w:cs="Arial"/>
        </w:rPr>
        <w:sectPr w:rsidR="004059F5" w:rsidSect="004059F5">
          <w:pgSz w:w="16838" w:h="11906" w:orient="landscape"/>
          <w:pgMar w:top="1440" w:right="1440" w:bottom="1440" w:left="1440" w:header="708" w:footer="708" w:gutter="0"/>
          <w:cols w:space="708"/>
          <w:docGrid w:linePitch="360"/>
        </w:sectPr>
      </w:pPr>
    </w:p>
    <w:p w14:paraId="550A57A7" w14:textId="3C9EBAF8" w:rsidR="00690DAF" w:rsidRDefault="00690DAF" w:rsidP="00690DAF">
      <w:pPr>
        <w:rPr>
          <w:rFonts w:ascii="Arial" w:hAnsi="Arial" w:cs="Arial"/>
        </w:rPr>
      </w:pPr>
      <w:r>
        <w:rPr>
          <w:rFonts w:ascii="Arial" w:hAnsi="Arial" w:cs="Arial"/>
        </w:rPr>
        <w:lastRenderedPageBreak/>
        <w:t xml:space="preserve">Figure 2: </w:t>
      </w:r>
      <w:r w:rsidR="008F312E">
        <w:rPr>
          <w:rFonts w:ascii="Arial" w:hAnsi="Arial" w:cs="Arial"/>
        </w:rPr>
        <w:t>Major c</w:t>
      </w:r>
      <w:r>
        <w:rPr>
          <w:rFonts w:ascii="Arial" w:hAnsi="Arial" w:cs="Arial"/>
        </w:rPr>
        <w:t xml:space="preserve">ollection of S106 by S106 agreement in 2018/19 </w:t>
      </w:r>
    </w:p>
    <w:tbl>
      <w:tblPr>
        <w:tblW w:w="14029" w:type="dxa"/>
        <w:tblLook w:val="04A0" w:firstRow="1" w:lastRow="0" w:firstColumn="1" w:lastColumn="0" w:noHBand="0" w:noVBand="1"/>
      </w:tblPr>
      <w:tblGrid>
        <w:gridCol w:w="4238"/>
        <w:gridCol w:w="1558"/>
        <w:gridCol w:w="1983"/>
        <w:gridCol w:w="1841"/>
        <w:gridCol w:w="2284"/>
        <w:gridCol w:w="2125"/>
      </w:tblGrid>
      <w:tr w:rsidR="008F312E" w:rsidRPr="008F312E" w14:paraId="44B740E1" w14:textId="77777777" w:rsidTr="00B561D4">
        <w:trPr>
          <w:trHeight w:val="1056"/>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4F360"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Address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8097E8C"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App ref</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6F487E13"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Date of Agreement</w:t>
            </w:r>
          </w:p>
        </w:tc>
        <w:tc>
          <w:tcPr>
            <w:tcW w:w="1842" w:type="dxa"/>
            <w:tcBorders>
              <w:top w:val="single" w:sz="4" w:space="0" w:color="auto"/>
              <w:left w:val="nil"/>
              <w:bottom w:val="single" w:sz="4" w:space="0" w:color="auto"/>
              <w:right w:val="single" w:sz="4" w:space="0" w:color="auto"/>
            </w:tcBorders>
            <w:shd w:val="clear" w:color="auto" w:fill="FFFFFF" w:themeFill="background1"/>
            <w:hideMark/>
          </w:tcPr>
          <w:p w14:paraId="4B19881A"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Original</w:t>
            </w:r>
            <w:r w:rsidRPr="00A724D8">
              <w:rPr>
                <w:rFonts w:ascii="Arial" w:eastAsia="Times New Roman" w:hAnsi="Arial" w:cs="Arial"/>
                <w:b/>
                <w:bCs/>
                <w:sz w:val="24"/>
                <w:szCs w:val="24"/>
                <w:lang w:eastAsia="en-GB"/>
              </w:rPr>
              <w:br/>
              <w:t>Agreement</w:t>
            </w:r>
            <w:r w:rsidRPr="00A724D8">
              <w:rPr>
                <w:rFonts w:ascii="Arial" w:eastAsia="Times New Roman" w:hAnsi="Arial" w:cs="Arial"/>
                <w:b/>
                <w:bCs/>
                <w:sz w:val="24"/>
                <w:szCs w:val="24"/>
                <w:lang w:eastAsia="en-GB"/>
              </w:rPr>
              <w:br/>
              <w:t>Amount</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14:paraId="2D87282F"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S106 Analysis</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351D6BA4"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 xml:space="preserve">Amounts received in </w:t>
            </w:r>
            <w:r w:rsidRPr="00A724D8">
              <w:rPr>
                <w:rFonts w:ascii="Arial" w:eastAsia="Times New Roman" w:hAnsi="Arial" w:cs="Arial"/>
                <w:b/>
                <w:bCs/>
                <w:sz w:val="24"/>
                <w:szCs w:val="24"/>
                <w:lang w:eastAsia="en-GB"/>
              </w:rPr>
              <w:br/>
              <w:t>2018-19</w:t>
            </w:r>
          </w:p>
        </w:tc>
      </w:tr>
      <w:tr w:rsidR="008F312E" w:rsidRPr="008F312E" w14:paraId="3EA07107" w14:textId="77777777" w:rsidTr="00B561D4">
        <w:trPr>
          <w:trHeight w:val="528"/>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40CA76" w14:textId="77777777" w:rsidR="00690DAF" w:rsidRPr="00A724D8" w:rsidRDefault="00690DAF"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Leyton MO</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61A3D8B9" w14:textId="77777777" w:rsidR="00690DAF" w:rsidRPr="00A724D8" w:rsidRDefault="00690DAF" w:rsidP="00690DAF">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2007/2219 A</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65BE1276" w14:textId="77777777" w:rsidR="00690DAF" w:rsidRPr="00A724D8" w:rsidRDefault="00690DAF" w:rsidP="00690DAF">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31/07/2008</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47D7303A" w14:textId="77777777" w:rsidR="00690DAF" w:rsidRPr="00A724D8" w:rsidRDefault="00690DAF" w:rsidP="00690DAF">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47,360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5620879" w14:textId="77777777" w:rsidR="00690DAF" w:rsidRPr="00A724D8" w:rsidRDefault="00690DAF" w:rsidP="00690DAF">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Education Contribution</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3CEBD6E9"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38,966.74</w:t>
            </w:r>
          </w:p>
        </w:tc>
      </w:tr>
      <w:tr w:rsidR="009412DE" w:rsidRPr="008F312E" w14:paraId="4E1DA271" w14:textId="77777777" w:rsidTr="00B561D4">
        <w:trPr>
          <w:trHeight w:val="99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1CDEDA" w14:textId="606F7244" w:rsidR="00690DAF" w:rsidRPr="00A724D8" w:rsidRDefault="00690DAF"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Mandora Site, Comprising of land at 3,5,7 Blackhorse Lane, Land south of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and Sawyers Wharf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E17</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6A9E2BB5" w14:textId="77777777" w:rsidR="00690DAF" w:rsidRPr="00A724D8" w:rsidRDefault="00690DAF" w:rsidP="00690DAF">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2013/0554 E</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50FFA8C7" w14:textId="77777777" w:rsidR="00690DAF" w:rsidRPr="00A724D8" w:rsidRDefault="00690DAF" w:rsidP="00690DAF">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13/03/2014</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7AFAB4F4" w14:textId="77777777" w:rsidR="00690DAF" w:rsidRPr="00A724D8" w:rsidRDefault="00690DAF" w:rsidP="00690DAF">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132,000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7EFCEC99" w14:textId="77777777" w:rsidR="00690DAF" w:rsidRPr="00A724D8" w:rsidRDefault="00690DAF" w:rsidP="00690DAF">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Bus Stop</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480DA271" w14:textId="77777777" w:rsidR="00690DAF" w:rsidRPr="00A724D8" w:rsidRDefault="00690DAF" w:rsidP="00690DAF">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148,112.27</w:t>
            </w:r>
          </w:p>
        </w:tc>
      </w:tr>
      <w:tr w:rsidR="00B561D4" w:rsidRPr="008F312E" w14:paraId="25740841" w14:textId="77777777" w:rsidTr="00B561D4">
        <w:trPr>
          <w:trHeight w:val="99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4C1751E7" w14:textId="012B7BA6"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Mandora Site, Comprising of land at 3,5,7 Blackhorse Lane, Land south of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and Sawyers Wharf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E17</w:t>
            </w:r>
          </w:p>
        </w:tc>
        <w:tc>
          <w:tcPr>
            <w:tcW w:w="1559" w:type="dxa"/>
            <w:tcBorders>
              <w:top w:val="nil"/>
              <w:left w:val="nil"/>
              <w:bottom w:val="single" w:sz="4" w:space="0" w:color="auto"/>
              <w:right w:val="single" w:sz="4" w:space="0" w:color="auto"/>
            </w:tcBorders>
            <w:shd w:val="clear" w:color="auto" w:fill="FFFFFF" w:themeFill="background1"/>
            <w:vAlign w:val="center"/>
          </w:tcPr>
          <w:p w14:paraId="35ADF910" w14:textId="3E8BEFEE"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2013/0554 F</w:t>
            </w:r>
          </w:p>
        </w:tc>
        <w:tc>
          <w:tcPr>
            <w:tcW w:w="1985" w:type="dxa"/>
            <w:tcBorders>
              <w:top w:val="nil"/>
              <w:left w:val="nil"/>
              <w:bottom w:val="single" w:sz="4" w:space="0" w:color="auto"/>
              <w:right w:val="single" w:sz="4" w:space="0" w:color="auto"/>
            </w:tcBorders>
            <w:shd w:val="clear" w:color="auto" w:fill="FFFFFF" w:themeFill="background1"/>
            <w:vAlign w:val="center"/>
          </w:tcPr>
          <w:p w14:paraId="6E38B519" w14:textId="19806324"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13/03/2014</w:t>
            </w:r>
          </w:p>
        </w:tc>
        <w:tc>
          <w:tcPr>
            <w:tcW w:w="1842" w:type="dxa"/>
            <w:tcBorders>
              <w:top w:val="nil"/>
              <w:left w:val="nil"/>
              <w:bottom w:val="single" w:sz="4" w:space="0" w:color="auto"/>
              <w:right w:val="single" w:sz="4" w:space="0" w:color="auto"/>
            </w:tcBorders>
            <w:shd w:val="clear" w:color="auto" w:fill="FFFFFF" w:themeFill="background1"/>
            <w:vAlign w:val="center"/>
          </w:tcPr>
          <w:p w14:paraId="10887B91" w14:textId="6D682235"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550,000</w:t>
            </w:r>
          </w:p>
        </w:tc>
        <w:tc>
          <w:tcPr>
            <w:tcW w:w="2268" w:type="dxa"/>
            <w:tcBorders>
              <w:top w:val="nil"/>
              <w:left w:val="nil"/>
              <w:bottom w:val="single" w:sz="4" w:space="0" w:color="auto"/>
              <w:right w:val="single" w:sz="4" w:space="0" w:color="auto"/>
            </w:tcBorders>
            <w:shd w:val="clear" w:color="auto" w:fill="FFFFFF" w:themeFill="background1"/>
            <w:vAlign w:val="center"/>
          </w:tcPr>
          <w:p w14:paraId="5EF92A56" w14:textId="4EF54C0E"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Local Infrastructure</w:t>
            </w:r>
          </w:p>
        </w:tc>
        <w:tc>
          <w:tcPr>
            <w:tcW w:w="2127" w:type="dxa"/>
            <w:tcBorders>
              <w:top w:val="nil"/>
              <w:left w:val="nil"/>
              <w:bottom w:val="single" w:sz="4" w:space="0" w:color="auto"/>
              <w:right w:val="single" w:sz="4" w:space="0" w:color="auto"/>
            </w:tcBorders>
            <w:shd w:val="clear" w:color="auto" w:fill="FFFFFF" w:themeFill="background1"/>
            <w:vAlign w:val="center"/>
          </w:tcPr>
          <w:p w14:paraId="17DA1C15" w14:textId="33739838"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163,260.12</w:t>
            </w:r>
          </w:p>
        </w:tc>
      </w:tr>
      <w:tr w:rsidR="00B561D4" w:rsidRPr="008F312E" w14:paraId="73833F2F" w14:textId="77777777" w:rsidTr="00B561D4">
        <w:trPr>
          <w:trHeight w:val="99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6D8BB4DC" w14:textId="02F3CDCF"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Mandora Site, Comprising of land at 3,5,7 Blackhorse Lane, Land south of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and Sawyers Wharf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E17</w:t>
            </w:r>
          </w:p>
        </w:tc>
        <w:tc>
          <w:tcPr>
            <w:tcW w:w="1559" w:type="dxa"/>
            <w:tcBorders>
              <w:top w:val="nil"/>
              <w:left w:val="nil"/>
              <w:bottom w:val="single" w:sz="4" w:space="0" w:color="auto"/>
              <w:right w:val="single" w:sz="4" w:space="0" w:color="auto"/>
            </w:tcBorders>
            <w:shd w:val="clear" w:color="auto" w:fill="FFFFFF" w:themeFill="background1"/>
            <w:vAlign w:val="center"/>
          </w:tcPr>
          <w:p w14:paraId="23A64AD1" w14:textId="6210D0C3"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2013/0554 J</w:t>
            </w:r>
          </w:p>
        </w:tc>
        <w:tc>
          <w:tcPr>
            <w:tcW w:w="1985" w:type="dxa"/>
            <w:tcBorders>
              <w:top w:val="nil"/>
              <w:left w:val="nil"/>
              <w:bottom w:val="single" w:sz="4" w:space="0" w:color="auto"/>
              <w:right w:val="single" w:sz="4" w:space="0" w:color="auto"/>
            </w:tcBorders>
            <w:shd w:val="clear" w:color="auto" w:fill="FFFFFF" w:themeFill="background1"/>
            <w:vAlign w:val="center"/>
          </w:tcPr>
          <w:p w14:paraId="3D91072C" w14:textId="3A25BB7B"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13/03/2014</w:t>
            </w:r>
          </w:p>
        </w:tc>
        <w:tc>
          <w:tcPr>
            <w:tcW w:w="1842" w:type="dxa"/>
            <w:tcBorders>
              <w:top w:val="nil"/>
              <w:left w:val="nil"/>
              <w:bottom w:val="single" w:sz="4" w:space="0" w:color="auto"/>
              <w:right w:val="single" w:sz="4" w:space="0" w:color="auto"/>
            </w:tcBorders>
            <w:shd w:val="clear" w:color="auto" w:fill="FFFFFF" w:themeFill="background1"/>
            <w:vAlign w:val="center"/>
          </w:tcPr>
          <w:p w14:paraId="7FCCF541" w14:textId="54963413"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50,000</w:t>
            </w:r>
          </w:p>
        </w:tc>
        <w:tc>
          <w:tcPr>
            <w:tcW w:w="2268" w:type="dxa"/>
            <w:tcBorders>
              <w:top w:val="nil"/>
              <w:left w:val="nil"/>
              <w:bottom w:val="single" w:sz="4" w:space="0" w:color="auto"/>
              <w:right w:val="single" w:sz="4" w:space="0" w:color="auto"/>
            </w:tcBorders>
            <w:shd w:val="clear" w:color="auto" w:fill="FFFFFF" w:themeFill="background1"/>
            <w:vAlign w:val="center"/>
          </w:tcPr>
          <w:p w14:paraId="74E9A962" w14:textId="2158A74D"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ULVDHN Contribution</w:t>
            </w:r>
          </w:p>
        </w:tc>
        <w:tc>
          <w:tcPr>
            <w:tcW w:w="2127" w:type="dxa"/>
            <w:tcBorders>
              <w:top w:val="nil"/>
              <w:left w:val="nil"/>
              <w:bottom w:val="single" w:sz="4" w:space="0" w:color="auto"/>
              <w:right w:val="single" w:sz="4" w:space="0" w:color="auto"/>
            </w:tcBorders>
            <w:shd w:val="clear" w:color="auto" w:fill="FFFFFF" w:themeFill="background1"/>
            <w:vAlign w:val="center"/>
          </w:tcPr>
          <w:p w14:paraId="43140EA9" w14:textId="61170C1D" w:rsidR="00B561D4" w:rsidRPr="008D4798" w:rsidRDefault="00B561D4" w:rsidP="00B561D4">
            <w:pPr>
              <w:spacing w:after="0" w:line="240" w:lineRule="auto"/>
              <w:jc w:val="center"/>
              <w:rPr>
                <w:rFonts w:ascii="Arial" w:eastAsia="Times New Roman" w:hAnsi="Arial" w:cs="Arial"/>
                <w:b/>
                <w:bCs/>
                <w:sz w:val="24"/>
                <w:szCs w:val="24"/>
                <w:lang w:eastAsia="en-GB"/>
              </w:rPr>
            </w:pPr>
            <w:r w:rsidRPr="008D4798">
              <w:rPr>
                <w:rFonts w:ascii="Arial" w:eastAsia="Times New Roman" w:hAnsi="Arial" w:cs="Arial"/>
                <w:b/>
                <w:bCs/>
                <w:sz w:val="24"/>
                <w:szCs w:val="24"/>
                <w:lang w:eastAsia="en-GB"/>
              </w:rPr>
              <w:t>56,103.13</w:t>
            </w:r>
          </w:p>
        </w:tc>
      </w:tr>
      <w:tr w:rsidR="00B561D4" w:rsidRPr="008F312E" w14:paraId="5C784EEA" w14:textId="77777777" w:rsidTr="00B561D4">
        <w:trPr>
          <w:trHeight w:val="99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3DA6675E" w14:textId="3EC306AF"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Mandora Site, Comprising of land at 3,5,7 Blackhorse Lane, Land south of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and Sawyers Wharf Hookers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E17</w:t>
            </w:r>
          </w:p>
        </w:tc>
        <w:tc>
          <w:tcPr>
            <w:tcW w:w="1559" w:type="dxa"/>
            <w:tcBorders>
              <w:top w:val="nil"/>
              <w:left w:val="nil"/>
              <w:bottom w:val="single" w:sz="4" w:space="0" w:color="auto"/>
              <w:right w:val="single" w:sz="4" w:space="0" w:color="auto"/>
            </w:tcBorders>
            <w:shd w:val="clear" w:color="auto" w:fill="FFFFFF" w:themeFill="background1"/>
            <w:vAlign w:val="center"/>
          </w:tcPr>
          <w:p w14:paraId="33D8567E" w14:textId="1EDF0DD2"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2013/0554 M</w:t>
            </w:r>
          </w:p>
        </w:tc>
        <w:tc>
          <w:tcPr>
            <w:tcW w:w="1985" w:type="dxa"/>
            <w:tcBorders>
              <w:top w:val="nil"/>
              <w:left w:val="nil"/>
              <w:bottom w:val="single" w:sz="4" w:space="0" w:color="auto"/>
              <w:right w:val="single" w:sz="4" w:space="0" w:color="auto"/>
            </w:tcBorders>
            <w:shd w:val="clear" w:color="auto" w:fill="FFFFFF" w:themeFill="background1"/>
            <w:vAlign w:val="center"/>
          </w:tcPr>
          <w:p w14:paraId="0D7AF558" w14:textId="6E21EEF4"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13/03/2014</w:t>
            </w:r>
          </w:p>
        </w:tc>
        <w:tc>
          <w:tcPr>
            <w:tcW w:w="1842" w:type="dxa"/>
            <w:tcBorders>
              <w:top w:val="nil"/>
              <w:left w:val="nil"/>
              <w:bottom w:val="single" w:sz="4" w:space="0" w:color="auto"/>
              <w:right w:val="single" w:sz="4" w:space="0" w:color="auto"/>
            </w:tcBorders>
            <w:shd w:val="clear" w:color="auto" w:fill="FFFFFF" w:themeFill="background1"/>
            <w:vAlign w:val="center"/>
          </w:tcPr>
          <w:p w14:paraId="4122F514" w14:textId="26D90A4B"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31,000</w:t>
            </w:r>
          </w:p>
        </w:tc>
        <w:tc>
          <w:tcPr>
            <w:tcW w:w="2268" w:type="dxa"/>
            <w:tcBorders>
              <w:top w:val="nil"/>
              <w:left w:val="nil"/>
              <w:bottom w:val="single" w:sz="4" w:space="0" w:color="auto"/>
              <w:right w:val="single" w:sz="4" w:space="0" w:color="auto"/>
            </w:tcBorders>
            <w:shd w:val="clear" w:color="auto" w:fill="FFFFFF" w:themeFill="background1"/>
            <w:vAlign w:val="center"/>
          </w:tcPr>
          <w:p w14:paraId="7520DE5F" w14:textId="6F6C9844"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Monitoring Fee</w:t>
            </w:r>
          </w:p>
        </w:tc>
        <w:tc>
          <w:tcPr>
            <w:tcW w:w="2127" w:type="dxa"/>
            <w:tcBorders>
              <w:top w:val="nil"/>
              <w:left w:val="nil"/>
              <w:bottom w:val="single" w:sz="4" w:space="0" w:color="auto"/>
              <w:right w:val="single" w:sz="4" w:space="0" w:color="auto"/>
            </w:tcBorders>
            <w:shd w:val="clear" w:color="auto" w:fill="FFFFFF" w:themeFill="background1"/>
            <w:vAlign w:val="center"/>
          </w:tcPr>
          <w:p w14:paraId="08FFE81D" w14:textId="341A4B4F" w:rsidR="00B561D4" w:rsidRPr="008D4798" w:rsidRDefault="00B561D4" w:rsidP="00B561D4">
            <w:pPr>
              <w:spacing w:after="0" w:line="240" w:lineRule="auto"/>
              <w:jc w:val="center"/>
              <w:rPr>
                <w:rFonts w:ascii="Arial" w:eastAsia="Times New Roman" w:hAnsi="Arial" w:cs="Arial"/>
                <w:b/>
                <w:bCs/>
                <w:sz w:val="24"/>
                <w:szCs w:val="24"/>
                <w:lang w:eastAsia="en-GB"/>
              </w:rPr>
            </w:pPr>
            <w:r w:rsidRPr="008D4798">
              <w:rPr>
                <w:rFonts w:ascii="Arial" w:eastAsia="Times New Roman" w:hAnsi="Arial" w:cs="Arial"/>
                <w:b/>
                <w:bCs/>
                <w:sz w:val="24"/>
                <w:szCs w:val="24"/>
                <w:lang w:eastAsia="en-GB"/>
              </w:rPr>
              <w:t>34,783.94</w:t>
            </w:r>
          </w:p>
        </w:tc>
      </w:tr>
      <w:tr w:rsidR="00B561D4" w:rsidRPr="008F312E" w14:paraId="77729A73" w14:textId="77777777" w:rsidTr="00B561D4">
        <w:trPr>
          <w:trHeight w:val="606"/>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7D9C0C34" w14:textId="691549F7"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Land at Ferry Lane Industrial Estate, Wickford Way, London E17 6HG</w:t>
            </w:r>
          </w:p>
        </w:tc>
        <w:tc>
          <w:tcPr>
            <w:tcW w:w="1559" w:type="dxa"/>
            <w:tcBorders>
              <w:top w:val="nil"/>
              <w:left w:val="nil"/>
              <w:bottom w:val="single" w:sz="4" w:space="0" w:color="auto"/>
              <w:right w:val="single" w:sz="4" w:space="0" w:color="auto"/>
            </w:tcBorders>
            <w:shd w:val="clear" w:color="auto" w:fill="FFFFFF" w:themeFill="background1"/>
            <w:vAlign w:val="center"/>
          </w:tcPr>
          <w:p w14:paraId="668D304F" w14:textId="70C38602"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161705 D</w:t>
            </w:r>
          </w:p>
        </w:tc>
        <w:tc>
          <w:tcPr>
            <w:tcW w:w="1985" w:type="dxa"/>
            <w:tcBorders>
              <w:top w:val="nil"/>
              <w:left w:val="nil"/>
              <w:bottom w:val="single" w:sz="4" w:space="0" w:color="auto"/>
              <w:right w:val="single" w:sz="4" w:space="0" w:color="auto"/>
            </w:tcBorders>
            <w:shd w:val="clear" w:color="auto" w:fill="FFFFFF" w:themeFill="background1"/>
            <w:vAlign w:val="center"/>
          </w:tcPr>
          <w:p w14:paraId="518325A2" w14:textId="17F8EF8B"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01/08/2017</w:t>
            </w:r>
          </w:p>
        </w:tc>
        <w:tc>
          <w:tcPr>
            <w:tcW w:w="1842" w:type="dxa"/>
            <w:tcBorders>
              <w:top w:val="nil"/>
              <w:left w:val="nil"/>
              <w:bottom w:val="single" w:sz="4" w:space="0" w:color="auto"/>
              <w:right w:val="single" w:sz="4" w:space="0" w:color="auto"/>
            </w:tcBorders>
            <w:shd w:val="clear" w:color="auto" w:fill="FFFFFF" w:themeFill="background1"/>
            <w:vAlign w:val="center"/>
          </w:tcPr>
          <w:p w14:paraId="2F479703" w14:textId="440A61DE"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380,000</w:t>
            </w:r>
          </w:p>
        </w:tc>
        <w:tc>
          <w:tcPr>
            <w:tcW w:w="2268" w:type="dxa"/>
            <w:tcBorders>
              <w:top w:val="nil"/>
              <w:left w:val="nil"/>
              <w:bottom w:val="single" w:sz="4" w:space="0" w:color="auto"/>
              <w:right w:val="single" w:sz="4" w:space="0" w:color="auto"/>
            </w:tcBorders>
            <w:shd w:val="clear" w:color="auto" w:fill="FFFFFF" w:themeFill="background1"/>
            <w:vAlign w:val="center"/>
          </w:tcPr>
          <w:p w14:paraId="68791BCA" w14:textId="5D59483B"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Wetlands - Culture</w:t>
            </w:r>
          </w:p>
        </w:tc>
        <w:tc>
          <w:tcPr>
            <w:tcW w:w="2127" w:type="dxa"/>
            <w:tcBorders>
              <w:top w:val="nil"/>
              <w:left w:val="nil"/>
              <w:bottom w:val="single" w:sz="4" w:space="0" w:color="auto"/>
              <w:right w:val="single" w:sz="4" w:space="0" w:color="auto"/>
            </w:tcBorders>
            <w:shd w:val="clear" w:color="auto" w:fill="FFFFFF" w:themeFill="background1"/>
            <w:vAlign w:val="center"/>
          </w:tcPr>
          <w:p w14:paraId="092BFC16" w14:textId="4534DD52"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b/>
                <w:bCs/>
                <w:sz w:val="24"/>
                <w:szCs w:val="24"/>
                <w:lang w:eastAsia="en-GB"/>
              </w:rPr>
              <w:t>38,000.00</w:t>
            </w:r>
          </w:p>
        </w:tc>
      </w:tr>
      <w:tr w:rsidR="00B561D4" w:rsidRPr="008F312E" w14:paraId="55F228F5" w14:textId="77777777" w:rsidTr="00B561D4">
        <w:trPr>
          <w:trHeight w:val="558"/>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029893ED" w14:textId="4FACFC9B"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Forest Works, 1 Forest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London E17</w:t>
            </w:r>
          </w:p>
        </w:tc>
        <w:tc>
          <w:tcPr>
            <w:tcW w:w="1559" w:type="dxa"/>
            <w:tcBorders>
              <w:top w:val="nil"/>
              <w:left w:val="nil"/>
              <w:bottom w:val="single" w:sz="4" w:space="0" w:color="auto"/>
              <w:right w:val="single" w:sz="4" w:space="0" w:color="auto"/>
            </w:tcBorders>
            <w:shd w:val="clear" w:color="auto" w:fill="FFFFFF" w:themeFill="background1"/>
            <w:vAlign w:val="center"/>
          </w:tcPr>
          <w:p w14:paraId="326FAEC0" w14:textId="2017231A"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170893 A</w:t>
            </w:r>
          </w:p>
        </w:tc>
        <w:tc>
          <w:tcPr>
            <w:tcW w:w="1985" w:type="dxa"/>
            <w:tcBorders>
              <w:top w:val="nil"/>
              <w:left w:val="nil"/>
              <w:bottom w:val="single" w:sz="4" w:space="0" w:color="auto"/>
              <w:right w:val="single" w:sz="4" w:space="0" w:color="auto"/>
            </w:tcBorders>
            <w:shd w:val="clear" w:color="auto" w:fill="FFFFFF" w:themeFill="background1"/>
            <w:vAlign w:val="center"/>
          </w:tcPr>
          <w:p w14:paraId="018FC72A" w14:textId="32AA4DE6"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09/10/2017</w:t>
            </w:r>
          </w:p>
        </w:tc>
        <w:tc>
          <w:tcPr>
            <w:tcW w:w="1842" w:type="dxa"/>
            <w:tcBorders>
              <w:top w:val="nil"/>
              <w:left w:val="nil"/>
              <w:bottom w:val="single" w:sz="4" w:space="0" w:color="auto"/>
              <w:right w:val="single" w:sz="4" w:space="0" w:color="auto"/>
            </w:tcBorders>
            <w:shd w:val="clear" w:color="auto" w:fill="FFFFFF" w:themeFill="background1"/>
            <w:vAlign w:val="center"/>
          </w:tcPr>
          <w:p w14:paraId="03D83774" w14:textId="4A7B45E6"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765,000</w:t>
            </w:r>
          </w:p>
        </w:tc>
        <w:tc>
          <w:tcPr>
            <w:tcW w:w="2268" w:type="dxa"/>
            <w:tcBorders>
              <w:top w:val="nil"/>
              <w:left w:val="nil"/>
              <w:bottom w:val="single" w:sz="4" w:space="0" w:color="auto"/>
              <w:right w:val="single" w:sz="4" w:space="0" w:color="auto"/>
            </w:tcBorders>
            <w:shd w:val="clear" w:color="auto" w:fill="FFFFFF" w:themeFill="background1"/>
            <w:vAlign w:val="center"/>
          </w:tcPr>
          <w:p w14:paraId="18D42287" w14:textId="76355E1F"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Employment and Training</w:t>
            </w:r>
          </w:p>
        </w:tc>
        <w:tc>
          <w:tcPr>
            <w:tcW w:w="2127" w:type="dxa"/>
            <w:tcBorders>
              <w:top w:val="nil"/>
              <w:left w:val="nil"/>
              <w:bottom w:val="single" w:sz="4" w:space="0" w:color="auto"/>
              <w:right w:val="single" w:sz="4" w:space="0" w:color="auto"/>
            </w:tcBorders>
            <w:shd w:val="clear" w:color="auto" w:fill="FFFFFF" w:themeFill="background1"/>
            <w:vAlign w:val="center"/>
          </w:tcPr>
          <w:p w14:paraId="1D3D5BA9" w14:textId="7868B5BB"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790,527.74</w:t>
            </w:r>
          </w:p>
        </w:tc>
      </w:tr>
      <w:tr w:rsidR="00B561D4" w:rsidRPr="008F312E" w14:paraId="7D2BA286" w14:textId="77777777" w:rsidTr="00B561D4">
        <w:trPr>
          <w:trHeight w:val="416"/>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47961090" w14:textId="74670887"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Forest Works, 1 Forest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London</w:t>
            </w:r>
            <w:r w:rsidR="002A3B15">
              <w:rPr>
                <w:rFonts w:ascii="Arial" w:eastAsia="Times New Roman" w:hAnsi="Arial" w:cs="Arial"/>
                <w:sz w:val="24"/>
                <w:szCs w:val="24"/>
                <w:lang w:eastAsia="en-GB"/>
              </w:rPr>
              <w:t>,</w:t>
            </w:r>
            <w:r w:rsidRPr="00A724D8">
              <w:rPr>
                <w:rFonts w:ascii="Arial" w:eastAsia="Times New Roman" w:hAnsi="Arial" w:cs="Arial"/>
                <w:sz w:val="24"/>
                <w:szCs w:val="24"/>
                <w:lang w:eastAsia="en-GB"/>
              </w:rPr>
              <w:t xml:space="preserve"> E17</w:t>
            </w:r>
          </w:p>
        </w:tc>
        <w:tc>
          <w:tcPr>
            <w:tcW w:w="1559" w:type="dxa"/>
            <w:tcBorders>
              <w:top w:val="nil"/>
              <w:left w:val="nil"/>
              <w:bottom w:val="single" w:sz="4" w:space="0" w:color="auto"/>
              <w:right w:val="single" w:sz="4" w:space="0" w:color="auto"/>
            </w:tcBorders>
            <w:shd w:val="clear" w:color="auto" w:fill="FFFFFF" w:themeFill="background1"/>
            <w:vAlign w:val="center"/>
          </w:tcPr>
          <w:p w14:paraId="63064EA2" w14:textId="45DD512F"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170893 B</w:t>
            </w:r>
          </w:p>
        </w:tc>
        <w:tc>
          <w:tcPr>
            <w:tcW w:w="1985" w:type="dxa"/>
            <w:tcBorders>
              <w:top w:val="nil"/>
              <w:left w:val="nil"/>
              <w:bottom w:val="single" w:sz="4" w:space="0" w:color="auto"/>
              <w:right w:val="single" w:sz="4" w:space="0" w:color="auto"/>
            </w:tcBorders>
            <w:shd w:val="clear" w:color="auto" w:fill="FFFFFF" w:themeFill="background1"/>
            <w:vAlign w:val="center"/>
          </w:tcPr>
          <w:p w14:paraId="04039364" w14:textId="56804FED"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09/10/2017</w:t>
            </w:r>
          </w:p>
        </w:tc>
        <w:tc>
          <w:tcPr>
            <w:tcW w:w="1842" w:type="dxa"/>
            <w:tcBorders>
              <w:top w:val="nil"/>
              <w:left w:val="nil"/>
              <w:bottom w:val="single" w:sz="4" w:space="0" w:color="auto"/>
              <w:right w:val="single" w:sz="4" w:space="0" w:color="auto"/>
            </w:tcBorders>
            <w:shd w:val="clear" w:color="auto" w:fill="FFFFFF" w:themeFill="background1"/>
            <w:vAlign w:val="center"/>
          </w:tcPr>
          <w:p w14:paraId="183A2472" w14:textId="13872326"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75,000</w:t>
            </w:r>
          </w:p>
        </w:tc>
        <w:tc>
          <w:tcPr>
            <w:tcW w:w="2268" w:type="dxa"/>
            <w:tcBorders>
              <w:top w:val="nil"/>
              <w:left w:val="nil"/>
              <w:bottom w:val="single" w:sz="4" w:space="0" w:color="auto"/>
              <w:right w:val="single" w:sz="4" w:space="0" w:color="auto"/>
            </w:tcBorders>
            <w:shd w:val="clear" w:color="auto" w:fill="FFFFFF" w:themeFill="background1"/>
            <w:vAlign w:val="center"/>
          </w:tcPr>
          <w:p w14:paraId="0994D6F9" w14:textId="425C196F"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Public Art</w:t>
            </w:r>
          </w:p>
        </w:tc>
        <w:tc>
          <w:tcPr>
            <w:tcW w:w="2127" w:type="dxa"/>
            <w:tcBorders>
              <w:top w:val="nil"/>
              <w:left w:val="nil"/>
              <w:bottom w:val="single" w:sz="4" w:space="0" w:color="auto"/>
              <w:right w:val="single" w:sz="4" w:space="0" w:color="auto"/>
            </w:tcBorders>
            <w:shd w:val="clear" w:color="auto" w:fill="FFFFFF" w:themeFill="background1"/>
            <w:vAlign w:val="center"/>
          </w:tcPr>
          <w:p w14:paraId="2E07D2B8" w14:textId="62488CBE"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77,502.72</w:t>
            </w:r>
          </w:p>
        </w:tc>
      </w:tr>
      <w:tr w:rsidR="00B561D4" w:rsidRPr="008F312E" w14:paraId="5D072E2F" w14:textId="77777777" w:rsidTr="00B561D4">
        <w:trPr>
          <w:trHeight w:val="700"/>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01B986BE" w14:textId="172F38D5"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Forest Works, 1 Forest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London</w:t>
            </w:r>
            <w:r w:rsidR="002A3B15">
              <w:rPr>
                <w:rFonts w:ascii="Arial" w:eastAsia="Times New Roman" w:hAnsi="Arial" w:cs="Arial"/>
                <w:sz w:val="24"/>
                <w:szCs w:val="24"/>
                <w:lang w:eastAsia="en-GB"/>
              </w:rPr>
              <w:t>,</w:t>
            </w:r>
            <w:r w:rsidRPr="00A724D8">
              <w:rPr>
                <w:rFonts w:ascii="Arial" w:eastAsia="Times New Roman" w:hAnsi="Arial" w:cs="Arial"/>
                <w:sz w:val="24"/>
                <w:szCs w:val="24"/>
                <w:lang w:eastAsia="en-GB"/>
              </w:rPr>
              <w:t xml:space="preserve"> E17</w:t>
            </w:r>
          </w:p>
        </w:tc>
        <w:tc>
          <w:tcPr>
            <w:tcW w:w="1559" w:type="dxa"/>
            <w:tcBorders>
              <w:top w:val="nil"/>
              <w:left w:val="nil"/>
              <w:bottom w:val="single" w:sz="4" w:space="0" w:color="auto"/>
              <w:right w:val="single" w:sz="4" w:space="0" w:color="auto"/>
            </w:tcBorders>
            <w:shd w:val="clear" w:color="auto" w:fill="FFFFFF" w:themeFill="background1"/>
            <w:vAlign w:val="center"/>
          </w:tcPr>
          <w:p w14:paraId="4572E2D1" w14:textId="27CC8A39"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170893 C</w:t>
            </w:r>
          </w:p>
        </w:tc>
        <w:tc>
          <w:tcPr>
            <w:tcW w:w="1985" w:type="dxa"/>
            <w:tcBorders>
              <w:top w:val="nil"/>
              <w:left w:val="nil"/>
              <w:bottom w:val="single" w:sz="4" w:space="0" w:color="auto"/>
              <w:right w:val="single" w:sz="4" w:space="0" w:color="auto"/>
            </w:tcBorders>
            <w:shd w:val="clear" w:color="auto" w:fill="FFFFFF" w:themeFill="background1"/>
            <w:vAlign w:val="center"/>
          </w:tcPr>
          <w:p w14:paraId="637443D1" w14:textId="6CDF7F5A"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09/10/2017</w:t>
            </w:r>
          </w:p>
        </w:tc>
        <w:tc>
          <w:tcPr>
            <w:tcW w:w="1842" w:type="dxa"/>
            <w:tcBorders>
              <w:top w:val="nil"/>
              <w:left w:val="nil"/>
              <w:bottom w:val="single" w:sz="4" w:space="0" w:color="auto"/>
              <w:right w:val="single" w:sz="4" w:space="0" w:color="auto"/>
            </w:tcBorders>
            <w:shd w:val="clear" w:color="auto" w:fill="FFFFFF" w:themeFill="background1"/>
            <w:vAlign w:val="center"/>
          </w:tcPr>
          <w:p w14:paraId="7E5A9C3D" w14:textId="552586F2"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250,000</w:t>
            </w:r>
          </w:p>
        </w:tc>
        <w:tc>
          <w:tcPr>
            <w:tcW w:w="2268" w:type="dxa"/>
            <w:tcBorders>
              <w:top w:val="nil"/>
              <w:left w:val="nil"/>
              <w:bottom w:val="single" w:sz="4" w:space="0" w:color="auto"/>
              <w:right w:val="single" w:sz="4" w:space="0" w:color="auto"/>
            </w:tcBorders>
            <w:shd w:val="clear" w:color="auto" w:fill="FFFFFF" w:themeFill="background1"/>
            <w:vAlign w:val="center"/>
          </w:tcPr>
          <w:p w14:paraId="7528BEE7" w14:textId="1BB6D772"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Highways Works</w:t>
            </w:r>
          </w:p>
        </w:tc>
        <w:tc>
          <w:tcPr>
            <w:tcW w:w="2127" w:type="dxa"/>
            <w:tcBorders>
              <w:top w:val="nil"/>
              <w:left w:val="nil"/>
              <w:bottom w:val="single" w:sz="4" w:space="0" w:color="auto"/>
              <w:right w:val="single" w:sz="4" w:space="0" w:color="auto"/>
            </w:tcBorders>
            <w:shd w:val="clear" w:color="auto" w:fill="FFFFFF" w:themeFill="background1"/>
            <w:vAlign w:val="center"/>
          </w:tcPr>
          <w:p w14:paraId="37308FBE" w14:textId="5073E89C"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258,342.41</w:t>
            </w:r>
          </w:p>
        </w:tc>
      </w:tr>
      <w:tr w:rsidR="00B561D4" w:rsidRPr="008F312E" w14:paraId="5BCBA4F5" w14:textId="77777777" w:rsidTr="00B561D4">
        <w:trPr>
          <w:trHeight w:val="708"/>
        </w:trPr>
        <w:tc>
          <w:tcPr>
            <w:tcW w:w="4248" w:type="dxa"/>
            <w:tcBorders>
              <w:top w:val="nil"/>
              <w:left w:val="single" w:sz="4" w:space="0" w:color="auto"/>
              <w:bottom w:val="single" w:sz="4" w:space="0" w:color="auto"/>
              <w:right w:val="single" w:sz="4" w:space="0" w:color="auto"/>
            </w:tcBorders>
            <w:shd w:val="clear" w:color="auto" w:fill="FFFFFF" w:themeFill="background1"/>
            <w:vAlign w:val="center"/>
          </w:tcPr>
          <w:p w14:paraId="0FECFF94" w14:textId="16DBDE4D"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lastRenderedPageBreak/>
              <w:t>Forest Works, 1 Forest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London E17</w:t>
            </w:r>
          </w:p>
        </w:tc>
        <w:tc>
          <w:tcPr>
            <w:tcW w:w="1559" w:type="dxa"/>
            <w:tcBorders>
              <w:top w:val="nil"/>
              <w:left w:val="nil"/>
              <w:bottom w:val="single" w:sz="4" w:space="0" w:color="auto"/>
              <w:right w:val="single" w:sz="4" w:space="0" w:color="auto"/>
            </w:tcBorders>
            <w:shd w:val="clear" w:color="auto" w:fill="FFFFFF" w:themeFill="background1"/>
            <w:vAlign w:val="center"/>
          </w:tcPr>
          <w:p w14:paraId="12157BDA" w14:textId="5E64D6EE"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170893 D</w:t>
            </w:r>
          </w:p>
        </w:tc>
        <w:tc>
          <w:tcPr>
            <w:tcW w:w="1985" w:type="dxa"/>
            <w:tcBorders>
              <w:top w:val="nil"/>
              <w:left w:val="nil"/>
              <w:bottom w:val="single" w:sz="4" w:space="0" w:color="auto"/>
              <w:right w:val="single" w:sz="4" w:space="0" w:color="auto"/>
            </w:tcBorders>
            <w:shd w:val="clear" w:color="auto" w:fill="FFFFFF" w:themeFill="background1"/>
            <w:vAlign w:val="center"/>
          </w:tcPr>
          <w:p w14:paraId="5D3D1EAE" w14:textId="5D96592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09/10/2017</w:t>
            </w:r>
          </w:p>
        </w:tc>
        <w:tc>
          <w:tcPr>
            <w:tcW w:w="1842" w:type="dxa"/>
            <w:tcBorders>
              <w:top w:val="nil"/>
              <w:left w:val="nil"/>
              <w:bottom w:val="single" w:sz="4" w:space="0" w:color="auto"/>
              <w:right w:val="single" w:sz="4" w:space="0" w:color="auto"/>
            </w:tcBorders>
            <w:shd w:val="clear" w:color="auto" w:fill="FFFFFF" w:themeFill="background1"/>
            <w:vAlign w:val="center"/>
          </w:tcPr>
          <w:p w14:paraId="0CCED3CD" w14:textId="6BE70E33"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296,692</w:t>
            </w:r>
          </w:p>
        </w:tc>
        <w:tc>
          <w:tcPr>
            <w:tcW w:w="2268" w:type="dxa"/>
            <w:tcBorders>
              <w:top w:val="nil"/>
              <w:left w:val="nil"/>
              <w:bottom w:val="single" w:sz="4" w:space="0" w:color="auto"/>
              <w:right w:val="single" w:sz="4" w:space="0" w:color="auto"/>
            </w:tcBorders>
            <w:shd w:val="clear" w:color="auto" w:fill="FFFFFF" w:themeFill="background1"/>
            <w:vAlign w:val="center"/>
          </w:tcPr>
          <w:p w14:paraId="75A02A19" w14:textId="1A189CFC"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Carbon Contribution</w:t>
            </w:r>
          </w:p>
        </w:tc>
        <w:tc>
          <w:tcPr>
            <w:tcW w:w="2127" w:type="dxa"/>
            <w:tcBorders>
              <w:top w:val="nil"/>
              <w:left w:val="nil"/>
              <w:bottom w:val="single" w:sz="4" w:space="0" w:color="auto"/>
              <w:right w:val="single" w:sz="4" w:space="0" w:color="auto"/>
            </w:tcBorders>
            <w:shd w:val="clear" w:color="auto" w:fill="FFFFFF" w:themeFill="background1"/>
            <w:vAlign w:val="center"/>
          </w:tcPr>
          <w:p w14:paraId="1C7BFDFD" w14:textId="3D4B3D19"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306,592.50</w:t>
            </w:r>
          </w:p>
        </w:tc>
      </w:tr>
      <w:tr w:rsidR="00B561D4" w:rsidRPr="008F312E" w14:paraId="7648A610" w14:textId="77777777" w:rsidTr="00B561D4">
        <w:trPr>
          <w:trHeight w:val="548"/>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AF3777" w14:textId="77777777"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4-10 Forest Road, E17 6JJ</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33EF99BC" w14:textId="77777777"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172336 D</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09E9A268"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21/03/2018</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630832D7"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312,000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4C9351C0"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Wetlands - Regen</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4AB3FEF4" w14:textId="77777777"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316,143.58</w:t>
            </w:r>
          </w:p>
        </w:tc>
      </w:tr>
      <w:tr w:rsidR="00B561D4" w:rsidRPr="008F312E" w14:paraId="73BFFB17" w14:textId="77777777" w:rsidTr="00B561D4">
        <w:trPr>
          <w:trHeight w:val="708"/>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17A255" w14:textId="4AFB784B"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Forest Works, 1 Forest R</w:t>
            </w:r>
            <w:r w:rsidR="002A3B15">
              <w:rPr>
                <w:rFonts w:ascii="Arial" w:eastAsia="Times New Roman" w:hAnsi="Arial" w:cs="Arial"/>
                <w:sz w:val="24"/>
                <w:szCs w:val="24"/>
                <w:lang w:eastAsia="en-GB"/>
              </w:rPr>
              <w:t>oa</w:t>
            </w:r>
            <w:r w:rsidRPr="00A724D8">
              <w:rPr>
                <w:rFonts w:ascii="Arial" w:eastAsia="Times New Roman" w:hAnsi="Arial" w:cs="Arial"/>
                <w:sz w:val="24"/>
                <w:szCs w:val="24"/>
                <w:lang w:eastAsia="en-GB"/>
              </w:rPr>
              <w:t>d, Walthamstow, London</w:t>
            </w:r>
            <w:r w:rsidR="002A3B15">
              <w:rPr>
                <w:rFonts w:ascii="Arial" w:eastAsia="Times New Roman" w:hAnsi="Arial" w:cs="Arial"/>
                <w:sz w:val="24"/>
                <w:szCs w:val="24"/>
                <w:lang w:eastAsia="en-GB"/>
              </w:rPr>
              <w:t>,</w:t>
            </w:r>
            <w:r w:rsidRPr="00A724D8">
              <w:rPr>
                <w:rFonts w:ascii="Arial" w:eastAsia="Times New Roman" w:hAnsi="Arial" w:cs="Arial"/>
                <w:sz w:val="24"/>
                <w:szCs w:val="24"/>
                <w:lang w:eastAsia="en-GB"/>
              </w:rPr>
              <w:t xml:space="preserve"> E17</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1BB6DB9" w14:textId="77777777"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170893 E</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5E6D19B0"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09/10/2017</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1A7F59B8"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307,000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2A1A716"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Wetlands - Regen</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2E93B628" w14:textId="77777777"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317,244.46</w:t>
            </w:r>
          </w:p>
        </w:tc>
      </w:tr>
      <w:tr w:rsidR="00B561D4" w:rsidRPr="008F312E" w14:paraId="3D788543" w14:textId="77777777" w:rsidTr="00B561D4">
        <w:trPr>
          <w:trHeight w:val="549"/>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10840A" w14:textId="77777777"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4-10 Forest Road, E17 6JJ</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3FA62FA7" w14:textId="77777777"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172336 B</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657EE019"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21/03/2018</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4F681565"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200,000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67099643"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Highways Works</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75D6689F" w14:textId="77777777"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202,656.14</w:t>
            </w:r>
          </w:p>
        </w:tc>
      </w:tr>
      <w:tr w:rsidR="00B561D4" w:rsidRPr="008F312E" w14:paraId="4FE885F7" w14:textId="77777777" w:rsidTr="00B561D4">
        <w:trPr>
          <w:trHeight w:val="848"/>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9D2B96" w14:textId="77777777"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Land at Kimberley Industrial Estate, Billet Road, Walthamstow, London, E17 5DZ</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F9E07F0" w14:textId="77777777"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2013/0212 MMA &amp; 153766</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7CA351FC"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08/06/2018</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208D1B8C"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50,000</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60668C05" w14:textId="402086BE"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Local Infrastructure/Open Spaces</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59168491" w14:textId="77777777"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50,000.00</w:t>
            </w:r>
          </w:p>
        </w:tc>
      </w:tr>
      <w:tr w:rsidR="00B561D4" w:rsidRPr="008F312E" w14:paraId="180F24DA" w14:textId="77777777" w:rsidTr="00B561D4">
        <w:trPr>
          <w:trHeight w:val="704"/>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684606" w14:textId="422E900E"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92 Leyton Green Road &amp; Summerfield Centre</w:t>
            </w:r>
            <w:r w:rsidR="002A3B15">
              <w:rPr>
                <w:rFonts w:ascii="Arial" w:eastAsia="Times New Roman" w:hAnsi="Arial" w:cs="Arial"/>
                <w:sz w:val="24"/>
                <w:szCs w:val="24"/>
                <w:lang w:eastAsia="en-GB"/>
              </w:rPr>
              <w:t>,</w:t>
            </w:r>
            <w:r w:rsidRPr="00A724D8">
              <w:rPr>
                <w:rFonts w:ascii="Arial" w:eastAsia="Times New Roman" w:hAnsi="Arial" w:cs="Arial"/>
                <w:sz w:val="24"/>
                <w:szCs w:val="24"/>
                <w:lang w:eastAsia="en-GB"/>
              </w:rPr>
              <w:t xml:space="preserve"> E10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953203C" w14:textId="77777777"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180761 A</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55085F49"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08/10/2018</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3D3C43EB"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41,835</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4C066463"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Carbon Contribution</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2C4617E3" w14:textId="77777777"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41,835.00</w:t>
            </w:r>
          </w:p>
        </w:tc>
      </w:tr>
      <w:tr w:rsidR="00B561D4" w:rsidRPr="008F312E" w14:paraId="1F2A6AAC" w14:textId="77777777" w:rsidTr="00B561D4">
        <w:trPr>
          <w:trHeight w:val="702"/>
        </w:trPr>
        <w:tc>
          <w:tcPr>
            <w:tcW w:w="42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057A51" w14:textId="21C907C0" w:rsidR="00B561D4" w:rsidRPr="00A724D8" w:rsidRDefault="00B561D4" w:rsidP="00B561D4">
            <w:pPr>
              <w:spacing w:after="0" w:line="240" w:lineRule="auto"/>
              <w:rPr>
                <w:rFonts w:ascii="Arial" w:eastAsia="Times New Roman" w:hAnsi="Arial" w:cs="Arial"/>
                <w:sz w:val="24"/>
                <w:szCs w:val="24"/>
                <w:lang w:eastAsia="en-GB"/>
              </w:rPr>
            </w:pPr>
            <w:r w:rsidRPr="00A724D8">
              <w:rPr>
                <w:rFonts w:ascii="Arial" w:eastAsia="Times New Roman" w:hAnsi="Arial" w:cs="Arial"/>
                <w:sz w:val="24"/>
                <w:szCs w:val="24"/>
                <w:lang w:eastAsia="en-GB"/>
              </w:rPr>
              <w:t>92 Leyton Green Road &amp; Summerfield Centre</w:t>
            </w:r>
            <w:r w:rsidR="002A3B15">
              <w:rPr>
                <w:rFonts w:ascii="Arial" w:eastAsia="Times New Roman" w:hAnsi="Arial" w:cs="Arial"/>
                <w:sz w:val="24"/>
                <w:szCs w:val="24"/>
                <w:lang w:eastAsia="en-GB"/>
              </w:rPr>
              <w:t>,</w:t>
            </w:r>
            <w:r w:rsidRPr="00A724D8">
              <w:rPr>
                <w:rFonts w:ascii="Arial" w:eastAsia="Times New Roman" w:hAnsi="Arial" w:cs="Arial"/>
                <w:sz w:val="24"/>
                <w:szCs w:val="24"/>
                <w:lang w:eastAsia="en-GB"/>
              </w:rPr>
              <w:t xml:space="preserve"> E10</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53234F8" w14:textId="77777777" w:rsidR="00B561D4" w:rsidRPr="00A724D8" w:rsidRDefault="00B561D4" w:rsidP="00B561D4">
            <w:pPr>
              <w:spacing w:after="0" w:line="240" w:lineRule="auto"/>
              <w:jc w:val="center"/>
              <w:rPr>
                <w:rFonts w:ascii="Arial" w:eastAsia="Times New Roman" w:hAnsi="Arial" w:cs="Arial"/>
                <w:sz w:val="24"/>
                <w:szCs w:val="24"/>
                <w:u w:val="single"/>
                <w:lang w:eastAsia="en-GB"/>
              </w:rPr>
            </w:pPr>
            <w:r w:rsidRPr="00A724D8">
              <w:rPr>
                <w:rFonts w:ascii="Arial" w:eastAsia="Times New Roman" w:hAnsi="Arial" w:cs="Arial"/>
                <w:sz w:val="24"/>
                <w:szCs w:val="24"/>
                <w:u w:val="single"/>
                <w:lang w:eastAsia="en-GB"/>
              </w:rPr>
              <w:t>180761 B</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1226C2C5"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08/10/2018</w:t>
            </w:r>
          </w:p>
        </w:tc>
        <w:tc>
          <w:tcPr>
            <w:tcW w:w="1842" w:type="dxa"/>
            <w:tcBorders>
              <w:top w:val="nil"/>
              <w:left w:val="nil"/>
              <w:bottom w:val="single" w:sz="4" w:space="0" w:color="auto"/>
              <w:right w:val="single" w:sz="4" w:space="0" w:color="auto"/>
            </w:tcBorders>
            <w:shd w:val="clear" w:color="auto" w:fill="FFFFFF" w:themeFill="background1"/>
            <w:vAlign w:val="center"/>
            <w:hideMark/>
          </w:tcPr>
          <w:p w14:paraId="740ACDA4"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137,375</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5D7FF0C1" w14:textId="77777777" w:rsidR="00B561D4" w:rsidRPr="00A724D8" w:rsidRDefault="00B561D4" w:rsidP="00B561D4">
            <w:pPr>
              <w:spacing w:after="0" w:line="240" w:lineRule="auto"/>
              <w:jc w:val="center"/>
              <w:rPr>
                <w:rFonts w:ascii="Arial" w:eastAsia="Times New Roman" w:hAnsi="Arial" w:cs="Arial"/>
                <w:sz w:val="24"/>
                <w:szCs w:val="24"/>
                <w:lang w:eastAsia="en-GB"/>
              </w:rPr>
            </w:pPr>
            <w:r w:rsidRPr="00A724D8">
              <w:rPr>
                <w:rFonts w:ascii="Arial" w:eastAsia="Times New Roman" w:hAnsi="Arial" w:cs="Arial"/>
                <w:sz w:val="24"/>
                <w:szCs w:val="24"/>
                <w:lang w:eastAsia="en-GB"/>
              </w:rPr>
              <w:t>Employment and Training</w:t>
            </w:r>
          </w:p>
        </w:tc>
        <w:tc>
          <w:tcPr>
            <w:tcW w:w="2127" w:type="dxa"/>
            <w:tcBorders>
              <w:top w:val="nil"/>
              <w:left w:val="nil"/>
              <w:bottom w:val="single" w:sz="4" w:space="0" w:color="auto"/>
              <w:right w:val="single" w:sz="4" w:space="0" w:color="auto"/>
            </w:tcBorders>
            <w:shd w:val="clear" w:color="auto" w:fill="FFFFFF" w:themeFill="background1"/>
            <w:vAlign w:val="center"/>
            <w:hideMark/>
          </w:tcPr>
          <w:p w14:paraId="104416C6" w14:textId="77777777" w:rsidR="00B561D4" w:rsidRPr="00A724D8" w:rsidRDefault="00B561D4" w:rsidP="00B561D4">
            <w:pPr>
              <w:spacing w:after="0" w:line="240" w:lineRule="auto"/>
              <w:jc w:val="center"/>
              <w:rPr>
                <w:rFonts w:ascii="Arial" w:eastAsia="Times New Roman" w:hAnsi="Arial" w:cs="Arial"/>
                <w:b/>
                <w:bCs/>
                <w:sz w:val="24"/>
                <w:szCs w:val="24"/>
                <w:lang w:eastAsia="en-GB"/>
              </w:rPr>
            </w:pPr>
            <w:r w:rsidRPr="00A724D8">
              <w:rPr>
                <w:rFonts w:ascii="Arial" w:eastAsia="Times New Roman" w:hAnsi="Arial" w:cs="Arial"/>
                <w:b/>
                <w:bCs/>
                <w:sz w:val="24"/>
                <w:szCs w:val="24"/>
                <w:lang w:eastAsia="en-GB"/>
              </w:rPr>
              <w:t>137,375.00</w:t>
            </w:r>
          </w:p>
        </w:tc>
      </w:tr>
      <w:tr w:rsidR="228A4670" w14:paraId="4E89EBD9" w14:textId="77777777" w:rsidTr="228A4670">
        <w:trPr>
          <w:trHeight w:val="702"/>
        </w:trPr>
        <w:tc>
          <w:tcPr>
            <w:tcW w:w="423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F9B5EF" w14:textId="080AFBA1" w:rsidR="228A4670" w:rsidRDefault="228A4670" w:rsidP="228A4670">
            <w:pPr>
              <w:spacing w:line="240" w:lineRule="auto"/>
              <w:rPr>
                <w:rFonts w:ascii="Arial" w:eastAsia="Times New Roman" w:hAnsi="Arial" w:cs="Arial"/>
                <w:sz w:val="24"/>
                <w:szCs w:val="24"/>
                <w:lang w:eastAsia="en-GB"/>
              </w:rPr>
            </w:pPr>
          </w:p>
        </w:tc>
        <w:tc>
          <w:tcPr>
            <w:tcW w:w="1558" w:type="dxa"/>
            <w:tcBorders>
              <w:top w:val="nil"/>
              <w:left w:val="nil"/>
              <w:bottom w:val="single" w:sz="4" w:space="0" w:color="auto"/>
              <w:right w:val="single" w:sz="4" w:space="0" w:color="auto"/>
            </w:tcBorders>
            <w:shd w:val="clear" w:color="auto" w:fill="FFFFFF" w:themeFill="background1"/>
            <w:vAlign w:val="center"/>
            <w:hideMark/>
          </w:tcPr>
          <w:p w14:paraId="7D5BEC80" w14:textId="4B79F207" w:rsidR="228A4670" w:rsidRDefault="228A4670" w:rsidP="228A4670">
            <w:pPr>
              <w:spacing w:line="240" w:lineRule="auto"/>
              <w:jc w:val="center"/>
              <w:rPr>
                <w:rFonts w:ascii="Arial" w:eastAsia="Times New Roman" w:hAnsi="Arial" w:cs="Arial"/>
                <w:sz w:val="24"/>
                <w:szCs w:val="24"/>
                <w:u w:val="single"/>
                <w:lang w:eastAsia="en-GB"/>
              </w:rPr>
            </w:pPr>
          </w:p>
        </w:tc>
        <w:tc>
          <w:tcPr>
            <w:tcW w:w="1983" w:type="dxa"/>
            <w:tcBorders>
              <w:top w:val="nil"/>
              <w:left w:val="nil"/>
              <w:bottom w:val="single" w:sz="4" w:space="0" w:color="auto"/>
              <w:right w:val="single" w:sz="4" w:space="0" w:color="auto"/>
            </w:tcBorders>
            <w:shd w:val="clear" w:color="auto" w:fill="FFFFFF" w:themeFill="background1"/>
            <w:vAlign w:val="center"/>
            <w:hideMark/>
          </w:tcPr>
          <w:p w14:paraId="3FF69E13" w14:textId="7D3D357E" w:rsidR="228A4670" w:rsidRDefault="228A4670" w:rsidP="228A4670">
            <w:pPr>
              <w:spacing w:line="240" w:lineRule="auto"/>
              <w:jc w:val="center"/>
              <w:rPr>
                <w:rFonts w:ascii="Arial" w:eastAsia="Times New Roman" w:hAnsi="Arial" w:cs="Arial"/>
                <w:sz w:val="24"/>
                <w:szCs w:val="24"/>
                <w:lang w:eastAsia="en-GB"/>
              </w:rPr>
            </w:pPr>
          </w:p>
        </w:tc>
        <w:tc>
          <w:tcPr>
            <w:tcW w:w="1841" w:type="dxa"/>
            <w:tcBorders>
              <w:top w:val="nil"/>
              <w:left w:val="nil"/>
              <w:bottom w:val="single" w:sz="4" w:space="0" w:color="auto"/>
              <w:right w:val="single" w:sz="4" w:space="0" w:color="auto"/>
            </w:tcBorders>
            <w:shd w:val="clear" w:color="auto" w:fill="FFFFFF" w:themeFill="background1"/>
            <w:vAlign w:val="center"/>
            <w:hideMark/>
          </w:tcPr>
          <w:p w14:paraId="7229F28D" w14:textId="7B652181" w:rsidR="228A4670" w:rsidRDefault="228A4670" w:rsidP="228A4670">
            <w:pPr>
              <w:spacing w:line="240" w:lineRule="auto"/>
              <w:jc w:val="center"/>
              <w:rPr>
                <w:rFonts w:ascii="Arial" w:eastAsia="Times New Roman" w:hAnsi="Arial" w:cs="Arial"/>
                <w:sz w:val="24"/>
                <w:szCs w:val="24"/>
                <w:lang w:eastAsia="en-GB"/>
              </w:rPr>
            </w:pPr>
          </w:p>
        </w:tc>
        <w:tc>
          <w:tcPr>
            <w:tcW w:w="2284" w:type="dxa"/>
            <w:tcBorders>
              <w:top w:val="nil"/>
              <w:left w:val="nil"/>
              <w:bottom w:val="single" w:sz="4" w:space="0" w:color="auto"/>
              <w:right w:val="single" w:sz="4" w:space="0" w:color="auto"/>
            </w:tcBorders>
            <w:shd w:val="clear" w:color="auto" w:fill="FFFFFF" w:themeFill="background1"/>
            <w:vAlign w:val="center"/>
            <w:hideMark/>
          </w:tcPr>
          <w:p w14:paraId="5291CABF" w14:textId="21E3FE17" w:rsidR="228A4670" w:rsidRDefault="01820594" w:rsidP="228A4670">
            <w:pPr>
              <w:spacing w:line="240" w:lineRule="auto"/>
              <w:jc w:val="center"/>
              <w:rPr>
                <w:rFonts w:ascii="Arial" w:eastAsia="Times New Roman" w:hAnsi="Arial" w:cs="Arial"/>
                <w:b/>
                <w:sz w:val="24"/>
                <w:szCs w:val="24"/>
                <w:lang w:eastAsia="en-GB"/>
              </w:rPr>
            </w:pPr>
            <w:r w:rsidRPr="42CC13AC">
              <w:rPr>
                <w:rFonts w:ascii="Arial" w:eastAsia="Times New Roman" w:hAnsi="Arial" w:cs="Arial"/>
                <w:b/>
                <w:sz w:val="24"/>
                <w:szCs w:val="24"/>
                <w:lang w:eastAsia="en-GB"/>
              </w:rPr>
              <w:t>Total</w:t>
            </w:r>
          </w:p>
        </w:tc>
        <w:tc>
          <w:tcPr>
            <w:tcW w:w="2124" w:type="dxa"/>
            <w:tcBorders>
              <w:top w:val="nil"/>
              <w:left w:val="nil"/>
              <w:bottom w:val="single" w:sz="4" w:space="0" w:color="auto"/>
              <w:right w:val="single" w:sz="4" w:space="0" w:color="auto"/>
            </w:tcBorders>
            <w:shd w:val="clear" w:color="auto" w:fill="FFFFFF" w:themeFill="background1"/>
            <w:vAlign w:val="center"/>
            <w:hideMark/>
          </w:tcPr>
          <w:p w14:paraId="677BC90B" w14:textId="2F52E09B" w:rsidR="228A4670" w:rsidRDefault="5B8B1BEF" w:rsidP="228A4670">
            <w:pPr>
              <w:spacing w:line="240" w:lineRule="auto"/>
              <w:jc w:val="center"/>
              <w:rPr>
                <w:rFonts w:ascii="Arial" w:eastAsia="Times New Roman" w:hAnsi="Arial" w:cs="Arial"/>
                <w:b/>
                <w:bCs/>
                <w:sz w:val="24"/>
                <w:szCs w:val="24"/>
                <w:lang w:eastAsia="en-GB"/>
              </w:rPr>
            </w:pPr>
            <w:r w:rsidRPr="6FD786D3">
              <w:rPr>
                <w:rFonts w:ascii="Arial" w:eastAsia="Times New Roman" w:hAnsi="Arial" w:cs="Arial"/>
                <w:b/>
                <w:bCs/>
                <w:sz w:val="24"/>
                <w:szCs w:val="24"/>
                <w:lang w:eastAsia="en-GB"/>
              </w:rPr>
              <w:t>£2,977,455.75</w:t>
            </w:r>
          </w:p>
        </w:tc>
      </w:tr>
    </w:tbl>
    <w:p w14:paraId="3EB2034A" w14:textId="77777777" w:rsidR="00B561D4" w:rsidRDefault="00B561D4" w:rsidP="009C130F">
      <w:pPr>
        <w:rPr>
          <w:rFonts w:ascii="Arial" w:hAnsi="Arial" w:cs="Arial"/>
        </w:rPr>
        <w:sectPr w:rsidR="00B561D4" w:rsidSect="004059F5">
          <w:pgSz w:w="16838" w:h="11906" w:orient="landscape"/>
          <w:pgMar w:top="1440" w:right="1440" w:bottom="1440" w:left="1440" w:header="708" w:footer="708" w:gutter="0"/>
          <w:cols w:space="708"/>
          <w:docGrid w:linePitch="360"/>
        </w:sectPr>
      </w:pPr>
    </w:p>
    <w:p w14:paraId="09D5D239" w14:textId="21426237" w:rsidR="00690DAF" w:rsidRPr="00A724D8" w:rsidRDefault="00C45347" w:rsidP="00C45347">
      <w:pPr>
        <w:ind w:left="426" w:hanging="568"/>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690DAF" w:rsidRPr="00A724D8">
        <w:rPr>
          <w:rFonts w:ascii="Arial" w:hAnsi="Arial" w:cs="Arial"/>
          <w:sz w:val="24"/>
          <w:szCs w:val="24"/>
        </w:rPr>
        <w:t>A summary details of all financial obligations received within the reported financial year 2018/2019 is set out in Table 1.</w:t>
      </w:r>
    </w:p>
    <w:tbl>
      <w:tblPr>
        <w:tblW w:w="7230" w:type="dxa"/>
        <w:jc w:val="center"/>
        <w:tblLook w:val="04A0" w:firstRow="1" w:lastRow="0" w:firstColumn="1" w:lastColumn="0" w:noHBand="0" w:noVBand="1"/>
      </w:tblPr>
      <w:tblGrid>
        <w:gridCol w:w="4253"/>
        <w:gridCol w:w="2977"/>
      </w:tblGrid>
      <w:tr w:rsidR="00592255" w:rsidRPr="00A724D8" w14:paraId="44452D3F" w14:textId="77777777" w:rsidTr="00556B08">
        <w:trPr>
          <w:trHeight w:val="288"/>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A411A1" w14:textId="4DD6F178" w:rsidR="00592255" w:rsidRPr="00A724D8" w:rsidRDefault="00592255"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Table 1: Amount of S106 received in 2018/19 financial year subdivided by council service area</w:t>
            </w:r>
          </w:p>
        </w:tc>
      </w:tr>
      <w:tr w:rsidR="00B771B4" w:rsidRPr="00A724D8" w14:paraId="667484DB" w14:textId="77777777" w:rsidTr="00556B08">
        <w:trPr>
          <w:trHeight w:val="288"/>
          <w:jc w:val="center"/>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AD5F" w14:textId="77777777" w:rsidR="00B771B4" w:rsidRPr="00A724D8" w:rsidRDefault="00B771B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Service Area</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BC3ED54" w14:textId="3927FB18" w:rsidR="00B771B4" w:rsidRPr="00A724D8" w:rsidRDefault="00B771B4" w:rsidP="0029160F">
            <w:pPr>
              <w:spacing w:after="0" w:line="240" w:lineRule="auto"/>
              <w:jc w:val="center"/>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 xml:space="preserve">Amounts received in </w:t>
            </w:r>
            <w:r w:rsidRPr="00A724D8">
              <w:rPr>
                <w:rFonts w:ascii="Arial" w:eastAsia="Times New Roman" w:hAnsi="Arial" w:cs="Arial"/>
                <w:b/>
                <w:bCs/>
                <w:color w:val="000000"/>
                <w:sz w:val="24"/>
                <w:szCs w:val="24"/>
                <w:lang w:eastAsia="en-GB"/>
              </w:rPr>
              <w:br/>
              <w:t>2018-19</w:t>
            </w:r>
          </w:p>
        </w:tc>
      </w:tr>
      <w:tr w:rsidR="00B771B4" w:rsidRPr="00A724D8" w14:paraId="15E13637"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F19C17E"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Air Quality </w:t>
            </w:r>
          </w:p>
        </w:tc>
        <w:tc>
          <w:tcPr>
            <w:tcW w:w="2977" w:type="dxa"/>
            <w:tcBorders>
              <w:top w:val="nil"/>
              <w:left w:val="nil"/>
              <w:bottom w:val="single" w:sz="4" w:space="0" w:color="auto"/>
              <w:right w:val="single" w:sz="4" w:space="0" w:color="auto"/>
            </w:tcBorders>
            <w:shd w:val="clear" w:color="auto" w:fill="auto"/>
            <w:noWrap/>
            <w:vAlign w:val="bottom"/>
            <w:hideMark/>
          </w:tcPr>
          <w:p w14:paraId="3A20C2E2" w14:textId="43369AD9"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14,419.57 </w:t>
            </w:r>
          </w:p>
        </w:tc>
      </w:tr>
      <w:tr w:rsidR="00B771B4" w:rsidRPr="00A724D8" w14:paraId="64385903"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BE994D9" w14:textId="0CAA74D5"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Business</w:t>
            </w:r>
            <w:r w:rsidR="00556B08">
              <w:rPr>
                <w:rFonts w:ascii="Arial" w:eastAsia="Times New Roman" w:hAnsi="Arial" w:cs="Arial"/>
                <w:color w:val="000000"/>
                <w:sz w:val="24"/>
                <w:szCs w:val="24"/>
                <w:lang w:eastAsia="en-GB"/>
              </w:rPr>
              <w:t>,</w:t>
            </w:r>
            <w:r w:rsidRPr="00A724D8">
              <w:rPr>
                <w:rFonts w:ascii="Arial" w:eastAsia="Times New Roman" w:hAnsi="Arial" w:cs="Arial"/>
                <w:color w:val="000000"/>
                <w:sz w:val="24"/>
                <w:szCs w:val="24"/>
                <w:lang w:eastAsia="en-GB"/>
              </w:rPr>
              <w:t xml:space="preserve"> Employment &amp; </w:t>
            </w:r>
            <w:r w:rsidR="00556B08">
              <w:rPr>
                <w:rFonts w:ascii="Arial" w:eastAsia="Times New Roman" w:hAnsi="Arial" w:cs="Arial"/>
                <w:color w:val="000000"/>
                <w:sz w:val="24"/>
                <w:szCs w:val="24"/>
                <w:lang w:eastAsia="en-GB"/>
              </w:rPr>
              <w:t>Skills</w:t>
            </w:r>
          </w:p>
        </w:tc>
        <w:tc>
          <w:tcPr>
            <w:tcW w:w="2977" w:type="dxa"/>
            <w:tcBorders>
              <w:top w:val="nil"/>
              <w:left w:val="nil"/>
              <w:bottom w:val="single" w:sz="4" w:space="0" w:color="auto"/>
              <w:right w:val="single" w:sz="4" w:space="0" w:color="auto"/>
            </w:tcBorders>
            <w:shd w:val="clear" w:color="auto" w:fill="auto"/>
            <w:noWrap/>
            <w:vAlign w:val="bottom"/>
            <w:hideMark/>
          </w:tcPr>
          <w:p w14:paraId="4B0043DD" w14:textId="22004F05"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986,754.21 </w:t>
            </w:r>
          </w:p>
        </w:tc>
      </w:tr>
      <w:tr w:rsidR="00B771B4" w:rsidRPr="00A724D8" w14:paraId="33D121FE"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0BBBF39"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Culture and Communities </w:t>
            </w:r>
          </w:p>
        </w:tc>
        <w:tc>
          <w:tcPr>
            <w:tcW w:w="2977" w:type="dxa"/>
            <w:tcBorders>
              <w:top w:val="nil"/>
              <w:left w:val="nil"/>
              <w:bottom w:val="single" w:sz="4" w:space="0" w:color="auto"/>
              <w:right w:val="single" w:sz="4" w:space="0" w:color="auto"/>
            </w:tcBorders>
            <w:shd w:val="clear" w:color="auto" w:fill="auto"/>
            <w:noWrap/>
            <w:vAlign w:val="bottom"/>
            <w:hideMark/>
          </w:tcPr>
          <w:p w14:paraId="1DA3E692" w14:textId="63D7E224"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38,000.00 </w:t>
            </w:r>
          </w:p>
        </w:tc>
      </w:tr>
      <w:tr w:rsidR="00B771B4" w:rsidRPr="00A724D8" w14:paraId="47EFD6E9"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911D487"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Development Management </w:t>
            </w:r>
          </w:p>
        </w:tc>
        <w:tc>
          <w:tcPr>
            <w:tcW w:w="2977" w:type="dxa"/>
            <w:tcBorders>
              <w:top w:val="nil"/>
              <w:left w:val="nil"/>
              <w:bottom w:val="single" w:sz="4" w:space="0" w:color="auto"/>
              <w:right w:val="single" w:sz="4" w:space="0" w:color="auto"/>
            </w:tcBorders>
            <w:shd w:val="clear" w:color="auto" w:fill="auto"/>
            <w:noWrap/>
            <w:vAlign w:val="bottom"/>
            <w:hideMark/>
          </w:tcPr>
          <w:p w14:paraId="3C133548" w14:textId="7F44D814"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5,000.00 </w:t>
            </w:r>
          </w:p>
        </w:tc>
      </w:tr>
      <w:tr w:rsidR="00B771B4" w:rsidRPr="00A724D8" w14:paraId="6EE60675"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714749F"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Education </w:t>
            </w:r>
          </w:p>
        </w:tc>
        <w:tc>
          <w:tcPr>
            <w:tcW w:w="2977" w:type="dxa"/>
            <w:tcBorders>
              <w:top w:val="nil"/>
              <w:left w:val="nil"/>
              <w:bottom w:val="single" w:sz="4" w:space="0" w:color="auto"/>
              <w:right w:val="single" w:sz="4" w:space="0" w:color="auto"/>
            </w:tcBorders>
            <w:shd w:val="clear" w:color="auto" w:fill="auto"/>
            <w:noWrap/>
            <w:vAlign w:val="bottom"/>
            <w:hideMark/>
          </w:tcPr>
          <w:p w14:paraId="46CAD8A5" w14:textId="480033A9"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56,358.56 </w:t>
            </w:r>
          </w:p>
        </w:tc>
      </w:tr>
      <w:tr w:rsidR="00B771B4" w:rsidRPr="00A724D8" w14:paraId="659057FB"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92B284"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Highways </w:t>
            </w:r>
          </w:p>
        </w:tc>
        <w:tc>
          <w:tcPr>
            <w:tcW w:w="2977" w:type="dxa"/>
            <w:tcBorders>
              <w:top w:val="nil"/>
              <w:left w:val="nil"/>
              <w:bottom w:val="single" w:sz="4" w:space="0" w:color="auto"/>
              <w:right w:val="single" w:sz="4" w:space="0" w:color="auto"/>
            </w:tcBorders>
            <w:shd w:val="clear" w:color="auto" w:fill="auto"/>
            <w:noWrap/>
            <w:vAlign w:val="bottom"/>
            <w:hideMark/>
          </w:tcPr>
          <w:p w14:paraId="5BD716BE" w14:textId="4C1B7F09"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614,104.96 </w:t>
            </w:r>
          </w:p>
        </w:tc>
      </w:tr>
      <w:tr w:rsidR="00B771B4" w:rsidRPr="00A724D8" w14:paraId="4CA43B2E"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D8C13AB"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Housing </w:t>
            </w:r>
          </w:p>
        </w:tc>
        <w:tc>
          <w:tcPr>
            <w:tcW w:w="2977" w:type="dxa"/>
            <w:tcBorders>
              <w:top w:val="nil"/>
              <w:left w:val="nil"/>
              <w:bottom w:val="single" w:sz="4" w:space="0" w:color="auto"/>
              <w:right w:val="single" w:sz="4" w:space="0" w:color="auto"/>
            </w:tcBorders>
            <w:shd w:val="clear" w:color="auto" w:fill="auto"/>
            <w:noWrap/>
            <w:vAlign w:val="bottom"/>
            <w:hideMark/>
          </w:tcPr>
          <w:p w14:paraId="31DB7F02" w14:textId="5ECAB807"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90,610.09 </w:t>
            </w:r>
          </w:p>
        </w:tc>
      </w:tr>
      <w:tr w:rsidR="00B771B4" w:rsidRPr="00A724D8" w14:paraId="2422CC81"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37F2A2D"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Parks Development </w:t>
            </w:r>
          </w:p>
        </w:tc>
        <w:tc>
          <w:tcPr>
            <w:tcW w:w="2977" w:type="dxa"/>
            <w:tcBorders>
              <w:top w:val="nil"/>
              <w:left w:val="nil"/>
              <w:bottom w:val="single" w:sz="4" w:space="0" w:color="auto"/>
              <w:right w:val="single" w:sz="4" w:space="0" w:color="auto"/>
            </w:tcBorders>
            <w:shd w:val="clear" w:color="auto" w:fill="auto"/>
            <w:noWrap/>
            <w:vAlign w:val="bottom"/>
            <w:hideMark/>
          </w:tcPr>
          <w:p w14:paraId="5081F1B7" w14:textId="0C5BF83B"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67,794.82 </w:t>
            </w:r>
          </w:p>
        </w:tc>
      </w:tr>
      <w:tr w:rsidR="00B771B4" w:rsidRPr="00A724D8" w14:paraId="1868E9C1"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60C2E3A"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w:t>
            </w:r>
          </w:p>
        </w:tc>
        <w:tc>
          <w:tcPr>
            <w:tcW w:w="2977" w:type="dxa"/>
            <w:tcBorders>
              <w:top w:val="nil"/>
              <w:left w:val="nil"/>
              <w:bottom w:val="single" w:sz="4" w:space="0" w:color="auto"/>
              <w:right w:val="single" w:sz="4" w:space="0" w:color="auto"/>
            </w:tcBorders>
            <w:shd w:val="clear" w:color="auto" w:fill="auto"/>
            <w:noWrap/>
            <w:vAlign w:val="bottom"/>
            <w:hideMark/>
          </w:tcPr>
          <w:p w14:paraId="7C565E34" w14:textId="3D37B880"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209,614.01 </w:t>
            </w:r>
          </w:p>
        </w:tc>
      </w:tr>
      <w:tr w:rsidR="00B771B4" w:rsidRPr="00A724D8" w14:paraId="4E6C6716"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BDC4425"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 Carbon Offset </w:t>
            </w:r>
          </w:p>
        </w:tc>
        <w:tc>
          <w:tcPr>
            <w:tcW w:w="2977" w:type="dxa"/>
            <w:tcBorders>
              <w:top w:val="nil"/>
              <w:left w:val="nil"/>
              <w:bottom w:val="single" w:sz="4" w:space="0" w:color="auto"/>
              <w:right w:val="single" w:sz="4" w:space="0" w:color="auto"/>
            </w:tcBorders>
            <w:shd w:val="clear" w:color="auto" w:fill="auto"/>
            <w:noWrap/>
            <w:vAlign w:val="bottom"/>
            <w:hideMark/>
          </w:tcPr>
          <w:p w14:paraId="1C2EE74E" w14:textId="5F2D4919"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404,605.30 </w:t>
            </w:r>
          </w:p>
        </w:tc>
      </w:tr>
      <w:tr w:rsidR="00B771B4" w:rsidRPr="00A724D8" w14:paraId="5DE2C75C"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FBBA956"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Public Health Team </w:t>
            </w:r>
          </w:p>
        </w:tc>
        <w:tc>
          <w:tcPr>
            <w:tcW w:w="2977" w:type="dxa"/>
            <w:tcBorders>
              <w:top w:val="nil"/>
              <w:left w:val="nil"/>
              <w:bottom w:val="single" w:sz="4" w:space="0" w:color="auto"/>
              <w:right w:val="single" w:sz="4" w:space="0" w:color="auto"/>
            </w:tcBorders>
            <w:shd w:val="clear" w:color="auto" w:fill="auto"/>
            <w:noWrap/>
            <w:vAlign w:val="bottom"/>
            <w:hideMark/>
          </w:tcPr>
          <w:p w14:paraId="4D5C02C3" w14:textId="6E982344"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7,412.85 </w:t>
            </w:r>
          </w:p>
        </w:tc>
      </w:tr>
      <w:tr w:rsidR="00B771B4" w:rsidRPr="00A724D8" w14:paraId="4CC2EC9A"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006EA10"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2977" w:type="dxa"/>
            <w:tcBorders>
              <w:top w:val="nil"/>
              <w:left w:val="nil"/>
              <w:bottom w:val="single" w:sz="4" w:space="0" w:color="auto"/>
              <w:right w:val="single" w:sz="4" w:space="0" w:color="auto"/>
            </w:tcBorders>
            <w:shd w:val="clear" w:color="auto" w:fill="auto"/>
            <w:noWrap/>
            <w:vAlign w:val="bottom"/>
            <w:hideMark/>
          </w:tcPr>
          <w:p w14:paraId="044E5942" w14:textId="372E3A86"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808,610.01 </w:t>
            </w:r>
          </w:p>
        </w:tc>
      </w:tr>
      <w:tr w:rsidR="00B771B4" w:rsidRPr="00A724D8" w14:paraId="78EB1A58"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CFBAF8D"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Sustainable Transport - Regeneration </w:t>
            </w:r>
          </w:p>
        </w:tc>
        <w:tc>
          <w:tcPr>
            <w:tcW w:w="2977" w:type="dxa"/>
            <w:tcBorders>
              <w:top w:val="nil"/>
              <w:left w:val="nil"/>
              <w:bottom w:val="single" w:sz="4" w:space="0" w:color="auto"/>
              <w:right w:val="single" w:sz="4" w:space="0" w:color="auto"/>
            </w:tcBorders>
            <w:shd w:val="clear" w:color="auto" w:fill="auto"/>
            <w:noWrap/>
            <w:vAlign w:val="bottom"/>
            <w:hideMark/>
          </w:tcPr>
          <w:p w14:paraId="0E8AABBD" w14:textId="28ABBEE5"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10,269.51 </w:t>
            </w:r>
          </w:p>
        </w:tc>
      </w:tr>
      <w:tr w:rsidR="00B771B4" w:rsidRPr="00A724D8" w14:paraId="4CB9EFE7"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E5E9402"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TFL </w:t>
            </w:r>
          </w:p>
        </w:tc>
        <w:tc>
          <w:tcPr>
            <w:tcW w:w="2977" w:type="dxa"/>
            <w:tcBorders>
              <w:top w:val="nil"/>
              <w:left w:val="nil"/>
              <w:bottom w:val="single" w:sz="4" w:space="0" w:color="auto"/>
              <w:right w:val="single" w:sz="4" w:space="0" w:color="auto"/>
            </w:tcBorders>
            <w:shd w:val="clear" w:color="auto" w:fill="auto"/>
            <w:noWrap/>
            <w:vAlign w:val="bottom"/>
            <w:hideMark/>
          </w:tcPr>
          <w:p w14:paraId="3D60FC40" w14:textId="2DE5CD7A"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148,112.27 </w:t>
            </w:r>
          </w:p>
        </w:tc>
      </w:tr>
      <w:tr w:rsidR="00B771B4" w:rsidRPr="00A724D8" w14:paraId="0D07015E" w14:textId="77777777" w:rsidTr="00556B08">
        <w:trPr>
          <w:trHeight w:val="288"/>
          <w:jc w:val="center"/>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43543CB" w14:textId="77777777" w:rsidR="00B771B4" w:rsidRPr="00A724D8" w:rsidRDefault="00B771B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Total</w:t>
            </w:r>
          </w:p>
        </w:tc>
        <w:tc>
          <w:tcPr>
            <w:tcW w:w="2977" w:type="dxa"/>
            <w:tcBorders>
              <w:top w:val="nil"/>
              <w:left w:val="nil"/>
              <w:bottom w:val="single" w:sz="4" w:space="0" w:color="auto"/>
              <w:right w:val="single" w:sz="4" w:space="0" w:color="auto"/>
            </w:tcBorders>
            <w:shd w:val="clear" w:color="auto" w:fill="auto"/>
            <w:noWrap/>
            <w:vAlign w:val="bottom"/>
            <w:hideMark/>
          </w:tcPr>
          <w:p w14:paraId="5A76722D" w14:textId="3E972B43" w:rsidR="00B771B4" w:rsidRPr="00A724D8" w:rsidRDefault="00B561D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w:t>
            </w:r>
            <w:r w:rsidR="00B771B4" w:rsidRPr="00A724D8">
              <w:rPr>
                <w:rFonts w:ascii="Arial" w:eastAsia="Times New Roman" w:hAnsi="Arial" w:cs="Arial"/>
                <w:b/>
                <w:bCs/>
                <w:color w:val="000000"/>
                <w:sz w:val="24"/>
                <w:szCs w:val="24"/>
                <w:lang w:eastAsia="en-GB"/>
              </w:rPr>
              <w:t xml:space="preserve">3,461,666.16 </w:t>
            </w:r>
          </w:p>
        </w:tc>
      </w:tr>
    </w:tbl>
    <w:p w14:paraId="07CA358E" w14:textId="2773EADC" w:rsidR="00B771B4" w:rsidRPr="00A724D8" w:rsidRDefault="00B771B4" w:rsidP="00B771B4">
      <w:pPr>
        <w:rPr>
          <w:rFonts w:ascii="Arial" w:hAnsi="Arial" w:cs="Arial"/>
          <w:sz w:val="24"/>
          <w:szCs w:val="24"/>
        </w:rPr>
      </w:pPr>
    </w:p>
    <w:p w14:paraId="2505CC92" w14:textId="6B508CD3" w:rsidR="00690DAF" w:rsidRPr="00A724D8" w:rsidRDefault="00C45347" w:rsidP="00C45347">
      <w:pPr>
        <w:ind w:left="426" w:hanging="568"/>
        <w:rPr>
          <w:rFonts w:ascii="Arial" w:hAnsi="Arial" w:cs="Arial"/>
          <w:sz w:val="24"/>
          <w:szCs w:val="24"/>
        </w:rPr>
      </w:pPr>
      <w:r>
        <w:rPr>
          <w:rFonts w:ascii="Arial" w:hAnsi="Arial" w:cs="Arial"/>
          <w:sz w:val="24"/>
          <w:szCs w:val="24"/>
        </w:rPr>
        <w:t>2.8</w:t>
      </w:r>
      <w:r>
        <w:rPr>
          <w:rFonts w:ascii="Arial" w:hAnsi="Arial" w:cs="Arial"/>
          <w:sz w:val="24"/>
          <w:szCs w:val="24"/>
        </w:rPr>
        <w:tab/>
      </w:r>
      <w:r w:rsidR="00690DAF" w:rsidRPr="00A724D8">
        <w:rPr>
          <w:rFonts w:ascii="Arial" w:hAnsi="Arial" w:cs="Arial"/>
          <w:sz w:val="24"/>
          <w:szCs w:val="24"/>
        </w:rPr>
        <w:t>A summary details of all financial obligations spent within the reported financial year 2018/2019 is set out in Table 2.</w:t>
      </w:r>
    </w:p>
    <w:tbl>
      <w:tblPr>
        <w:tblW w:w="7230" w:type="dxa"/>
        <w:jc w:val="center"/>
        <w:tblLook w:val="04A0" w:firstRow="1" w:lastRow="0" w:firstColumn="1" w:lastColumn="0" w:noHBand="0" w:noVBand="1"/>
      </w:tblPr>
      <w:tblGrid>
        <w:gridCol w:w="4254"/>
        <w:gridCol w:w="2976"/>
      </w:tblGrid>
      <w:tr w:rsidR="00592255" w:rsidRPr="00A724D8" w14:paraId="35670279" w14:textId="77777777" w:rsidTr="00556B08">
        <w:trPr>
          <w:trHeight w:val="288"/>
          <w:jc w:val="center"/>
        </w:trPr>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2B263E" w14:textId="25764FC9" w:rsidR="00592255" w:rsidRPr="00A724D8" w:rsidRDefault="00592255"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Table 2: Amount of S106 spent in 2018/19 financial year subdivided by council service area</w:t>
            </w:r>
          </w:p>
        </w:tc>
      </w:tr>
      <w:tr w:rsidR="00B771B4" w:rsidRPr="00A724D8" w14:paraId="55A5FA1E" w14:textId="77777777" w:rsidTr="00556B08">
        <w:trPr>
          <w:trHeight w:val="288"/>
          <w:jc w:val="center"/>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3DA57" w14:textId="77777777" w:rsidR="00B771B4" w:rsidRPr="00A724D8" w:rsidRDefault="00B771B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Service Area</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541C1D89" w14:textId="77777777" w:rsidR="00B771B4" w:rsidRPr="00A724D8" w:rsidRDefault="00B771B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 xml:space="preserve"> Actual Spend in 2018-19 </w:t>
            </w:r>
          </w:p>
        </w:tc>
      </w:tr>
      <w:tr w:rsidR="00B771B4" w:rsidRPr="00A724D8" w14:paraId="7AFD8A9E"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5B793992"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Air Quality </w:t>
            </w:r>
          </w:p>
        </w:tc>
        <w:tc>
          <w:tcPr>
            <w:tcW w:w="2976" w:type="dxa"/>
            <w:tcBorders>
              <w:top w:val="nil"/>
              <w:left w:val="nil"/>
              <w:bottom w:val="single" w:sz="4" w:space="0" w:color="auto"/>
              <w:right w:val="single" w:sz="4" w:space="0" w:color="auto"/>
            </w:tcBorders>
            <w:shd w:val="clear" w:color="auto" w:fill="auto"/>
            <w:noWrap/>
            <w:vAlign w:val="bottom"/>
            <w:hideMark/>
          </w:tcPr>
          <w:p w14:paraId="54A28CB9" w14:textId="5B3B52E3"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183,468.29 </w:t>
            </w:r>
          </w:p>
        </w:tc>
      </w:tr>
      <w:tr w:rsidR="00B771B4" w:rsidRPr="00A724D8" w14:paraId="107ED146"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6BBBC170" w14:textId="01509D2D"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Business</w:t>
            </w:r>
            <w:r w:rsidR="00556B08">
              <w:rPr>
                <w:rFonts w:ascii="Arial" w:eastAsia="Times New Roman" w:hAnsi="Arial" w:cs="Arial"/>
                <w:color w:val="000000"/>
                <w:sz w:val="24"/>
                <w:szCs w:val="24"/>
                <w:lang w:eastAsia="en-GB"/>
              </w:rPr>
              <w:t>,</w:t>
            </w:r>
            <w:r w:rsidRPr="00A724D8">
              <w:rPr>
                <w:rFonts w:ascii="Arial" w:eastAsia="Times New Roman" w:hAnsi="Arial" w:cs="Arial"/>
                <w:color w:val="000000"/>
                <w:sz w:val="24"/>
                <w:szCs w:val="24"/>
                <w:lang w:eastAsia="en-GB"/>
              </w:rPr>
              <w:t xml:space="preserve"> Employment &amp; </w:t>
            </w:r>
            <w:r w:rsidR="00556B08">
              <w:rPr>
                <w:rFonts w:ascii="Arial" w:eastAsia="Times New Roman" w:hAnsi="Arial" w:cs="Arial"/>
                <w:color w:val="000000"/>
                <w:sz w:val="24"/>
                <w:szCs w:val="24"/>
                <w:lang w:eastAsia="en-GB"/>
              </w:rPr>
              <w:t>Skills</w:t>
            </w:r>
          </w:p>
        </w:tc>
        <w:tc>
          <w:tcPr>
            <w:tcW w:w="2976" w:type="dxa"/>
            <w:tcBorders>
              <w:top w:val="nil"/>
              <w:left w:val="nil"/>
              <w:bottom w:val="single" w:sz="4" w:space="0" w:color="auto"/>
              <w:right w:val="single" w:sz="4" w:space="0" w:color="auto"/>
            </w:tcBorders>
            <w:shd w:val="clear" w:color="auto" w:fill="auto"/>
            <w:noWrap/>
            <w:vAlign w:val="bottom"/>
            <w:hideMark/>
          </w:tcPr>
          <w:p w14:paraId="1CF8D136" w14:textId="337EEC3A"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397,995.36 </w:t>
            </w:r>
          </w:p>
        </w:tc>
      </w:tr>
      <w:tr w:rsidR="00B771B4" w:rsidRPr="00A724D8" w14:paraId="586AD846"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6C2F16EF"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CCTV </w:t>
            </w:r>
          </w:p>
        </w:tc>
        <w:tc>
          <w:tcPr>
            <w:tcW w:w="2976" w:type="dxa"/>
            <w:tcBorders>
              <w:top w:val="nil"/>
              <w:left w:val="nil"/>
              <w:bottom w:val="single" w:sz="4" w:space="0" w:color="auto"/>
              <w:right w:val="single" w:sz="4" w:space="0" w:color="auto"/>
            </w:tcBorders>
            <w:shd w:val="clear" w:color="auto" w:fill="auto"/>
            <w:noWrap/>
            <w:vAlign w:val="bottom"/>
            <w:hideMark/>
          </w:tcPr>
          <w:p w14:paraId="658FCAFA" w14:textId="04A013EC"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1.00 </w:t>
            </w:r>
          </w:p>
        </w:tc>
      </w:tr>
      <w:tr w:rsidR="00B771B4" w:rsidRPr="00A724D8" w14:paraId="10C706B1"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15F7CE26"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2976" w:type="dxa"/>
            <w:tcBorders>
              <w:top w:val="nil"/>
              <w:left w:val="nil"/>
              <w:bottom w:val="single" w:sz="4" w:space="0" w:color="auto"/>
              <w:right w:val="single" w:sz="4" w:space="0" w:color="auto"/>
            </w:tcBorders>
            <w:shd w:val="clear" w:color="auto" w:fill="auto"/>
            <w:noWrap/>
            <w:vAlign w:val="bottom"/>
            <w:hideMark/>
          </w:tcPr>
          <w:p w14:paraId="5EAC3DAD" w14:textId="7881DA94"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18,286.67 </w:t>
            </w:r>
          </w:p>
        </w:tc>
      </w:tr>
      <w:tr w:rsidR="00B771B4" w:rsidRPr="00A724D8" w14:paraId="57E59849"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3E587CE8"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Cultural &amp; Community Services </w:t>
            </w:r>
          </w:p>
        </w:tc>
        <w:tc>
          <w:tcPr>
            <w:tcW w:w="2976" w:type="dxa"/>
            <w:tcBorders>
              <w:top w:val="nil"/>
              <w:left w:val="nil"/>
              <w:bottom w:val="single" w:sz="4" w:space="0" w:color="auto"/>
              <w:right w:val="single" w:sz="4" w:space="0" w:color="auto"/>
            </w:tcBorders>
            <w:shd w:val="clear" w:color="auto" w:fill="auto"/>
            <w:noWrap/>
            <w:vAlign w:val="bottom"/>
            <w:hideMark/>
          </w:tcPr>
          <w:p w14:paraId="63BCAA7E" w14:textId="5DE9B2D4"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86,462.00 </w:t>
            </w:r>
          </w:p>
        </w:tc>
      </w:tr>
      <w:tr w:rsidR="00B771B4" w:rsidRPr="00A724D8" w14:paraId="5251DFDA"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1E1013AB"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Education </w:t>
            </w:r>
          </w:p>
        </w:tc>
        <w:tc>
          <w:tcPr>
            <w:tcW w:w="2976" w:type="dxa"/>
            <w:tcBorders>
              <w:top w:val="nil"/>
              <w:left w:val="nil"/>
              <w:bottom w:val="single" w:sz="4" w:space="0" w:color="auto"/>
              <w:right w:val="single" w:sz="4" w:space="0" w:color="auto"/>
            </w:tcBorders>
            <w:shd w:val="clear" w:color="auto" w:fill="auto"/>
            <w:noWrap/>
            <w:vAlign w:val="bottom"/>
            <w:hideMark/>
          </w:tcPr>
          <w:p w14:paraId="69CF5738" w14:textId="2BE1E6D1"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261,983.55 </w:t>
            </w:r>
          </w:p>
        </w:tc>
      </w:tr>
      <w:tr w:rsidR="00B771B4" w:rsidRPr="00A724D8" w14:paraId="3EB81391"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2A05863D"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Highways </w:t>
            </w:r>
          </w:p>
        </w:tc>
        <w:tc>
          <w:tcPr>
            <w:tcW w:w="2976" w:type="dxa"/>
            <w:tcBorders>
              <w:top w:val="nil"/>
              <w:left w:val="nil"/>
              <w:bottom w:val="single" w:sz="4" w:space="0" w:color="auto"/>
              <w:right w:val="single" w:sz="4" w:space="0" w:color="auto"/>
            </w:tcBorders>
            <w:shd w:val="clear" w:color="auto" w:fill="auto"/>
            <w:noWrap/>
            <w:vAlign w:val="bottom"/>
            <w:hideMark/>
          </w:tcPr>
          <w:p w14:paraId="30FB960C" w14:textId="44024193"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837,322.55 </w:t>
            </w:r>
          </w:p>
        </w:tc>
      </w:tr>
      <w:tr w:rsidR="00B771B4" w:rsidRPr="00A724D8" w14:paraId="49E93B95"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36D366E9"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Housing </w:t>
            </w:r>
          </w:p>
        </w:tc>
        <w:tc>
          <w:tcPr>
            <w:tcW w:w="2976" w:type="dxa"/>
            <w:tcBorders>
              <w:top w:val="nil"/>
              <w:left w:val="nil"/>
              <w:bottom w:val="single" w:sz="4" w:space="0" w:color="auto"/>
              <w:right w:val="single" w:sz="4" w:space="0" w:color="auto"/>
            </w:tcBorders>
            <w:shd w:val="clear" w:color="auto" w:fill="auto"/>
            <w:noWrap/>
            <w:vAlign w:val="bottom"/>
            <w:hideMark/>
          </w:tcPr>
          <w:p w14:paraId="671FCC30" w14:textId="10240497"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314,113.96 </w:t>
            </w:r>
          </w:p>
        </w:tc>
      </w:tr>
      <w:tr w:rsidR="00B771B4" w:rsidRPr="00A724D8" w14:paraId="1FB85EF0"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139F9D6C"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2976" w:type="dxa"/>
            <w:tcBorders>
              <w:top w:val="nil"/>
              <w:left w:val="nil"/>
              <w:bottom w:val="single" w:sz="4" w:space="0" w:color="auto"/>
              <w:right w:val="single" w:sz="4" w:space="0" w:color="auto"/>
            </w:tcBorders>
            <w:shd w:val="clear" w:color="auto" w:fill="auto"/>
            <w:noWrap/>
            <w:vAlign w:val="bottom"/>
            <w:hideMark/>
          </w:tcPr>
          <w:p w14:paraId="6D66E6FD" w14:textId="0254599F"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4,000.00 </w:t>
            </w:r>
          </w:p>
        </w:tc>
      </w:tr>
      <w:tr w:rsidR="00B771B4" w:rsidRPr="00A724D8" w14:paraId="08A26215"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7F1EEDBB"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Parks Development </w:t>
            </w:r>
          </w:p>
        </w:tc>
        <w:tc>
          <w:tcPr>
            <w:tcW w:w="2976" w:type="dxa"/>
            <w:tcBorders>
              <w:top w:val="nil"/>
              <w:left w:val="nil"/>
              <w:bottom w:val="single" w:sz="4" w:space="0" w:color="auto"/>
              <w:right w:val="single" w:sz="4" w:space="0" w:color="auto"/>
            </w:tcBorders>
            <w:shd w:val="clear" w:color="auto" w:fill="auto"/>
            <w:noWrap/>
            <w:vAlign w:val="bottom"/>
            <w:hideMark/>
          </w:tcPr>
          <w:p w14:paraId="60932940" w14:textId="5C42929C"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572,321.78 </w:t>
            </w:r>
          </w:p>
        </w:tc>
      </w:tr>
      <w:tr w:rsidR="00B771B4" w:rsidRPr="00A724D8" w14:paraId="6D42027D"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58996D56"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w:t>
            </w:r>
          </w:p>
        </w:tc>
        <w:tc>
          <w:tcPr>
            <w:tcW w:w="2976" w:type="dxa"/>
            <w:tcBorders>
              <w:top w:val="nil"/>
              <w:left w:val="nil"/>
              <w:bottom w:val="single" w:sz="4" w:space="0" w:color="auto"/>
              <w:right w:val="single" w:sz="4" w:space="0" w:color="auto"/>
            </w:tcBorders>
            <w:shd w:val="clear" w:color="auto" w:fill="auto"/>
            <w:noWrap/>
            <w:vAlign w:val="bottom"/>
            <w:hideMark/>
          </w:tcPr>
          <w:p w14:paraId="11044E71" w14:textId="31181D7C"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125,584.46 </w:t>
            </w:r>
          </w:p>
        </w:tc>
      </w:tr>
      <w:tr w:rsidR="00B771B4" w:rsidRPr="00A724D8" w14:paraId="648E1913"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18667384"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 Carbon Offset </w:t>
            </w:r>
          </w:p>
        </w:tc>
        <w:tc>
          <w:tcPr>
            <w:tcW w:w="2976" w:type="dxa"/>
            <w:tcBorders>
              <w:top w:val="nil"/>
              <w:left w:val="nil"/>
              <w:bottom w:val="single" w:sz="4" w:space="0" w:color="auto"/>
              <w:right w:val="single" w:sz="4" w:space="0" w:color="auto"/>
            </w:tcBorders>
            <w:shd w:val="clear" w:color="auto" w:fill="auto"/>
            <w:noWrap/>
            <w:vAlign w:val="bottom"/>
            <w:hideMark/>
          </w:tcPr>
          <w:p w14:paraId="2D6A5D68" w14:textId="6A005E86"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66,032.17 </w:t>
            </w:r>
          </w:p>
        </w:tc>
      </w:tr>
      <w:tr w:rsidR="00B771B4" w:rsidRPr="00A724D8" w14:paraId="1BBDA958"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3A64D3E1"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Public Health Team </w:t>
            </w:r>
          </w:p>
        </w:tc>
        <w:tc>
          <w:tcPr>
            <w:tcW w:w="2976" w:type="dxa"/>
            <w:tcBorders>
              <w:top w:val="nil"/>
              <w:left w:val="nil"/>
              <w:bottom w:val="single" w:sz="4" w:space="0" w:color="auto"/>
              <w:right w:val="single" w:sz="4" w:space="0" w:color="auto"/>
            </w:tcBorders>
            <w:shd w:val="clear" w:color="auto" w:fill="auto"/>
            <w:noWrap/>
            <w:vAlign w:val="bottom"/>
            <w:hideMark/>
          </w:tcPr>
          <w:p w14:paraId="492140BF" w14:textId="7A1B9B43"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639,876.00 </w:t>
            </w:r>
          </w:p>
        </w:tc>
      </w:tr>
      <w:tr w:rsidR="00B771B4" w:rsidRPr="00A724D8" w14:paraId="4132BEBF"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56165329"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2976" w:type="dxa"/>
            <w:tcBorders>
              <w:top w:val="nil"/>
              <w:left w:val="nil"/>
              <w:bottom w:val="single" w:sz="4" w:space="0" w:color="auto"/>
              <w:right w:val="single" w:sz="4" w:space="0" w:color="auto"/>
            </w:tcBorders>
            <w:shd w:val="clear" w:color="auto" w:fill="auto"/>
            <w:noWrap/>
            <w:vAlign w:val="bottom"/>
            <w:hideMark/>
          </w:tcPr>
          <w:p w14:paraId="31811C98" w14:textId="044FEF7D"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810,544.09 </w:t>
            </w:r>
          </w:p>
        </w:tc>
      </w:tr>
      <w:tr w:rsidR="00B771B4" w:rsidRPr="00A724D8" w14:paraId="0DCC1E2B"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52CC82D2"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Sustainable Transport - Regeneration </w:t>
            </w:r>
          </w:p>
        </w:tc>
        <w:tc>
          <w:tcPr>
            <w:tcW w:w="2976" w:type="dxa"/>
            <w:tcBorders>
              <w:top w:val="nil"/>
              <w:left w:val="nil"/>
              <w:bottom w:val="single" w:sz="4" w:space="0" w:color="auto"/>
              <w:right w:val="single" w:sz="4" w:space="0" w:color="auto"/>
            </w:tcBorders>
            <w:shd w:val="clear" w:color="auto" w:fill="auto"/>
            <w:noWrap/>
            <w:vAlign w:val="bottom"/>
            <w:hideMark/>
          </w:tcPr>
          <w:p w14:paraId="0AC39F8A" w14:textId="67420793"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4,565.75 </w:t>
            </w:r>
          </w:p>
        </w:tc>
      </w:tr>
      <w:tr w:rsidR="00B771B4" w:rsidRPr="00A724D8" w14:paraId="78B4E135"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6AAE1177" w14:textId="77777777" w:rsidR="00B771B4" w:rsidRPr="00A724D8" w:rsidRDefault="00B771B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TFL </w:t>
            </w:r>
          </w:p>
        </w:tc>
        <w:tc>
          <w:tcPr>
            <w:tcW w:w="2976" w:type="dxa"/>
            <w:tcBorders>
              <w:top w:val="nil"/>
              <w:left w:val="nil"/>
              <w:bottom w:val="single" w:sz="4" w:space="0" w:color="auto"/>
              <w:right w:val="single" w:sz="4" w:space="0" w:color="auto"/>
            </w:tcBorders>
            <w:shd w:val="clear" w:color="auto" w:fill="auto"/>
            <w:noWrap/>
            <w:vAlign w:val="bottom"/>
            <w:hideMark/>
          </w:tcPr>
          <w:p w14:paraId="32E0E4C3" w14:textId="102ED13B" w:rsidR="00B771B4" w:rsidRPr="00A724D8" w:rsidRDefault="00B561D4" w:rsidP="00B771B4">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B771B4" w:rsidRPr="00A724D8">
              <w:rPr>
                <w:rFonts w:ascii="Arial" w:eastAsia="Times New Roman" w:hAnsi="Arial" w:cs="Arial"/>
                <w:color w:val="000000"/>
                <w:sz w:val="24"/>
                <w:szCs w:val="24"/>
                <w:lang w:eastAsia="en-GB"/>
              </w:rPr>
              <w:t xml:space="preserve">77,650.26 </w:t>
            </w:r>
          </w:p>
        </w:tc>
      </w:tr>
      <w:tr w:rsidR="00B771B4" w:rsidRPr="00A724D8" w14:paraId="5E97AE11" w14:textId="77777777" w:rsidTr="00556B08">
        <w:trPr>
          <w:trHeight w:val="288"/>
          <w:jc w:val="center"/>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14:paraId="4E309C53" w14:textId="77777777" w:rsidR="00B771B4" w:rsidRPr="00A724D8" w:rsidRDefault="00B771B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Total</w:t>
            </w:r>
          </w:p>
        </w:tc>
        <w:tc>
          <w:tcPr>
            <w:tcW w:w="2976" w:type="dxa"/>
            <w:tcBorders>
              <w:top w:val="nil"/>
              <w:left w:val="nil"/>
              <w:bottom w:val="single" w:sz="4" w:space="0" w:color="auto"/>
              <w:right w:val="single" w:sz="4" w:space="0" w:color="auto"/>
            </w:tcBorders>
            <w:shd w:val="clear" w:color="auto" w:fill="auto"/>
            <w:noWrap/>
            <w:vAlign w:val="bottom"/>
            <w:hideMark/>
          </w:tcPr>
          <w:p w14:paraId="39E9EF8C" w14:textId="65CD3024" w:rsidR="00B771B4" w:rsidRPr="00A724D8" w:rsidRDefault="00B561D4" w:rsidP="00B771B4">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w:t>
            </w:r>
            <w:r w:rsidR="00B771B4" w:rsidRPr="00A724D8">
              <w:rPr>
                <w:rFonts w:ascii="Arial" w:eastAsia="Times New Roman" w:hAnsi="Arial" w:cs="Arial"/>
                <w:b/>
                <w:bCs/>
                <w:color w:val="000000"/>
                <w:sz w:val="24"/>
                <w:szCs w:val="24"/>
                <w:lang w:eastAsia="en-GB"/>
              </w:rPr>
              <w:t xml:space="preserve">4,400,207.89 </w:t>
            </w:r>
          </w:p>
        </w:tc>
      </w:tr>
    </w:tbl>
    <w:p w14:paraId="3A27CE73" w14:textId="77777777" w:rsidR="00B561D4" w:rsidRPr="00A724D8" w:rsidRDefault="00B561D4" w:rsidP="00B561D4">
      <w:pPr>
        <w:tabs>
          <w:tab w:val="left" w:pos="7536"/>
        </w:tabs>
        <w:rPr>
          <w:rFonts w:ascii="Arial" w:hAnsi="Arial" w:cs="Arial"/>
          <w:sz w:val="24"/>
          <w:szCs w:val="24"/>
        </w:rPr>
      </w:pPr>
    </w:p>
    <w:p w14:paraId="0CABB5CA" w14:textId="1E4D4EDD" w:rsidR="00592255" w:rsidRPr="00A724D8" w:rsidRDefault="00C45347" w:rsidP="00C45347">
      <w:pPr>
        <w:tabs>
          <w:tab w:val="left" w:pos="7536"/>
        </w:tabs>
        <w:ind w:left="426" w:right="95" w:hanging="568"/>
        <w:rPr>
          <w:rFonts w:ascii="Arial" w:hAnsi="Arial" w:cs="Arial"/>
          <w:sz w:val="24"/>
          <w:szCs w:val="24"/>
        </w:rPr>
      </w:pPr>
      <w:r>
        <w:rPr>
          <w:rFonts w:ascii="Arial" w:hAnsi="Arial" w:cs="Arial"/>
          <w:sz w:val="24"/>
          <w:szCs w:val="24"/>
        </w:rPr>
        <w:t>2.9</w:t>
      </w:r>
      <w:r>
        <w:rPr>
          <w:rFonts w:ascii="Arial" w:hAnsi="Arial" w:cs="Arial"/>
          <w:sz w:val="24"/>
          <w:szCs w:val="24"/>
        </w:rPr>
        <w:tab/>
      </w:r>
      <w:r w:rsidR="00690DAF" w:rsidRPr="00A724D8">
        <w:rPr>
          <w:rFonts w:ascii="Arial" w:hAnsi="Arial" w:cs="Arial"/>
          <w:sz w:val="24"/>
          <w:szCs w:val="24"/>
        </w:rPr>
        <w:t>A summary details of all financial obligations received within the reported financial year 2019/20 is set out in Table 3.</w:t>
      </w:r>
      <w:r w:rsidR="00620486" w:rsidRPr="00A724D8">
        <w:rPr>
          <w:rFonts w:ascii="Arial" w:hAnsi="Arial" w:cs="Arial"/>
          <w:sz w:val="24"/>
          <w:szCs w:val="24"/>
        </w:rPr>
        <w:t xml:space="preserve"> </w:t>
      </w:r>
    </w:p>
    <w:tbl>
      <w:tblPr>
        <w:tblW w:w="7188" w:type="dxa"/>
        <w:jc w:val="center"/>
        <w:tblLook w:val="04A0" w:firstRow="1" w:lastRow="0" w:firstColumn="1" w:lastColumn="0" w:noHBand="0" w:noVBand="1"/>
      </w:tblPr>
      <w:tblGrid>
        <w:gridCol w:w="4198"/>
        <w:gridCol w:w="2990"/>
      </w:tblGrid>
      <w:tr w:rsidR="00592255" w:rsidRPr="00A724D8" w14:paraId="65F18641" w14:textId="77777777" w:rsidTr="00556B08">
        <w:trPr>
          <w:trHeight w:val="288"/>
          <w:jc w:val="center"/>
        </w:trPr>
        <w:tc>
          <w:tcPr>
            <w:tcW w:w="7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3E9EA" w14:textId="1AF80981" w:rsidR="00592255" w:rsidRPr="00A724D8" w:rsidRDefault="00592255" w:rsidP="00592255">
            <w:pPr>
              <w:spacing w:after="0" w:line="240" w:lineRule="auto"/>
              <w:jc w:val="center"/>
              <w:rPr>
                <w:rFonts w:ascii="Arial" w:eastAsia="Times New Roman" w:hAnsi="Arial" w:cs="Arial"/>
                <w:color w:val="000000"/>
                <w:sz w:val="24"/>
                <w:szCs w:val="24"/>
                <w:lang w:eastAsia="en-GB"/>
              </w:rPr>
            </w:pPr>
            <w:r w:rsidRPr="00A724D8">
              <w:rPr>
                <w:rFonts w:ascii="Arial" w:eastAsia="Times New Roman" w:hAnsi="Arial" w:cs="Arial"/>
                <w:b/>
                <w:bCs/>
                <w:color w:val="000000"/>
                <w:sz w:val="24"/>
                <w:szCs w:val="24"/>
                <w:lang w:eastAsia="en-GB"/>
              </w:rPr>
              <w:t>Table 3: Amount of S106 received in 19/20 financial year subdivided by council service area</w:t>
            </w:r>
          </w:p>
        </w:tc>
      </w:tr>
      <w:tr w:rsidR="00592255" w:rsidRPr="00A724D8" w14:paraId="21F978F6"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7DB85A0E" w14:textId="77777777" w:rsidR="00592255" w:rsidRPr="00A724D8" w:rsidRDefault="00592255"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Service Area</w:t>
            </w:r>
          </w:p>
        </w:tc>
        <w:tc>
          <w:tcPr>
            <w:tcW w:w="2990" w:type="dxa"/>
            <w:tcBorders>
              <w:top w:val="nil"/>
              <w:left w:val="nil"/>
              <w:bottom w:val="single" w:sz="4" w:space="0" w:color="auto"/>
              <w:right w:val="single" w:sz="4" w:space="0" w:color="auto"/>
            </w:tcBorders>
            <w:shd w:val="clear" w:color="auto" w:fill="auto"/>
            <w:noWrap/>
            <w:vAlign w:val="bottom"/>
            <w:hideMark/>
          </w:tcPr>
          <w:p w14:paraId="2463C140" w14:textId="77777777" w:rsidR="00592255" w:rsidRPr="00A724D8" w:rsidRDefault="00592255"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 xml:space="preserve"> Amounts received in </w:t>
            </w:r>
            <w:r w:rsidRPr="00A724D8">
              <w:rPr>
                <w:rFonts w:ascii="Arial" w:eastAsia="Times New Roman" w:hAnsi="Arial" w:cs="Arial"/>
                <w:b/>
                <w:bCs/>
                <w:color w:val="000000"/>
                <w:sz w:val="24"/>
                <w:szCs w:val="24"/>
                <w:lang w:eastAsia="en-GB"/>
              </w:rPr>
              <w:br/>
              <w:t xml:space="preserve">2019-20 </w:t>
            </w:r>
          </w:p>
        </w:tc>
      </w:tr>
      <w:tr w:rsidR="00592255" w:rsidRPr="00A724D8" w14:paraId="05F3A0F3"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7AA23E7E"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Air Quality </w:t>
            </w:r>
          </w:p>
        </w:tc>
        <w:tc>
          <w:tcPr>
            <w:tcW w:w="2990" w:type="dxa"/>
            <w:tcBorders>
              <w:top w:val="nil"/>
              <w:left w:val="nil"/>
              <w:bottom w:val="single" w:sz="4" w:space="0" w:color="auto"/>
              <w:right w:val="single" w:sz="4" w:space="0" w:color="auto"/>
            </w:tcBorders>
            <w:shd w:val="clear" w:color="auto" w:fill="auto"/>
            <w:noWrap/>
            <w:vAlign w:val="bottom"/>
            <w:hideMark/>
          </w:tcPr>
          <w:p w14:paraId="3D4472C4" w14:textId="42AA6D70"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206,541.31 </w:t>
            </w:r>
          </w:p>
        </w:tc>
      </w:tr>
      <w:tr w:rsidR="00592255" w:rsidRPr="00A724D8" w14:paraId="55083D36"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6E723249" w14:textId="1A298FE9"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Business</w:t>
            </w:r>
            <w:r w:rsidR="00556B08">
              <w:rPr>
                <w:rFonts w:ascii="Arial" w:eastAsia="Times New Roman" w:hAnsi="Arial" w:cs="Arial"/>
                <w:color w:val="000000"/>
                <w:sz w:val="24"/>
                <w:szCs w:val="24"/>
                <w:lang w:eastAsia="en-GB"/>
              </w:rPr>
              <w:t>,</w:t>
            </w:r>
            <w:r w:rsidRPr="00A724D8">
              <w:rPr>
                <w:rFonts w:ascii="Arial" w:eastAsia="Times New Roman" w:hAnsi="Arial" w:cs="Arial"/>
                <w:color w:val="000000"/>
                <w:sz w:val="24"/>
                <w:szCs w:val="24"/>
                <w:lang w:eastAsia="en-GB"/>
              </w:rPr>
              <w:t xml:space="preserve"> Employment &amp; </w:t>
            </w:r>
            <w:r w:rsidR="00556B08">
              <w:rPr>
                <w:rFonts w:ascii="Arial" w:eastAsia="Times New Roman" w:hAnsi="Arial" w:cs="Arial"/>
                <w:color w:val="000000"/>
                <w:sz w:val="24"/>
                <w:szCs w:val="24"/>
                <w:lang w:eastAsia="en-GB"/>
              </w:rPr>
              <w:t>Skills</w:t>
            </w:r>
            <w:r w:rsidRPr="00A724D8">
              <w:rPr>
                <w:rFonts w:ascii="Arial" w:eastAsia="Times New Roman" w:hAnsi="Arial" w:cs="Arial"/>
                <w:color w:val="000000"/>
                <w:sz w:val="24"/>
                <w:szCs w:val="24"/>
                <w:lang w:eastAsia="en-GB"/>
              </w:rPr>
              <w:t xml:space="preserve"> </w:t>
            </w:r>
          </w:p>
        </w:tc>
        <w:tc>
          <w:tcPr>
            <w:tcW w:w="2990" w:type="dxa"/>
            <w:tcBorders>
              <w:top w:val="nil"/>
              <w:left w:val="nil"/>
              <w:bottom w:val="single" w:sz="4" w:space="0" w:color="auto"/>
              <w:right w:val="single" w:sz="4" w:space="0" w:color="auto"/>
            </w:tcBorders>
            <w:shd w:val="clear" w:color="auto" w:fill="auto"/>
            <w:noWrap/>
            <w:vAlign w:val="bottom"/>
            <w:hideMark/>
          </w:tcPr>
          <w:p w14:paraId="2E001A93" w14:textId="0B6872EC"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654,194.49 </w:t>
            </w:r>
          </w:p>
        </w:tc>
      </w:tr>
      <w:tr w:rsidR="00592255" w:rsidRPr="00A724D8" w14:paraId="3AD53033"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38212938"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Capital Delivery </w:t>
            </w:r>
          </w:p>
        </w:tc>
        <w:tc>
          <w:tcPr>
            <w:tcW w:w="2990" w:type="dxa"/>
            <w:tcBorders>
              <w:top w:val="nil"/>
              <w:left w:val="nil"/>
              <w:bottom w:val="single" w:sz="4" w:space="0" w:color="auto"/>
              <w:right w:val="single" w:sz="4" w:space="0" w:color="auto"/>
            </w:tcBorders>
            <w:shd w:val="clear" w:color="auto" w:fill="auto"/>
            <w:noWrap/>
            <w:vAlign w:val="bottom"/>
            <w:hideMark/>
          </w:tcPr>
          <w:p w14:paraId="6B3712B2" w14:textId="640FB666"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36,703.15 </w:t>
            </w:r>
          </w:p>
        </w:tc>
      </w:tr>
      <w:tr w:rsidR="00592255" w:rsidRPr="00A724D8" w14:paraId="6733AFAB"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1FA6DFFC"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CCTV </w:t>
            </w:r>
          </w:p>
        </w:tc>
        <w:tc>
          <w:tcPr>
            <w:tcW w:w="2990" w:type="dxa"/>
            <w:tcBorders>
              <w:top w:val="nil"/>
              <w:left w:val="nil"/>
              <w:bottom w:val="single" w:sz="4" w:space="0" w:color="auto"/>
              <w:right w:val="single" w:sz="4" w:space="0" w:color="auto"/>
            </w:tcBorders>
            <w:shd w:val="clear" w:color="auto" w:fill="auto"/>
            <w:noWrap/>
            <w:vAlign w:val="bottom"/>
            <w:hideMark/>
          </w:tcPr>
          <w:p w14:paraId="5FEB76A6" w14:textId="4296E31C"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100,000.00 </w:t>
            </w:r>
          </w:p>
        </w:tc>
      </w:tr>
      <w:tr w:rsidR="00592255" w:rsidRPr="00A724D8" w14:paraId="57257BFE"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44E72C81"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Cultural &amp; Community Services </w:t>
            </w:r>
          </w:p>
        </w:tc>
        <w:tc>
          <w:tcPr>
            <w:tcW w:w="2990" w:type="dxa"/>
            <w:tcBorders>
              <w:top w:val="nil"/>
              <w:left w:val="nil"/>
              <w:bottom w:val="single" w:sz="4" w:space="0" w:color="auto"/>
              <w:right w:val="single" w:sz="4" w:space="0" w:color="auto"/>
            </w:tcBorders>
            <w:shd w:val="clear" w:color="auto" w:fill="auto"/>
            <w:noWrap/>
            <w:vAlign w:val="bottom"/>
            <w:hideMark/>
          </w:tcPr>
          <w:p w14:paraId="73A33497" w14:textId="7595352E"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46,818.11 </w:t>
            </w:r>
          </w:p>
        </w:tc>
      </w:tr>
      <w:tr w:rsidR="00592255" w:rsidRPr="00A724D8" w14:paraId="06B47825"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541291EB"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Education </w:t>
            </w:r>
          </w:p>
        </w:tc>
        <w:tc>
          <w:tcPr>
            <w:tcW w:w="2990" w:type="dxa"/>
            <w:tcBorders>
              <w:top w:val="nil"/>
              <w:left w:val="nil"/>
              <w:bottom w:val="single" w:sz="4" w:space="0" w:color="auto"/>
              <w:right w:val="single" w:sz="4" w:space="0" w:color="auto"/>
            </w:tcBorders>
            <w:shd w:val="clear" w:color="auto" w:fill="auto"/>
            <w:noWrap/>
            <w:vAlign w:val="bottom"/>
            <w:hideMark/>
          </w:tcPr>
          <w:p w14:paraId="6774CB9F" w14:textId="0493698F"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238,549.50 </w:t>
            </w:r>
          </w:p>
        </w:tc>
      </w:tr>
      <w:tr w:rsidR="00592255" w:rsidRPr="00A724D8" w14:paraId="2361E9D6"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5471CDB3"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Highways </w:t>
            </w:r>
          </w:p>
        </w:tc>
        <w:tc>
          <w:tcPr>
            <w:tcW w:w="2990" w:type="dxa"/>
            <w:tcBorders>
              <w:top w:val="nil"/>
              <w:left w:val="nil"/>
              <w:bottom w:val="single" w:sz="4" w:space="0" w:color="auto"/>
              <w:right w:val="single" w:sz="4" w:space="0" w:color="auto"/>
            </w:tcBorders>
            <w:shd w:val="clear" w:color="auto" w:fill="auto"/>
            <w:noWrap/>
            <w:vAlign w:val="bottom"/>
            <w:hideMark/>
          </w:tcPr>
          <w:p w14:paraId="2CED36F4" w14:textId="68745E0E"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1,111,363.28 </w:t>
            </w:r>
          </w:p>
        </w:tc>
      </w:tr>
      <w:tr w:rsidR="00592255" w:rsidRPr="00A724D8" w14:paraId="1A2C5B13"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7E547D3F"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Housing </w:t>
            </w:r>
          </w:p>
        </w:tc>
        <w:tc>
          <w:tcPr>
            <w:tcW w:w="2990" w:type="dxa"/>
            <w:tcBorders>
              <w:top w:val="nil"/>
              <w:left w:val="nil"/>
              <w:bottom w:val="single" w:sz="4" w:space="0" w:color="auto"/>
              <w:right w:val="single" w:sz="4" w:space="0" w:color="auto"/>
            </w:tcBorders>
            <w:shd w:val="clear" w:color="auto" w:fill="auto"/>
            <w:noWrap/>
            <w:vAlign w:val="bottom"/>
            <w:hideMark/>
          </w:tcPr>
          <w:p w14:paraId="0A55D72C" w14:textId="19D61A67"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3,242,075.56 </w:t>
            </w:r>
          </w:p>
        </w:tc>
      </w:tr>
      <w:tr w:rsidR="00592255" w:rsidRPr="00A724D8" w14:paraId="0F09CD16"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32AEA233"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Parks Development </w:t>
            </w:r>
          </w:p>
        </w:tc>
        <w:tc>
          <w:tcPr>
            <w:tcW w:w="2990" w:type="dxa"/>
            <w:tcBorders>
              <w:top w:val="nil"/>
              <w:left w:val="nil"/>
              <w:bottom w:val="single" w:sz="4" w:space="0" w:color="auto"/>
              <w:right w:val="single" w:sz="4" w:space="0" w:color="auto"/>
            </w:tcBorders>
            <w:shd w:val="clear" w:color="auto" w:fill="auto"/>
            <w:noWrap/>
            <w:vAlign w:val="bottom"/>
            <w:hideMark/>
          </w:tcPr>
          <w:p w14:paraId="70913E24" w14:textId="38BAE7DE"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353,338.28 </w:t>
            </w:r>
          </w:p>
        </w:tc>
      </w:tr>
      <w:tr w:rsidR="00592255" w:rsidRPr="00A724D8" w14:paraId="7C64D24A"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060D8EF3"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w:t>
            </w:r>
          </w:p>
        </w:tc>
        <w:tc>
          <w:tcPr>
            <w:tcW w:w="2990" w:type="dxa"/>
            <w:tcBorders>
              <w:top w:val="nil"/>
              <w:left w:val="nil"/>
              <w:bottom w:val="single" w:sz="4" w:space="0" w:color="auto"/>
              <w:right w:val="single" w:sz="4" w:space="0" w:color="auto"/>
            </w:tcBorders>
            <w:shd w:val="clear" w:color="auto" w:fill="auto"/>
            <w:noWrap/>
            <w:vAlign w:val="bottom"/>
            <w:hideMark/>
          </w:tcPr>
          <w:p w14:paraId="5131BE78" w14:textId="75C4CB4A"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52,807.10 </w:t>
            </w:r>
          </w:p>
        </w:tc>
      </w:tr>
      <w:tr w:rsidR="00592255" w:rsidRPr="00A724D8" w14:paraId="0DB30409"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42E452C6"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 Carbon Offset </w:t>
            </w:r>
          </w:p>
        </w:tc>
        <w:tc>
          <w:tcPr>
            <w:tcW w:w="2990" w:type="dxa"/>
            <w:tcBorders>
              <w:top w:val="nil"/>
              <w:left w:val="nil"/>
              <w:bottom w:val="single" w:sz="4" w:space="0" w:color="auto"/>
              <w:right w:val="single" w:sz="4" w:space="0" w:color="auto"/>
            </w:tcBorders>
            <w:shd w:val="clear" w:color="auto" w:fill="auto"/>
            <w:noWrap/>
            <w:vAlign w:val="bottom"/>
            <w:hideMark/>
          </w:tcPr>
          <w:p w14:paraId="4C48535D" w14:textId="349545A5"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840,974.91 </w:t>
            </w:r>
          </w:p>
        </w:tc>
      </w:tr>
      <w:tr w:rsidR="00592255" w:rsidRPr="00A724D8" w14:paraId="10BE133F"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27AE7A4E" w14:textId="5FB133DD"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 Community </w:t>
            </w:r>
            <w:r w:rsidR="00556B08">
              <w:rPr>
                <w:rFonts w:ascii="Arial" w:eastAsia="Times New Roman" w:hAnsi="Arial" w:cs="Arial"/>
                <w:color w:val="000000"/>
                <w:sz w:val="24"/>
                <w:szCs w:val="24"/>
                <w:lang w:eastAsia="en-GB"/>
              </w:rPr>
              <w:t>facilities</w:t>
            </w:r>
            <w:r w:rsidRPr="00A724D8">
              <w:rPr>
                <w:rFonts w:ascii="Arial" w:eastAsia="Times New Roman" w:hAnsi="Arial" w:cs="Arial"/>
                <w:color w:val="000000"/>
                <w:sz w:val="24"/>
                <w:szCs w:val="24"/>
                <w:lang w:eastAsia="en-GB"/>
              </w:rPr>
              <w:t xml:space="preserve"> </w:t>
            </w:r>
          </w:p>
        </w:tc>
        <w:tc>
          <w:tcPr>
            <w:tcW w:w="2990" w:type="dxa"/>
            <w:tcBorders>
              <w:top w:val="nil"/>
              <w:left w:val="nil"/>
              <w:bottom w:val="single" w:sz="4" w:space="0" w:color="auto"/>
              <w:right w:val="single" w:sz="4" w:space="0" w:color="auto"/>
            </w:tcBorders>
            <w:shd w:val="clear" w:color="auto" w:fill="auto"/>
            <w:noWrap/>
            <w:vAlign w:val="bottom"/>
            <w:hideMark/>
          </w:tcPr>
          <w:p w14:paraId="6B96BC2E" w14:textId="2A016C92"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164,898.43 </w:t>
            </w:r>
          </w:p>
        </w:tc>
      </w:tr>
      <w:tr w:rsidR="00592255" w:rsidRPr="00A724D8" w14:paraId="5D3359C4"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66F505F7"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Public Health Team </w:t>
            </w:r>
          </w:p>
        </w:tc>
        <w:tc>
          <w:tcPr>
            <w:tcW w:w="2990" w:type="dxa"/>
            <w:tcBorders>
              <w:top w:val="nil"/>
              <w:left w:val="nil"/>
              <w:bottom w:val="single" w:sz="4" w:space="0" w:color="auto"/>
              <w:right w:val="single" w:sz="4" w:space="0" w:color="auto"/>
            </w:tcBorders>
            <w:shd w:val="clear" w:color="auto" w:fill="auto"/>
            <w:noWrap/>
            <w:vAlign w:val="bottom"/>
            <w:hideMark/>
          </w:tcPr>
          <w:p w14:paraId="60F2C9C4" w14:textId="6CD45B9E"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99,574.47 </w:t>
            </w:r>
          </w:p>
        </w:tc>
      </w:tr>
      <w:tr w:rsidR="00592255" w:rsidRPr="00A724D8" w14:paraId="1C02F4D7"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16078DD2"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2990" w:type="dxa"/>
            <w:tcBorders>
              <w:top w:val="nil"/>
              <w:left w:val="nil"/>
              <w:bottom w:val="single" w:sz="4" w:space="0" w:color="auto"/>
              <w:right w:val="single" w:sz="4" w:space="0" w:color="auto"/>
            </w:tcBorders>
            <w:shd w:val="clear" w:color="auto" w:fill="auto"/>
            <w:noWrap/>
            <w:vAlign w:val="bottom"/>
            <w:hideMark/>
          </w:tcPr>
          <w:p w14:paraId="3AD86E0E" w14:textId="00693290"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696,341.93 </w:t>
            </w:r>
          </w:p>
        </w:tc>
      </w:tr>
      <w:tr w:rsidR="00592255" w:rsidRPr="00A724D8" w14:paraId="4BF1C078"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3877A935"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Sustainable Transport - Regeneration </w:t>
            </w:r>
          </w:p>
        </w:tc>
        <w:tc>
          <w:tcPr>
            <w:tcW w:w="2990" w:type="dxa"/>
            <w:tcBorders>
              <w:top w:val="nil"/>
              <w:left w:val="nil"/>
              <w:bottom w:val="single" w:sz="4" w:space="0" w:color="auto"/>
              <w:right w:val="single" w:sz="4" w:space="0" w:color="auto"/>
            </w:tcBorders>
            <w:shd w:val="clear" w:color="auto" w:fill="auto"/>
            <w:noWrap/>
            <w:vAlign w:val="bottom"/>
            <w:hideMark/>
          </w:tcPr>
          <w:p w14:paraId="61A32C92" w14:textId="4B79895F"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12,058.58 </w:t>
            </w:r>
          </w:p>
        </w:tc>
      </w:tr>
      <w:tr w:rsidR="00592255" w:rsidRPr="00A724D8" w14:paraId="1660AFF4" w14:textId="77777777" w:rsidTr="00556B08">
        <w:trPr>
          <w:trHeight w:val="288"/>
          <w:jc w:val="center"/>
        </w:trPr>
        <w:tc>
          <w:tcPr>
            <w:tcW w:w="4198" w:type="dxa"/>
            <w:tcBorders>
              <w:top w:val="nil"/>
              <w:left w:val="single" w:sz="4" w:space="0" w:color="auto"/>
              <w:bottom w:val="single" w:sz="4" w:space="0" w:color="auto"/>
              <w:right w:val="single" w:sz="4" w:space="0" w:color="auto"/>
            </w:tcBorders>
            <w:shd w:val="clear" w:color="auto" w:fill="auto"/>
            <w:noWrap/>
            <w:vAlign w:val="bottom"/>
            <w:hideMark/>
          </w:tcPr>
          <w:p w14:paraId="147196DC" w14:textId="77777777" w:rsidR="00592255" w:rsidRPr="00A724D8" w:rsidRDefault="00592255"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Total</w:t>
            </w:r>
          </w:p>
        </w:tc>
        <w:tc>
          <w:tcPr>
            <w:tcW w:w="2990" w:type="dxa"/>
            <w:tcBorders>
              <w:top w:val="nil"/>
              <w:left w:val="nil"/>
              <w:bottom w:val="single" w:sz="4" w:space="0" w:color="auto"/>
              <w:right w:val="single" w:sz="4" w:space="0" w:color="auto"/>
            </w:tcBorders>
            <w:shd w:val="clear" w:color="auto" w:fill="auto"/>
            <w:noWrap/>
            <w:vAlign w:val="bottom"/>
            <w:hideMark/>
          </w:tcPr>
          <w:p w14:paraId="64B53289" w14:textId="3E545043" w:rsidR="00592255" w:rsidRPr="00A724D8" w:rsidRDefault="00B561D4"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w:t>
            </w:r>
            <w:r w:rsidR="00592255" w:rsidRPr="00A724D8">
              <w:rPr>
                <w:rFonts w:ascii="Arial" w:eastAsia="Times New Roman" w:hAnsi="Arial" w:cs="Arial"/>
                <w:b/>
                <w:bCs/>
                <w:color w:val="000000"/>
                <w:sz w:val="24"/>
                <w:szCs w:val="24"/>
                <w:lang w:eastAsia="en-GB"/>
              </w:rPr>
              <w:t xml:space="preserve">7,856,239.10 </w:t>
            </w:r>
          </w:p>
        </w:tc>
      </w:tr>
    </w:tbl>
    <w:p w14:paraId="1CBB8238" w14:textId="5449C7FD" w:rsidR="00592255" w:rsidRPr="00A724D8" w:rsidRDefault="00592255" w:rsidP="00B771B4">
      <w:pPr>
        <w:rPr>
          <w:rFonts w:ascii="Arial" w:hAnsi="Arial" w:cs="Arial"/>
          <w:sz w:val="24"/>
          <w:szCs w:val="24"/>
        </w:rPr>
      </w:pPr>
    </w:p>
    <w:p w14:paraId="6111D16C" w14:textId="3D53CC13" w:rsidR="00B561D4" w:rsidRPr="00A724D8" w:rsidRDefault="00C45347" w:rsidP="00C45347">
      <w:pPr>
        <w:ind w:left="426" w:hanging="568"/>
        <w:rPr>
          <w:rFonts w:ascii="Arial" w:hAnsi="Arial" w:cs="Arial"/>
          <w:sz w:val="24"/>
          <w:szCs w:val="24"/>
        </w:rPr>
        <w:sectPr w:rsidR="00B561D4" w:rsidRPr="00A724D8" w:rsidSect="00B561D4">
          <w:pgSz w:w="11906" w:h="16838"/>
          <w:pgMar w:top="1440" w:right="1440" w:bottom="1440" w:left="1440" w:header="708" w:footer="708" w:gutter="0"/>
          <w:cols w:space="708"/>
          <w:docGrid w:linePitch="360"/>
        </w:sectPr>
      </w:pPr>
      <w:r>
        <w:rPr>
          <w:rFonts w:ascii="Arial" w:hAnsi="Arial" w:cs="Arial"/>
          <w:sz w:val="24"/>
          <w:szCs w:val="24"/>
        </w:rPr>
        <w:t>2.10</w:t>
      </w:r>
      <w:r>
        <w:rPr>
          <w:rFonts w:ascii="Arial" w:hAnsi="Arial" w:cs="Arial"/>
          <w:sz w:val="24"/>
          <w:szCs w:val="24"/>
        </w:rPr>
        <w:tab/>
      </w:r>
      <w:r w:rsidR="00620486" w:rsidRPr="00A724D8">
        <w:rPr>
          <w:rFonts w:ascii="Arial" w:hAnsi="Arial" w:cs="Arial"/>
          <w:sz w:val="24"/>
          <w:szCs w:val="24"/>
        </w:rPr>
        <w:t xml:space="preserve">In reviewing Figure 1 as well as Table 3, it can be noted that the receipt of s106 came largely from ‘highways’ and ‘carbon offset’. This was due in large part to the </w:t>
      </w:r>
      <w:r w:rsidR="10249B9A" w:rsidRPr="0B917C38">
        <w:rPr>
          <w:rFonts w:ascii="Arial" w:hAnsi="Arial" w:cs="Arial"/>
          <w:sz w:val="24"/>
          <w:szCs w:val="24"/>
        </w:rPr>
        <w:t>£</w:t>
      </w:r>
      <w:r w:rsidR="008F312E" w:rsidRPr="00A724D8">
        <w:rPr>
          <w:rFonts w:ascii="Arial" w:hAnsi="Arial" w:cs="Arial"/>
          <w:sz w:val="24"/>
          <w:szCs w:val="24"/>
        </w:rPr>
        <w:t>6,409,193.</w:t>
      </w:r>
      <w:r w:rsidR="761BE75E" w:rsidRPr="0B917C38">
        <w:rPr>
          <w:rFonts w:ascii="Arial" w:hAnsi="Arial" w:cs="Arial"/>
          <w:sz w:val="24"/>
          <w:szCs w:val="24"/>
        </w:rPr>
        <w:t>99</w:t>
      </w:r>
      <w:r w:rsidR="27BC069A" w:rsidRPr="0B917C38">
        <w:rPr>
          <w:rFonts w:ascii="Arial" w:hAnsi="Arial" w:cs="Arial"/>
          <w:sz w:val="24"/>
          <w:szCs w:val="24"/>
        </w:rPr>
        <w:t xml:space="preserve"> </w:t>
      </w:r>
      <w:r w:rsidR="3296BF04" w:rsidRPr="0B917C38">
        <w:rPr>
          <w:rFonts w:ascii="Arial" w:hAnsi="Arial" w:cs="Arial"/>
          <w:sz w:val="24"/>
          <w:szCs w:val="24"/>
        </w:rPr>
        <w:t>collected</w:t>
      </w:r>
      <w:r w:rsidR="00620486" w:rsidRPr="00A724D8">
        <w:rPr>
          <w:rFonts w:ascii="Arial" w:hAnsi="Arial" w:cs="Arial"/>
          <w:sz w:val="24"/>
          <w:szCs w:val="24"/>
        </w:rPr>
        <w:t xml:space="preserve"> on the s106 agreements as detailed in Figure 3.</w:t>
      </w:r>
    </w:p>
    <w:p w14:paraId="5DEE2759" w14:textId="7F9AE270" w:rsidR="008F312E" w:rsidRPr="00A724D8" w:rsidRDefault="008F312E" w:rsidP="008F312E">
      <w:pPr>
        <w:rPr>
          <w:rFonts w:ascii="Arial" w:hAnsi="Arial" w:cs="Arial"/>
          <w:sz w:val="24"/>
          <w:szCs w:val="24"/>
        </w:rPr>
      </w:pPr>
      <w:r w:rsidRPr="00A724D8">
        <w:rPr>
          <w:rFonts w:ascii="Arial" w:hAnsi="Arial" w:cs="Arial"/>
          <w:sz w:val="24"/>
          <w:szCs w:val="24"/>
        </w:rPr>
        <w:lastRenderedPageBreak/>
        <w:t xml:space="preserve">Figure 3: Major collection of S106 by S106 agreement in 2019/20 </w:t>
      </w:r>
    </w:p>
    <w:tbl>
      <w:tblPr>
        <w:tblStyle w:val="TableGrid"/>
        <w:tblW w:w="14029" w:type="dxa"/>
        <w:tblLook w:val="04A0" w:firstRow="1" w:lastRow="0" w:firstColumn="1" w:lastColumn="0" w:noHBand="0" w:noVBand="1"/>
      </w:tblPr>
      <w:tblGrid>
        <w:gridCol w:w="4531"/>
        <w:gridCol w:w="1843"/>
        <w:gridCol w:w="1701"/>
        <w:gridCol w:w="1843"/>
        <w:gridCol w:w="2268"/>
        <w:gridCol w:w="1843"/>
      </w:tblGrid>
      <w:tr w:rsidR="008F312E" w:rsidRPr="00A724D8" w14:paraId="351A41B2" w14:textId="77777777" w:rsidTr="00B561D4">
        <w:trPr>
          <w:trHeight w:val="1056"/>
        </w:trPr>
        <w:tc>
          <w:tcPr>
            <w:tcW w:w="4531" w:type="dxa"/>
            <w:hideMark/>
          </w:tcPr>
          <w:p w14:paraId="3258845E" w14:textId="77777777" w:rsidR="008F312E" w:rsidRPr="00A724D8" w:rsidRDefault="008F312E" w:rsidP="008F312E">
            <w:pPr>
              <w:rPr>
                <w:rFonts w:ascii="Arial" w:hAnsi="Arial" w:cs="Arial"/>
                <w:b/>
                <w:bCs/>
                <w:sz w:val="24"/>
                <w:szCs w:val="24"/>
              </w:rPr>
            </w:pPr>
            <w:r w:rsidRPr="00A724D8">
              <w:rPr>
                <w:rFonts w:ascii="Arial" w:hAnsi="Arial" w:cs="Arial"/>
                <w:b/>
                <w:bCs/>
                <w:sz w:val="24"/>
                <w:szCs w:val="24"/>
              </w:rPr>
              <w:t>Address</w:t>
            </w:r>
          </w:p>
        </w:tc>
        <w:tc>
          <w:tcPr>
            <w:tcW w:w="1843" w:type="dxa"/>
            <w:hideMark/>
          </w:tcPr>
          <w:p w14:paraId="08DAD741" w14:textId="77777777" w:rsidR="008F312E" w:rsidRPr="00A724D8" w:rsidRDefault="008F312E" w:rsidP="008F312E">
            <w:pPr>
              <w:rPr>
                <w:rFonts w:ascii="Arial" w:hAnsi="Arial" w:cs="Arial"/>
                <w:b/>
                <w:bCs/>
                <w:sz w:val="24"/>
                <w:szCs w:val="24"/>
              </w:rPr>
            </w:pPr>
            <w:r w:rsidRPr="00A724D8">
              <w:rPr>
                <w:rFonts w:ascii="Arial" w:hAnsi="Arial" w:cs="Arial"/>
                <w:b/>
                <w:bCs/>
                <w:sz w:val="24"/>
                <w:szCs w:val="24"/>
              </w:rPr>
              <w:t>App ref</w:t>
            </w:r>
          </w:p>
        </w:tc>
        <w:tc>
          <w:tcPr>
            <w:tcW w:w="1701" w:type="dxa"/>
            <w:hideMark/>
          </w:tcPr>
          <w:p w14:paraId="4E808891" w14:textId="77777777" w:rsidR="008F312E" w:rsidRPr="00A724D8" w:rsidRDefault="008F312E" w:rsidP="008F312E">
            <w:pPr>
              <w:rPr>
                <w:rFonts w:ascii="Arial" w:hAnsi="Arial" w:cs="Arial"/>
                <w:b/>
                <w:bCs/>
                <w:sz w:val="24"/>
                <w:szCs w:val="24"/>
              </w:rPr>
            </w:pPr>
            <w:r w:rsidRPr="00A724D8">
              <w:rPr>
                <w:rFonts w:ascii="Arial" w:hAnsi="Arial" w:cs="Arial"/>
                <w:b/>
                <w:bCs/>
                <w:sz w:val="24"/>
                <w:szCs w:val="24"/>
              </w:rPr>
              <w:t>Date of Agreement</w:t>
            </w:r>
          </w:p>
        </w:tc>
        <w:tc>
          <w:tcPr>
            <w:tcW w:w="1843" w:type="dxa"/>
            <w:hideMark/>
          </w:tcPr>
          <w:p w14:paraId="3404061B" w14:textId="77777777" w:rsidR="008F312E" w:rsidRPr="00A724D8" w:rsidRDefault="008F312E" w:rsidP="008F312E">
            <w:pPr>
              <w:rPr>
                <w:rFonts w:ascii="Arial" w:hAnsi="Arial" w:cs="Arial"/>
                <w:b/>
                <w:bCs/>
                <w:sz w:val="24"/>
                <w:szCs w:val="24"/>
              </w:rPr>
            </w:pPr>
            <w:r w:rsidRPr="00A724D8">
              <w:rPr>
                <w:rFonts w:ascii="Arial" w:hAnsi="Arial" w:cs="Arial"/>
                <w:b/>
                <w:bCs/>
                <w:sz w:val="24"/>
                <w:szCs w:val="24"/>
              </w:rPr>
              <w:t>Original</w:t>
            </w:r>
            <w:r w:rsidRPr="00A724D8">
              <w:rPr>
                <w:rFonts w:ascii="Arial" w:hAnsi="Arial" w:cs="Arial"/>
                <w:b/>
                <w:bCs/>
                <w:sz w:val="24"/>
                <w:szCs w:val="24"/>
              </w:rPr>
              <w:br/>
              <w:t>Agreement</w:t>
            </w:r>
            <w:r w:rsidRPr="00A724D8">
              <w:rPr>
                <w:rFonts w:ascii="Arial" w:hAnsi="Arial" w:cs="Arial"/>
                <w:b/>
                <w:bCs/>
                <w:sz w:val="24"/>
                <w:szCs w:val="24"/>
              </w:rPr>
              <w:br/>
              <w:t>Amount</w:t>
            </w:r>
          </w:p>
        </w:tc>
        <w:tc>
          <w:tcPr>
            <w:tcW w:w="2268" w:type="dxa"/>
            <w:hideMark/>
          </w:tcPr>
          <w:p w14:paraId="196B1513" w14:textId="77777777" w:rsidR="008F312E" w:rsidRPr="00A724D8" w:rsidRDefault="008F312E" w:rsidP="008F312E">
            <w:pPr>
              <w:rPr>
                <w:rFonts w:ascii="Arial" w:hAnsi="Arial" w:cs="Arial"/>
                <w:b/>
                <w:bCs/>
                <w:sz w:val="24"/>
                <w:szCs w:val="24"/>
              </w:rPr>
            </w:pPr>
            <w:r w:rsidRPr="00A724D8">
              <w:rPr>
                <w:rFonts w:ascii="Arial" w:hAnsi="Arial" w:cs="Arial"/>
                <w:b/>
                <w:bCs/>
                <w:sz w:val="24"/>
                <w:szCs w:val="24"/>
              </w:rPr>
              <w:t>S106 Analysis</w:t>
            </w:r>
          </w:p>
        </w:tc>
        <w:tc>
          <w:tcPr>
            <w:tcW w:w="1843" w:type="dxa"/>
            <w:hideMark/>
          </w:tcPr>
          <w:p w14:paraId="6E7C6421" w14:textId="77777777" w:rsidR="008F312E" w:rsidRPr="00A724D8" w:rsidRDefault="008F312E" w:rsidP="008F312E">
            <w:pPr>
              <w:rPr>
                <w:rFonts w:ascii="Arial" w:hAnsi="Arial" w:cs="Arial"/>
                <w:b/>
                <w:bCs/>
                <w:sz w:val="24"/>
                <w:szCs w:val="24"/>
              </w:rPr>
            </w:pPr>
            <w:r w:rsidRPr="00A724D8">
              <w:rPr>
                <w:rFonts w:ascii="Arial" w:hAnsi="Arial" w:cs="Arial"/>
                <w:b/>
                <w:bCs/>
                <w:sz w:val="24"/>
                <w:szCs w:val="24"/>
              </w:rPr>
              <w:t xml:space="preserve">Amounts received in </w:t>
            </w:r>
            <w:r w:rsidRPr="00A724D8">
              <w:rPr>
                <w:rFonts w:ascii="Arial" w:hAnsi="Arial" w:cs="Arial"/>
                <w:b/>
                <w:bCs/>
                <w:sz w:val="24"/>
                <w:szCs w:val="24"/>
              </w:rPr>
              <w:br/>
              <w:t>2019-20</w:t>
            </w:r>
          </w:p>
        </w:tc>
      </w:tr>
      <w:tr w:rsidR="008F312E" w:rsidRPr="00A724D8" w14:paraId="58637C2F" w14:textId="77777777" w:rsidTr="00B561D4">
        <w:trPr>
          <w:trHeight w:val="528"/>
        </w:trPr>
        <w:tc>
          <w:tcPr>
            <w:tcW w:w="4531" w:type="dxa"/>
            <w:hideMark/>
          </w:tcPr>
          <w:p w14:paraId="4B571F4F" w14:textId="77777777" w:rsidR="008F312E" w:rsidRPr="00A724D8" w:rsidRDefault="008F312E" w:rsidP="008F312E">
            <w:pPr>
              <w:rPr>
                <w:rFonts w:ascii="Arial" w:hAnsi="Arial" w:cs="Arial"/>
                <w:sz w:val="24"/>
                <w:szCs w:val="24"/>
              </w:rPr>
            </w:pPr>
            <w:r w:rsidRPr="00A724D8">
              <w:rPr>
                <w:rFonts w:ascii="Arial" w:hAnsi="Arial" w:cs="Arial"/>
                <w:sz w:val="24"/>
                <w:szCs w:val="24"/>
              </w:rPr>
              <w:t>71 Hatch Lane, E4</w:t>
            </w:r>
          </w:p>
        </w:tc>
        <w:tc>
          <w:tcPr>
            <w:tcW w:w="1843" w:type="dxa"/>
            <w:noWrap/>
            <w:hideMark/>
          </w:tcPr>
          <w:p w14:paraId="6858E4C6"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2009/0789</w:t>
            </w:r>
          </w:p>
        </w:tc>
        <w:tc>
          <w:tcPr>
            <w:tcW w:w="1701" w:type="dxa"/>
            <w:noWrap/>
            <w:hideMark/>
          </w:tcPr>
          <w:p w14:paraId="354D8048" w14:textId="77777777" w:rsidR="008F312E" w:rsidRPr="00A724D8" w:rsidRDefault="008F312E" w:rsidP="008F312E">
            <w:pPr>
              <w:rPr>
                <w:rFonts w:ascii="Arial" w:hAnsi="Arial" w:cs="Arial"/>
                <w:sz w:val="24"/>
                <w:szCs w:val="24"/>
              </w:rPr>
            </w:pPr>
            <w:r w:rsidRPr="00A724D8">
              <w:rPr>
                <w:rFonts w:ascii="Arial" w:hAnsi="Arial" w:cs="Arial"/>
                <w:sz w:val="24"/>
                <w:szCs w:val="24"/>
              </w:rPr>
              <w:t>29/09/2010</w:t>
            </w:r>
          </w:p>
        </w:tc>
        <w:tc>
          <w:tcPr>
            <w:tcW w:w="1843" w:type="dxa"/>
            <w:noWrap/>
            <w:hideMark/>
          </w:tcPr>
          <w:p w14:paraId="793F29C3" w14:textId="77777777" w:rsidR="008F312E" w:rsidRPr="00A724D8" w:rsidRDefault="008F312E" w:rsidP="008F312E">
            <w:pPr>
              <w:rPr>
                <w:rFonts w:ascii="Arial" w:hAnsi="Arial" w:cs="Arial"/>
                <w:sz w:val="24"/>
                <w:szCs w:val="24"/>
              </w:rPr>
            </w:pPr>
            <w:r w:rsidRPr="00A724D8">
              <w:rPr>
                <w:rFonts w:ascii="Arial" w:hAnsi="Arial" w:cs="Arial"/>
                <w:sz w:val="24"/>
                <w:szCs w:val="24"/>
              </w:rPr>
              <w:t>41,500</w:t>
            </w:r>
          </w:p>
        </w:tc>
        <w:tc>
          <w:tcPr>
            <w:tcW w:w="2268" w:type="dxa"/>
            <w:noWrap/>
            <w:hideMark/>
          </w:tcPr>
          <w:p w14:paraId="0732155B" w14:textId="77777777" w:rsidR="008F312E" w:rsidRPr="00A724D8" w:rsidRDefault="008F312E" w:rsidP="008F312E">
            <w:pPr>
              <w:rPr>
                <w:rFonts w:ascii="Arial" w:hAnsi="Arial" w:cs="Arial"/>
                <w:sz w:val="24"/>
                <w:szCs w:val="24"/>
              </w:rPr>
            </w:pPr>
            <w:r w:rsidRPr="00A724D8">
              <w:rPr>
                <w:rFonts w:ascii="Arial" w:hAnsi="Arial" w:cs="Arial"/>
                <w:sz w:val="24"/>
                <w:szCs w:val="24"/>
              </w:rPr>
              <w:t>Health</w:t>
            </w:r>
          </w:p>
        </w:tc>
        <w:tc>
          <w:tcPr>
            <w:tcW w:w="1843" w:type="dxa"/>
            <w:hideMark/>
          </w:tcPr>
          <w:p w14:paraId="25AC2711" w14:textId="77777777" w:rsidR="008F312E" w:rsidRPr="00A724D8" w:rsidRDefault="008F312E" w:rsidP="008F312E">
            <w:pPr>
              <w:rPr>
                <w:rFonts w:ascii="Arial" w:hAnsi="Arial" w:cs="Arial"/>
                <w:sz w:val="24"/>
                <w:szCs w:val="24"/>
              </w:rPr>
            </w:pPr>
            <w:r w:rsidRPr="00A724D8">
              <w:rPr>
                <w:rFonts w:ascii="Arial" w:hAnsi="Arial" w:cs="Arial"/>
                <w:sz w:val="24"/>
                <w:szCs w:val="24"/>
              </w:rPr>
              <w:t>66,398.26</w:t>
            </w:r>
          </w:p>
        </w:tc>
      </w:tr>
      <w:tr w:rsidR="008F312E" w:rsidRPr="00A724D8" w14:paraId="4785AF75" w14:textId="77777777" w:rsidTr="00B561D4">
        <w:trPr>
          <w:trHeight w:val="784"/>
        </w:trPr>
        <w:tc>
          <w:tcPr>
            <w:tcW w:w="4531" w:type="dxa"/>
            <w:hideMark/>
          </w:tcPr>
          <w:p w14:paraId="7B9FFC13" w14:textId="5C5E01A6" w:rsidR="008F312E" w:rsidRPr="00A724D8" w:rsidRDefault="008F312E" w:rsidP="008F312E">
            <w:pPr>
              <w:rPr>
                <w:rFonts w:ascii="Arial" w:hAnsi="Arial" w:cs="Arial"/>
                <w:sz w:val="24"/>
                <w:szCs w:val="24"/>
              </w:rPr>
            </w:pPr>
            <w:r w:rsidRPr="00A724D8">
              <w:rPr>
                <w:rFonts w:ascii="Arial" w:hAnsi="Arial" w:cs="Arial"/>
                <w:sz w:val="24"/>
                <w:szCs w:val="24"/>
              </w:rPr>
              <w:t>Hainault Triangle Sites A &amp; B (15-25 Hainault R</w:t>
            </w:r>
            <w:r w:rsidR="00C1795B">
              <w:rPr>
                <w:rFonts w:ascii="Arial" w:hAnsi="Arial" w:cs="Arial"/>
                <w:sz w:val="24"/>
                <w:szCs w:val="24"/>
              </w:rPr>
              <w:t>oa</w:t>
            </w:r>
            <w:r w:rsidRPr="00A724D8">
              <w:rPr>
                <w:rFonts w:ascii="Arial" w:hAnsi="Arial" w:cs="Arial"/>
                <w:sz w:val="24"/>
                <w:szCs w:val="24"/>
              </w:rPr>
              <w:t>d &amp; 606-638 High R</w:t>
            </w:r>
            <w:r w:rsidR="00C1795B">
              <w:rPr>
                <w:rFonts w:ascii="Arial" w:hAnsi="Arial" w:cs="Arial"/>
                <w:sz w:val="24"/>
                <w:szCs w:val="24"/>
              </w:rPr>
              <w:t>oa</w:t>
            </w:r>
            <w:r w:rsidRPr="00A724D8">
              <w:rPr>
                <w:rFonts w:ascii="Arial" w:hAnsi="Arial" w:cs="Arial"/>
                <w:sz w:val="24"/>
                <w:szCs w:val="24"/>
              </w:rPr>
              <w:t>d), E10</w:t>
            </w:r>
          </w:p>
        </w:tc>
        <w:tc>
          <w:tcPr>
            <w:tcW w:w="1843" w:type="dxa"/>
            <w:hideMark/>
          </w:tcPr>
          <w:p w14:paraId="43965F69"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2013/0692 J &amp;</w:t>
            </w:r>
            <w:r w:rsidRPr="00A724D8">
              <w:rPr>
                <w:rFonts w:ascii="Arial" w:hAnsi="Arial" w:cs="Arial"/>
                <w:sz w:val="24"/>
                <w:szCs w:val="24"/>
                <w:u w:val="single"/>
              </w:rPr>
              <w:br/>
              <w:t>2014/1155 MMA</w:t>
            </w:r>
          </w:p>
        </w:tc>
        <w:tc>
          <w:tcPr>
            <w:tcW w:w="1701" w:type="dxa"/>
            <w:noWrap/>
            <w:hideMark/>
          </w:tcPr>
          <w:p w14:paraId="7AD71862" w14:textId="77777777" w:rsidR="008F312E" w:rsidRPr="00A724D8" w:rsidRDefault="008F312E" w:rsidP="008F312E">
            <w:pPr>
              <w:rPr>
                <w:rFonts w:ascii="Arial" w:hAnsi="Arial" w:cs="Arial"/>
                <w:sz w:val="24"/>
                <w:szCs w:val="24"/>
              </w:rPr>
            </w:pPr>
            <w:r w:rsidRPr="00A724D8">
              <w:rPr>
                <w:rFonts w:ascii="Arial" w:hAnsi="Arial" w:cs="Arial"/>
                <w:sz w:val="24"/>
                <w:szCs w:val="24"/>
              </w:rPr>
              <w:t>18/06/2019</w:t>
            </w:r>
          </w:p>
        </w:tc>
        <w:tc>
          <w:tcPr>
            <w:tcW w:w="1843" w:type="dxa"/>
            <w:noWrap/>
            <w:hideMark/>
          </w:tcPr>
          <w:p w14:paraId="28CF4E41" w14:textId="77777777" w:rsidR="008F312E" w:rsidRPr="00A724D8" w:rsidRDefault="008F312E" w:rsidP="008F312E">
            <w:pPr>
              <w:rPr>
                <w:rFonts w:ascii="Arial" w:hAnsi="Arial" w:cs="Arial"/>
                <w:sz w:val="24"/>
                <w:szCs w:val="24"/>
              </w:rPr>
            </w:pPr>
            <w:r w:rsidRPr="00A724D8">
              <w:rPr>
                <w:rFonts w:ascii="Arial" w:hAnsi="Arial" w:cs="Arial"/>
                <w:sz w:val="24"/>
                <w:szCs w:val="24"/>
              </w:rPr>
              <w:t>1,243,452</w:t>
            </w:r>
          </w:p>
        </w:tc>
        <w:tc>
          <w:tcPr>
            <w:tcW w:w="2268" w:type="dxa"/>
            <w:noWrap/>
            <w:hideMark/>
          </w:tcPr>
          <w:p w14:paraId="33F9E7C2" w14:textId="77777777" w:rsidR="008F312E" w:rsidRPr="00A724D8" w:rsidRDefault="008F312E" w:rsidP="008F312E">
            <w:pPr>
              <w:rPr>
                <w:rFonts w:ascii="Arial" w:hAnsi="Arial" w:cs="Arial"/>
                <w:sz w:val="24"/>
                <w:szCs w:val="24"/>
              </w:rPr>
            </w:pPr>
            <w:r w:rsidRPr="00A724D8">
              <w:rPr>
                <w:rFonts w:ascii="Arial" w:hAnsi="Arial" w:cs="Arial"/>
                <w:sz w:val="24"/>
                <w:szCs w:val="24"/>
              </w:rPr>
              <w:t>Affordable Housing</w:t>
            </w:r>
          </w:p>
        </w:tc>
        <w:tc>
          <w:tcPr>
            <w:tcW w:w="1843" w:type="dxa"/>
            <w:hideMark/>
          </w:tcPr>
          <w:p w14:paraId="5A033143" w14:textId="77777777" w:rsidR="008F312E" w:rsidRPr="00A724D8" w:rsidRDefault="008F312E" w:rsidP="008F312E">
            <w:pPr>
              <w:rPr>
                <w:rFonts w:ascii="Arial" w:hAnsi="Arial" w:cs="Arial"/>
                <w:sz w:val="24"/>
                <w:szCs w:val="24"/>
              </w:rPr>
            </w:pPr>
            <w:r w:rsidRPr="00A724D8">
              <w:rPr>
                <w:rFonts w:ascii="Arial" w:hAnsi="Arial" w:cs="Arial"/>
                <w:sz w:val="24"/>
                <w:szCs w:val="24"/>
              </w:rPr>
              <w:t>1,243,452.00</w:t>
            </w:r>
          </w:p>
        </w:tc>
      </w:tr>
      <w:tr w:rsidR="008F312E" w:rsidRPr="00A724D8" w14:paraId="420FE2E4" w14:textId="77777777" w:rsidTr="00B561D4">
        <w:trPr>
          <w:trHeight w:val="710"/>
        </w:trPr>
        <w:tc>
          <w:tcPr>
            <w:tcW w:w="4531" w:type="dxa"/>
            <w:hideMark/>
          </w:tcPr>
          <w:p w14:paraId="6EA8E65B" w14:textId="368099B8" w:rsidR="008F312E" w:rsidRPr="00A724D8" w:rsidRDefault="008F312E" w:rsidP="008F312E">
            <w:pPr>
              <w:rPr>
                <w:rFonts w:ascii="Arial" w:hAnsi="Arial" w:cs="Arial"/>
                <w:sz w:val="24"/>
                <w:szCs w:val="24"/>
              </w:rPr>
            </w:pPr>
            <w:r w:rsidRPr="00A724D8">
              <w:rPr>
                <w:rFonts w:ascii="Arial" w:hAnsi="Arial" w:cs="Arial"/>
                <w:sz w:val="24"/>
                <w:szCs w:val="24"/>
              </w:rPr>
              <w:t>Hainault Triangle Sites C &amp; E (590-604 High R</w:t>
            </w:r>
            <w:r w:rsidR="00C1795B">
              <w:rPr>
                <w:rFonts w:ascii="Arial" w:hAnsi="Arial" w:cs="Arial"/>
                <w:sz w:val="24"/>
                <w:szCs w:val="24"/>
              </w:rPr>
              <w:t>oa</w:t>
            </w:r>
            <w:r w:rsidRPr="00A724D8">
              <w:rPr>
                <w:rFonts w:ascii="Arial" w:hAnsi="Arial" w:cs="Arial"/>
                <w:sz w:val="24"/>
                <w:szCs w:val="24"/>
              </w:rPr>
              <w:t>d and 1 Hainault Road), E10</w:t>
            </w:r>
          </w:p>
        </w:tc>
        <w:tc>
          <w:tcPr>
            <w:tcW w:w="1843" w:type="dxa"/>
            <w:noWrap/>
            <w:hideMark/>
          </w:tcPr>
          <w:p w14:paraId="609A1C81" w14:textId="77777777" w:rsidR="008F312E" w:rsidRPr="00A724D8" w:rsidRDefault="00630186" w:rsidP="008F312E">
            <w:pPr>
              <w:rPr>
                <w:rFonts w:ascii="Arial" w:hAnsi="Arial" w:cs="Arial"/>
                <w:sz w:val="24"/>
                <w:szCs w:val="24"/>
                <w:u w:val="single"/>
              </w:rPr>
            </w:pPr>
            <w:hyperlink r:id="rId17" w:history="1">
              <w:r w:rsidR="008F312E" w:rsidRPr="00A724D8">
                <w:rPr>
                  <w:rStyle w:val="Hyperlink"/>
                  <w:rFonts w:ascii="Arial" w:hAnsi="Arial" w:cs="Arial"/>
                  <w:color w:val="auto"/>
                  <w:sz w:val="24"/>
                  <w:szCs w:val="24"/>
                </w:rPr>
                <w:t>2013/1251 B</w:t>
              </w:r>
            </w:hyperlink>
          </w:p>
        </w:tc>
        <w:tc>
          <w:tcPr>
            <w:tcW w:w="1701" w:type="dxa"/>
            <w:noWrap/>
            <w:hideMark/>
          </w:tcPr>
          <w:p w14:paraId="13446CFD" w14:textId="77777777" w:rsidR="008F312E" w:rsidRPr="00A724D8" w:rsidRDefault="008F312E" w:rsidP="008F312E">
            <w:pPr>
              <w:rPr>
                <w:rFonts w:ascii="Arial" w:hAnsi="Arial" w:cs="Arial"/>
                <w:sz w:val="24"/>
                <w:szCs w:val="24"/>
              </w:rPr>
            </w:pPr>
            <w:r w:rsidRPr="00A724D8">
              <w:rPr>
                <w:rFonts w:ascii="Arial" w:hAnsi="Arial" w:cs="Arial"/>
                <w:sz w:val="24"/>
                <w:szCs w:val="24"/>
              </w:rPr>
              <w:t>15/04/2014</w:t>
            </w:r>
          </w:p>
        </w:tc>
        <w:tc>
          <w:tcPr>
            <w:tcW w:w="1843" w:type="dxa"/>
            <w:noWrap/>
            <w:hideMark/>
          </w:tcPr>
          <w:p w14:paraId="4315DD82" w14:textId="77777777" w:rsidR="008F312E" w:rsidRPr="00A724D8" w:rsidRDefault="008F312E" w:rsidP="008F312E">
            <w:pPr>
              <w:rPr>
                <w:rFonts w:ascii="Arial" w:hAnsi="Arial" w:cs="Arial"/>
                <w:sz w:val="24"/>
                <w:szCs w:val="24"/>
              </w:rPr>
            </w:pPr>
            <w:r w:rsidRPr="00A724D8">
              <w:rPr>
                <w:rFonts w:ascii="Arial" w:hAnsi="Arial" w:cs="Arial"/>
                <w:sz w:val="24"/>
                <w:szCs w:val="24"/>
              </w:rPr>
              <w:t>228,611</w:t>
            </w:r>
          </w:p>
        </w:tc>
        <w:tc>
          <w:tcPr>
            <w:tcW w:w="2268" w:type="dxa"/>
            <w:noWrap/>
            <w:hideMark/>
          </w:tcPr>
          <w:p w14:paraId="38DF9586" w14:textId="77777777" w:rsidR="008F312E" w:rsidRPr="00A724D8" w:rsidRDefault="008F312E" w:rsidP="008F312E">
            <w:pPr>
              <w:rPr>
                <w:rFonts w:ascii="Arial" w:hAnsi="Arial" w:cs="Arial"/>
                <w:sz w:val="24"/>
                <w:szCs w:val="24"/>
              </w:rPr>
            </w:pPr>
            <w:r w:rsidRPr="00A724D8">
              <w:rPr>
                <w:rFonts w:ascii="Arial" w:hAnsi="Arial" w:cs="Arial"/>
                <w:sz w:val="24"/>
                <w:szCs w:val="24"/>
              </w:rPr>
              <w:t>Education Contribution</w:t>
            </w:r>
          </w:p>
        </w:tc>
        <w:tc>
          <w:tcPr>
            <w:tcW w:w="1843" w:type="dxa"/>
            <w:hideMark/>
          </w:tcPr>
          <w:p w14:paraId="3D6E0DB0" w14:textId="77777777" w:rsidR="008F312E" w:rsidRPr="00A724D8" w:rsidRDefault="008F312E" w:rsidP="008F312E">
            <w:pPr>
              <w:rPr>
                <w:rFonts w:ascii="Arial" w:hAnsi="Arial" w:cs="Arial"/>
                <w:sz w:val="24"/>
                <w:szCs w:val="24"/>
              </w:rPr>
            </w:pPr>
            <w:r w:rsidRPr="00A724D8">
              <w:rPr>
                <w:rFonts w:ascii="Arial" w:hAnsi="Arial" w:cs="Arial"/>
                <w:sz w:val="24"/>
                <w:szCs w:val="24"/>
              </w:rPr>
              <w:t>104,697.17</w:t>
            </w:r>
          </w:p>
        </w:tc>
      </w:tr>
      <w:tr w:rsidR="008F312E" w:rsidRPr="00A724D8" w14:paraId="0A915159" w14:textId="77777777" w:rsidTr="00B561D4">
        <w:trPr>
          <w:trHeight w:val="692"/>
        </w:trPr>
        <w:tc>
          <w:tcPr>
            <w:tcW w:w="4531" w:type="dxa"/>
            <w:hideMark/>
          </w:tcPr>
          <w:p w14:paraId="76802961" w14:textId="2335073D" w:rsidR="008F312E" w:rsidRPr="00A724D8" w:rsidRDefault="008F312E" w:rsidP="008F312E">
            <w:pPr>
              <w:rPr>
                <w:rFonts w:ascii="Arial" w:hAnsi="Arial" w:cs="Arial"/>
                <w:sz w:val="24"/>
                <w:szCs w:val="24"/>
              </w:rPr>
            </w:pPr>
            <w:r w:rsidRPr="00A724D8">
              <w:rPr>
                <w:rFonts w:ascii="Arial" w:hAnsi="Arial" w:cs="Arial"/>
                <w:sz w:val="24"/>
                <w:szCs w:val="24"/>
              </w:rPr>
              <w:t>Hainault Triangle Sites C &amp; E (590-604 High R</w:t>
            </w:r>
            <w:r w:rsidR="00C1795B">
              <w:rPr>
                <w:rFonts w:ascii="Arial" w:hAnsi="Arial" w:cs="Arial"/>
                <w:sz w:val="24"/>
                <w:szCs w:val="24"/>
              </w:rPr>
              <w:t>oa</w:t>
            </w:r>
            <w:r w:rsidRPr="00A724D8">
              <w:rPr>
                <w:rFonts w:ascii="Arial" w:hAnsi="Arial" w:cs="Arial"/>
                <w:sz w:val="24"/>
                <w:szCs w:val="24"/>
              </w:rPr>
              <w:t>d and 1 Hainault Road), E10</w:t>
            </w:r>
          </w:p>
        </w:tc>
        <w:tc>
          <w:tcPr>
            <w:tcW w:w="1843" w:type="dxa"/>
            <w:noWrap/>
            <w:hideMark/>
          </w:tcPr>
          <w:p w14:paraId="2DC0654D"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2013/1251 H</w:t>
            </w:r>
          </w:p>
        </w:tc>
        <w:tc>
          <w:tcPr>
            <w:tcW w:w="1701" w:type="dxa"/>
            <w:noWrap/>
            <w:hideMark/>
          </w:tcPr>
          <w:p w14:paraId="48FB0693" w14:textId="77777777" w:rsidR="008F312E" w:rsidRPr="00A724D8" w:rsidRDefault="008F312E" w:rsidP="008F312E">
            <w:pPr>
              <w:rPr>
                <w:rFonts w:ascii="Arial" w:hAnsi="Arial" w:cs="Arial"/>
                <w:sz w:val="24"/>
                <w:szCs w:val="24"/>
              </w:rPr>
            </w:pPr>
            <w:r w:rsidRPr="00A724D8">
              <w:rPr>
                <w:rFonts w:ascii="Arial" w:hAnsi="Arial" w:cs="Arial"/>
                <w:sz w:val="24"/>
                <w:szCs w:val="24"/>
              </w:rPr>
              <w:t>18/06/2019</w:t>
            </w:r>
          </w:p>
        </w:tc>
        <w:tc>
          <w:tcPr>
            <w:tcW w:w="1843" w:type="dxa"/>
            <w:noWrap/>
            <w:hideMark/>
          </w:tcPr>
          <w:p w14:paraId="613819CE" w14:textId="77777777" w:rsidR="008F312E" w:rsidRPr="00A724D8" w:rsidRDefault="008F312E" w:rsidP="008F312E">
            <w:pPr>
              <w:rPr>
                <w:rFonts w:ascii="Arial" w:hAnsi="Arial" w:cs="Arial"/>
                <w:sz w:val="24"/>
                <w:szCs w:val="24"/>
              </w:rPr>
            </w:pPr>
            <w:r w:rsidRPr="00A724D8">
              <w:rPr>
                <w:rFonts w:ascii="Arial" w:hAnsi="Arial" w:cs="Arial"/>
                <w:sz w:val="24"/>
                <w:szCs w:val="24"/>
              </w:rPr>
              <w:t>1,053,279</w:t>
            </w:r>
          </w:p>
        </w:tc>
        <w:tc>
          <w:tcPr>
            <w:tcW w:w="2268" w:type="dxa"/>
            <w:noWrap/>
            <w:hideMark/>
          </w:tcPr>
          <w:p w14:paraId="4042DCF6" w14:textId="77777777" w:rsidR="008F312E" w:rsidRPr="00A724D8" w:rsidRDefault="008F312E" w:rsidP="008F312E">
            <w:pPr>
              <w:rPr>
                <w:rFonts w:ascii="Arial" w:hAnsi="Arial" w:cs="Arial"/>
                <w:sz w:val="24"/>
                <w:szCs w:val="24"/>
              </w:rPr>
            </w:pPr>
            <w:r w:rsidRPr="00A724D8">
              <w:rPr>
                <w:rFonts w:ascii="Arial" w:hAnsi="Arial" w:cs="Arial"/>
                <w:sz w:val="24"/>
                <w:szCs w:val="24"/>
              </w:rPr>
              <w:t>Affordable Housing</w:t>
            </w:r>
          </w:p>
        </w:tc>
        <w:tc>
          <w:tcPr>
            <w:tcW w:w="1843" w:type="dxa"/>
            <w:hideMark/>
          </w:tcPr>
          <w:p w14:paraId="51502467" w14:textId="77777777" w:rsidR="008F312E" w:rsidRPr="00A724D8" w:rsidRDefault="008F312E" w:rsidP="008F312E">
            <w:pPr>
              <w:rPr>
                <w:rFonts w:ascii="Arial" w:hAnsi="Arial" w:cs="Arial"/>
                <w:sz w:val="24"/>
                <w:szCs w:val="24"/>
              </w:rPr>
            </w:pPr>
            <w:r w:rsidRPr="00A724D8">
              <w:rPr>
                <w:rFonts w:ascii="Arial" w:hAnsi="Arial" w:cs="Arial"/>
                <w:sz w:val="24"/>
                <w:szCs w:val="24"/>
              </w:rPr>
              <w:t>1,053,279.00</w:t>
            </w:r>
          </w:p>
        </w:tc>
      </w:tr>
      <w:tr w:rsidR="008F312E" w:rsidRPr="00A724D8" w14:paraId="02656115" w14:textId="77777777" w:rsidTr="00B561D4">
        <w:trPr>
          <w:trHeight w:val="418"/>
        </w:trPr>
        <w:tc>
          <w:tcPr>
            <w:tcW w:w="4531" w:type="dxa"/>
            <w:hideMark/>
          </w:tcPr>
          <w:p w14:paraId="03EA7337" w14:textId="5BBAEF2B" w:rsidR="008F312E" w:rsidRPr="00A724D8" w:rsidRDefault="008F312E" w:rsidP="008F312E">
            <w:pPr>
              <w:rPr>
                <w:rFonts w:ascii="Arial" w:hAnsi="Arial" w:cs="Arial"/>
                <w:sz w:val="24"/>
                <w:szCs w:val="24"/>
              </w:rPr>
            </w:pPr>
            <w:proofErr w:type="spellStart"/>
            <w:r w:rsidRPr="00A724D8">
              <w:rPr>
                <w:rFonts w:ascii="Arial" w:hAnsi="Arial" w:cs="Arial"/>
                <w:sz w:val="24"/>
                <w:szCs w:val="24"/>
              </w:rPr>
              <w:t>Amenia</w:t>
            </w:r>
            <w:proofErr w:type="spellEnd"/>
            <w:r w:rsidRPr="00A724D8">
              <w:rPr>
                <w:rFonts w:ascii="Arial" w:hAnsi="Arial" w:cs="Arial"/>
                <w:sz w:val="24"/>
                <w:szCs w:val="24"/>
              </w:rPr>
              <w:t xml:space="preserve"> Cottage, 41 West Ave</w:t>
            </w:r>
            <w:r w:rsidR="00C1795B">
              <w:rPr>
                <w:rFonts w:ascii="Arial" w:hAnsi="Arial" w:cs="Arial"/>
                <w:sz w:val="24"/>
                <w:szCs w:val="24"/>
              </w:rPr>
              <w:t>nue</w:t>
            </w:r>
            <w:r w:rsidRPr="00A724D8">
              <w:rPr>
                <w:rFonts w:ascii="Arial" w:hAnsi="Arial" w:cs="Arial"/>
                <w:sz w:val="24"/>
                <w:szCs w:val="24"/>
              </w:rPr>
              <w:t>, E17 9QN</w:t>
            </w:r>
          </w:p>
        </w:tc>
        <w:tc>
          <w:tcPr>
            <w:tcW w:w="1843" w:type="dxa"/>
            <w:noWrap/>
            <w:hideMark/>
          </w:tcPr>
          <w:p w14:paraId="5452BB14"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2013/0588 A</w:t>
            </w:r>
          </w:p>
        </w:tc>
        <w:tc>
          <w:tcPr>
            <w:tcW w:w="1701" w:type="dxa"/>
            <w:noWrap/>
            <w:hideMark/>
          </w:tcPr>
          <w:p w14:paraId="04DFCDA7" w14:textId="77777777" w:rsidR="008F312E" w:rsidRPr="00A724D8" w:rsidRDefault="008F312E" w:rsidP="008F312E">
            <w:pPr>
              <w:rPr>
                <w:rFonts w:ascii="Arial" w:hAnsi="Arial" w:cs="Arial"/>
                <w:sz w:val="24"/>
                <w:szCs w:val="24"/>
              </w:rPr>
            </w:pPr>
            <w:r w:rsidRPr="00A724D8">
              <w:rPr>
                <w:rFonts w:ascii="Arial" w:hAnsi="Arial" w:cs="Arial"/>
                <w:sz w:val="24"/>
                <w:szCs w:val="24"/>
              </w:rPr>
              <w:t>14/05/2014</w:t>
            </w:r>
          </w:p>
        </w:tc>
        <w:tc>
          <w:tcPr>
            <w:tcW w:w="1843" w:type="dxa"/>
            <w:noWrap/>
            <w:hideMark/>
          </w:tcPr>
          <w:p w14:paraId="18E13BEA" w14:textId="77777777" w:rsidR="008F312E" w:rsidRPr="00A724D8" w:rsidRDefault="008F312E" w:rsidP="008F312E">
            <w:pPr>
              <w:rPr>
                <w:rFonts w:ascii="Arial" w:hAnsi="Arial" w:cs="Arial"/>
                <w:sz w:val="24"/>
                <w:szCs w:val="24"/>
              </w:rPr>
            </w:pPr>
            <w:r w:rsidRPr="00A724D8">
              <w:rPr>
                <w:rFonts w:ascii="Arial" w:hAnsi="Arial" w:cs="Arial"/>
                <w:sz w:val="24"/>
                <w:szCs w:val="24"/>
              </w:rPr>
              <w:t>50,339</w:t>
            </w:r>
          </w:p>
        </w:tc>
        <w:tc>
          <w:tcPr>
            <w:tcW w:w="2268" w:type="dxa"/>
            <w:noWrap/>
            <w:hideMark/>
          </w:tcPr>
          <w:p w14:paraId="13C434FC" w14:textId="77777777" w:rsidR="008F312E" w:rsidRPr="00A724D8" w:rsidRDefault="008F312E" w:rsidP="008F312E">
            <w:pPr>
              <w:rPr>
                <w:rFonts w:ascii="Arial" w:hAnsi="Arial" w:cs="Arial"/>
                <w:sz w:val="24"/>
                <w:szCs w:val="24"/>
              </w:rPr>
            </w:pPr>
            <w:r w:rsidRPr="00A724D8">
              <w:rPr>
                <w:rFonts w:ascii="Arial" w:hAnsi="Arial" w:cs="Arial"/>
                <w:sz w:val="24"/>
                <w:szCs w:val="24"/>
              </w:rPr>
              <w:t>Affordable Housing</w:t>
            </w:r>
          </w:p>
        </w:tc>
        <w:tc>
          <w:tcPr>
            <w:tcW w:w="1843" w:type="dxa"/>
            <w:hideMark/>
          </w:tcPr>
          <w:p w14:paraId="27E7CB0C" w14:textId="77777777" w:rsidR="008F312E" w:rsidRPr="00A724D8" w:rsidRDefault="008F312E" w:rsidP="008F312E">
            <w:pPr>
              <w:rPr>
                <w:rFonts w:ascii="Arial" w:hAnsi="Arial" w:cs="Arial"/>
                <w:sz w:val="24"/>
                <w:szCs w:val="24"/>
              </w:rPr>
            </w:pPr>
            <w:r w:rsidRPr="00A724D8">
              <w:rPr>
                <w:rFonts w:ascii="Arial" w:hAnsi="Arial" w:cs="Arial"/>
                <w:sz w:val="24"/>
                <w:szCs w:val="24"/>
              </w:rPr>
              <w:t>62,737.24</w:t>
            </w:r>
          </w:p>
        </w:tc>
      </w:tr>
      <w:tr w:rsidR="008F312E" w:rsidRPr="00A724D8" w14:paraId="009E098E" w14:textId="77777777" w:rsidTr="00B561D4">
        <w:trPr>
          <w:trHeight w:val="269"/>
        </w:trPr>
        <w:tc>
          <w:tcPr>
            <w:tcW w:w="4531" w:type="dxa"/>
            <w:hideMark/>
          </w:tcPr>
          <w:p w14:paraId="064A0E51" w14:textId="75788FB8" w:rsidR="008F312E" w:rsidRPr="00A724D8" w:rsidRDefault="008F312E" w:rsidP="008F312E">
            <w:pPr>
              <w:rPr>
                <w:rFonts w:ascii="Arial" w:hAnsi="Arial" w:cs="Arial"/>
                <w:sz w:val="24"/>
                <w:szCs w:val="24"/>
              </w:rPr>
            </w:pPr>
            <w:proofErr w:type="spellStart"/>
            <w:r w:rsidRPr="00A724D8">
              <w:rPr>
                <w:rFonts w:ascii="Arial" w:hAnsi="Arial" w:cs="Arial"/>
                <w:sz w:val="24"/>
                <w:szCs w:val="24"/>
              </w:rPr>
              <w:t>Amenia</w:t>
            </w:r>
            <w:proofErr w:type="spellEnd"/>
            <w:r w:rsidRPr="00A724D8">
              <w:rPr>
                <w:rFonts w:ascii="Arial" w:hAnsi="Arial" w:cs="Arial"/>
                <w:sz w:val="24"/>
                <w:szCs w:val="24"/>
              </w:rPr>
              <w:t xml:space="preserve"> Cottage, 41 West Ave</w:t>
            </w:r>
            <w:r w:rsidR="00C1795B">
              <w:rPr>
                <w:rFonts w:ascii="Arial" w:hAnsi="Arial" w:cs="Arial"/>
                <w:sz w:val="24"/>
                <w:szCs w:val="24"/>
              </w:rPr>
              <w:t>nue</w:t>
            </w:r>
            <w:r w:rsidRPr="00A724D8">
              <w:rPr>
                <w:rFonts w:ascii="Arial" w:hAnsi="Arial" w:cs="Arial"/>
                <w:sz w:val="24"/>
                <w:szCs w:val="24"/>
              </w:rPr>
              <w:t>, E17 9QN</w:t>
            </w:r>
          </w:p>
        </w:tc>
        <w:tc>
          <w:tcPr>
            <w:tcW w:w="1843" w:type="dxa"/>
            <w:noWrap/>
            <w:hideMark/>
          </w:tcPr>
          <w:p w14:paraId="6213E8EE"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2013/0588 C</w:t>
            </w:r>
          </w:p>
        </w:tc>
        <w:tc>
          <w:tcPr>
            <w:tcW w:w="1701" w:type="dxa"/>
            <w:noWrap/>
            <w:hideMark/>
          </w:tcPr>
          <w:p w14:paraId="30DBE970" w14:textId="77777777" w:rsidR="008F312E" w:rsidRPr="00A724D8" w:rsidRDefault="008F312E" w:rsidP="008F312E">
            <w:pPr>
              <w:rPr>
                <w:rFonts w:ascii="Arial" w:hAnsi="Arial" w:cs="Arial"/>
                <w:sz w:val="24"/>
                <w:szCs w:val="24"/>
              </w:rPr>
            </w:pPr>
            <w:r w:rsidRPr="00A724D8">
              <w:rPr>
                <w:rFonts w:ascii="Arial" w:hAnsi="Arial" w:cs="Arial"/>
                <w:sz w:val="24"/>
                <w:szCs w:val="24"/>
              </w:rPr>
              <w:t>14/05/2014</w:t>
            </w:r>
          </w:p>
        </w:tc>
        <w:tc>
          <w:tcPr>
            <w:tcW w:w="1843" w:type="dxa"/>
            <w:noWrap/>
            <w:hideMark/>
          </w:tcPr>
          <w:p w14:paraId="7F974952" w14:textId="77777777" w:rsidR="008F312E" w:rsidRPr="00A724D8" w:rsidRDefault="008F312E" w:rsidP="008F312E">
            <w:pPr>
              <w:rPr>
                <w:rFonts w:ascii="Arial" w:hAnsi="Arial" w:cs="Arial"/>
                <w:sz w:val="24"/>
                <w:szCs w:val="24"/>
              </w:rPr>
            </w:pPr>
            <w:r w:rsidRPr="00A724D8">
              <w:rPr>
                <w:rFonts w:ascii="Arial" w:hAnsi="Arial" w:cs="Arial"/>
                <w:sz w:val="24"/>
                <w:szCs w:val="24"/>
              </w:rPr>
              <w:t>51,626</w:t>
            </w:r>
          </w:p>
        </w:tc>
        <w:tc>
          <w:tcPr>
            <w:tcW w:w="2268" w:type="dxa"/>
            <w:noWrap/>
            <w:hideMark/>
          </w:tcPr>
          <w:p w14:paraId="69E4D49C" w14:textId="77777777" w:rsidR="008F312E" w:rsidRPr="00A724D8" w:rsidRDefault="008F312E" w:rsidP="008F312E">
            <w:pPr>
              <w:rPr>
                <w:rFonts w:ascii="Arial" w:hAnsi="Arial" w:cs="Arial"/>
                <w:sz w:val="24"/>
                <w:szCs w:val="24"/>
              </w:rPr>
            </w:pPr>
            <w:r w:rsidRPr="00A724D8">
              <w:rPr>
                <w:rFonts w:ascii="Arial" w:hAnsi="Arial" w:cs="Arial"/>
                <w:sz w:val="24"/>
                <w:szCs w:val="24"/>
              </w:rPr>
              <w:t>Education Contribution</w:t>
            </w:r>
          </w:p>
        </w:tc>
        <w:tc>
          <w:tcPr>
            <w:tcW w:w="1843" w:type="dxa"/>
            <w:hideMark/>
          </w:tcPr>
          <w:p w14:paraId="1B755DD9" w14:textId="77777777" w:rsidR="008F312E" w:rsidRPr="00A724D8" w:rsidRDefault="008F312E" w:rsidP="008F312E">
            <w:pPr>
              <w:rPr>
                <w:rFonts w:ascii="Arial" w:hAnsi="Arial" w:cs="Arial"/>
                <w:sz w:val="24"/>
                <w:szCs w:val="24"/>
              </w:rPr>
            </w:pPr>
            <w:r w:rsidRPr="00A724D8">
              <w:rPr>
                <w:rFonts w:ascii="Arial" w:hAnsi="Arial" w:cs="Arial"/>
                <w:sz w:val="24"/>
                <w:szCs w:val="24"/>
              </w:rPr>
              <w:t>64,341.22</w:t>
            </w:r>
          </w:p>
        </w:tc>
      </w:tr>
      <w:tr w:rsidR="008F312E" w:rsidRPr="00A724D8" w14:paraId="6BA259B3" w14:textId="77777777" w:rsidTr="00B561D4">
        <w:trPr>
          <w:trHeight w:val="602"/>
        </w:trPr>
        <w:tc>
          <w:tcPr>
            <w:tcW w:w="4531" w:type="dxa"/>
            <w:hideMark/>
          </w:tcPr>
          <w:p w14:paraId="49E13725" w14:textId="781A078C" w:rsidR="008F312E" w:rsidRPr="00A724D8" w:rsidRDefault="008F312E" w:rsidP="008F312E">
            <w:pPr>
              <w:rPr>
                <w:rFonts w:ascii="Arial" w:hAnsi="Arial" w:cs="Arial"/>
                <w:sz w:val="24"/>
                <w:szCs w:val="24"/>
              </w:rPr>
            </w:pPr>
            <w:r w:rsidRPr="00A724D8">
              <w:rPr>
                <w:rFonts w:ascii="Arial" w:hAnsi="Arial" w:cs="Arial"/>
                <w:sz w:val="24"/>
                <w:szCs w:val="24"/>
              </w:rPr>
              <w:t>330 &amp; 332 Lea</w:t>
            </w:r>
            <w:r w:rsidR="00C1795B">
              <w:rPr>
                <w:rFonts w:ascii="Arial" w:hAnsi="Arial" w:cs="Arial"/>
                <w:sz w:val="24"/>
                <w:szCs w:val="24"/>
              </w:rPr>
              <w:t xml:space="preserve"> B</w:t>
            </w:r>
            <w:r w:rsidRPr="00A724D8">
              <w:rPr>
                <w:rFonts w:ascii="Arial" w:hAnsi="Arial" w:cs="Arial"/>
                <w:sz w:val="24"/>
                <w:szCs w:val="24"/>
              </w:rPr>
              <w:t>ridge Road, Leyton, London, E10 7LD</w:t>
            </w:r>
          </w:p>
        </w:tc>
        <w:tc>
          <w:tcPr>
            <w:tcW w:w="1843" w:type="dxa"/>
            <w:noWrap/>
            <w:hideMark/>
          </w:tcPr>
          <w:p w14:paraId="600D66E0"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2014/0173 A</w:t>
            </w:r>
          </w:p>
        </w:tc>
        <w:tc>
          <w:tcPr>
            <w:tcW w:w="1701" w:type="dxa"/>
            <w:noWrap/>
            <w:hideMark/>
          </w:tcPr>
          <w:p w14:paraId="7D307BE8" w14:textId="77777777" w:rsidR="008F312E" w:rsidRPr="00A724D8" w:rsidRDefault="008F312E" w:rsidP="008F312E">
            <w:pPr>
              <w:rPr>
                <w:rFonts w:ascii="Arial" w:hAnsi="Arial" w:cs="Arial"/>
                <w:sz w:val="24"/>
                <w:szCs w:val="24"/>
              </w:rPr>
            </w:pPr>
            <w:r w:rsidRPr="00A724D8">
              <w:rPr>
                <w:rFonts w:ascii="Arial" w:hAnsi="Arial" w:cs="Arial"/>
                <w:sz w:val="24"/>
                <w:szCs w:val="24"/>
              </w:rPr>
              <w:t>14/05/2014</w:t>
            </w:r>
          </w:p>
        </w:tc>
        <w:tc>
          <w:tcPr>
            <w:tcW w:w="1843" w:type="dxa"/>
            <w:noWrap/>
            <w:hideMark/>
          </w:tcPr>
          <w:p w14:paraId="480E7FFF" w14:textId="77777777" w:rsidR="008F312E" w:rsidRPr="00A724D8" w:rsidRDefault="008F312E" w:rsidP="008F312E">
            <w:pPr>
              <w:rPr>
                <w:rFonts w:ascii="Arial" w:hAnsi="Arial" w:cs="Arial"/>
                <w:sz w:val="24"/>
                <w:szCs w:val="24"/>
              </w:rPr>
            </w:pPr>
            <w:r w:rsidRPr="00A724D8">
              <w:rPr>
                <w:rFonts w:ascii="Arial" w:hAnsi="Arial" w:cs="Arial"/>
                <w:sz w:val="24"/>
                <w:szCs w:val="24"/>
              </w:rPr>
              <w:t>42,166</w:t>
            </w:r>
          </w:p>
        </w:tc>
        <w:tc>
          <w:tcPr>
            <w:tcW w:w="2268" w:type="dxa"/>
            <w:noWrap/>
            <w:hideMark/>
          </w:tcPr>
          <w:p w14:paraId="6F513845" w14:textId="77777777" w:rsidR="008F312E" w:rsidRPr="00A724D8" w:rsidRDefault="008F312E" w:rsidP="008F312E">
            <w:pPr>
              <w:rPr>
                <w:rFonts w:ascii="Arial" w:hAnsi="Arial" w:cs="Arial"/>
                <w:sz w:val="24"/>
                <w:szCs w:val="24"/>
              </w:rPr>
            </w:pPr>
            <w:r w:rsidRPr="00A724D8">
              <w:rPr>
                <w:rFonts w:ascii="Arial" w:hAnsi="Arial" w:cs="Arial"/>
                <w:sz w:val="24"/>
                <w:szCs w:val="24"/>
              </w:rPr>
              <w:t>Education contribution</w:t>
            </w:r>
          </w:p>
        </w:tc>
        <w:tc>
          <w:tcPr>
            <w:tcW w:w="1843" w:type="dxa"/>
            <w:hideMark/>
          </w:tcPr>
          <w:p w14:paraId="0B3782D2" w14:textId="77777777" w:rsidR="008F312E" w:rsidRPr="00A724D8" w:rsidRDefault="008F312E" w:rsidP="008F312E">
            <w:pPr>
              <w:rPr>
                <w:rFonts w:ascii="Arial" w:hAnsi="Arial" w:cs="Arial"/>
                <w:sz w:val="24"/>
                <w:szCs w:val="24"/>
              </w:rPr>
            </w:pPr>
            <w:r w:rsidRPr="00A724D8">
              <w:rPr>
                <w:rFonts w:ascii="Arial" w:hAnsi="Arial" w:cs="Arial"/>
                <w:sz w:val="24"/>
                <w:szCs w:val="24"/>
              </w:rPr>
              <w:t>52,949.70</w:t>
            </w:r>
          </w:p>
        </w:tc>
      </w:tr>
      <w:tr w:rsidR="008F312E" w:rsidRPr="00A724D8" w14:paraId="6AD65F64" w14:textId="77777777" w:rsidTr="00B561D4">
        <w:trPr>
          <w:trHeight w:val="288"/>
        </w:trPr>
        <w:tc>
          <w:tcPr>
            <w:tcW w:w="4531" w:type="dxa"/>
            <w:noWrap/>
            <w:hideMark/>
          </w:tcPr>
          <w:p w14:paraId="4E5816B2" w14:textId="77777777" w:rsidR="008F312E" w:rsidRPr="00A724D8" w:rsidRDefault="008F312E" w:rsidP="008F312E">
            <w:pPr>
              <w:rPr>
                <w:rFonts w:ascii="Arial" w:hAnsi="Arial" w:cs="Arial"/>
                <w:sz w:val="24"/>
                <w:szCs w:val="24"/>
              </w:rPr>
            </w:pPr>
            <w:r w:rsidRPr="00A724D8">
              <w:rPr>
                <w:rFonts w:ascii="Arial" w:hAnsi="Arial" w:cs="Arial"/>
                <w:sz w:val="24"/>
                <w:szCs w:val="24"/>
              </w:rPr>
              <w:t>Blackhorse Service Station, 57 Blackhorse Road, Walthamstow, E17 7AS</w:t>
            </w:r>
          </w:p>
        </w:tc>
        <w:tc>
          <w:tcPr>
            <w:tcW w:w="1843" w:type="dxa"/>
            <w:noWrap/>
            <w:hideMark/>
          </w:tcPr>
          <w:p w14:paraId="246B8F72"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153512 B</w:t>
            </w:r>
          </w:p>
        </w:tc>
        <w:tc>
          <w:tcPr>
            <w:tcW w:w="1701" w:type="dxa"/>
            <w:noWrap/>
            <w:hideMark/>
          </w:tcPr>
          <w:p w14:paraId="4D6AC7A7" w14:textId="77777777" w:rsidR="008F312E" w:rsidRPr="00A724D8" w:rsidRDefault="008F312E" w:rsidP="008F312E">
            <w:pPr>
              <w:rPr>
                <w:rFonts w:ascii="Arial" w:hAnsi="Arial" w:cs="Arial"/>
                <w:sz w:val="24"/>
                <w:szCs w:val="24"/>
              </w:rPr>
            </w:pPr>
            <w:r w:rsidRPr="00A724D8">
              <w:rPr>
                <w:rFonts w:ascii="Arial" w:hAnsi="Arial" w:cs="Arial"/>
                <w:sz w:val="24"/>
                <w:szCs w:val="24"/>
              </w:rPr>
              <w:t>09/09/2016</w:t>
            </w:r>
          </w:p>
        </w:tc>
        <w:tc>
          <w:tcPr>
            <w:tcW w:w="1843" w:type="dxa"/>
            <w:noWrap/>
            <w:hideMark/>
          </w:tcPr>
          <w:p w14:paraId="147A3733" w14:textId="77777777" w:rsidR="008F312E" w:rsidRPr="00A724D8" w:rsidRDefault="008F312E" w:rsidP="008F312E">
            <w:pPr>
              <w:rPr>
                <w:rFonts w:ascii="Arial" w:hAnsi="Arial" w:cs="Arial"/>
                <w:sz w:val="24"/>
                <w:szCs w:val="24"/>
              </w:rPr>
            </w:pPr>
            <w:r w:rsidRPr="00A724D8">
              <w:rPr>
                <w:rFonts w:ascii="Arial" w:hAnsi="Arial" w:cs="Arial"/>
                <w:sz w:val="24"/>
                <w:szCs w:val="24"/>
              </w:rPr>
              <w:t>200,000</w:t>
            </w:r>
          </w:p>
        </w:tc>
        <w:tc>
          <w:tcPr>
            <w:tcW w:w="2268" w:type="dxa"/>
            <w:noWrap/>
            <w:hideMark/>
          </w:tcPr>
          <w:p w14:paraId="2FA457BA" w14:textId="77777777" w:rsidR="008F312E" w:rsidRPr="00A724D8" w:rsidRDefault="008F312E" w:rsidP="008F312E">
            <w:pPr>
              <w:rPr>
                <w:rFonts w:ascii="Arial" w:hAnsi="Arial" w:cs="Arial"/>
                <w:sz w:val="24"/>
                <w:szCs w:val="24"/>
              </w:rPr>
            </w:pPr>
            <w:r w:rsidRPr="00A724D8">
              <w:rPr>
                <w:rFonts w:ascii="Arial" w:hAnsi="Arial" w:cs="Arial"/>
                <w:sz w:val="24"/>
                <w:szCs w:val="24"/>
              </w:rPr>
              <w:t>Affordable Housing</w:t>
            </w:r>
          </w:p>
        </w:tc>
        <w:tc>
          <w:tcPr>
            <w:tcW w:w="1843" w:type="dxa"/>
            <w:hideMark/>
          </w:tcPr>
          <w:p w14:paraId="253484C6" w14:textId="77777777" w:rsidR="008F312E" w:rsidRPr="00A724D8" w:rsidRDefault="008F312E" w:rsidP="008F312E">
            <w:pPr>
              <w:rPr>
                <w:rFonts w:ascii="Arial" w:hAnsi="Arial" w:cs="Arial"/>
                <w:sz w:val="24"/>
                <w:szCs w:val="24"/>
              </w:rPr>
            </w:pPr>
            <w:r w:rsidRPr="00A724D8">
              <w:rPr>
                <w:rFonts w:ascii="Arial" w:hAnsi="Arial" w:cs="Arial"/>
                <w:sz w:val="24"/>
                <w:szCs w:val="24"/>
              </w:rPr>
              <w:t>500,000.00</w:t>
            </w:r>
          </w:p>
        </w:tc>
      </w:tr>
      <w:tr w:rsidR="008F312E" w:rsidRPr="00A724D8" w14:paraId="3C9618F1" w14:textId="77777777" w:rsidTr="00B561D4">
        <w:trPr>
          <w:trHeight w:val="288"/>
        </w:trPr>
        <w:tc>
          <w:tcPr>
            <w:tcW w:w="4531" w:type="dxa"/>
            <w:noWrap/>
            <w:hideMark/>
          </w:tcPr>
          <w:p w14:paraId="3D1679C3" w14:textId="77777777" w:rsidR="008F312E" w:rsidRPr="00A724D8" w:rsidRDefault="008F312E" w:rsidP="008F312E">
            <w:pPr>
              <w:rPr>
                <w:rFonts w:ascii="Arial" w:hAnsi="Arial" w:cs="Arial"/>
                <w:sz w:val="24"/>
                <w:szCs w:val="24"/>
              </w:rPr>
            </w:pPr>
            <w:r w:rsidRPr="00A724D8">
              <w:rPr>
                <w:rFonts w:ascii="Arial" w:hAnsi="Arial" w:cs="Arial"/>
                <w:sz w:val="24"/>
                <w:szCs w:val="24"/>
              </w:rPr>
              <w:t>The Former Royston Arms, 83 Chingford Mount Road, E4 8LU</w:t>
            </w:r>
          </w:p>
        </w:tc>
        <w:tc>
          <w:tcPr>
            <w:tcW w:w="1843" w:type="dxa"/>
            <w:noWrap/>
            <w:hideMark/>
          </w:tcPr>
          <w:p w14:paraId="224A0030"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161399 G</w:t>
            </w:r>
          </w:p>
        </w:tc>
        <w:tc>
          <w:tcPr>
            <w:tcW w:w="1701" w:type="dxa"/>
            <w:noWrap/>
            <w:hideMark/>
          </w:tcPr>
          <w:p w14:paraId="0BF5FCD2" w14:textId="77777777" w:rsidR="008F312E" w:rsidRPr="00A724D8" w:rsidRDefault="008F312E" w:rsidP="008F312E">
            <w:pPr>
              <w:rPr>
                <w:rFonts w:ascii="Arial" w:hAnsi="Arial" w:cs="Arial"/>
                <w:sz w:val="24"/>
                <w:szCs w:val="24"/>
              </w:rPr>
            </w:pPr>
            <w:r w:rsidRPr="00A724D8">
              <w:rPr>
                <w:rFonts w:ascii="Arial" w:hAnsi="Arial" w:cs="Arial"/>
                <w:sz w:val="24"/>
                <w:szCs w:val="24"/>
              </w:rPr>
              <w:t>26/09/2016</w:t>
            </w:r>
          </w:p>
        </w:tc>
        <w:tc>
          <w:tcPr>
            <w:tcW w:w="1843" w:type="dxa"/>
            <w:noWrap/>
            <w:hideMark/>
          </w:tcPr>
          <w:p w14:paraId="76F0AD6C" w14:textId="77777777" w:rsidR="008F312E" w:rsidRPr="00A724D8" w:rsidRDefault="008F312E" w:rsidP="008F312E">
            <w:pPr>
              <w:rPr>
                <w:rFonts w:ascii="Arial" w:hAnsi="Arial" w:cs="Arial"/>
                <w:sz w:val="24"/>
                <w:szCs w:val="24"/>
              </w:rPr>
            </w:pPr>
            <w:r w:rsidRPr="00A724D8">
              <w:rPr>
                <w:rFonts w:ascii="Arial" w:hAnsi="Arial" w:cs="Arial"/>
                <w:sz w:val="24"/>
                <w:szCs w:val="24"/>
              </w:rPr>
              <w:t>190,000</w:t>
            </w:r>
          </w:p>
        </w:tc>
        <w:tc>
          <w:tcPr>
            <w:tcW w:w="2268" w:type="dxa"/>
            <w:noWrap/>
            <w:hideMark/>
          </w:tcPr>
          <w:p w14:paraId="0A39FDBA" w14:textId="77777777" w:rsidR="008F312E" w:rsidRPr="00A724D8" w:rsidRDefault="008F312E" w:rsidP="008F312E">
            <w:pPr>
              <w:rPr>
                <w:rFonts w:ascii="Arial" w:hAnsi="Arial" w:cs="Arial"/>
                <w:sz w:val="24"/>
                <w:szCs w:val="24"/>
              </w:rPr>
            </w:pPr>
            <w:r w:rsidRPr="00A724D8">
              <w:rPr>
                <w:rFonts w:ascii="Arial" w:hAnsi="Arial" w:cs="Arial"/>
                <w:sz w:val="24"/>
                <w:szCs w:val="24"/>
              </w:rPr>
              <w:t>Affordable Housing</w:t>
            </w:r>
          </w:p>
        </w:tc>
        <w:tc>
          <w:tcPr>
            <w:tcW w:w="1843" w:type="dxa"/>
            <w:hideMark/>
          </w:tcPr>
          <w:p w14:paraId="17DAB673" w14:textId="77777777" w:rsidR="008F312E" w:rsidRPr="00A724D8" w:rsidRDefault="008F312E" w:rsidP="008F312E">
            <w:pPr>
              <w:rPr>
                <w:rFonts w:ascii="Arial" w:hAnsi="Arial" w:cs="Arial"/>
                <w:sz w:val="24"/>
                <w:szCs w:val="24"/>
              </w:rPr>
            </w:pPr>
            <w:r w:rsidRPr="00A724D8">
              <w:rPr>
                <w:rFonts w:ascii="Arial" w:hAnsi="Arial" w:cs="Arial"/>
                <w:sz w:val="24"/>
                <w:szCs w:val="24"/>
              </w:rPr>
              <w:t>193,270.11</w:t>
            </w:r>
          </w:p>
        </w:tc>
      </w:tr>
      <w:tr w:rsidR="008F312E" w:rsidRPr="00A724D8" w14:paraId="76CCFAC3" w14:textId="77777777" w:rsidTr="00B561D4">
        <w:trPr>
          <w:trHeight w:val="288"/>
        </w:trPr>
        <w:tc>
          <w:tcPr>
            <w:tcW w:w="4531" w:type="dxa"/>
            <w:noWrap/>
            <w:hideMark/>
          </w:tcPr>
          <w:p w14:paraId="6547B41C" w14:textId="77777777" w:rsidR="008F312E" w:rsidRPr="00A724D8" w:rsidRDefault="008F312E" w:rsidP="008F312E">
            <w:pPr>
              <w:rPr>
                <w:rFonts w:ascii="Arial" w:hAnsi="Arial" w:cs="Arial"/>
                <w:sz w:val="24"/>
                <w:szCs w:val="24"/>
              </w:rPr>
            </w:pPr>
            <w:r w:rsidRPr="00A724D8">
              <w:rPr>
                <w:rFonts w:ascii="Arial" w:hAnsi="Arial" w:cs="Arial"/>
                <w:sz w:val="24"/>
                <w:szCs w:val="24"/>
              </w:rPr>
              <w:t>Former Cinema, Buxton Road, Walthamstow, E17</w:t>
            </w:r>
          </w:p>
        </w:tc>
        <w:tc>
          <w:tcPr>
            <w:tcW w:w="1843" w:type="dxa"/>
            <w:noWrap/>
            <w:hideMark/>
          </w:tcPr>
          <w:p w14:paraId="0AD578DB"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153261 B</w:t>
            </w:r>
          </w:p>
        </w:tc>
        <w:tc>
          <w:tcPr>
            <w:tcW w:w="1701" w:type="dxa"/>
            <w:noWrap/>
            <w:hideMark/>
          </w:tcPr>
          <w:p w14:paraId="3A8A2580" w14:textId="77777777" w:rsidR="008F312E" w:rsidRPr="00A724D8" w:rsidRDefault="008F312E" w:rsidP="008F312E">
            <w:pPr>
              <w:rPr>
                <w:rFonts w:ascii="Arial" w:hAnsi="Arial" w:cs="Arial"/>
                <w:sz w:val="24"/>
                <w:szCs w:val="24"/>
              </w:rPr>
            </w:pPr>
            <w:r w:rsidRPr="00A724D8">
              <w:rPr>
                <w:rFonts w:ascii="Arial" w:hAnsi="Arial" w:cs="Arial"/>
                <w:sz w:val="24"/>
                <w:szCs w:val="24"/>
              </w:rPr>
              <w:t>19/12/2016</w:t>
            </w:r>
          </w:p>
        </w:tc>
        <w:tc>
          <w:tcPr>
            <w:tcW w:w="1843" w:type="dxa"/>
            <w:noWrap/>
            <w:hideMark/>
          </w:tcPr>
          <w:p w14:paraId="60CD8553" w14:textId="77777777" w:rsidR="008F312E" w:rsidRPr="00A724D8" w:rsidRDefault="008F312E" w:rsidP="008F312E">
            <w:pPr>
              <w:rPr>
                <w:rFonts w:ascii="Arial" w:hAnsi="Arial" w:cs="Arial"/>
                <w:sz w:val="24"/>
                <w:szCs w:val="24"/>
              </w:rPr>
            </w:pPr>
            <w:r w:rsidRPr="00A724D8">
              <w:rPr>
                <w:rFonts w:ascii="Arial" w:hAnsi="Arial" w:cs="Arial"/>
                <w:sz w:val="24"/>
                <w:szCs w:val="24"/>
              </w:rPr>
              <w:t>65,000</w:t>
            </w:r>
          </w:p>
        </w:tc>
        <w:tc>
          <w:tcPr>
            <w:tcW w:w="2268" w:type="dxa"/>
            <w:noWrap/>
            <w:hideMark/>
          </w:tcPr>
          <w:p w14:paraId="4780BB96" w14:textId="77777777" w:rsidR="008F312E" w:rsidRPr="00A724D8" w:rsidRDefault="008F312E" w:rsidP="008F312E">
            <w:pPr>
              <w:rPr>
                <w:rFonts w:ascii="Arial" w:hAnsi="Arial" w:cs="Arial"/>
                <w:sz w:val="24"/>
                <w:szCs w:val="24"/>
              </w:rPr>
            </w:pPr>
            <w:r w:rsidRPr="00A724D8">
              <w:rPr>
                <w:rFonts w:ascii="Arial" w:hAnsi="Arial" w:cs="Arial"/>
                <w:sz w:val="24"/>
                <w:szCs w:val="24"/>
              </w:rPr>
              <w:t>Employment and Training</w:t>
            </w:r>
          </w:p>
        </w:tc>
        <w:tc>
          <w:tcPr>
            <w:tcW w:w="1843" w:type="dxa"/>
            <w:hideMark/>
          </w:tcPr>
          <w:p w14:paraId="6763B2BD" w14:textId="77777777" w:rsidR="008F312E" w:rsidRPr="00A724D8" w:rsidRDefault="008F312E" w:rsidP="008F312E">
            <w:pPr>
              <w:rPr>
                <w:rFonts w:ascii="Arial" w:hAnsi="Arial" w:cs="Arial"/>
                <w:sz w:val="24"/>
                <w:szCs w:val="24"/>
              </w:rPr>
            </w:pPr>
            <w:r w:rsidRPr="00A724D8">
              <w:rPr>
                <w:rFonts w:ascii="Arial" w:hAnsi="Arial" w:cs="Arial"/>
                <w:sz w:val="24"/>
                <w:szCs w:val="24"/>
              </w:rPr>
              <w:t>71,455.98</w:t>
            </w:r>
          </w:p>
        </w:tc>
      </w:tr>
      <w:tr w:rsidR="008F312E" w:rsidRPr="00A724D8" w14:paraId="12288142" w14:textId="77777777" w:rsidTr="00B561D4">
        <w:trPr>
          <w:trHeight w:val="288"/>
        </w:trPr>
        <w:tc>
          <w:tcPr>
            <w:tcW w:w="4531" w:type="dxa"/>
            <w:noWrap/>
            <w:hideMark/>
          </w:tcPr>
          <w:p w14:paraId="30BCFF94" w14:textId="77777777" w:rsidR="008F312E" w:rsidRPr="00A724D8" w:rsidRDefault="008F312E" w:rsidP="008F312E">
            <w:pPr>
              <w:rPr>
                <w:rFonts w:ascii="Arial" w:hAnsi="Arial" w:cs="Arial"/>
                <w:sz w:val="24"/>
                <w:szCs w:val="24"/>
              </w:rPr>
            </w:pPr>
            <w:r w:rsidRPr="00A724D8">
              <w:rPr>
                <w:rFonts w:ascii="Arial" w:hAnsi="Arial" w:cs="Arial"/>
                <w:sz w:val="24"/>
                <w:szCs w:val="24"/>
              </w:rPr>
              <w:t>Former Cinema, Buxton Road, Walthamstow, E17</w:t>
            </w:r>
          </w:p>
        </w:tc>
        <w:tc>
          <w:tcPr>
            <w:tcW w:w="1843" w:type="dxa"/>
            <w:noWrap/>
            <w:hideMark/>
          </w:tcPr>
          <w:p w14:paraId="5DA5AA9A"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153261 C</w:t>
            </w:r>
          </w:p>
        </w:tc>
        <w:tc>
          <w:tcPr>
            <w:tcW w:w="1701" w:type="dxa"/>
            <w:noWrap/>
            <w:hideMark/>
          </w:tcPr>
          <w:p w14:paraId="378ECDFB" w14:textId="77777777" w:rsidR="008F312E" w:rsidRPr="00A724D8" w:rsidRDefault="008F312E" w:rsidP="008F312E">
            <w:pPr>
              <w:rPr>
                <w:rFonts w:ascii="Arial" w:hAnsi="Arial" w:cs="Arial"/>
                <w:sz w:val="24"/>
                <w:szCs w:val="24"/>
              </w:rPr>
            </w:pPr>
            <w:r w:rsidRPr="00A724D8">
              <w:rPr>
                <w:rFonts w:ascii="Arial" w:hAnsi="Arial" w:cs="Arial"/>
                <w:sz w:val="24"/>
                <w:szCs w:val="24"/>
              </w:rPr>
              <w:t>19/12/2016</w:t>
            </w:r>
          </w:p>
        </w:tc>
        <w:tc>
          <w:tcPr>
            <w:tcW w:w="1843" w:type="dxa"/>
            <w:noWrap/>
            <w:hideMark/>
          </w:tcPr>
          <w:p w14:paraId="7C80EF92" w14:textId="77777777" w:rsidR="008F312E" w:rsidRPr="00A724D8" w:rsidRDefault="008F312E" w:rsidP="008F312E">
            <w:pPr>
              <w:rPr>
                <w:rFonts w:ascii="Arial" w:hAnsi="Arial" w:cs="Arial"/>
                <w:sz w:val="24"/>
                <w:szCs w:val="24"/>
              </w:rPr>
            </w:pPr>
            <w:r w:rsidRPr="00A724D8">
              <w:rPr>
                <w:rFonts w:ascii="Arial" w:hAnsi="Arial" w:cs="Arial"/>
                <w:sz w:val="24"/>
                <w:szCs w:val="24"/>
              </w:rPr>
              <w:t>150,000</w:t>
            </w:r>
          </w:p>
        </w:tc>
        <w:tc>
          <w:tcPr>
            <w:tcW w:w="2268" w:type="dxa"/>
            <w:noWrap/>
            <w:hideMark/>
          </w:tcPr>
          <w:p w14:paraId="7973A8A0" w14:textId="77777777" w:rsidR="008F312E" w:rsidRPr="00A724D8" w:rsidRDefault="008F312E" w:rsidP="008F312E">
            <w:pPr>
              <w:rPr>
                <w:rFonts w:ascii="Arial" w:hAnsi="Arial" w:cs="Arial"/>
                <w:sz w:val="24"/>
                <w:szCs w:val="24"/>
              </w:rPr>
            </w:pPr>
            <w:r w:rsidRPr="00A724D8">
              <w:rPr>
                <w:rFonts w:ascii="Arial" w:hAnsi="Arial" w:cs="Arial"/>
                <w:sz w:val="24"/>
                <w:szCs w:val="24"/>
              </w:rPr>
              <w:t>Community Facilities</w:t>
            </w:r>
          </w:p>
        </w:tc>
        <w:tc>
          <w:tcPr>
            <w:tcW w:w="1843" w:type="dxa"/>
            <w:hideMark/>
          </w:tcPr>
          <w:p w14:paraId="095EBA94" w14:textId="77777777" w:rsidR="008F312E" w:rsidRPr="00A724D8" w:rsidRDefault="008F312E" w:rsidP="008F312E">
            <w:pPr>
              <w:rPr>
                <w:rFonts w:ascii="Arial" w:hAnsi="Arial" w:cs="Arial"/>
                <w:sz w:val="24"/>
                <w:szCs w:val="24"/>
              </w:rPr>
            </w:pPr>
            <w:r w:rsidRPr="00A724D8">
              <w:rPr>
                <w:rFonts w:ascii="Arial" w:hAnsi="Arial" w:cs="Arial"/>
                <w:sz w:val="24"/>
                <w:szCs w:val="24"/>
              </w:rPr>
              <w:t>164,898.43</w:t>
            </w:r>
          </w:p>
        </w:tc>
      </w:tr>
      <w:tr w:rsidR="008F312E" w:rsidRPr="00A724D8" w14:paraId="59216AAF" w14:textId="77777777" w:rsidTr="00B561D4">
        <w:trPr>
          <w:trHeight w:val="804"/>
        </w:trPr>
        <w:tc>
          <w:tcPr>
            <w:tcW w:w="4531" w:type="dxa"/>
            <w:hideMark/>
          </w:tcPr>
          <w:p w14:paraId="36F36B03" w14:textId="77777777" w:rsidR="008F312E" w:rsidRPr="00A724D8" w:rsidRDefault="008F312E" w:rsidP="008F312E">
            <w:pPr>
              <w:rPr>
                <w:rFonts w:ascii="Arial" w:hAnsi="Arial" w:cs="Arial"/>
                <w:sz w:val="24"/>
                <w:szCs w:val="24"/>
              </w:rPr>
            </w:pPr>
            <w:r w:rsidRPr="00A724D8">
              <w:rPr>
                <w:rFonts w:ascii="Arial" w:hAnsi="Arial" w:cs="Arial"/>
                <w:sz w:val="24"/>
                <w:szCs w:val="24"/>
              </w:rPr>
              <w:lastRenderedPageBreak/>
              <w:t>Naseberry Court E4</w:t>
            </w:r>
          </w:p>
        </w:tc>
        <w:tc>
          <w:tcPr>
            <w:tcW w:w="1843" w:type="dxa"/>
            <w:noWrap/>
            <w:hideMark/>
          </w:tcPr>
          <w:p w14:paraId="335D281C"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182249 A</w:t>
            </w:r>
          </w:p>
        </w:tc>
        <w:tc>
          <w:tcPr>
            <w:tcW w:w="1701" w:type="dxa"/>
            <w:noWrap/>
            <w:hideMark/>
          </w:tcPr>
          <w:p w14:paraId="17D881BB" w14:textId="77777777" w:rsidR="008F312E" w:rsidRPr="00A724D8" w:rsidRDefault="008F312E" w:rsidP="008F312E">
            <w:pPr>
              <w:rPr>
                <w:rFonts w:ascii="Arial" w:hAnsi="Arial" w:cs="Arial"/>
                <w:sz w:val="24"/>
                <w:szCs w:val="24"/>
              </w:rPr>
            </w:pPr>
            <w:r w:rsidRPr="00A724D8">
              <w:rPr>
                <w:rFonts w:ascii="Arial" w:hAnsi="Arial" w:cs="Arial"/>
                <w:sz w:val="24"/>
                <w:szCs w:val="24"/>
              </w:rPr>
              <w:t>25/01/2019</w:t>
            </w:r>
          </w:p>
        </w:tc>
        <w:tc>
          <w:tcPr>
            <w:tcW w:w="1843" w:type="dxa"/>
            <w:noWrap/>
            <w:hideMark/>
          </w:tcPr>
          <w:p w14:paraId="67F5A851" w14:textId="77777777" w:rsidR="008F312E" w:rsidRPr="00A724D8" w:rsidRDefault="008F312E" w:rsidP="008F312E">
            <w:pPr>
              <w:rPr>
                <w:rFonts w:ascii="Arial" w:hAnsi="Arial" w:cs="Arial"/>
                <w:sz w:val="24"/>
                <w:szCs w:val="24"/>
              </w:rPr>
            </w:pPr>
            <w:r w:rsidRPr="00A724D8">
              <w:rPr>
                <w:rFonts w:ascii="Arial" w:hAnsi="Arial" w:cs="Arial"/>
                <w:sz w:val="24"/>
                <w:szCs w:val="24"/>
              </w:rPr>
              <w:t>146,100</w:t>
            </w:r>
          </w:p>
        </w:tc>
        <w:tc>
          <w:tcPr>
            <w:tcW w:w="2268" w:type="dxa"/>
            <w:noWrap/>
            <w:hideMark/>
          </w:tcPr>
          <w:p w14:paraId="56470CE8" w14:textId="77777777" w:rsidR="008F312E" w:rsidRPr="00A724D8" w:rsidRDefault="008F312E" w:rsidP="008F312E">
            <w:pPr>
              <w:rPr>
                <w:rFonts w:ascii="Arial" w:hAnsi="Arial" w:cs="Arial"/>
                <w:sz w:val="24"/>
                <w:szCs w:val="24"/>
              </w:rPr>
            </w:pPr>
            <w:r w:rsidRPr="00A724D8">
              <w:rPr>
                <w:rFonts w:ascii="Arial" w:hAnsi="Arial" w:cs="Arial"/>
                <w:sz w:val="24"/>
                <w:szCs w:val="24"/>
              </w:rPr>
              <w:t>Carbon Contribution</w:t>
            </w:r>
          </w:p>
        </w:tc>
        <w:tc>
          <w:tcPr>
            <w:tcW w:w="1843" w:type="dxa"/>
            <w:hideMark/>
          </w:tcPr>
          <w:p w14:paraId="3445141D" w14:textId="77777777" w:rsidR="008F312E" w:rsidRPr="00A724D8" w:rsidRDefault="008F312E" w:rsidP="008F312E">
            <w:pPr>
              <w:rPr>
                <w:rFonts w:ascii="Arial" w:hAnsi="Arial" w:cs="Arial"/>
                <w:sz w:val="24"/>
                <w:szCs w:val="24"/>
              </w:rPr>
            </w:pPr>
            <w:r w:rsidRPr="00A724D8">
              <w:rPr>
                <w:rFonts w:ascii="Arial" w:hAnsi="Arial" w:cs="Arial"/>
                <w:sz w:val="24"/>
                <w:szCs w:val="24"/>
              </w:rPr>
              <w:t>147,479.27</w:t>
            </w:r>
          </w:p>
        </w:tc>
      </w:tr>
      <w:tr w:rsidR="008F312E" w:rsidRPr="00A724D8" w14:paraId="6F21713E" w14:textId="77777777" w:rsidTr="00B561D4">
        <w:trPr>
          <w:trHeight w:val="416"/>
        </w:trPr>
        <w:tc>
          <w:tcPr>
            <w:tcW w:w="4531" w:type="dxa"/>
            <w:hideMark/>
          </w:tcPr>
          <w:p w14:paraId="7206A6B8" w14:textId="77777777" w:rsidR="008F312E" w:rsidRPr="00A724D8" w:rsidRDefault="008F312E" w:rsidP="008F312E">
            <w:pPr>
              <w:rPr>
                <w:rFonts w:ascii="Arial" w:hAnsi="Arial" w:cs="Arial"/>
                <w:sz w:val="24"/>
                <w:szCs w:val="24"/>
              </w:rPr>
            </w:pPr>
            <w:r w:rsidRPr="00A724D8">
              <w:rPr>
                <w:rFonts w:ascii="Arial" w:hAnsi="Arial" w:cs="Arial"/>
                <w:sz w:val="24"/>
                <w:szCs w:val="24"/>
              </w:rPr>
              <w:t>Naseberry Court E4</w:t>
            </w:r>
          </w:p>
        </w:tc>
        <w:tc>
          <w:tcPr>
            <w:tcW w:w="1843" w:type="dxa"/>
            <w:noWrap/>
            <w:hideMark/>
          </w:tcPr>
          <w:p w14:paraId="0436D74F"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182249 B</w:t>
            </w:r>
          </w:p>
        </w:tc>
        <w:tc>
          <w:tcPr>
            <w:tcW w:w="1701" w:type="dxa"/>
            <w:noWrap/>
            <w:hideMark/>
          </w:tcPr>
          <w:p w14:paraId="46EEABEB" w14:textId="77777777" w:rsidR="008F312E" w:rsidRPr="00A724D8" w:rsidRDefault="008F312E" w:rsidP="008F312E">
            <w:pPr>
              <w:rPr>
                <w:rFonts w:ascii="Arial" w:hAnsi="Arial" w:cs="Arial"/>
                <w:sz w:val="24"/>
                <w:szCs w:val="24"/>
              </w:rPr>
            </w:pPr>
            <w:r w:rsidRPr="00A724D8">
              <w:rPr>
                <w:rFonts w:ascii="Arial" w:hAnsi="Arial" w:cs="Arial"/>
                <w:sz w:val="24"/>
                <w:szCs w:val="24"/>
              </w:rPr>
              <w:t>25/01/2019</w:t>
            </w:r>
          </w:p>
        </w:tc>
        <w:tc>
          <w:tcPr>
            <w:tcW w:w="1843" w:type="dxa"/>
            <w:noWrap/>
            <w:hideMark/>
          </w:tcPr>
          <w:p w14:paraId="4D463561" w14:textId="77777777" w:rsidR="008F312E" w:rsidRPr="00A724D8" w:rsidRDefault="008F312E" w:rsidP="008F312E">
            <w:pPr>
              <w:rPr>
                <w:rFonts w:ascii="Arial" w:hAnsi="Arial" w:cs="Arial"/>
                <w:sz w:val="24"/>
                <w:szCs w:val="24"/>
              </w:rPr>
            </w:pPr>
            <w:r w:rsidRPr="00A724D8">
              <w:rPr>
                <w:rFonts w:ascii="Arial" w:hAnsi="Arial" w:cs="Arial"/>
                <w:sz w:val="24"/>
                <w:szCs w:val="24"/>
              </w:rPr>
              <w:t>60,000</w:t>
            </w:r>
          </w:p>
        </w:tc>
        <w:tc>
          <w:tcPr>
            <w:tcW w:w="2268" w:type="dxa"/>
            <w:noWrap/>
            <w:hideMark/>
          </w:tcPr>
          <w:p w14:paraId="197AB05E" w14:textId="77777777" w:rsidR="008F312E" w:rsidRPr="00A724D8" w:rsidRDefault="008F312E" w:rsidP="008F312E">
            <w:pPr>
              <w:rPr>
                <w:rFonts w:ascii="Arial" w:hAnsi="Arial" w:cs="Arial"/>
                <w:sz w:val="24"/>
                <w:szCs w:val="24"/>
              </w:rPr>
            </w:pPr>
            <w:r w:rsidRPr="00A724D8">
              <w:rPr>
                <w:rFonts w:ascii="Arial" w:hAnsi="Arial" w:cs="Arial"/>
                <w:sz w:val="24"/>
                <w:szCs w:val="24"/>
              </w:rPr>
              <w:t>Sustainable Transport Contribution</w:t>
            </w:r>
          </w:p>
        </w:tc>
        <w:tc>
          <w:tcPr>
            <w:tcW w:w="1843" w:type="dxa"/>
            <w:hideMark/>
          </w:tcPr>
          <w:p w14:paraId="5649FAA5" w14:textId="77777777" w:rsidR="008F312E" w:rsidRPr="00A724D8" w:rsidRDefault="008F312E" w:rsidP="008F312E">
            <w:pPr>
              <w:rPr>
                <w:rFonts w:ascii="Arial" w:hAnsi="Arial" w:cs="Arial"/>
                <w:sz w:val="24"/>
                <w:szCs w:val="24"/>
              </w:rPr>
            </w:pPr>
            <w:r w:rsidRPr="00A724D8">
              <w:rPr>
                <w:rFonts w:ascii="Arial" w:hAnsi="Arial" w:cs="Arial"/>
                <w:sz w:val="24"/>
                <w:szCs w:val="24"/>
              </w:rPr>
              <w:t>60,566.43</w:t>
            </w:r>
          </w:p>
        </w:tc>
      </w:tr>
      <w:tr w:rsidR="008F312E" w:rsidRPr="00A724D8" w14:paraId="741898A5" w14:textId="77777777" w:rsidTr="00B561D4">
        <w:trPr>
          <w:trHeight w:val="497"/>
        </w:trPr>
        <w:tc>
          <w:tcPr>
            <w:tcW w:w="4531" w:type="dxa"/>
            <w:hideMark/>
          </w:tcPr>
          <w:p w14:paraId="7102478A" w14:textId="2D2E84B3" w:rsidR="008F312E" w:rsidRPr="00A724D8" w:rsidRDefault="008F312E" w:rsidP="008F312E">
            <w:pPr>
              <w:rPr>
                <w:rFonts w:ascii="Arial" w:hAnsi="Arial" w:cs="Arial"/>
                <w:sz w:val="24"/>
                <w:szCs w:val="24"/>
              </w:rPr>
            </w:pPr>
            <w:r w:rsidRPr="00A724D8">
              <w:rPr>
                <w:rFonts w:ascii="Arial" w:hAnsi="Arial" w:cs="Arial"/>
                <w:sz w:val="24"/>
                <w:szCs w:val="24"/>
              </w:rPr>
              <w:t>Former Blackhorse Road Car Park</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7F7F683F"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182917 A</w:t>
            </w:r>
          </w:p>
        </w:tc>
        <w:tc>
          <w:tcPr>
            <w:tcW w:w="1701" w:type="dxa"/>
            <w:noWrap/>
            <w:hideMark/>
          </w:tcPr>
          <w:p w14:paraId="55CF4779" w14:textId="77777777" w:rsidR="008F312E" w:rsidRPr="00A724D8" w:rsidRDefault="008F312E" w:rsidP="008F312E">
            <w:pPr>
              <w:rPr>
                <w:rFonts w:ascii="Arial" w:hAnsi="Arial" w:cs="Arial"/>
                <w:sz w:val="24"/>
                <w:szCs w:val="24"/>
              </w:rPr>
            </w:pPr>
            <w:r w:rsidRPr="00A724D8">
              <w:rPr>
                <w:rFonts w:ascii="Arial" w:hAnsi="Arial" w:cs="Arial"/>
                <w:sz w:val="24"/>
                <w:szCs w:val="24"/>
              </w:rPr>
              <w:t>20/02/2019</w:t>
            </w:r>
          </w:p>
        </w:tc>
        <w:tc>
          <w:tcPr>
            <w:tcW w:w="1843" w:type="dxa"/>
            <w:noWrap/>
            <w:hideMark/>
          </w:tcPr>
          <w:p w14:paraId="0BF5E046" w14:textId="77777777" w:rsidR="008F312E" w:rsidRPr="00A724D8" w:rsidRDefault="008F312E" w:rsidP="008F312E">
            <w:pPr>
              <w:rPr>
                <w:rFonts w:ascii="Arial" w:hAnsi="Arial" w:cs="Arial"/>
                <w:sz w:val="24"/>
                <w:szCs w:val="24"/>
              </w:rPr>
            </w:pPr>
            <w:r w:rsidRPr="00A724D8">
              <w:rPr>
                <w:rFonts w:ascii="Arial" w:hAnsi="Arial" w:cs="Arial"/>
                <w:sz w:val="24"/>
                <w:szCs w:val="24"/>
              </w:rPr>
              <w:t>471,060</w:t>
            </w:r>
          </w:p>
        </w:tc>
        <w:tc>
          <w:tcPr>
            <w:tcW w:w="2268" w:type="dxa"/>
            <w:noWrap/>
            <w:hideMark/>
          </w:tcPr>
          <w:p w14:paraId="72A9A5CF" w14:textId="77777777" w:rsidR="008F312E" w:rsidRPr="00A724D8" w:rsidRDefault="008F312E" w:rsidP="008F312E">
            <w:pPr>
              <w:rPr>
                <w:rFonts w:ascii="Arial" w:hAnsi="Arial" w:cs="Arial"/>
                <w:sz w:val="24"/>
                <w:szCs w:val="24"/>
              </w:rPr>
            </w:pPr>
            <w:r w:rsidRPr="00A724D8">
              <w:rPr>
                <w:rFonts w:ascii="Arial" w:hAnsi="Arial" w:cs="Arial"/>
                <w:sz w:val="24"/>
                <w:szCs w:val="24"/>
              </w:rPr>
              <w:t>Carbon Contribution</w:t>
            </w:r>
          </w:p>
        </w:tc>
        <w:tc>
          <w:tcPr>
            <w:tcW w:w="1843" w:type="dxa"/>
            <w:hideMark/>
          </w:tcPr>
          <w:p w14:paraId="60C80299" w14:textId="77777777" w:rsidR="008F312E" w:rsidRPr="00A724D8" w:rsidRDefault="008F312E" w:rsidP="008F312E">
            <w:pPr>
              <w:rPr>
                <w:rFonts w:ascii="Arial" w:hAnsi="Arial" w:cs="Arial"/>
                <w:sz w:val="24"/>
                <w:szCs w:val="24"/>
              </w:rPr>
            </w:pPr>
            <w:r w:rsidRPr="00A724D8">
              <w:rPr>
                <w:rFonts w:ascii="Arial" w:hAnsi="Arial" w:cs="Arial"/>
                <w:sz w:val="24"/>
                <w:szCs w:val="24"/>
              </w:rPr>
              <w:t>239,934.76</w:t>
            </w:r>
          </w:p>
        </w:tc>
      </w:tr>
      <w:tr w:rsidR="008F312E" w:rsidRPr="00A724D8" w14:paraId="00B071FD" w14:textId="77777777" w:rsidTr="00B561D4">
        <w:trPr>
          <w:trHeight w:val="420"/>
        </w:trPr>
        <w:tc>
          <w:tcPr>
            <w:tcW w:w="4531" w:type="dxa"/>
            <w:hideMark/>
          </w:tcPr>
          <w:p w14:paraId="6EA4F5D0" w14:textId="6CA58E6E" w:rsidR="008F312E" w:rsidRPr="00A724D8" w:rsidRDefault="008F312E" w:rsidP="008F312E">
            <w:pPr>
              <w:rPr>
                <w:rFonts w:ascii="Arial" w:hAnsi="Arial" w:cs="Arial"/>
                <w:sz w:val="24"/>
                <w:szCs w:val="24"/>
              </w:rPr>
            </w:pPr>
            <w:r w:rsidRPr="00A724D8">
              <w:rPr>
                <w:rFonts w:ascii="Arial" w:hAnsi="Arial" w:cs="Arial"/>
                <w:sz w:val="24"/>
                <w:szCs w:val="24"/>
              </w:rPr>
              <w:t>Former Blackhorse Road Car Park</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497720C7"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182917 B</w:t>
            </w:r>
          </w:p>
        </w:tc>
        <w:tc>
          <w:tcPr>
            <w:tcW w:w="1701" w:type="dxa"/>
            <w:noWrap/>
            <w:hideMark/>
          </w:tcPr>
          <w:p w14:paraId="7A3141A4" w14:textId="77777777" w:rsidR="008F312E" w:rsidRPr="00A724D8" w:rsidRDefault="008F312E" w:rsidP="008F312E">
            <w:pPr>
              <w:rPr>
                <w:rFonts w:ascii="Arial" w:hAnsi="Arial" w:cs="Arial"/>
                <w:sz w:val="24"/>
                <w:szCs w:val="24"/>
              </w:rPr>
            </w:pPr>
            <w:r w:rsidRPr="00A724D8">
              <w:rPr>
                <w:rFonts w:ascii="Arial" w:hAnsi="Arial" w:cs="Arial"/>
                <w:sz w:val="24"/>
                <w:szCs w:val="24"/>
              </w:rPr>
              <w:t>20/02/2019</w:t>
            </w:r>
          </w:p>
        </w:tc>
        <w:tc>
          <w:tcPr>
            <w:tcW w:w="1843" w:type="dxa"/>
            <w:noWrap/>
            <w:hideMark/>
          </w:tcPr>
          <w:p w14:paraId="4EB01821" w14:textId="77777777" w:rsidR="008F312E" w:rsidRPr="00A724D8" w:rsidRDefault="008F312E" w:rsidP="008F312E">
            <w:pPr>
              <w:rPr>
                <w:rFonts w:ascii="Arial" w:hAnsi="Arial" w:cs="Arial"/>
                <w:sz w:val="24"/>
                <w:szCs w:val="24"/>
              </w:rPr>
            </w:pPr>
            <w:r w:rsidRPr="00A724D8">
              <w:rPr>
                <w:rFonts w:ascii="Arial" w:hAnsi="Arial" w:cs="Arial"/>
                <w:sz w:val="24"/>
                <w:szCs w:val="24"/>
              </w:rPr>
              <w:t>350,000</w:t>
            </w:r>
          </w:p>
        </w:tc>
        <w:tc>
          <w:tcPr>
            <w:tcW w:w="2268" w:type="dxa"/>
            <w:noWrap/>
            <w:hideMark/>
          </w:tcPr>
          <w:p w14:paraId="549A8506" w14:textId="77777777" w:rsidR="008F312E" w:rsidRPr="00A724D8" w:rsidRDefault="008F312E" w:rsidP="008F312E">
            <w:pPr>
              <w:rPr>
                <w:rFonts w:ascii="Arial" w:hAnsi="Arial" w:cs="Arial"/>
                <w:sz w:val="24"/>
                <w:szCs w:val="24"/>
              </w:rPr>
            </w:pPr>
            <w:r w:rsidRPr="00A724D8">
              <w:rPr>
                <w:rFonts w:ascii="Arial" w:hAnsi="Arial" w:cs="Arial"/>
                <w:sz w:val="24"/>
                <w:szCs w:val="24"/>
              </w:rPr>
              <w:t>Highways Works</w:t>
            </w:r>
          </w:p>
        </w:tc>
        <w:tc>
          <w:tcPr>
            <w:tcW w:w="1843" w:type="dxa"/>
            <w:hideMark/>
          </w:tcPr>
          <w:p w14:paraId="3A0C3094" w14:textId="77777777" w:rsidR="008F312E" w:rsidRPr="00A724D8" w:rsidRDefault="008F312E" w:rsidP="008F312E">
            <w:pPr>
              <w:rPr>
                <w:rFonts w:ascii="Arial" w:hAnsi="Arial" w:cs="Arial"/>
                <w:sz w:val="24"/>
                <w:szCs w:val="24"/>
              </w:rPr>
            </w:pPr>
            <w:r w:rsidRPr="00A724D8">
              <w:rPr>
                <w:rFonts w:ascii="Arial" w:hAnsi="Arial" w:cs="Arial"/>
                <w:sz w:val="24"/>
                <w:szCs w:val="24"/>
              </w:rPr>
              <w:t>356,545.52</w:t>
            </w:r>
          </w:p>
        </w:tc>
      </w:tr>
      <w:tr w:rsidR="008F312E" w:rsidRPr="00A724D8" w14:paraId="61ED9051" w14:textId="77777777" w:rsidTr="00B561D4">
        <w:trPr>
          <w:trHeight w:val="411"/>
        </w:trPr>
        <w:tc>
          <w:tcPr>
            <w:tcW w:w="4531" w:type="dxa"/>
            <w:hideMark/>
          </w:tcPr>
          <w:p w14:paraId="0C11B0AF" w14:textId="26561623" w:rsidR="008F312E" w:rsidRPr="00A724D8" w:rsidRDefault="008F312E" w:rsidP="008F312E">
            <w:pPr>
              <w:rPr>
                <w:rFonts w:ascii="Arial" w:hAnsi="Arial" w:cs="Arial"/>
                <w:sz w:val="24"/>
                <w:szCs w:val="24"/>
              </w:rPr>
            </w:pPr>
            <w:r w:rsidRPr="00A724D8">
              <w:rPr>
                <w:rFonts w:ascii="Arial" w:hAnsi="Arial" w:cs="Arial"/>
                <w:sz w:val="24"/>
                <w:szCs w:val="24"/>
              </w:rPr>
              <w:t>Former Blackhorse Road Car Park</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1DB3DEC7"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182917 D</w:t>
            </w:r>
          </w:p>
        </w:tc>
        <w:tc>
          <w:tcPr>
            <w:tcW w:w="1701" w:type="dxa"/>
            <w:noWrap/>
            <w:hideMark/>
          </w:tcPr>
          <w:p w14:paraId="187635ED" w14:textId="77777777" w:rsidR="008F312E" w:rsidRPr="00A724D8" w:rsidRDefault="008F312E" w:rsidP="008F312E">
            <w:pPr>
              <w:rPr>
                <w:rFonts w:ascii="Arial" w:hAnsi="Arial" w:cs="Arial"/>
                <w:sz w:val="24"/>
                <w:szCs w:val="24"/>
              </w:rPr>
            </w:pPr>
            <w:r w:rsidRPr="00A724D8">
              <w:rPr>
                <w:rFonts w:ascii="Arial" w:hAnsi="Arial" w:cs="Arial"/>
                <w:sz w:val="24"/>
                <w:szCs w:val="24"/>
              </w:rPr>
              <w:t>20/02/2019</w:t>
            </w:r>
          </w:p>
        </w:tc>
        <w:tc>
          <w:tcPr>
            <w:tcW w:w="1843" w:type="dxa"/>
            <w:noWrap/>
            <w:hideMark/>
          </w:tcPr>
          <w:p w14:paraId="09FF74B8" w14:textId="77777777" w:rsidR="008F312E" w:rsidRPr="00A724D8" w:rsidRDefault="008F312E" w:rsidP="008F312E">
            <w:pPr>
              <w:rPr>
                <w:rFonts w:ascii="Arial" w:hAnsi="Arial" w:cs="Arial"/>
                <w:sz w:val="24"/>
                <w:szCs w:val="24"/>
              </w:rPr>
            </w:pPr>
            <w:r w:rsidRPr="00A724D8">
              <w:rPr>
                <w:rFonts w:ascii="Arial" w:hAnsi="Arial" w:cs="Arial"/>
                <w:sz w:val="24"/>
                <w:szCs w:val="24"/>
              </w:rPr>
              <w:t>320,000</w:t>
            </w:r>
          </w:p>
        </w:tc>
        <w:tc>
          <w:tcPr>
            <w:tcW w:w="2268" w:type="dxa"/>
            <w:noWrap/>
            <w:hideMark/>
          </w:tcPr>
          <w:p w14:paraId="282D67BC" w14:textId="77777777" w:rsidR="008F312E" w:rsidRPr="00A724D8" w:rsidRDefault="008F312E" w:rsidP="008F312E">
            <w:pPr>
              <w:rPr>
                <w:rFonts w:ascii="Arial" w:hAnsi="Arial" w:cs="Arial"/>
                <w:sz w:val="24"/>
                <w:szCs w:val="24"/>
              </w:rPr>
            </w:pPr>
            <w:r w:rsidRPr="00A724D8">
              <w:rPr>
                <w:rFonts w:ascii="Arial" w:hAnsi="Arial" w:cs="Arial"/>
                <w:sz w:val="24"/>
                <w:szCs w:val="24"/>
              </w:rPr>
              <w:t>Wetlands - Regen</w:t>
            </w:r>
          </w:p>
        </w:tc>
        <w:tc>
          <w:tcPr>
            <w:tcW w:w="1843" w:type="dxa"/>
            <w:hideMark/>
          </w:tcPr>
          <w:p w14:paraId="79AC4C07" w14:textId="77777777" w:rsidR="008F312E" w:rsidRPr="00A724D8" w:rsidRDefault="008F312E" w:rsidP="008F312E">
            <w:pPr>
              <w:rPr>
                <w:rFonts w:ascii="Arial" w:hAnsi="Arial" w:cs="Arial"/>
                <w:sz w:val="24"/>
                <w:szCs w:val="24"/>
              </w:rPr>
            </w:pPr>
            <w:r w:rsidRPr="00A724D8">
              <w:rPr>
                <w:rFonts w:ascii="Arial" w:hAnsi="Arial" w:cs="Arial"/>
                <w:sz w:val="24"/>
                <w:szCs w:val="24"/>
              </w:rPr>
              <w:t>325,984.47</w:t>
            </w:r>
          </w:p>
        </w:tc>
      </w:tr>
      <w:tr w:rsidR="008F312E" w:rsidRPr="00A724D8" w14:paraId="1B0D1761" w14:textId="77777777" w:rsidTr="00B561D4">
        <w:trPr>
          <w:trHeight w:val="417"/>
        </w:trPr>
        <w:tc>
          <w:tcPr>
            <w:tcW w:w="4531" w:type="dxa"/>
            <w:hideMark/>
          </w:tcPr>
          <w:p w14:paraId="71C6634A" w14:textId="4F9C0013" w:rsidR="008F312E" w:rsidRPr="00A724D8" w:rsidRDefault="008F312E" w:rsidP="008F312E">
            <w:pPr>
              <w:rPr>
                <w:rFonts w:ascii="Arial" w:hAnsi="Arial" w:cs="Arial"/>
                <w:sz w:val="24"/>
                <w:szCs w:val="24"/>
              </w:rPr>
            </w:pPr>
            <w:r w:rsidRPr="00A724D8">
              <w:rPr>
                <w:rFonts w:ascii="Arial" w:hAnsi="Arial" w:cs="Arial"/>
                <w:sz w:val="24"/>
                <w:szCs w:val="24"/>
              </w:rPr>
              <w:t>Former Blackhorse Road Car Park</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62DC155A"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182917 E</w:t>
            </w:r>
          </w:p>
        </w:tc>
        <w:tc>
          <w:tcPr>
            <w:tcW w:w="1701" w:type="dxa"/>
            <w:noWrap/>
            <w:hideMark/>
          </w:tcPr>
          <w:p w14:paraId="302C071F" w14:textId="77777777" w:rsidR="008F312E" w:rsidRPr="00A724D8" w:rsidRDefault="008F312E" w:rsidP="008F312E">
            <w:pPr>
              <w:rPr>
                <w:rFonts w:ascii="Arial" w:hAnsi="Arial" w:cs="Arial"/>
                <w:sz w:val="24"/>
                <w:szCs w:val="24"/>
              </w:rPr>
            </w:pPr>
            <w:r w:rsidRPr="00A724D8">
              <w:rPr>
                <w:rFonts w:ascii="Arial" w:hAnsi="Arial" w:cs="Arial"/>
                <w:sz w:val="24"/>
                <w:szCs w:val="24"/>
              </w:rPr>
              <w:t>20/02/2019</w:t>
            </w:r>
          </w:p>
        </w:tc>
        <w:tc>
          <w:tcPr>
            <w:tcW w:w="1843" w:type="dxa"/>
            <w:noWrap/>
            <w:hideMark/>
          </w:tcPr>
          <w:p w14:paraId="2419F98B" w14:textId="77777777" w:rsidR="008F312E" w:rsidRPr="00A724D8" w:rsidRDefault="008F312E" w:rsidP="008F312E">
            <w:pPr>
              <w:rPr>
                <w:rFonts w:ascii="Arial" w:hAnsi="Arial" w:cs="Arial"/>
                <w:sz w:val="24"/>
                <w:szCs w:val="24"/>
              </w:rPr>
            </w:pPr>
            <w:r w:rsidRPr="00A724D8">
              <w:rPr>
                <w:rFonts w:ascii="Arial" w:hAnsi="Arial" w:cs="Arial"/>
                <w:sz w:val="24"/>
                <w:szCs w:val="24"/>
              </w:rPr>
              <w:t>51,000</w:t>
            </w:r>
          </w:p>
        </w:tc>
        <w:tc>
          <w:tcPr>
            <w:tcW w:w="2268" w:type="dxa"/>
            <w:noWrap/>
            <w:hideMark/>
          </w:tcPr>
          <w:p w14:paraId="138715B4" w14:textId="77777777" w:rsidR="008F312E" w:rsidRPr="00A724D8" w:rsidRDefault="008F312E" w:rsidP="008F312E">
            <w:pPr>
              <w:rPr>
                <w:rFonts w:ascii="Arial" w:hAnsi="Arial" w:cs="Arial"/>
                <w:sz w:val="24"/>
                <w:szCs w:val="24"/>
              </w:rPr>
            </w:pPr>
            <w:r w:rsidRPr="00A724D8">
              <w:rPr>
                <w:rFonts w:ascii="Arial" w:hAnsi="Arial" w:cs="Arial"/>
                <w:sz w:val="24"/>
                <w:szCs w:val="24"/>
              </w:rPr>
              <w:t>Air Quality</w:t>
            </w:r>
          </w:p>
        </w:tc>
        <w:tc>
          <w:tcPr>
            <w:tcW w:w="1843" w:type="dxa"/>
            <w:hideMark/>
          </w:tcPr>
          <w:p w14:paraId="1520814D" w14:textId="77777777" w:rsidR="008F312E" w:rsidRPr="00A724D8" w:rsidRDefault="008F312E" w:rsidP="008F312E">
            <w:pPr>
              <w:rPr>
                <w:rFonts w:ascii="Arial" w:hAnsi="Arial" w:cs="Arial"/>
                <w:sz w:val="24"/>
                <w:szCs w:val="24"/>
              </w:rPr>
            </w:pPr>
            <w:r w:rsidRPr="00A724D8">
              <w:rPr>
                <w:rFonts w:ascii="Arial" w:hAnsi="Arial" w:cs="Arial"/>
                <w:sz w:val="24"/>
                <w:szCs w:val="24"/>
              </w:rPr>
              <w:t>51,953.78</w:t>
            </w:r>
          </w:p>
        </w:tc>
      </w:tr>
      <w:tr w:rsidR="008F312E" w:rsidRPr="00A724D8" w14:paraId="37B3A10A" w14:textId="77777777" w:rsidTr="00B561D4">
        <w:trPr>
          <w:trHeight w:val="564"/>
        </w:trPr>
        <w:tc>
          <w:tcPr>
            <w:tcW w:w="4531" w:type="dxa"/>
            <w:hideMark/>
          </w:tcPr>
          <w:p w14:paraId="6046A4C0" w14:textId="2EBBBE0F" w:rsidR="008F312E" w:rsidRPr="00A724D8" w:rsidRDefault="008F312E" w:rsidP="008F312E">
            <w:pPr>
              <w:rPr>
                <w:rFonts w:ascii="Arial" w:hAnsi="Arial" w:cs="Arial"/>
                <w:sz w:val="24"/>
                <w:szCs w:val="24"/>
              </w:rPr>
            </w:pPr>
            <w:r w:rsidRPr="00A724D8">
              <w:rPr>
                <w:rFonts w:ascii="Arial" w:hAnsi="Arial" w:cs="Arial"/>
                <w:sz w:val="24"/>
                <w:szCs w:val="24"/>
              </w:rPr>
              <w:t>Juniper House</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112B42A7"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183989 C</w:t>
            </w:r>
          </w:p>
        </w:tc>
        <w:tc>
          <w:tcPr>
            <w:tcW w:w="1701" w:type="dxa"/>
            <w:noWrap/>
            <w:hideMark/>
          </w:tcPr>
          <w:p w14:paraId="43A8BF88" w14:textId="77777777" w:rsidR="008F312E" w:rsidRPr="00A724D8" w:rsidRDefault="008F312E" w:rsidP="008F312E">
            <w:pPr>
              <w:rPr>
                <w:rFonts w:ascii="Arial" w:hAnsi="Arial" w:cs="Arial"/>
                <w:sz w:val="24"/>
                <w:szCs w:val="24"/>
              </w:rPr>
            </w:pPr>
            <w:r w:rsidRPr="00A724D8">
              <w:rPr>
                <w:rFonts w:ascii="Arial" w:hAnsi="Arial" w:cs="Arial"/>
                <w:sz w:val="24"/>
                <w:szCs w:val="24"/>
              </w:rPr>
              <w:t>25/07/2019</w:t>
            </w:r>
          </w:p>
        </w:tc>
        <w:tc>
          <w:tcPr>
            <w:tcW w:w="1843" w:type="dxa"/>
            <w:noWrap/>
            <w:hideMark/>
          </w:tcPr>
          <w:p w14:paraId="3BC8AD75" w14:textId="77777777" w:rsidR="008F312E" w:rsidRPr="00A724D8" w:rsidRDefault="008F312E" w:rsidP="008F312E">
            <w:pPr>
              <w:rPr>
                <w:rFonts w:ascii="Arial" w:hAnsi="Arial" w:cs="Arial"/>
                <w:sz w:val="24"/>
                <w:szCs w:val="24"/>
              </w:rPr>
            </w:pPr>
            <w:r w:rsidRPr="00A724D8">
              <w:rPr>
                <w:rFonts w:ascii="Arial" w:hAnsi="Arial" w:cs="Arial"/>
                <w:sz w:val="24"/>
                <w:szCs w:val="24"/>
              </w:rPr>
              <w:t>251,125</w:t>
            </w:r>
          </w:p>
        </w:tc>
        <w:tc>
          <w:tcPr>
            <w:tcW w:w="2268" w:type="dxa"/>
            <w:noWrap/>
            <w:hideMark/>
          </w:tcPr>
          <w:p w14:paraId="1CB32E4F" w14:textId="77777777" w:rsidR="008F312E" w:rsidRPr="00A724D8" w:rsidRDefault="008F312E" w:rsidP="008F312E">
            <w:pPr>
              <w:rPr>
                <w:rFonts w:ascii="Arial" w:hAnsi="Arial" w:cs="Arial"/>
                <w:sz w:val="24"/>
                <w:szCs w:val="24"/>
              </w:rPr>
            </w:pPr>
            <w:r w:rsidRPr="00A724D8">
              <w:rPr>
                <w:rFonts w:ascii="Arial" w:hAnsi="Arial" w:cs="Arial"/>
                <w:sz w:val="24"/>
                <w:szCs w:val="24"/>
              </w:rPr>
              <w:t>Employment and Training</w:t>
            </w:r>
          </w:p>
        </w:tc>
        <w:tc>
          <w:tcPr>
            <w:tcW w:w="1843" w:type="dxa"/>
            <w:hideMark/>
          </w:tcPr>
          <w:p w14:paraId="3C2A23FE" w14:textId="77777777" w:rsidR="008F312E" w:rsidRPr="00A724D8" w:rsidRDefault="008F312E" w:rsidP="008F312E">
            <w:pPr>
              <w:rPr>
                <w:rFonts w:ascii="Arial" w:hAnsi="Arial" w:cs="Arial"/>
                <w:sz w:val="24"/>
                <w:szCs w:val="24"/>
              </w:rPr>
            </w:pPr>
            <w:r w:rsidRPr="00A724D8">
              <w:rPr>
                <w:rFonts w:ascii="Arial" w:hAnsi="Arial" w:cs="Arial"/>
                <w:sz w:val="24"/>
                <w:szCs w:val="24"/>
              </w:rPr>
              <w:t>251,557.82</w:t>
            </w:r>
          </w:p>
        </w:tc>
      </w:tr>
      <w:tr w:rsidR="008F312E" w:rsidRPr="00A724D8" w14:paraId="2B7984C7" w14:textId="77777777" w:rsidTr="00B561D4">
        <w:trPr>
          <w:trHeight w:val="416"/>
        </w:trPr>
        <w:tc>
          <w:tcPr>
            <w:tcW w:w="4531" w:type="dxa"/>
            <w:hideMark/>
          </w:tcPr>
          <w:p w14:paraId="0135C757" w14:textId="7377012A" w:rsidR="008F312E" w:rsidRPr="00A724D8" w:rsidRDefault="008F312E" w:rsidP="008F312E">
            <w:pPr>
              <w:rPr>
                <w:rFonts w:ascii="Arial" w:hAnsi="Arial" w:cs="Arial"/>
                <w:sz w:val="24"/>
                <w:szCs w:val="24"/>
              </w:rPr>
            </w:pPr>
            <w:r w:rsidRPr="00A724D8">
              <w:rPr>
                <w:rFonts w:ascii="Arial" w:hAnsi="Arial" w:cs="Arial"/>
                <w:sz w:val="24"/>
                <w:szCs w:val="24"/>
              </w:rPr>
              <w:t>Juniper House</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072D0BC2"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183989 D</w:t>
            </w:r>
          </w:p>
        </w:tc>
        <w:tc>
          <w:tcPr>
            <w:tcW w:w="1701" w:type="dxa"/>
            <w:noWrap/>
            <w:hideMark/>
          </w:tcPr>
          <w:p w14:paraId="6628B8F7" w14:textId="77777777" w:rsidR="008F312E" w:rsidRPr="00A724D8" w:rsidRDefault="008F312E" w:rsidP="008F312E">
            <w:pPr>
              <w:rPr>
                <w:rFonts w:ascii="Arial" w:hAnsi="Arial" w:cs="Arial"/>
                <w:sz w:val="24"/>
                <w:szCs w:val="24"/>
              </w:rPr>
            </w:pPr>
            <w:r w:rsidRPr="00A724D8">
              <w:rPr>
                <w:rFonts w:ascii="Arial" w:hAnsi="Arial" w:cs="Arial"/>
                <w:sz w:val="24"/>
                <w:szCs w:val="24"/>
              </w:rPr>
              <w:t>25/07/2019</w:t>
            </w:r>
          </w:p>
        </w:tc>
        <w:tc>
          <w:tcPr>
            <w:tcW w:w="1843" w:type="dxa"/>
            <w:noWrap/>
            <w:hideMark/>
          </w:tcPr>
          <w:p w14:paraId="434CB682" w14:textId="77777777" w:rsidR="008F312E" w:rsidRPr="00A724D8" w:rsidRDefault="008F312E" w:rsidP="008F312E">
            <w:pPr>
              <w:rPr>
                <w:rFonts w:ascii="Arial" w:hAnsi="Arial" w:cs="Arial"/>
                <w:sz w:val="24"/>
                <w:szCs w:val="24"/>
              </w:rPr>
            </w:pPr>
            <w:r w:rsidRPr="00A724D8">
              <w:rPr>
                <w:rFonts w:ascii="Arial" w:hAnsi="Arial" w:cs="Arial"/>
                <w:sz w:val="24"/>
                <w:szCs w:val="24"/>
              </w:rPr>
              <w:t>50,000</w:t>
            </w:r>
          </w:p>
        </w:tc>
        <w:tc>
          <w:tcPr>
            <w:tcW w:w="2268" w:type="dxa"/>
            <w:noWrap/>
            <w:hideMark/>
          </w:tcPr>
          <w:p w14:paraId="7102620E" w14:textId="77777777" w:rsidR="008F312E" w:rsidRPr="00A724D8" w:rsidRDefault="008F312E" w:rsidP="008F312E">
            <w:pPr>
              <w:rPr>
                <w:rFonts w:ascii="Arial" w:hAnsi="Arial" w:cs="Arial"/>
                <w:sz w:val="24"/>
                <w:szCs w:val="24"/>
              </w:rPr>
            </w:pPr>
            <w:r w:rsidRPr="00A724D8">
              <w:rPr>
                <w:rFonts w:ascii="Arial" w:hAnsi="Arial" w:cs="Arial"/>
                <w:sz w:val="24"/>
                <w:szCs w:val="24"/>
              </w:rPr>
              <w:t>CPZ</w:t>
            </w:r>
          </w:p>
        </w:tc>
        <w:tc>
          <w:tcPr>
            <w:tcW w:w="1843" w:type="dxa"/>
            <w:hideMark/>
          </w:tcPr>
          <w:p w14:paraId="45F38D1E" w14:textId="77777777" w:rsidR="008F312E" w:rsidRPr="00A724D8" w:rsidRDefault="008F312E" w:rsidP="008F312E">
            <w:pPr>
              <w:rPr>
                <w:rFonts w:ascii="Arial" w:hAnsi="Arial" w:cs="Arial"/>
                <w:sz w:val="24"/>
                <w:szCs w:val="24"/>
              </w:rPr>
            </w:pPr>
            <w:r w:rsidRPr="00A724D8">
              <w:rPr>
                <w:rFonts w:ascii="Arial" w:hAnsi="Arial" w:cs="Arial"/>
                <w:sz w:val="24"/>
                <w:szCs w:val="24"/>
              </w:rPr>
              <w:t>50,086.18</w:t>
            </w:r>
          </w:p>
        </w:tc>
      </w:tr>
      <w:tr w:rsidR="008F312E" w:rsidRPr="00A724D8" w14:paraId="6F64B043" w14:textId="77777777" w:rsidTr="00B561D4">
        <w:trPr>
          <w:trHeight w:val="409"/>
        </w:trPr>
        <w:tc>
          <w:tcPr>
            <w:tcW w:w="4531" w:type="dxa"/>
            <w:hideMark/>
          </w:tcPr>
          <w:p w14:paraId="6FE787B4" w14:textId="37749F8B" w:rsidR="008F312E" w:rsidRPr="00A724D8" w:rsidRDefault="008F312E" w:rsidP="008F312E">
            <w:pPr>
              <w:rPr>
                <w:rFonts w:ascii="Arial" w:hAnsi="Arial" w:cs="Arial"/>
                <w:sz w:val="24"/>
                <w:szCs w:val="24"/>
              </w:rPr>
            </w:pPr>
            <w:r w:rsidRPr="00A724D8">
              <w:rPr>
                <w:rFonts w:ascii="Arial" w:hAnsi="Arial" w:cs="Arial"/>
                <w:sz w:val="24"/>
                <w:szCs w:val="24"/>
              </w:rPr>
              <w:t>Juniper House</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204DF430"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183989 E</w:t>
            </w:r>
          </w:p>
        </w:tc>
        <w:tc>
          <w:tcPr>
            <w:tcW w:w="1701" w:type="dxa"/>
            <w:noWrap/>
            <w:hideMark/>
          </w:tcPr>
          <w:p w14:paraId="699D8936" w14:textId="77777777" w:rsidR="008F312E" w:rsidRPr="00A724D8" w:rsidRDefault="008F312E" w:rsidP="008F312E">
            <w:pPr>
              <w:rPr>
                <w:rFonts w:ascii="Arial" w:hAnsi="Arial" w:cs="Arial"/>
                <w:sz w:val="24"/>
                <w:szCs w:val="24"/>
              </w:rPr>
            </w:pPr>
            <w:r w:rsidRPr="00A724D8">
              <w:rPr>
                <w:rFonts w:ascii="Arial" w:hAnsi="Arial" w:cs="Arial"/>
                <w:sz w:val="24"/>
                <w:szCs w:val="24"/>
              </w:rPr>
              <w:t>25/07/2019</w:t>
            </w:r>
          </w:p>
        </w:tc>
        <w:tc>
          <w:tcPr>
            <w:tcW w:w="1843" w:type="dxa"/>
            <w:noWrap/>
            <w:hideMark/>
          </w:tcPr>
          <w:p w14:paraId="5BA5CA29" w14:textId="77777777" w:rsidR="008F312E" w:rsidRPr="00A724D8" w:rsidRDefault="008F312E" w:rsidP="008F312E">
            <w:pPr>
              <w:rPr>
                <w:rFonts w:ascii="Arial" w:hAnsi="Arial" w:cs="Arial"/>
                <w:sz w:val="24"/>
                <w:szCs w:val="24"/>
              </w:rPr>
            </w:pPr>
            <w:r w:rsidRPr="00A724D8">
              <w:rPr>
                <w:rFonts w:ascii="Arial" w:hAnsi="Arial" w:cs="Arial"/>
                <w:sz w:val="24"/>
                <w:szCs w:val="24"/>
              </w:rPr>
              <w:t>100,000</w:t>
            </w:r>
          </w:p>
        </w:tc>
        <w:tc>
          <w:tcPr>
            <w:tcW w:w="2268" w:type="dxa"/>
            <w:noWrap/>
            <w:hideMark/>
          </w:tcPr>
          <w:p w14:paraId="0249762B" w14:textId="77777777" w:rsidR="008F312E" w:rsidRPr="00A724D8" w:rsidRDefault="008F312E" w:rsidP="008F312E">
            <w:pPr>
              <w:rPr>
                <w:rFonts w:ascii="Arial" w:hAnsi="Arial" w:cs="Arial"/>
                <w:sz w:val="24"/>
                <w:szCs w:val="24"/>
              </w:rPr>
            </w:pPr>
            <w:r w:rsidRPr="00A724D8">
              <w:rPr>
                <w:rFonts w:ascii="Arial" w:hAnsi="Arial" w:cs="Arial"/>
                <w:sz w:val="24"/>
                <w:szCs w:val="24"/>
              </w:rPr>
              <w:t>Service and Delivery</w:t>
            </w:r>
          </w:p>
        </w:tc>
        <w:tc>
          <w:tcPr>
            <w:tcW w:w="1843" w:type="dxa"/>
            <w:hideMark/>
          </w:tcPr>
          <w:p w14:paraId="58CA9937" w14:textId="77777777" w:rsidR="008F312E" w:rsidRPr="00A724D8" w:rsidRDefault="008F312E" w:rsidP="008F312E">
            <w:pPr>
              <w:rPr>
                <w:rFonts w:ascii="Arial" w:hAnsi="Arial" w:cs="Arial"/>
                <w:sz w:val="24"/>
                <w:szCs w:val="24"/>
              </w:rPr>
            </w:pPr>
            <w:r w:rsidRPr="00A724D8">
              <w:rPr>
                <w:rFonts w:ascii="Arial" w:hAnsi="Arial" w:cs="Arial"/>
                <w:sz w:val="24"/>
                <w:szCs w:val="24"/>
              </w:rPr>
              <w:t>100,172.35</w:t>
            </w:r>
          </w:p>
        </w:tc>
      </w:tr>
      <w:tr w:rsidR="008F312E" w:rsidRPr="00A724D8" w14:paraId="3BAE71DD" w14:textId="77777777" w:rsidTr="00B561D4">
        <w:trPr>
          <w:trHeight w:val="415"/>
        </w:trPr>
        <w:tc>
          <w:tcPr>
            <w:tcW w:w="4531" w:type="dxa"/>
            <w:hideMark/>
          </w:tcPr>
          <w:p w14:paraId="04CB0004" w14:textId="77777777" w:rsidR="008F312E" w:rsidRPr="00A724D8" w:rsidRDefault="008F312E" w:rsidP="008F312E">
            <w:pPr>
              <w:rPr>
                <w:rFonts w:ascii="Arial" w:hAnsi="Arial" w:cs="Arial"/>
                <w:sz w:val="24"/>
                <w:szCs w:val="24"/>
              </w:rPr>
            </w:pPr>
            <w:r w:rsidRPr="00A724D8">
              <w:rPr>
                <w:rFonts w:ascii="Arial" w:hAnsi="Arial" w:cs="Arial"/>
                <w:sz w:val="24"/>
                <w:szCs w:val="24"/>
              </w:rPr>
              <w:t>Lena Kennedy Close E4 - UU</w:t>
            </w:r>
          </w:p>
        </w:tc>
        <w:tc>
          <w:tcPr>
            <w:tcW w:w="1843" w:type="dxa"/>
            <w:noWrap/>
            <w:hideMark/>
          </w:tcPr>
          <w:p w14:paraId="7ACC4EB9"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182029 A</w:t>
            </w:r>
          </w:p>
        </w:tc>
        <w:tc>
          <w:tcPr>
            <w:tcW w:w="1701" w:type="dxa"/>
            <w:noWrap/>
            <w:hideMark/>
          </w:tcPr>
          <w:p w14:paraId="0AF51508" w14:textId="77777777" w:rsidR="008F312E" w:rsidRPr="00A724D8" w:rsidRDefault="008F312E" w:rsidP="008F312E">
            <w:pPr>
              <w:rPr>
                <w:rFonts w:ascii="Arial" w:hAnsi="Arial" w:cs="Arial"/>
                <w:sz w:val="24"/>
                <w:szCs w:val="24"/>
              </w:rPr>
            </w:pPr>
            <w:r w:rsidRPr="00A724D8">
              <w:rPr>
                <w:rFonts w:ascii="Arial" w:hAnsi="Arial" w:cs="Arial"/>
                <w:sz w:val="24"/>
                <w:szCs w:val="24"/>
              </w:rPr>
              <w:t>31/07/2019</w:t>
            </w:r>
          </w:p>
        </w:tc>
        <w:tc>
          <w:tcPr>
            <w:tcW w:w="1843" w:type="dxa"/>
            <w:noWrap/>
            <w:hideMark/>
          </w:tcPr>
          <w:p w14:paraId="77349744" w14:textId="77777777" w:rsidR="008F312E" w:rsidRPr="00A724D8" w:rsidRDefault="008F312E" w:rsidP="008F312E">
            <w:pPr>
              <w:rPr>
                <w:rFonts w:ascii="Arial" w:hAnsi="Arial" w:cs="Arial"/>
                <w:sz w:val="24"/>
                <w:szCs w:val="24"/>
              </w:rPr>
            </w:pPr>
            <w:r w:rsidRPr="00A724D8">
              <w:rPr>
                <w:rFonts w:ascii="Arial" w:hAnsi="Arial" w:cs="Arial"/>
                <w:sz w:val="24"/>
                <w:szCs w:val="24"/>
              </w:rPr>
              <w:t>54,360</w:t>
            </w:r>
          </w:p>
        </w:tc>
        <w:tc>
          <w:tcPr>
            <w:tcW w:w="2268" w:type="dxa"/>
            <w:noWrap/>
            <w:hideMark/>
          </w:tcPr>
          <w:p w14:paraId="379BF0DB" w14:textId="77777777" w:rsidR="008F312E" w:rsidRPr="00A724D8" w:rsidRDefault="008F312E" w:rsidP="008F312E">
            <w:pPr>
              <w:rPr>
                <w:rFonts w:ascii="Arial" w:hAnsi="Arial" w:cs="Arial"/>
                <w:sz w:val="24"/>
                <w:szCs w:val="24"/>
              </w:rPr>
            </w:pPr>
            <w:r w:rsidRPr="00A724D8">
              <w:rPr>
                <w:rFonts w:ascii="Arial" w:hAnsi="Arial" w:cs="Arial"/>
                <w:sz w:val="24"/>
                <w:szCs w:val="24"/>
              </w:rPr>
              <w:t>Carbon Contribution</w:t>
            </w:r>
          </w:p>
        </w:tc>
        <w:tc>
          <w:tcPr>
            <w:tcW w:w="1843" w:type="dxa"/>
            <w:hideMark/>
          </w:tcPr>
          <w:p w14:paraId="1CF69B3F" w14:textId="77777777" w:rsidR="008F312E" w:rsidRPr="00A724D8" w:rsidRDefault="008F312E" w:rsidP="008F312E">
            <w:pPr>
              <w:rPr>
                <w:rFonts w:ascii="Arial" w:hAnsi="Arial" w:cs="Arial"/>
                <w:sz w:val="24"/>
                <w:szCs w:val="24"/>
              </w:rPr>
            </w:pPr>
            <w:r w:rsidRPr="00A724D8">
              <w:rPr>
                <w:rFonts w:ascii="Arial" w:hAnsi="Arial" w:cs="Arial"/>
                <w:sz w:val="24"/>
                <w:szCs w:val="24"/>
              </w:rPr>
              <w:t>54,360.00</w:t>
            </w:r>
          </w:p>
        </w:tc>
      </w:tr>
      <w:tr w:rsidR="008F312E" w:rsidRPr="00A724D8" w14:paraId="22772629" w14:textId="77777777" w:rsidTr="00B561D4">
        <w:trPr>
          <w:trHeight w:val="407"/>
        </w:trPr>
        <w:tc>
          <w:tcPr>
            <w:tcW w:w="4531" w:type="dxa"/>
            <w:hideMark/>
          </w:tcPr>
          <w:p w14:paraId="2E530B0B" w14:textId="77777777" w:rsidR="008F312E" w:rsidRPr="00A724D8" w:rsidRDefault="008F312E" w:rsidP="008F312E">
            <w:pPr>
              <w:rPr>
                <w:rFonts w:ascii="Arial" w:hAnsi="Arial" w:cs="Arial"/>
                <w:sz w:val="24"/>
                <w:szCs w:val="24"/>
              </w:rPr>
            </w:pPr>
            <w:r w:rsidRPr="00A724D8">
              <w:rPr>
                <w:rFonts w:ascii="Arial" w:hAnsi="Arial" w:cs="Arial"/>
                <w:sz w:val="24"/>
                <w:szCs w:val="24"/>
              </w:rPr>
              <w:t>Lena Kennedy Close E4 - UU</w:t>
            </w:r>
          </w:p>
        </w:tc>
        <w:tc>
          <w:tcPr>
            <w:tcW w:w="1843" w:type="dxa"/>
            <w:noWrap/>
            <w:hideMark/>
          </w:tcPr>
          <w:p w14:paraId="42DB8415"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182029 B</w:t>
            </w:r>
          </w:p>
        </w:tc>
        <w:tc>
          <w:tcPr>
            <w:tcW w:w="1701" w:type="dxa"/>
            <w:noWrap/>
            <w:hideMark/>
          </w:tcPr>
          <w:p w14:paraId="7A66E05C" w14:textId="77777777" w:rsidR="008F312E" w:rsidRPr="00A724D8" w:rsidRDefault="008F312E" w:rsidP="008F312E">
            <w:pPr>
              <w:rPr>
                <w:rFonts w:ascii="Arial" w:hAnsi="Arial" w:cs="Arial"/>
                <w:sz w:val="24"/>
                <w:szCs w:val="24"/>
              </w:rPr>
            </w:pPr>
            <w:r w:rsidRPr="00A724D8">
              <w:rPr>
                <w:rFonts w:ascii="Arial" w:hAnsi="Arial" w:cs="Arial"/>
                <w:sz w:val="24"/>
                <w:szCs w:val="24"/>
              </w:rPr>
              <w:t>31/07/2019</w:t>
            </w:r>
          </w:p>
        </w:tc>
        <w:tc>
          <w:tcPr>
            <w:tcW w:w="1843" w:type="dxa"/>
            <w:noWrap/>
            <w:hideMark/>
          </w:tcPr>
          <w:p w14:paraId="57BA153E" w14:textId="77777777" w:rsidR="008F312E" w:rsidRPr="00A724D8" w:rsidRDefault="008F312E" w:rsidP="008F312E">
            <w:pPr>
              <w:rPr>
                <w:rFonts w:ascii="Arial" w:hAnsi="Arial" w:cs="Arial"/>
                <w:sz w:val="24"/>
                <w:szCs w:val="24"/>
              </w:rPr>
            </w:pPr>
            <w:r w:rsidRPr="00A724D8">
              <w:rPr>
                <w:rFonts w:ascii="Arial" w:hAnsi="Arial" w:cs="Arial"/>
                <w:sz w:val="24"/>
                <w:szCs w:val="24"/>
              </w:rPr>
              <w:t>100,000</w:t>
            </w:r>
          </w:p>
        </w:tc>
        <w:tc>
          <w:tcPr>
            <w:tcW w:w="2268" w:type="dxa"/>
            <w:noWrap/>
            <w:hideMark/>
          </w:tcPr>
          <w:p w14:paraId="18CDD40D" w14:textId="77777777" w:rsidR="008F312E" w:rsidRPr="00A724D8" w:rsidRDefault="008F312E" w:rsidP="008F312E">
            <w:pPr>
              <w:rPr>
                <w:rFonts w:ascii="Arial" w:hAnsi="Arial" w:cs="Arial"/>
                <w:sz w:val="24"/>
                <w:szCs w:val="24"/>
              </w:rPr>
            </w:pPr>
            <w:r w:rsidRPr="00A724D8">
              <w:rPr>
                <w:rFonts w:ascii="Arial" w:hAnsi="Arial" w:cs="Arial"/>
                <w:sz w:val="24"/>
                <w:szCs w:val="24"/>
              </w:rPr>
              <w:t>Rolls Park Sports Ground</w:t>
            </w:r>
          </w:p>
        </w:tc>
        <w:tc>
          <w:tcPr>
            <w:tcW w:w="1843" w:type="dxa"/>
            <w:hideMark/>
          </w:tcPr>
          <w:p w14:paraId="39663E77" w14:textId="77777777" w:rsidR="008F312E" w:rsidRPr="00A724D8" w:rsidRDefault="008F312E" w:rsidP="008F312E">
            <w:pPr>
              <w:rPr>
                <w:rFonts w:ascii="Arial" w:hAnsi="Arial" w:cs="Arial"/>
                <w:sz w:val="24"/>
                <w:szCs w:val="24"/>
              </w:rPr>
            </w:pPr>
            <w:r w:rsidRPr="00A724D8">
              <w:rPr>
                <w:rFonts w:ascii="Arial" w:hAnsi="Arial" w:cs="Arial"/>
                <w:sz w:val="24"/>
                <w:szCs w:val="24"/>
              </w:rPr>
              <w:t>100,000.00</w:t>
            </w:r>
          </w:p>
        </w:tc>
      </w:tr>
      <w:tr w:rsidR="008F312E" w:rsidRPr="00A724D8" w14:paraId="4F1C1CDE" w14:textId="77777777" w:rsidTr="00B561D4">
        <w:trPr>
          <w:trHeight w:val="457"/>
        </w:trPr>
        <w:tc>
          <w:tcPr>
            <w:tcW w:w="4531" w:type="dxa"/>
            <w:hideMark/>
          </w:tcPr>
          <w:p w14:paraId="4FFFBEF2" w14:textId="77777777" w:rsidR="008F312E" w:rsidRPr="00A724D8" w:rsidRDefault="008F312E" w:rsidP="008F312E">
            <w:pPr>
              <w:rPr>
                <w:rFonts w:ascii="Arial" w:hAnsi="Arial" w:cs="Arial"/>
                <w:sz w:val="24"/>
                <w:szCs w:val="24"/>
              </w:rPr>
            </w:pPr>
            <w:r w:rsidRPr="00A724D8">
              <w:rPr>
                <w:rFonts w:ascii="Arial" w:hAnsi="Arial" w:cs="Arial"/>
                <w:sz w:val="24"/>
                <w:szCs w:val="24"/>
              </w:rPr>
              <w:t>Lena Kennedy Close E4 - UU</w:t>
            </w:r>
          </w:p>
        </w:tc>
        <w:tc>
          <w:tcPr>
            <w:tcW w:w="1843" w:type="dxa"/>
            <w:noWrap/>
            <w:hideMark/>
          </w:tcPr>
          <w:p w14:paraId="214D31C4"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182029 C</w:t>
            </w:r>
          </w:p>
        </w:tc>
        <w:tc>
          <w:tcPr>
            <w:tcW w:w="1701" w:type="dxa"/>
            <w:noWrap/>
            <w:hideMark/>
          </w:tcPr>
          <w:p w14:paraId="297AFC9A" w14:textId="77777777" w:rsidR="008F312E" w:rsidRPr="00A724D8" w:rsidRDefault="008F312E" w:rsidP="008F312E">
            <w:pPr>
              <w:rPr>
                <w:rFonts w:ascii="Arial" w:hAnsi="Arial" w:cs="Arial"/>
                <w:sz w:val="24"/>
                <w:szCs w:val="24"/>
              </w:rPr>
            </w:pPr>
            <w:r w:rsidRPr="00A724D8">
              <w:rPr>
                <w:rFonts w:ascii="Arial" w:hAnsi="Arial" w:cs="Arial"/>
                <w:sz w:val="24"/>
                <w:szCs w:val="24"/>
              </w:rPr>
              <w:t>31/07/2019</w:t>
            </w:r>
          </w:p>
        </w:tc>
        <w:tc>
          <w:tcPr>
            <w:tcW w:w="1843" w:type="dxa"/>
            <w:noWrap/>
            <w:hideMark/>
          </w:tcPr>
          <w:p w14:paraId="6E3975F6" w14:textId="77777777" w:rsidR="008F312E" w:rsidRPr="00A724D8" w:rsidRDefault="008F312E" w:rsidP="008F312E">
            <w:pPr>
              <w:rPr>
                <w:rFonts w:ascii="Arial" w:hAnsi="Arial" w:cs="Arial"/>
                <w:sz w:val="24"/>
                <w:szCs w:val="24"/>
              </w:rPr>
            </w:pPr>
            <w:r w:rsidRPr="00A724D8">
              <w:rPr>
                <w:rFonts w:ascii="Arial" w:hAnsi="Arial" w:cs="Arial"/>
                <w:sz w:val="24"/>
                <w:szCs w:val="24"/>
              </w:rPr>
              <w:t>82,290</w:t>
            </w:r>
          </w:p>
        </w:tc>
        <w:tc>
          <w:tcPr>
            <w:tcW w:w="2268" w:type="dxa"/>
            <w:noWrap/>
            <w:hideMark/>
          </w:tcPr>
          <w:p w14:paraId="2D6F4C4A" w14:textId="77777777" w:rsidR="008F312E" w:rsidRPr="00A724D8" w:rsidRDefault="008F312E" w:rsidP="008F312E">
            <w:pPr>
              <w:rPr>
                <w:rFonts w:ascii="Arial" w:hAnsi="Arial" w:cs="Arial"/>
                <w:sz w:val="24"/>
                <w:szCs w:val="24"/>
              </w:rPr>
            </w:pPr>
            <w:r w:rsidRPr="00A724D8">
              <w:rPr>
                <w:rFonts w:ascii="Arial" w:hAnsi="Arial" w:cs="Arial"/>
                <w:sz w:val="24"/>
                <w:szCs w:val="24"/>
              </w:rPr>
              <w:t xml:space="preserve">Apprenticeship </w:t>
            </w:r>
          </w:p>
        </w:tc>
        <w:tc>
          <w:tcPr>
            <w:tcW w:w="1843" w:type="dxa"/>
            <w:hideMark/>
          </w:tcPr>
          <w:p w14:paraId="08EB8A0F" w14:textId="77777777" w:rsidR="008F312E" w:rsidRPr="00A724D8" w:rsidRDefault="008F312E" w:rsidP="008F312E">
            <w:pPr>
              <w:rPr>
                <w:rFonts w:ascii="Arial" w:hAnsi="Arial" w:cs="Arial"/>
                <w:sz w:val="24"/>
                <w:szCs w:val="24"/>
              </w:rPr>
            </w:pPr>
            <w:r w:rsidRPr="00A724D8">
              <w:rPr>
                <w:rFonts w:ascii="Arial" w:hAnsi="Arial" w:cs="Arial"/>
                <w:sz w:val="24"/>
                <w:szCs w:val="24"/>
              </w:rPr>
              <w:t>82,290.00</w:t>
            </w:r>
          </w:p>
        </w:tc>
      </w:tr>
      <w:tr w:rsidR="008F312E" w:rsidRPr="00A724D8" w14:paraId="70380C0B" w14:textId="77777777" w:rsidTr="00B561D4">
        <w:trPr>
          <w:trHeight w:val="420"/>
        </w:trPr>
        <w:tc>
          <w:tcPr>
            <w:tcW w:w="4531" w:type="dxa"/>
            <w:hideMark/>
          </w:tcPr>
          <w:p w14:paraId="048C4C11" w14:textId="77777777" w:rsidR="008F312E" w:rsidRPr="00A724D8" w:rsidRDefault="008F312E" w:rsidP="008F312E">
            <w:pPr>
              <w:rPr>
                <w:rFonts w:ascii="Arial" w:hAnsi="Arial" w:cs="Arial"/>
                <w:sz w:val="24"/>
                <w:szCs w:val="24"/>
              </w:rPr>
            </w:pPr>
            <w:r w:rsidRPr="00A724D8">
              <w:rPr>
                <w:rFonts w:ascii="Arial" w:hAnsi="Arial" w:cs="Arial"/>
                <w:sz w:val="24"/>
                <w:szCs w:val="24"/>
              </w:rPr>
              <w:t>South Grove Site C - UU</w:t>
            </w:r>
          </w:p>
        </w:tc>
        <w:tc>
          <w:tcPr>
            <w:tcW w:w="1843" w:type="dxa"/>
            <w:noWrap/>
            <w:hideMark/>
          </w:tcPr>
          <w:p w14:paraId="154ECC5E"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192899 A</w:t>
            </w:r>
          </w:p>
        </w:tc>
        <w:tc>
          <w:tcPr>
            <w:tcW w:w="1701" w:type="dxa"/>
            <w:noWrap/>
            <w:hideMark/>
          </w:tcPr>
          <w:p w14:paraId="0B0301BA" w14:textId="77777777" w:rsidR="008F312E" w:rsidRPr="00A724D8" w:rsidRDefault="008F312E" w:rsidP="008F312E">
            <w:pPr>
              <w:rPr>
                <w:rFonts w:ascii="Arial" w:hAnsi="Arial" w:cs="Arial"/>
                <w:sz w:val="24"/>
                <w:szCs w:val="24"/>
              </w:rPr>
            </w:pPr>
            <w:r w:rsidRPr="00A724D8">
              <w:rPr>
                <w:rFonts w:ascii="Arial" w:hAnsi="Arial" w:cs="Arial"/>
                <w:sz w:val="24"/>
                <w:szCs w:val="24"/>
              </w:rPr>
              <w:t>05/02/2020</w:t>
            </w:r>
          </w:p>
        </w:tc>
        <w:tc>
          <w:tcPr>
            <w:tcW w:w="1843" w:type="dxa"/>
            <w:noWrap/>
            <w:hideMark/>
          </w:tcPr>
          <w:p w14:paraId="0D65EC4E" w14:textId="77777777" w:rsidR="008F312E" w:rsidRPr="00A724D8" w:rsidRDefault="008F312E" w:rsidP="008F312E">
            <w:pPr>
              <w:rPr>
                <w:rFonts w:ascii="Arial" w:hAnsi="Arial" w:cs="Arial"/>
                <w:sz w:val="24"/>
                <w:szCs w:val="24"/>
              </w:rPr>
            </w:pPr>
            <w:r w:rsidRPr="00A724D8">
              <w:rPr>
                <w:rFonts w:ascii="Arial" w:hAnsi="Arial" w:cs="Arial"/>
                <w:sz w:val="24"/>
                <w:szCs w:val="24"/>
              </w:rPr>
              <w:t>92,042</w:t>
            </w:r>
          </w:p>
        </w:tc>
        <w:tc>
          <w:tcPr>
            <w:tcW w:w="2268" w:type="dxa"/>
            <w:noWrap/>
            <w:hideMark/>
          </w:tcPr>
          <w:p w14:paraId="1A271480" w14:textId="77777777" w:rsidR="008F312E" w:rsidRPr="00A724D8" w:rsidRDefault="008F312E" w:rsidP="008F312E">
            <w:pPr>
              <w:rPr>
                <w:rFonts w:ascii="Arial" w:hAnsi="Arial" w:cs="Arial"/>
                <w:sz w:val="24"/>
                <w:szCs w:val="24"/>
              </w:rPr>
            </w:pPr>
            <w:r w:rsidRPr="00A724D8">
              <w:rPr>
                <w:rFonts w:ascii="Arial" w:hAnsi="Arial" w:cs="Arial"/>
                <w:sz w:val="24"/>
                <w:szCs w:val="24"/>
              </w:rPr>
              <w:t>Carbon Contribution</w:t>
            </w:r>
          </w:p>
        </w:tc>
        <w:tc>
          <w:tcPr>
            <w:tcW w:w="1843" w:type="dxa"/>
            <w:hideMark/>
          </w:tcPr>
          <w:p w14:paraId="01B0A1B3" w14:textId="77777777" w:rsidR="008F312E" w:rsidRPr="00A724D8" w:rsidRDefault="008F312E" w:rsidP="008F312E">
            <w:pPr>
              <w:rPr>
                <w:rFonts w:ascii="Arial" w:hAnsi="Arial" w:cs="Arial"/>
                <w:sz w:val="24"/>
                <w:szCs w:val="24"/>
              </w:rPr>
            </w:pPr>
            <w:r w:rsidRPr="00A724D8">
              <w:rPr>
                <w:rFonts w:ascii="Arial" w:hAnsi="Arial" w:cs="Arial"/>
                <w:sz w:val="24"/>
                <w:szCs w:val="24"/>
              </w:rPr>
              <w:t>92,042.00</w:t>
            </w:r>
          </w:p>
        </w:tc>
      </w:tr>
      <w:tr w:rsidR="008F312E" w:rsidRPr="00A724D8" w14:paraId="09685515" w14:textId="77777777" w:rsidTr="00B561D4">
        <w:trPr>
          <w:trHeight w:val="413"/>
        </w:trPr>
        <w:tc>
          <w:tcPr>
            <w:tcW w:w="4531" w:type="dxa"/>
            <w:hideMark/>
          </w:tcPr>
          <w:p w14:paraId="3132EECC" w14:textId="77777777" w:rsidR="008F312E" w:rsidRPr="00A724D8" w:rsidRDefault="008F312E" w:rsidP="008F312E">
            <w:pPr>
              <w:rPr>
                <w:rFonts w:ascii="Arial" w:hAnsi="Arial" w:cs="Arial"/>
                <w:sz w:val="24"/>
                <w:szCs w:val="24"/>
              </w:rPr>
            </w:pPr>
            <w:r w:rsidRPr="00A724D8">
              <w:rPr>
                <w:rFonts w:ascii="Arial" w:hAnsi="Arial" w:cs="Arial"/>
                <w:sz w:val="24"/>
                <w:szCs w:val="24"/>
              </w:rPr>
              <w:t>South Grove Site C - UU</w:t>
            </w:r>
          </w:p>
        </w:tc>
        <w:tc>
          <w:tcPr>
            <w:tcW w:w="1843" w:type="dxa"/>
            <w:noWrap/>
            <w:hideMark/>
          </w:tcPr>
          <w:p w14:paraId="09FFC8C7"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192899 B</w:t>
            </w:r>
          </w:p>
        </w:tc>
        <w:tc>
          <w:tcPr>
            <w:tcW w:w="1701" w:type="dxa"/>
            <w:noWrap/>
            <w:hideMark/>
          </w:tcPr>
          <w:p w14:paraId="34C62467" w14:textId="77777777" w:rsidR="008F312E" w:rsidRPr="00A724D8" w:rsidRDefault="008F312E" w:rsidP="008F312E">
            <w:pPr>
              <w:rPr>
                <w:rFonts w:ascii="Arial" w:hAnsi="Arial" w:cs="Arial"/>
                <w:sz w:val="24"/>
                <w:szCs w:val="24"/>
              </w:rPr>
            </w:pPr>
            <w:r w:rsidRPr="00A724D8">
              <w:rPr>
                <w:rFonts w:ascii="Arial" w:hAnsi="Arial" w:cs="Arial"/>
                <w:sz w:val="24"/>
                <w:szCs w:val="24"/>
              </w:rPr>
              <w:t>05/02/2020</w:t>
            </w:r>
          </w:p>
        </w:tc>
        <w:tc>
          <w:tcPr>
            <w:tcW w:w="1843" w:type="dxa"/>
            <w:noWrap/>
            <w:hideMark/>
          </w:tcPr>
          <w:p w14:paraId="306F6068" w14:textId="19A07954" w:rsidR="001B787B" w:rsidRPr="00A724D8" w:rsidRDefault="001A4EB9" w:rsidP="008F312E">
            <w:pPr>
              <w:rPr>
                <w:rFonts w:ascii="Arial" w:hAnsi="Arial" w:cs="Arial"/>
                <w:sz w:val="24"/>
                <w:szCs w:val="24"/>
              </w:rPr>
            </w:pPr>
            <w:r w:rsidRPr="00A724D8">
              <w:rPr>
                <w:rFonts w:ascii="Arial" w:hAnsi="Arial" w:cs="Arial"/>
                <w:sz w:val="24"/>
                <w:szCs w:val="24"/>
              </w:rPr>
              <w:t>96,102.30</w:t>
            </w:r>
          </w:p>
        </w:tc>
        <w:tc>
          <w:tcPr>
            <w:tcW w:w="2268" w:type="dxa"/>
            <w:noWrap/>
            <w:hideMark/>
          </w:tcPr>
          <w:p w14:paraId="3BD23938" w14:textId="77777777" w:rsidR="008F312E" w:rsidRPr="00A724D8" w:rsidRDefault="008F312E" w:rsidP="008F312E">
            <w:pPr>
              <w:rPr>
                <w:rFonts w:ascii="Arial" w:hAnsi="Arial" w:cs="Arial"/>
                <w:sz w:val="24"/>
                <w:szCs w:val="24"/>
              </w:rPr>
            </w:pPr>
            <w:r w:rsidRPr="00A724D8">
              <w:rPr>
                <w:rFonts w:ascii="Arial" w:hAnsi="Arial" w:cs="Arial"/>
                <w:sz w:val="24"/>
                <w:szCs w:val="24"/>
              </w:rPr>
              <w:t>Carbon Contribution</w:t>
            </w:r>
          </w:p>
        </w:tc>
        <w:tc>
          <w:tcPr>
            <w:tcW w:w="1843" w:type="dxa"/>
            <w:hideMark/>
          </w:tcPr>
          <w:p w14:paraId="4920C668" w14:textId="77777777" w:rsidR="008F312E" w:rsidRPr="00A724D8" w:rsidRDefault="008F312E" w:rsidP="008F312E">
            <w:pPr>
              <w:rPr>
                <w:rFonts w:ascii="Arial" w:hAnsi="Arial" w:cs="Arial"/>
                <w:sz w:val="24"/>
                <w:szCs w:val="24"/>
              </w:rPr>
            </w:pPr>
            <w:r w:rsidRPr="00A724D8">
              <w:rPr>
                <w:rFonts w:ascii="Arial" w:hAnsi="Arial" w:cs="Arial"/>
                <w:sz w:val="24"/>
                <w:szCs w:val="24"/>
              </w:rPr>
              <w:t>96,102.30</w:t>
            </w:r>
          </w:p>
        </w:tc>
      </w:tr>
      <w:tr w:rsidR="008F312E" w:rsidRPr="00A724D8" w14:paraId="4E7C7E7E" w14:textId="77777777" w:rsidTr="00B561D4">
        <w:trPr>
          <w:trHeight w:val="419"/>
        </w:trPr>
        <w:tc>
          <w:tcPr>
            <w:tcW w:w="4531" w:type="dxa"/>
            <w:hideMark/>
          </w:tcPr>
          <w:p w14:paraId="0294BD2E" w14:textId="77777777" w:rsidR="008F312E" w:rsidRPr="00A724D8" w:rsidRDefault="008F312E" w:rsidP="008F312E">
            <w:pPr>
              <w:rPr>
                <w:rFonts w:ascii="Arial" w:hAnsi="Arial" w:cs="Arial"/>
                <w:sz w:val="24"/>
                <w:szCs w:val="24"/>
              </w:rPr>
            </w:pPr>
            <w:r w:rsidRPr="00A724D8">
              <w:rPr>
                <w:rFonts w:ascii="Arial" w:hAnsi="Arial" w:cs="Arial"/>
                <w:sz w:val="24"/>
                <w:szCs w:val="24"/>
              </w:rPr>
              <w:t>South Grove Site C - UU</w:t>
            </w:r>
          </w:p>
        </w:tc>
        <w:tc>
          <w:tcPr>
            <w:tcW w:w="1843" w:type="dxa"/>
            <w:noWrap/>
            <w:hideMark/>
          </w:tcPr>
          <w:p w14:paraId="1F2A4A2E"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192899 C</w:t>
            </w:r>
          </w:p>
        </w:tc>
        <w:tc>
          <w:tcPr>
            <w:tcW w:w="1701" w:type="dxa"/>
            <w:noWrap/>
            <w:hideMark/>
          </w:tcPr>
          <w:p w14:paraId="346C9098" w14:textId="77777777" w:rsidR="008F312E" w:rsidRPr="00A724D8" w:rsidRDefault="008F312E" w:rsidP="008F312E">
            <w:pPr>
              <w:rPr>
                <w:rFonts w:ascii="Arial" w:hAnsi="Arial" w:cs="Arial"/>
                <w:sz w:val="24"/>
                <w:szCs w:val="24"/>
              </w:rPr>
            </w:pPr>
            <w:r w:rsidRPr="00A724D8">
              <w:rPr>
                <w:rFonts w:ascii="Arial" w:hAnsi="Arial" w:cs="Arial"/>
                <w:sz w:val="24"/>
                <w:szCs w:val="24"/>
              </w:rPr>
              <w:t>05/02/2020</w:t>
            </w:r>
          </w:p>
        </w:tc>
        <w:tc>
          <w:tcPr>
            <w:tcW w:w="1843" w:type="dxa"/>
            <w:noWrap/>
            <w:hideMark/>
          </w:tcPr>
          <w:p w14:paraId="43F3E572" w14:textId="77777777" w:rsidR="008F312E" w:rsidRPr="00A724D8" w:rsidRDefault="008F312E" w:rsidP="008F312E">
            <w:pPr>
              <w:rPr>
                <w:rFonts w:ascii="Arial" w:hAnsi="Arial" w:cs="Arial"/>
                <w:sz w:val="24"/>
                <w:szCs w:val="24"/>
              </w:rPr>
            </w:pPr>
            <w:r w:rsidRPr="00A724D8">
              <w:rPr>
                <w:rFonts w:ascii="Arial" w:hAnsi="Arial" w:cs="Arial"/>
                <w:sz w:val="24"/>
                <w:szCs w:val="24"/>
              </w:rPr>
              <w:t>148,122</w:t>
            </w:r>
          </w:p>
        </w:tc>
        <w:tc>
          <w:tcPr>
            <w:tcW w:w="2268" w:type="dxa"/>
            <w:noWrap/>
            <w:hideMark/>
          </w:tcPr>
          <w:p w14:paraId="7EB6122A" w14:textId="77777777" w:rsidR="008F312E" w:rsidRPr="00A724D8" w:rsidRDefault="008F312E" w:rsidP="008F312E">
            <w:pPr>
              <w:rPr>
                <w:rFonts w:ascii="Arial" w:hAnsi="Arial" w:cs="Arial"/>
                <w:sz w:val="24"/>
                <w:szCs w:val="24"/>
              </w:rPr>
            </w:pPr>
            <w:r w:rsidRPr="00A724D8">
              <w:rPr>
                <w:rFonts w:ascii="Arial" w:hAnsi="Arial" w:cs="Arial"/>
                <w:sz w:val="24"/>
                <w:szCs w:val="24"/>
              </w:rPr>
              <w:t xml:space="preserve">Apprenticeship </w:t>
            </w:r>
          </w:p>
        </w:tc>
        <w:tc>
          <w:tcPr>
            <w:tcW w:w="1843" w:type="dxa"/>
            <w:hideMark/>
          </w:tcPr>
          <w:p w14:paraId="226D199E" w14:textId="77777777" w:rsidR="008F312E" w:rsidRPr="00A724D8" w:rsidRDefault="008F312E" w:rsidP="008F312E">
            <w:pPr>
              <w:rPr>
                <w:rFonts w:ascii="Arial" w:hAnsi="Arial" w:cs="Arial"/>
                <w:sz w:val="24"/>
                <w:szCs w:val="24"/>
              </w:rPr>
            </w:pPr>
            <w:r w:rsidRPr="00A724D8">
              <w:rPr>
                <w:rFonts w:ascii="Arial" w:hAnsi="Arial" w:cs="Arial"/>
                <w:sz w:val="24"/>
                <w:szCs w:val="24"/>
              </w:rPr>
              <w:t>148,122.00</w:t>
            </w:r>
          </w:p>
        </w:tc>
      </w:tr>
      <w:tr w:rsidR="008F312E" w:rsidRPr="00A724D8" w14:paraId="48AA6AE3" w14:textId="77777777" w:rsidTr="00B561D4">
        <w:trPr>
          <w:trHeight w:val="411"/>
        </w:trPr>
        <w:tc>
          <w:tcPr>
            <w:tcW w:w="4531" w:type="dxa"/>
            <w:hideMark/>
          </w:tcPr>
          <w:p w14:paraId="190D752D" w14:textId="77777777" w:rsidR="008F312E" w:rsidRPr="00A724D8" w:rsidRDefault="008F312E" w:rsidP="008F312E">
            <w:pPr>
              <w:rPr>
                <w:rFonts w:ascii="Arial" w:hAnsi="Arial" w:cs="Arial"/>
                <w:sz w:val="24"/>
                <w:szCs w:val="24"/>
              </w:rPr>
            </w:pPr>
            <w:r w:rsidRPr="00A724D8">
              <w:rPr>
                <w:rFonts w:ascii="Arial" w:hAnsi="Arial" w:cs="Arial"/>
                <w:sz w:val="24"/>
                <w:szCs w:val="24"/>
              </w:rPr>
              <w:t>South Grove Site C - UU</w:t>
            </w:r>
          </w:p>
        </w:tc>
        <w:tc>
          <w:tcPr>
            <w:tcW w:w="1843" w:type="dxa"/>
            <w:noWrap/>
            <w:hideMark/>
          </w:tcPr>
          <w:p w14:paraId="34550B2D"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192899 F</w:t>
            </w:r>
          </w:p>
        </w:tc>
        <w:tc>
          <w:tcPr>
            <w:tcW w:w="1701" w:type="dxa"/>
            <w:noWrap/>
            <w:hideMark/>
          </w:tcPr>
          <w:p w14:paraId="3D9A904B" w14:textId="77777777" w:rsidR="008F312E" w:rsidRPr="00A724D8" w:rsidRDefault="008F312E" w:rsidP="008F312E">
            <w:pPr>
              <w:rPr>
                <w:rFonts w:ascii="Arial" w:hAnsi="Arial" w:cs="Arial"/>
                <w:sz w:val="24"/>
                <w:szCs w:val="24"/>
              </w:rPr>
            </w:pPr>
            <w:r w:rsidRPr="00A724D8">
              <w:rPr>
                <w:rFonts w:ascii="Arial" w:hAnsi="Arial" w:cs="Arial"/>
                <w:sz w:val="24"/>
                <w:szCs w:val="24"/>
              </w:rPr>
              <w:t>05/02/2020</w:t>
            </w:r>
          </w:p>
        </w:tc>
        <w:tc>
          <w:tcPr>
            <w:tcW w:w="1843" w:type="dxa"/>
            <w:noWrap/>
            <w:hideMark/>
          </w:tcPr>
          <w:p w14:paraId="6D9E6A01" w14:textId="77777777" w:rsidR="008F312E" w:rsidRPr="00A724D8" w:rsidRDefault="008F312E" w:rsidP="008F312E">
            <w:pPr>
              <w:rPr>
                <w:rFonts w:ascii="Arial" w:hAnsi="Arial" w:cs="Arial"/>
                <w:sz w:val="24"/>
                <w:szCs w:val="24"/>
              </w:rPr>
            </w:pPr>
            <w:r w:rsidRPr="00A724D8">
              <w:rPr>
                <w:rFonts w:ascii="Arial" w:hAnsi="Arial" w:cs="Arial"/>
                <w:sz w:val="24"/>
                <w:szCs w:val="24"/>
              </w:rPr>
              <w:t>100,000</w:t>
            </w:r>
          </w:p>
        </w:tc>
        <w:tc>
          <w:tcPr>
            <w:tcW w:w="2268" w:type="dxa"/>
            <w:noWrap/>
            <w:hideMark/>
          </w:tcPr>
          <w:p w14:paraId="7155A39E" w14:textId="77777777" w:rsidR="008F312E" w:rsidRPr="00A724D8" w:rsidRDefault="008F312E" w:rsidP="008F312E">
            <w:pPr>
              <w:rPr>
                <w:rFonts w:ascii="Arial" w:hAnsi="Arial" w:cs="Arial"/>
                <w:sz w:val="24"/>
                <w:szCs w:val="24"/>
              </w:rPr>
            </w:pPr>
            <w:r w:rsidRPr="00A724D8">
              <w:rPr>
                <w:rFonts w:ascii="Arial" w:hAnsi="Arial" w:cs="Arial"/>
                <w:sz w:val="24"/>
                <w:szCs w:val="24"/>
              </w:rPr>
              <w:t>CCTV</w:t>
            </w:r>
          </w:p>
        </w:tc>
        <w:tc>
          <w:tcPr>
            <w:tcW w:w="1843" w:type="dxa"/>
            <w:hideMark/>
          </w:tcPr>
          <w:p w14:paraId="3A9386E2" w14:textId="77777777" w:rsidR="008F312E" w:rsidRPr="00A724D8" w:rsidRDefault="008F312E" w:rsidP="008F312E">
            <w:pPr>
              <w:rPr>
                <w:rFonts w:ascii="Arial" w:hAnsi="Arial" w:cs="Arial"/>
                <w:sz w:val="24"/>
                <w:szCs w:val="24"/>
              </w:rPr>
            </w:pPr>
            <w:r w:rsidRPr="00A724D8">
              <w:rPr>
                <w:rFonts w:ascii="Arial" w:hAnsi="Arial" w:cs="Arial"/>
                <w:sz w:val="24"/>
                <w:szCs w:val="24"/>
              </w:rPr>
              <w:t>100,000.00</w:t>
            </w:r>
          </w:p>
        </w:tc>
      </w:tr>
      <w:tr w:rsidR="008F312E" w:rsidRPr="00A724D8" w14:paraId="4EF75798" w14:textId="77777777" w:rsidTr="00B561D4">
        <w:trPr>
          <w:trHeight w:val="558"/>
        </w:trPr>
        <w:tc>
          <w:tcPr>
            <w:tcW w:w="4531" w:type="dxa"/>
            <w:hideMark/>
          </w:tcPr>
          <w:p w14:paraId="4CD357B0" w14:textId="77777777" w:rsidR="008F312E" w:rsidRPr="00A724D8" w:rsidRDefault="008F312E" w:rsidP="008F312E">
            <w:pPr>
              <w:rPr>
                <w:rFonts w:ascii="Arial" w:hAnsi="Arial" w:cs="Arial"/>
                <w:sz w:val="24"/>
                <w:szCs w:val="24"/>
              </w:rPr>
            </w:pPr>
            <w:r w:rsidRPr="00A724D8">
              <w:rPr>
                <w:rFonts w:ascii="Arial" w:hAnsi="Arial" w:cs="Arial"/>
                <w:sz w:val="24"/>
                <w:szCs w:val="24"/>
              </w:rPr>
              <w:lastRenderedPageBreak/>
              <w:t>South Grove Site C - UU</w:t>
            </w:r>
          </w:p>
        </w:tc>
        <w:tc>
          <w:tcPr>
            <w:tcW w:w="1843" w:type="dxa"/>
            <w:noWrap/>
            <w:hideMark/>
          </w:tcPr>
          <w:p w14:paraId="62D7D0E1"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192899 G</w:t>
            </w:r>
          </w:p>
        </w:tc>
        <w:tc>
          <w:tcPr>
            <w:tcW w:w="1701" w:type="dxa"/>
            <w:noWrap/>
            <w:hideMark/>
          </w:tcPr>
          <w:p w14:paraId="0C752EB1" w14:textId="77777777" w:rsidR="008F312E" w:rsidRPr="00A724D8" w:rsidRDefault="008F312E" w:rsidP="008F312E">
            <w:pPr>
              <w:rPr>
                <w:rFonts w:ascii="Arial" w:hAnsi="Arial" w:cs="Arial"/>
                <w:sz w:val="24"/>
                <w:szCs w:val="24"/>
              </w:rPr>
            </w:pPr>
            <w:r w:rsidRPr="00A724D8">
              <w:rPr>
                <w:rFonts w:ascii="Arial" w:hAnsi="Arial" w:cs="Arial"/>
                <w:sz w:val="24"/>
                <w:szCs w:val="24"/>
              </w:rPr>
              <w:t>05/02/2020</w:t>
            </w:r>
          </w:p>
        </w:tc>
        <w:tc>
          <w:tcPr>
            <w:tcW w:w="1843" w:type="dxa"/>
            <w:noWrap/>
            <w:hideMark/>
          </w:tcPr>
          <w:p w14:paraId="068D05CF" w14:textId="77777777" w:rsidR="008F312E" w:rsidRPr="00A724D8" w:rsidRDefault="008F312E" w:rsidP="008F312E">
            <w:pPr>
              <w:rPr>
                <w:rFonts w:ascii="Arial" w:hAnsi="Arial" w:cs="Arial"/>
                <w:sz w:val="24"/>
                <w:szCs w:val="24"/>
              </w:rPr>
            </w:pPr>
            <w:r w:rsidRPr="00A724D8">
              <w:rPr>
                <w:rFonts w:ascii="Arial" w:hAnsi="Arial" w:cs="Arial"/>
                <w:sz w:val="24"/>
                <w:szCs w:val="24"/>
              </w:rPr>
              <w:t>100,000</w:t>
            </w:r>
          </w:p>
        </w:tc>
        <w:tc>
          <w:tcPr>
            <w:tcW w:w="2268" w:type="dxa"/>
            <w:noWrap/>
            <w:hideMark/>
          </w:tcPr>
          <w:p w14:paraId="6B2490F1" w14:textId="77777777" w:rsidR="008F312E" w:rsidRPr="00A724D8" w:rsidRDefault="008F312E" w:rsidP="008F312E">
            <w:pPr>
              <w:rPr>
                <w:rFonts w:ascii="Arial" w:hAnsi="Arial" w:cs="Arial"/>
                <w:sz w:val="24"/>
                <w:szCs w:val="24"/>
              </w:rPr>
            </w:pPr>
            <w:r w:rsidRPr="00A724D8">
              <w:rPr>
                <w:rFonts w:ascii="Arial" w:hAnsi="Arial" w:cs="Arial"/>
                <w:sz w:val="24"/>
                <w:szCs w:val="24"/>
              </w:rPr>
              <w:t>Children's Play Space</w:t>
            </w:r>
          </w:p>
        </w:tc>
        <w:tc>
          <w:tcPr>
            <w:tcW w:w="1843" w:type="dxa"/>
            <w:hideMark/>
          </w:tcPr>
          <w:p w14:paraId="50EA7E2D" w14:textId="77777777" w:rsidR="008F312E" w:rsidRPr="00A724D8" w:rsidRDefault="008F312E" w:rsidP="008F312E">
            <w:pPr>
              <w:rPr>
                <w:rFonts w:ascii="Arial" w:hAnsi="Arial" w:cs="Arial"/>
                <w:sz w:val="24"/>
                <w:szCs w:val="24"/>
              </w:rPr>
            </w:pPr>
            <w:r w:rsidRPr="00A724D8">
              <w:rPr>
                <w:rFonts w:ascii="Arial" w:hAnsi="Arial" w:cs="Arial"/>
                <w:sz w:val="24"/>
                <w:szCs w:val="24"/>
              </w:rPr>
              <w:t>100,000.00</w:t>
            </w:r>
          </w:p>
        </w:tc>
      </w:tr>
      <w:tr w:rsidR="008F312E" w:rsidRPr="00A724D8" w14:paraId="70B8C8C2" w14:textId="77777777" w:rsidTr="00B561D4">
        <w:trPr>
          <w:trHeight w:val="416"/>
        </w:trPr>
        <w:tc>
          <w:tcPr>
            <w:tcW w:w="4531" w:type="dxa"/>
            <w:hideMark/>
          </w:tcPr>
          <w:p w14:paraId="01E8347E" w14:textId="77777777" w:rsidR="008F312E" w:rsidRPr="00A724D8" w:rsidRDefault="008F312E" w:rsidP="008F312E">
            <w:pPr>
              <w:rPr>
                <w:rFonts w:ascii="Arial" w:hAnsi="Arial" w:cs="Arial"/>
                <w:sz w:val="24"/>
                <w:szCs w:val="24"/>
              </w:rPr>
            </w:pPr>
            <w:r w:rsidRPr="00A724D8">
              <w:rPr>
                <w:rFonts w:ascii="Arial" w:hAnsi="Arial" w:cs="Arial"/>
                <w:sz w:val="24"/>
                <w:szCs w:val="24"/>
              </w:rPr>
              <w:t>South Grove Site C - UU</w:t>
            </w:r>
          </w:p>
        </w:tc>
        <w:tc>
          <w:tcPr>
            <w:tcW w:w="1843" w:type="dxa"/>
            <w:noWrap/>
            <w:hideMark/>
          </w:tcPr>
          <w:p w14:paraId="44328A2F"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192899 H</w:t>
            </w:r>
          </w:p>
        </w:tc>
        <w:tc>
          <w:tcPr>
            <w:tcW w:w="1701" w:type="dxa"/>
            <w:noWrap/>
            <w:hideMark/>
          </w:tcPr>
          <w:p w14:paraId="61EC00B2" w14:textId="77777777" w:rsidR="008F312E" w:rsidRPr="00A724D8" w:rsidRDefault="008F312E" w:rsidP="008F312E">
            <w:pPr>
              <w:rPr>
                <w:rFonts w:ascii="Arial" w:hAnsi="Arial" w:cs="Arial"/>
                <w:sz w:val="24"/>
                <w:szCs w:val="24"/>
              </w:rPr>
            </w:pPr>
            <w:r w:rsidRPr="00A724D8">
              <w:rPr>
                <w:rFonts w:ascii="Arial" w:hAnsi="Arial" w:cs="Arial"/>
                <w:sz w:val="24"/>
                <w:szCs w:val="24"/>
              </w:rPr>
              <w:t>05/02/2020</w:t>
            </w:r>
          </w:p>
        </w:tc>
        <w:tc>
          <w:tcPr>
            <w:tcW w:w="1843" w:type="dxa"/>
            <w:noWrap/>
            <w:hideMark/>
          </w:tcPr>
          <w:p w14:paraId="35E3926B" w14:textId="77777777" w:rsidR="008F312E" w:rsidRPr="00A724D8" w:rsidRDefault="008F312E" w:rsidP="008F312E">
            <w:pPr>
              <w:rPr>
                <w:rFonts w:ascii="Arial" w:hAnsi="Arial" w:cs="Arial"/>
                <w:sz w:val="24"/>
                <w:szCs w:val="24"/>
              </w:rPr>
            </w:pPr>
            <w:r w:rsidRPr="00A724D8">
              <w:rPr>
                <w:rFonts w:ascii="Arial" w:hAnsi="Arial" w:cs="Arial"/>
                <w:sz w:val="24"/>
                <w:szCs w:val="24"/>
              </w:rPr>
              <w:t>150,000</w:t>
            </w:r>
          </w:p>
        </w:tc>
        <w:tc>
          <w:tcPr>
            <w:tcW w:w="2268" w:type="dxa"/>
            <w:noWrap/>
            <w:hideMark/>
          </w:tcPr>
          <w:p w14:paraId="7674DFF8" w14:textId="77777777" w:rsidR="008F312E" w:rsidRPr="00A724D8" w:rsidRDefault="008F312E" w:rsidP="008F312E">
            <w:pPr>
              <w:rPr>
                <w:rFonts w:ascii="Arial" w:hAnsi="Arial" w:cs="Arial"/>
                <w:sz w:val="24"/>
                <w:szCs w:val="24"/>
              </w:rPr>
            </w:pPr>
            <w:r w:rsidRPr="00A724D8">
              <w:rPr>
                <w:rFonts w:ascii="Arial" w:hAnsi="Arial" w:cs="Arial"/>
                <w:sz w:val="24"/>
                <w:szCs w:val="24"/>
              </w:rPr>
              <w:t>Public Realm</w:t>
            </w:r>
          </w:p>
        </w:tc>
        <w:tc>
          <w:tcPr>
            <w:tcW w:w="1843" w:type="dxa"/>
            <w:hideMark/>
          </w:tcPr>
          <w:p w14:paraId="196C745D" w14:textId="77777777" w:rsidR="008F312E" w:rsidRPr="00A724D8" w:rsidRDefault="008F312E" w:rsidP="008F312E">
            <w:pPr>
              <w:rPr>
                <w:rFonts w:ascii="Arial" w:hAnsi="Arial" w:cs="Arial"/>
                <w:sz w:val="24"/>
                <w:szCs w:val="24"/>
              </w:rPr>
            </w:pPr>
            <w:r w:rsidRPr="00A724D8">
              <w:rPr>
                <w:rFonts w:ascii="Arial" w:hAnsi="Arial" w:cs="Arial"/>
                <w:sz w:val="24"/>
                <w:szCs w:val="24"/>
              </w:rPr>
              <w:t>150,000.00</w:t>
            </w:r>
          </w:p>
        </w:tc>
      </w:tr>
      <w:tr w:rsidR="008F312E" w:rsidRPr="00A724D8" w14:paraId="437D54BC" w14:textId="77777777" w:rsidTr="00B561D4">
        <w:trPr>
          <w:trHeight w:val="558"/>
        </w:trPr>
        <w:tc>
          <w:tcPr>
            <w:tcW w:w="4531" w:type="dxa"/>
            <w:hideMark/>
          </w:tcPr>
          <w:p w14:paraId="7BFAA46C" w14:textId="101977EF" w:rsidR="008F312E" w:rsidRPr="00A724D8" w:rsidRDefault="008F312E" w:rsidP="008F312E">
            <w:pPr>
              <w:rPr>
                <w:rFonts w:ascii="Arial" w:hAnsi="Arial" w:cs="Arial"/>
                <w:sz w:val="24"/>
                <w:szCs w:val="24"/>
              </w:rPr>
            </w:pPr>
            <w:r w:rsidRPr="00A724D8">
              <w:rPr>
                <w:rFonts w:ascii="Arial" w:hAnsi="Arial" w:cs="Arial"/>
                <w:sz w:val="24"/>
                <w:szCs w:val="24"/>
              </w:rPr>
              <w:t xml:space="preserve">Land at </w:t>
            </w:r>
            <w:proofErr w:type="spellStart"/>
            <w:r w:rsidRPr="00A724D8">
              <w:rPr>
                <w:rFonts w:ascii="Arial" w:hAnsi="Arial" w:cs="Arial"/>
                <w:sz w:val="24"/>
                <w:szCs w:val="24"/>
              </w:rPr>
              <w:t>Hylands</w:t>
            </w:r>
            <w:proofErr w:type="spellEnd"/>
            <w:r w:rsidRPr="00A724D8">
              <w:rPr>
                <w:rFonts w:ascii="Arial" w:hAnsi="Arial" w:cs="Arial"/>
                <w:sz w:val="24"/>
                <w:szCs w:val="24"/>
              </w:rPr>
              <w:t xml:space="preserve"> Road</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5982BD71"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192987 A</w:t>
            </w:r>
          </w:p>
        </w:tc>
        <w:tc>
          <w:tcPr>
            <w:tcW w:w="1701" w:type="dxa"/>
            <w:noWrap/>
            <w:hideMark/>
          </w:tcPr>
          <w:p w14:paraId="07AA7BC9" w14:textId="77777777" w:rsidR="008F312E" w:rsidRPr="00A724D8" w:rsidRDefault="008F312E" w:rsidP="008F312E">
            <w:pPr>
              <w:rPr>
                <w:rFonts w:ascii="Arial" w:hAnsi="Arial" w:cs="Arial"/>
                <w:sz w:val="24"/>
                <w:szCs w:val="24"/>
              </w:rPr>
            </w:pPr>
            <w:r w:rsidRPr="00A724D8">
              <w:rPr>
                <w:rFonts w:ascii="Arial" w:hAnsi="Arial" w:cs="Arial"/>
                <w:sz w:val="24"/>
                <w:szCs w:val="24"/>
              </w:rPr>
              <w:t>06/02/2020</w:t>
            </w:r>
          </w:p>
        </w:tc>
        <w:tc>
          <w:tcPr>
            <w:tcW w:w="1843" w:type="dxa"/>
            <w:noWrap/>
            <w:hideMark/>
          </w:tcPr>
          <w:p w14:paraId="325B786E" w14:textId="77777777" w:rsidR="008F312E" w:rsidRPr="00A724D8" w:rsidRDefault="008F312E" w:rsidP="008F312E">
            <w:pPr>
              <w:rPr>
                <w:rFonts w:ascii="Arial" w:hAnsi="Arial" w:cs="Arial"/>
                <w:sz w:val="24"/>
                <w:szCs w:val="24"/>
              </w:rPr>
            </w:pPr>
            <w:r w:rsidRPr="00A724D8">
              <w:rPr>
                <w:rFonts w:ascii="Arial" w:hAnsi="Arial" w:cs="Arial"/>
                <w:sz w:val="24"/>
                <w:szCs w:val="24"/>
              </w:rPr>
              <w:t>174,618</w:t>
            </w:r>
          </w:p>
        </w:tc>
        <w:tc>
          <w:tcPr>
            <w:tcW w:w="2268" w:type="dxa"/>
            <w:noWrap/>
            <w:hideMark/>
          </w:tcPr>
          <w:p w14:paraId="7A27E674" w14:textId="77777777" w:rsidR="008F312E" w:rsidRPr="00A724D8" w:rsidRDefault="008F312E" w:rsidP="008F312E">
            <w:pPr>
              <w:rPr>
                <w:rFonts w:ascii="Arial" w:hAnsi="Arial" w:cs="Arial"/>
                <w:sz w:val="24"/>
                <w:szCs w:val="24"/>
              </w:rPr>
            </w:pPr>
            <w:r w:rsidRPr="00A724D8">
              <w:rPr>
                <w:rFonts w:ascii="Arial" w:hAnsi="Arial" w:cs="Arial"/>
                <w:sz w:val="24"/>
                <w:szCs w:val="24"/>
              </w:rPr>
              <w:t>Carbon Contribution</w:t>
            </w:r>
          </w:p>
        </w:tc>
        <w:tc>
          <w:tcPr>
            <w:tcW w:w="1843" w:type="dxa"/>
            <w:hideMark/>
          </w:tcPr>
          <w:p w14:paraId="6FBD128B" w14:textId="77777777" w:rsidR="008F312E" w:rsidRPr="00A724D8" w:rsidRDefault="008F312E" w:rsidP="008F312E">
            <w:pPr>
              <w:rPr>
                <w:rFonts w:ascii="Arial" w:hAnsi="Arial" w:cs="Arial"/>
                <w:sz w:val="24"/>
                <w:szCs w:val="24"/>
              </w:rPr>
            </w:pPr>
            <w:r w:rsidRPr="00A724D8">
              <w:rPr>
                <w:rFonts w:ascii="Arial" w:hAnsi="Arial" w:cs="Arial"/>
                <w:sz w:val="24"/>
                <w:szCs w:val="24"/>
              </w:rPr>
              <w:t>174,518.00</w:t>
            </w:r>
          </w:p>
        </w:tc>
      </w:tr>
      <w:tr w:rsidR="008F312E" w:rsidRPr="00A724D8" w14:paraId="2EE151BC" w14:textId="77777777" w:rsidTr="00B561D4">
        <w:trPr>
          <w:trHeight w:val="557"/>
        </w:trPr>
        <w:tc>
          <w:tcPr>
            <w:tcW w:w="4531" w:type="dxa"/>
            <w:hideMark/>
          </w:tcPr>
          <w:p w14:paraId="3A287C0D" w14:textId="3C1AB689" w:rsidR="008F312E" w:rsidRPr="00A724D8" w:rsidRDefault="008F312E" w:rsidP="008F312E">
            <w:pPr>
              <w:rPr>
                <w:rFonts w:ascii="Arial" w:hAnsi="Arial" w:cs="Arial"/>
                <w:sz w:val="24"/>
                <w:szCs w:val="24"/>
              </w:rPr>
            </w:pPr>
            <w:r w:rsidRPr="00A724D8">
              <w:rPr>
                <w:rFonts w:ascii="Arial" w:hAnsi="Arial" w:cs="Arial"/>
                <w:sz w:val="24"/>
                <w:szCs w:val="24"/>
              </w:rPr>
              <w:t xml:space="preserve">Land at </w:t>
            </w:r>
            <w:proofErr w:type="spellStart"/>
            <w:r w:rsidRPr="00A724D8">
              <w:rPr>
                <w:rFonts w:ascii="Arial" w:hAnsi="Arial" w:cs="Arial"/>
                <w:sz w:val="24"/>
                <w:szCs w:val="24"/>
              </w:rPr>
              <w:t>Hylands</w:t>
            </w:r>
            <w:proofErr w:type="spellEnd"/>
            <w:r w:rsidRPr="00A724D8">
              <w:rPr>
                <w:rFonts w:ascii="Arial" w:hAnsi="Arial" w:cs="Arial"/>
                <w:sz w:val="24"/>
                <w:szCs w:val="24"/>
              </w:rPr>
              <w:t xml:space="preserve"> Road</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3E2BCAB3"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192987 E</w:t>
            </w:r>
          </w:p>
        </w:tc>
        <w:tc>
          <w:tcPr>
            <w:tcW w:w="1701" w:type="dxa"/>
            <w:noWrap/>
            <w:hideMark/>
          </w:tcPr>
          <w:p w14:paraId="310C15E9" w14:textId="77777777" w:rsidR="008F312E" w:rsidRPr="00A724D8" w:rsidRDefault="008F312E" w:rsidP="008F312E">
            <w:pPr>
              <w:rPr>
                <w:rFonts w:ascii="Arial" w:hAnsi="Arial" w:cs="Arial"/>
                <w:sz w:val="24"/>
                <w:szCs w:val="24"/>
              </w:rPr>
            </w:pPr>
            <w:r w:rsidRPr="00A724D8">
              <w:rPr>
                <w:rFonts w:ascii="Arial" w:hAnsi="Arial" w:cs="Arial"/>
                <w:sz w:val="24"/>
                <w:szCs w:val="24"/>
              </w:rPr>
              <w:t>06/02/2020</w:t>
            </w:r>
          </w:p>
        </w:tc>
        <w:tc>
          <w:tcPr>
            <w:tcW w:w="1843" w:type="dxa"/>
            <w:noWrap/>
            <w:hideMark/>
          </w:tcPr>
          <w:p w14:paraId="37B1602A" w14:textId="77777777" w:rsidR="008F312E" w:rsidRPr="00A724D8" w:rsidRDefault="008F312E" w:rsidP="008F312E">
            <w:pPr>
              <w:rPr>
                <w:rFonts w:ascii="Arial" w:hAnsi="Arial" w:cs="Arial"/>
                <w:sz w:val="24"/>
                <w:szCs w:val="24"/>
              </w:rPr>
            </w:pPr>
            <w:r w:rsidRPr="00A724D8">
              <w:rPr>
                <w:rFonts w:ascii="Arial" w:hAnsi="Arial" w:cs="Arial"/>
                <w:sz w:val="24"/>
                <w:szCs w:val="24"/>
              </w:rPr>
              <w:t>50,000</w:t>
            </w:r>
          </w:p>
        </w:tc>
        <w:tc>
          <w:tcPr>
            <w:tcW w:w="2268" w:type="dxa"/>
            <w:noWrap/>
            <w:hideMark/>
          </w:tcPr>
          <w:p w14:paraId="2AC300E7" w14:textId="77777777" w:rsidR="008F312E" w:rsidRPr="00A724D8" w:rsidRDefault="008F312E" w:rsidP="008F312E">
            <w:pPr>
              <w:rPr>
                <w:rFonts w:ascii="Arial" w:hAnsi="Arial" w:cs="Arial"/>
                <w:sz w:val="24"/>
                <w:szCs w:val="24"/>
              </w:rPr>
            </w:pPr>
            <w:r w:rsidRPr="00A724D8">
              <w:rPr>
                <w:rFonts w:ascii="Arial" w:hAnsi="Arial" w:cs="Arial"/>
                <w:sz w:val="24"/>
                <w:szCs w:val="24"/>
              </w:rPr>
              <w:t>Children's Play Space</w:t>
            </w:r>
          </w:p>
        </w:tc>
        <w:tc>
          <w:tcPr>
            <w:tcW w:w="1843" w:type="dxa"/>
            <w:hideMark/>
          </w:tcPr>
          <w:p w14:paraId="0EF6D8A1" w14:textId="77777777" w:rsidR="008F312E" w:rsidRPr="00A724D8" w:rsidRDefault="008F312E" w:rsidP="008F312E">
            <w:pPr>
              <w:rPr>
                <w:rFonts w:ascii="Arial" w:hAnsi="Arial" w:cs="Arial"/>
                <w:sz w:val="24"/>
                <w:szCs w:val="24"/>
              </w:rPr>
            </w:pPr>
            <w:r w:rsidRPr="00A724D8">
              <w:rPr>
                <w:rFonts w:ascii="Arial" w:hAnsi="Arial" w:cs="Arial"/>
                <w:sz w:val="24"/>
                <w:szCs w:val="24"/>
              </w:rPr>
              <w:t>50,000.00</w:t>
            </w:r>
          </w:p>
        </w:tc>
      </w:tr>
      <w:tr w:rsidR="008F312E" w:rsidRPr="00A724D8" w14:paraId="27A41133" w14:textId="77777777" w:rsidTr="00B561D4">
        <w:trPr>
          <w:trHeight w:val="424"/>
        </w:trPr>
        <w:tc>
          <w:tcPr>
            <w:tcW w:w="4531" w:type="dxa"/>
            <w:hideMark/>
          </w:tcPr>
          <w:p w14:paraId="15096A72" w14:textId="67D96DC6" w:rsidR="008F312E" w:rsidRPr="00A724D8" w:rsidRDefault="008F312E" w:rsidP="008F312E">
            <w:pPr>
              <w:rPr>
                <w:rFonts w:ascii="Arial" w:hAnsi="Arial" w:cs="Arial"/>
                <w:sz w:val="24"/>
                <w:szCs w:val="24"/>
              </w:rPr>
            </w:pPr>
            <w:r w:rsidRPr="00A724D8">
              <w:rPr>
                <w:rFonts w:ascii="Arial" w:hAnsi="Arial" w:cs="Arial"/>
                <w:sz w:val="24"/>
                <w:szCs w:val="24"/>
              </w:rPr>
              <w:t xml:space="preserve">Land at </w:t>
            </w:r>
            <w:proofErr w:type="spellStart"/>
            <w:r w:rsidRPr="00A724D8">
              <w:rPr>
                <w:rFonts w:ascii="Arial" w:hAnsi="Arial" w:cs="Arial"/>
                <w:sz w:val="24"/>
                <w:szCs w:val="24"/>
              </w:rPr>
              <w:t>Hylands</w:t>
            </w:r>
            <w:proofErr w:type="spellEnd"/>
            <w:r w:rsidRPr="00A724D8">
              <w:rPr>
                <w:rFonts w:ascii="Arial" w:hAnsi="Arial" w:cs="Arial"/>
                <w:sz w:val="24"/>
                <w:szCs w:val="24"/>
              </w:rPr>
              <w:t xml:space="preserve"> Road</w:t>
            </w:r>
            <w:r w:rsidR="00C1795B">
              <w:rPr>
                <w:rFonts w:ascii="Arial" w:hAnsi="Arial" w:cs="Arial"/>
                <w:sz w:val="24"/>
                <w:szCs w:val="24"/>
              </w:rPr>
              <w:t>,</w:t>
            </w:r>
            <w:r w:rsidRPr="00A724D8">
              <w:rPr>
                <w:rFonts w:ascii="Arial" w:hAnsi="Arial" w:cs="Arial"/>
                <w:sz w:val="24"/>
                <w:szCs w:val="24"/>
              </w:rPr>
              <w:t xml:space="preserve"> E17</w:t>
            </w:r>
          </w:p>
        </w:tc>
        <w:tc>
          <w:tcPr>
            <w:tcW w:w="1843" w:type="dxa"/>
            <w:noWrap/>
            <w:hideMark/>
          </w:tcPr>
          <w:p w14:paraId="25456664" w14:textId="77777777" w:rsidR="008F312E" w:rsidRPr="00A724D8" w:rsidRDefault="008F312E" w:rsidP="008F312E">
            <w:pPr>
              <w:rPr>
                <w:rFonts w:ascii="Arial" w:hAnsi="Arial" w:cs="Arial"/>
                <w:sz w:val="24"/>
                <w:szCs w:val="24"/>
                <w:u w:val="single"/>
              </w:rPr>
            </w:pPr>
            <w:r w:rsidRPr="00A724D8">
              <w:rPr>
                <w:rFonts w:ascii="Arial" w:hAnsi="Arial" w:cs="Arial"/>
                <w:sz w:val="24"/>
                <w:szCs w:val="24"/>
                <w:u w:val="single"/>
              </w:rPr>
              <w:t>192987 F</w:t>
            </w:r>
          </w:p>
        </w:tc>
        <w:tc>
          <w:tcPr>
            <w:tcW w:w="1701" w:type="dxa"/>
            <w:noWrap/>
            <w:hideMark/>
          </w:tcPr>
          <w:p w14:paraId="7275CF09" w14:textId="77777777" w:rsidR="008F312E" w:rsidRPr="00A724D8" w:rsidRDefault="008F312E" w:rsidP="008F312E">
            <w:pPr>
              <w:rPr>
                <w:rFonts w:ascii="Arial" w:hAnsi="Arial" w:cs="Arial"/>
                <w:sz w:val="24"/>
                <w:szCs w:val="24"/>
              </w:rPr>
            </w:pPr>
            <w:r w:rsidRPr="00A724D8">
              <w:rPr>
                <w:rFonts w:ascii="Arial" w:hAnsi="Arial" w:cs="Arial"/>
                <w:sz w:val="24"/>
                <w:szCs w:val="24"/>
              </w:rPr>
              <w:t>06/02/2020</w:t>
            </w:r>
          </w:p>
        </w:tc>
        <w:tc>
          <w:tcPr>
            <w:tcW w:w="1843" w:type="dxa"/>
            <w:noWrap/>
            <w:hideMark/>
          </w:tcPr>
          <w:p w14:paraId="2C947BC4" w14:textId="77777777" w:rsidR="008F312E" w:rsidRPr="00A724D8" w:rsidRDefault="008F312E" w:rsidP="008F312E">
            <w:pPr>
              <w:rPr>
                <w:rFonts w:ascii="Arial" w:hAnsi="Arial" w:cs="Arial"/>
                <w:sz w:val="24"/>
                <w:szCs w:val="24"/>
              </w:rPr>
            </w:pPr>
            <w:r w:rsidRPr="00A724D8">
              <w:rPr>
                <w:rFonts w:ascii="Arial" w:hAnsi="Arial" w:cs="Arial"/>
                <w:sz w:val="24"/>
                <w:szCs w:val="24"/>
              </w:rPr>
              <w:t>100,000</w:t>
            </w:r>
          </w:p>
        </w:tc>
        <w:tc>
          <w:tcPr>
            <w:tcW w:w="2268" w:type="dxa"/>
            <w:noWrap/>
            <w:hideMark/>
          </w:tcPr>
          <w:p w14:paraId="575CCC78" w14:textId="77777777" w:rsidR="008F312E" w:rsidRPr="00A724D8" w:rsidRDefault="008F312E" w:rsidP="008F312E">
            <w:pPr>
              <w:rPr>
                <w:rFonts w:ascii="Arial" w:hAnsi="Arial" w:cs="Arial"/>
                <w:sz w:val="24"/>
                <w:szCs w:val="24"/>
              </w:rPr>
            </w:pPr>
            <w:r w:rsidRPr="00A724D8">
              <w:rPr>
                <w:rFonts w:ascii="Arial" w:hAnsi="Arial" w:cs="Arial"/>
                <w:sz w:val="24"/>
                <w:szCs w:val="24"/>
              </w:rPr>
              <w:t>Public Realm</w:t>
            </w:r>
          </w:p>
        </w:tc>
        <w:tc>
          <w:tcPr>
            <w:tcW w:w="1843" w:type="dxa"/>
            <w:hideMark/>
          </w:tcPr>
          <w:p w14:paraId="5713A4BF" w14:textId="77777777" w:rsidR="008F312E" w:rsidRPr="00A724D8" w:rsidRDefault="008F312E" w:rsidP="008F312E">
            <w:pPr>
              <w:rPr>
                <w:rFonts w:ascii="Arial" w:hAnsi="Arial" w:cs="Arial"/>
                <w:sz w:val="24"/>
                <w:szCs w:val="24"/>
              </w:rPr>
            </w:pPr>
            <w:r w:rsidRPr="00A724D8">
              <w:rPr>
                <w:rFonts w:ascii="Arial" w:hAnsi="Arial" w:cs="Arial"/>
                <w:sz w:val="24"/>
                <w:szCs w:val="24"/>
              </w:rPr>
              <w:t>100,000.00</w:t>
            </w:r>
          </w:p>
        </w:tc>
      </w:tr>
      <w:tr w:rsidR="00B561D4" w:rsidRPr="00A724D8" w14:paraId="71C5992F" w14:textId="77777777" w:rsidTr="00D039A2">
        <w:trPr>
          <w:trHeight w:val="288"/>
        </w:trPr>
        <w:tc>
          <w:tcPr>
            <w:tcW w:w="4531" w:type="dxa"/>
            <w:noWrap/>
          </w:tcPr>
          <w:p w14:paraId="5C3494E3" w14:textId="77777777" w:rsidR="00B561D4" w:rsidRPr="00A724D8" w:rsidRDefault="00B561D4" w:rsidP="008F312E">
            <w:pPr>
              <w:rPr>
                <w:rFonts w:ascii="Arial" w:hAnsi="Arial" w:cs="Arial"/>
                <w:sz w:val="24"/>
                <w:szCs w:val="24"/>
              </w:rPr>
            </w:pPr>
          </w:p>
        </w:tc>
        <w:tc>
          <w:tcPr>
            <w:tcW w:w="1843" w:type="dxa"/>
          </w:tcPr>
          <w:p w14:paraId="6840AD9E" w14:textId="77777777" w:rsidR="00B561D4" w:rsidRPr="00A724D8" w:rsidRDefault="00B561D4">
            <w:pPr>
              <w:rPr>
                <w:rFonts w:ascii="Arial" w:hAnsi="Arial" w:cs="Arial"/>
                <w:sz w:val="24"/>
                <w:szCs w:val="24"/>
              </w:rPr>
            </w:pPr>
          </w:p>
        </w:tc>
        <w:tc>
          <w:tcPr>
            <w:tcW w:w="1701" w:type="dxa"/>
            <w:noWrap/>
          </w:tcPr>
          <w:p w14:paraId="1451687C" w14:textId="77777777" w:rsidR="00B561D4" w:rsidRPr="00A724D8" w:rsidRDefault="00B561D4" w:rsidP="008F312E">
            <w:pPr>
              <w:rPr>
                <w:rFonts w:ascii="Arial" w:hAnsi="Arial" w:cs="Arial"/>
                <w:sz w:val="24"/>
                <w:szCs w:val="24"/>
              </w:rPr>
            </w:pPr>
          </w:p>
        </w:tc>
        <w:tc>
          <w:tcPr>
            <w:tcW w:w="1843" w:type="dxa"/>
            <w:noWrap/>
          </w:tcPr>
          <w:p w14:paraId="1222079C" w14:textId="77777777" w:rsidR="00B561D4" w:rsidRPr="00A724D8" w:rsidRDefault="00B561D4" w:rsidP="008F312E">
            <w:pPr>
              <w:rPr>
                <w:rFonts w:ascii="Arial" w:hAnsi="Arial" w:cs="Arial"/>
                <w:sz w:val="24"/>
                <w:szCs w:val="24"/>
              </w:rPr>
            </w:pPr>
          </w:p>
        </w:tc>
        <w:tc>
          <w:tcPr>
            <w:tcW w:w="2268" w:type="dxa"/>
            <w:noWrap/>
            <w:hideMark/>
          </w:tcPr>
          <w:p w14:paraId="3E8AA5BE" w14:textId="24C9E86A" w:rsidR="00B561D4" w:rsidRPr="00A724D8" w:rsidRDefault="00B561D4">
            <w:pPr>
              <w:rPr>
                <w:rFonts w:ascii="Arial" w:hAnsi="Arial" w:cs="Arial"/>
                <w:b/>
                <w:bCs/>
                <w:sz w:val="24"/>
                <w:szCs w:val="24"/>
              </w:rPr>
            </w:pPr>
            <w:r w:rsidRPr="00A724D8">
              <w:rPr>
                <w:rFonts w:ascii="Arial" w:hAnsi="Arial" w:cs="Arial"/>
                <w:b/>
                <w:bCs/>
                <w:sz w:val="24"/>
                <w:szCs w:val="24"/>
              </w:rPr>
              <w:t>Total</w:t>
            </w:r>
          </w:p>
        </w:tc>
        <w:tc>
          <w:tcPr>
            <w:tcW w:w="1843" w:type="dxa"/>
            <w:noWrap/>
            <w:hideMark/>
          </w:tcPr>
          <w:p w14:paraId="2BB8F617" w14:textId="6F0FC036" w:rsidR="00B561D4" w:rsidRPr="00A724D8" w:rsidRDefault="091929EF" w:rsidP="008F312E">
            <w:pPr>
              <w:rPr>
                <w:rFonts w:ascii="Arial" w:hAnsi="Arial" w:cs="Arial"/>
                <w:b/>
                <w:bCs/>
                <w:sz w:val="24"/>
                <w:szCs w:val="24"/>
              </w:rPr>
            </w:pPr>
            <w:r w:rsidRPr="0B917C38">
              <w:rPr>
                <w:rFonts w:ascii="Arial" w:hAnsi="Arial" w:cs="Arial"/>
                <w:b/>
                <w:bCs/>
                <w:sz w:val="24"/>
                <w:szCs w:val="24"/>
              </w:rPr>
              <w:t>£</w:t>
            </w:r>
            <w:r w:rsidR="00B561D4" w:rsidRPr="00A724D8">
              <w:rPr>
                <w:rFonts w:ascii="Arial" w:hAnsi="Arial" w:cs="Arial"/>
                <w:b/>
                <w:bCs/>
                <w:sz w:val="24"/>
                <w:szCs w:val="24"/>
              </w:rPr>
              <w:t>6,409,193.99</w:t>
            </w:r>
          </w:p>
        </w:tc>
      </w:tr>
    </w:tbl>
    <w:p w14:paraId="7FD9FA77" w14:textId="77777777" w:rsidR="008F312E" w:rsidRPr="00A724D8" w:rsidRDefault="008F312E" w:rsidP="00690DAF">
      <w:pPr>
        <w:rPr>
          <w:rFonts w:ascii="Arial" w:hAnsi="Arial" w:cs="Arial"/>
          <w:sz w:val="24"/>
          <w:szCs w:val="24"/>
        </w:rPr>
      </w:pPr>
    </w:p>
    <w:p w14:paraId="2D8A1306" w14:textId="4EAC87E6" w:rsidR="00592255" w:rsidRPr="00A724D8" w:rsidRDefault="00C45347" w:rsidP="00B771B4">
      <w:pPr>
        <w:rPr>
          <w:rFonts w:ascii="Arial" w:hAnsi="Arial" w:cs="Arial"/>
          <w:sz w:val="24"/>
          <w:szCs w:val="24"/>
        </w:rPr>
      </w:pPr>
      <w:r>
        <w:rPr>
          <w:rFonts w:ascii="Arial" w:hAnsi="Arial" w:cs="Arial"/>
          <w:sz w:val="24"/>
          <w:szCs w:val="24"/>
        </w:rPr>
        <w:t>2.11</w:t>
      </w:r>
      <w:r>
        <w:rPr>
          <w:rFonts w:ascii="Arial" w:hAnsi="Arial" w:cs="Arial"/>
          <w:sz w:val="24"/>
          <w:szCs w:val="24"/>
        </w:rPr>
        <w:tab/>
      </w:r>
      <w:r w:rsidR="00690DAF" w:rsidRPr="00A724D8">
        <w:rPr>
          <w:rFonts w:ascii="Arial" w:hAnsi="Arial" w:cs="Arial"/>
          <w:sz w:val="24"/>
          <w:szCs w:val="24"/>
        </w:rPr>
        <w:t>A summary details of all financial obligations spent within the reported financial year 2019/20 is set out in Table 4.</w:t>
      </w:r>
    </w:p>
    <w:tbl>
      <w:tblPr>
        <w:tblW w:w="9493" w:type="dxa"/>
        <w:tblLook w:val="04A0" w:firstRow="1" w:lastRow="0" w:firstColumn="1" w:lastColumn="0" w:noHBand="0" w:noVBand="1"/>
      </w:tblPr>
      <w:tblGrid>
        <w:gridCol w:w="5240"/>
        <w:gridCol w:w="4253"/>
      </w:tblGrid>
      <w:tr w:rsidR="00592255" w:rsidRPr="00A724D8" w14:paraId="3BA39200" w14:textId="77777777" w:rsidTr="0020232F">
        <w:trPr>
          <w:trHeight w:val="288"/>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D9400" w14:textId="67E7EF51" w:rsidR="00592255" w:rsidRPr="00A724D8" w:rsidRDefault="00592255" w:rsidP="00592255">
            <w:pPr>
              <w:spacing w:after="0" w:line="240" w:lineRule="auto"/>
              <w:jc w:val="center"/>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Table 4: Amount of S106 spent in 2019/20 financial year subdivided by council service area</w:t>
            </w:r>
          </w:p>
        </w:tc>
      </w:tr>
      <w:tr w:rsidR="00592255" w:rsidRPr="00A724D8" w14:paraId="76CAC8C2"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D24E737" w14:textId="77777777" w:rsidR="00592255" w:rsidRPr="00A724D8" w:rsidRDefault="00592255"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Service Area</w:t>
            </w:r>
          </w:p>
        </w:tc>
        <w:tc>
          <w:tcPr>
            <w:tcW w:w="4253" w:type="dxa"/>
            <w:tcBorders>
              <w:top w:val="nil"/>
              <w:left w:val="nil"/>
              <w:bottom w:val="single" w:sz="4" w:space="0" w:color="auto"/>
              <w:right w:val="single" w:sz="4" w:space="0" w:color="auto"/>
            </w:tcBorders>
            <w:shd w:val="clear" w:color="auto" w:fill="auto"/>
            <w:noWrap/>
            <w:vAlign w:val="bottom"/>
            <w:hideMark/>
          </w:tcPr>
          <w:p w14:paraId="5BC6DAF5" w14:textId="77777777" w:rsidR="00592255" w:rsidRPr="00A724D8" w:rsidRDefault="00592255"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 xml:space="preserve"> Actual Spend in 2019-20 </w:t>
            </w:r>
          </w:p>
        </w:tc>
      </w:tr>
      <w:tr w:rsidR="00592255" w:rsidRPr="00A724D8" w14:paraId="4CF369B5"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C84BFEC"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Air Quality </w:t>
            </w:r>
          </w:p>
        </w:tc>
        <w:tc>
          <w:tcPr>
            <w:tcW w:w="4253" w:type="dxa"/>
            <w:tcBorders>
              <w:top w:val="nil"/>
              <w:left w:val="nil"/>
              <w:bottom w:val="single" w:sz="4" w:space="0" w:color="auto"/>
              <w:right w:val="single" w:sz="4" w:space="0" w:color="auto"/>
            </w:tcBorders>
            <w:shd w:val="clear" w:color="auto" w:fill="auto"/>
            <w:noWrap/>
            <w:vAlign w:val="bottom"/>
            <w:hideMark/>
          </w:tcPr>
          <w:p w14:paraId="6BC3ADE7" w14:textId="25BCEAC9"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291,604.76 </w:t>
            </w:r>
          </w:p>
        </w:tc>
      </w:tr>
      <w:tr w:rsidR="00592255" w:rsidRPr="00A724D8" w14:paraId="602FB2E9"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12B2916"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Business Employment &amp; Investment </w:t>
            </w:r>
          </w:p>
        </w:tc>
        <w:tc>
          <w:tcPr>
            <w:tcW w:w="4253" w:type="dxa"/>
            <w:tcBorders>
              <w:top w:val="nil"/>
              <w:left w:val="nil"/>
              <w:bottom w:val="single" w:sz="4" w:space="0" w:color="auto"/>
              <w:right w:val="single" w:sz="4" w:space="0" w:color="auto"/>
            </w:tcBorders>
            <w:shd w:val="clear" w:color="auto" w:fill="auto"/>
            <w:noWrap/>
            <w:vAlign w:val="bottom"/>
            <w:hideMark/>
          </w:tcPr>
          <w:p w14:paraId="5FD3ECC9" w14:textId="3D857DAF"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577,866.55 </w:t>
            </w:r>
          </w:p>
        </w:tc>
      </w:tr>
      <w:tr w:rsidR="00592255" w:rsidRPr="00A724D8" w14:paraId="07FB7EA1"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0EF70F5"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Cultural &amp; Community Services </w:t>
            </w:r>
          </w:p>
        </w:tc>
        <w:tc>
          <w:tcPr>
            <w:tcW w:w="4253" w:type="dxa"/>
            <w:tcBorders>
              <w:top w:val="nil"/>
              <w:left w:val="nil"/>
              <w:bottom w:val="single" w:sz="4" w:space="0" w:color="auto"/>
              <w:right w:val="single" w:sz="4" w:space="0" w:color="auto"/>
            </w:tcBorders>
            <w:shd w:val="clear" w:color="auto" w:fill="auto"/>
            <w:noWrap/>
            <w:vAlign w:val="bottom"/>
            <w:hideMark/>
          </w:tcPr>
          <w:p w14:paraId="1CCD3874" w14:textId="70D94172"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62,120.11 </w:t>
            </w:r>
          </w:p>
        </w:tc>
      </w:tr>
      <w:tr w:rsidR="00592255" w:rsidRPr="00A724D8" w14:paraId="199EEDB7"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6359AB6"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Development Management </w:t>
            </w:r>
          </w:p>
        </w:tc>
        <w:tc>
          <w:tcPr>
            <w:tcW w:w="4253" w:type="dxa"/>
            <w:tcBorders>
              <w:top w:val="nil"/>
              <w:left w:val="nil"/>
              <w:bottom w:val="single" w:sz="4" w:space="0" w:color="auto"/>
              <w:right w:val="single" w:sz="4" w:space="0" w:color="auto"/>
            </w:tcBorders>
            <w:shd w:val="clear" w:color="auto" w:fill="auto"/>
            <w:noWrap/>
            <w:vAlign w:val="bottom"/>
            <w:hideMark/>
          </w:tcPr>
          <w:p w14:paraId="617D291B" w14:textId="63B291DC"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5,000.00 </w:t>
            </w:r>
          </w:p>
        </w:tc>
      </w:tr>
      <w:tr w:rsidR="00592255" w:rsidRPr="00A724D8" w14:paraId="3AED7FBD"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1125775"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Education </w:t>
            </w:r>
          </w:p>
        </w:tc>
        <w:tc>
          <w:tcPr>
            <w:tcW w:w="4253" w:type="dxa"/>
            <w:tcBorders>
              <w:top w:val="nil"/>
              <w:left w:val="nil"/>
              <w:bottom w:val="single" w:sz="4" w:space="0" w:color="auto"/>
              <w:right w:val="single" w:sz="4" w:space="0" w:color="auto"/>
            </w:tcBorders>
            <w:shd w:val="clear" w:color="auto" w:fill="auto"/>
            <w:noWrap/>
            <w:vAlign w:val="bottom"/>
            <w:hideMark/>
          </w:tcPr>
          <w:p w14:paraId="37B1CC0A" w14:textId="7AC5707D"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291,879.00 </w:t>
            </w:r>
          </w:p>
        </w:tc>
      </w:tr>
      <w:tr w:rsidR="00592255" w:rsidRPr="00A724D8" w14:paraId="2B3E4404"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44A4E60"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Enforcement </w:t>
            </w:r>
          </w:p>
        </w:tc>
        <w:tc>
          <w:tcPr>
            <w:tcW w:w="4253" w:type="dxa"/>
            <w:tcBorders>
              <w:top w:val="nil"/>
              <w:left w:val="nil"/>
              <w:bottom w:val="single" w:sz="4" w:space="0" w:color="auto"/>
              <w:right w:val="single" w:sz="4" w:space="0" w:color="auto"/>
            </w:tcBorders>
            <w:shd w:val="clear" w:color="auto" w:fill="auto"/>
            <w:noWrap/>
            <w:vAlign w:val="bottom"/>
            <w:hideMark/>
          </w:tcPr>
          <w:p w14:paraId="71AD951C" w14:textId="4E86685B"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4,125.42 </w:t>
            </w:r>
          </w:p>
        </w:tc>
      </w:tr>
      <w:tr w:rsidR="00592255" w:rsidRPr="00A724D8" w14:paraId="501876B0"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EC41636"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Highways </w:t>
            </w:r>
          </w:p>
        </w:tc>
        <w:tc>
          <w:tcPr>
            <w:tcW w:w="4253" w:type="dxa"/>
            <w:tcBorders>
              <w:top w:val="nil"/>
              <w:left w:val="nil"/>
              <w:bottom w:val="single" w:sz="4" w:space="0" w:color="auto"/>
              <w:right w:val="single" w:sz="4" w:space="0" w:color="auto"/>
            </w:tcBorders>
            <w:shd w:val="clear" w:color="auto" w:fill="auto"/>
            <w:noWrap/>
            <w:vAlign w:val="bottom"/>
            <w:hideMark/>
          </w:tcPr>
          <w:p w14:paraId="1394D768" w14:textId="67D17779"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813,888.75 </w:t>
            </w:r>
          </w:p>
        </w:tc>
      </w:tr>
      <w:tr w:rsidR="00592255" w:rsidRPr="00A724D8" w14:paraId="5AB5D2C5"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58E29D5"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49E7BFCC" w14:textId="30345517"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2,666,131.40 </w:t>
            </w:r>
          </w:p>
        </w:tc>
      </w:tr>
      <w:tr w:rsidR="00592255" w:rsidRPr="00A724D8" w14:paraId="43E518B0"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C63AB5B"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Lee Valley Regional Park Authority </w:t>
            </w:r>
          </w:p>
        </w:tc>
        <w:tc>
          <w:tcPr>
            <w:tcW w:w="4253" w:type="dxa"/>
            <w:tcBorders>
              <w:top w:val="nil"/>
              <w:left w:val="nil"/>
              <w:bottom w:val="single" w:sz="4" w:space="0" w:color="auto"/>
              <w:right w:val="single" w:sz="4" w:space="0" w:color="auto"/>
            </w:tcBorders>
            <w:shd w:val="clear" w:color="auto" w:fill="auto"/>
            <w:noWrap/>
            <w:vAlign w:val="bottom"/>
            <w:hideMark/>
          </w:tcPr>
          <w:p w14:paraId="66B18917" w14:textId="1A0D2343"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53,652.00 </w:t>
            </w:r>
          </w:p>
        </w:tc>
      </w:tr>
      <w:tr w:rsidR="00592255" w:rsidRPr="00A724D8" w14:paraId="6D1AF5DA"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6F0EFE7"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Parks Development </w:t>
            </w:r>
          </w:p>
        </w:tc>
        <w:tc>
          <w:tcPr>
            <w:tcW w:w="4253" w:type="dxa"/>
            <w:tcBorders>
              <w:top w:val="nil"/>
              <w:left w:val="nil"/>
              <w:bottom w:val="single" w:sz="4" w:space="0" w:color="auto"/>
              <w:right w:val="single" w:sz="4" w:space="0" w:color="auto"/>
            </w:tcBorders>
            <w:shd w:val="clear" w:color="auto" w:fill="auto"/>
            <w:noWrap/>
            <w:vAlign w:val="bottom"/>
            <w:hideMark/>
          </w:tcPr>
          <w:p w14:paraId="24305433" w14:textId="212BDAD1"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60,449.76 </w:t>
            </w:r>
          </w:p>
        </w:tc>
      </w:tr>
      <w:tr w:rsidR="00592255" w:rsidRPr="00A724D8" w14:paraId="46424572"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E56976B"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w:t>
            </w:r>
          </w:p>
        </w:tc>
        <w:tc>
          <w:tcPr>
            <w:tcW w:w="4253" w:type="dxa"/>
            <w:tcBorders>
              <w:top w:val="nil"/>
              <w:left w:val="nil"/>
              <w:bottom w:val="single" w:sz="4" w:space="0" w:color="auto"/>
              <w:right w:val="single" w:sz="4" w:space="0" w:color="auto"/>
            </w:tcBorders>
            <w:shd w:val="clear" w:color="auto" w:fill="auto"/>
            <w:noWrap/>
            <w:vAlign w:val="bottom"/>
            <w:hideMark/>
          </w:tcPr>
          <w:p w14:paraId="1AFBBB04" w14:textId="433FB034"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116,401.48 </w:t>
            </w:r>
          </w:p>
        </w:tc>
      </w:tr>
      <w:tr w:rsidR="00592255" w:rsidRPr="00A724D8" w14:paraId="24502100"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76EFAB5"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 Carbon Offset </w:t>
            </w:r>
          </w:p>
        </w:tc>
        <w:tc>
          <w:tcPr>
            <w:tcW w:w="4253" w:type="dxa"/>
            <w:tcBorders>
              <w:top w:val="nil"/>
              <w:left w:val="nil"/>
              <w:bottom w:val="single" w:sz="4" w:space="0" w:color="auto"/>
              <w:right w:val="single" w:sz="4" w:space="0" w:color="auto"/>
            </w:tcBorders>
            <w:shd w:val="clear" w:color="auto" w:fill="auto"/>
            <w:noWrap/>
            <w:vAlign w:val="bottom"/>
            <w:hideMark/>
          </w:tcPr>
          <w:p w14:paraId="7794D8DA" w14:textId="23762674"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158,497.78 </w:t>
            </w:r>
          </w:p>
        </w:tc>
      </w:tr>
      <w:tr w:rsidR="00592255" w:rsidRPr="00A724D8" w14:paraId="2133FFF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10ED5F1"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Public Health Team </w:t>
            </w:r>
          </w:p>
        </w:tc>
        <w:tc>
          <w:tcPr>
            <w:tcW w:w="4253" w:type="dxa"/>
            <w:tcBorders>
              <w:top w:val="nil"/>
              <w:left w:val="nil"/>
              <w:bottom w:val="single" w:sz="4" w:space="0" w:color="auto"/>
              <w:right w:val="single" w:sz="4" w:space="0" w:color="auto"/>
            </w:tcBorders>
            <w:shd w:val="clear" w:color="auto" w:fill="auto"/>
            <w:noWrap/>
            <w:vAlign w:val="bottom"/>
            <w:hideMark/>
          </w:tcPr>
          <w:p w14:paraId="21324955" w14:textId="1C35A1B6"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195,031.00 </w:t>
            </w:r>
          </w:p>
        </w:tc>
      </w:tr>
      <w:tr w:rsidR="00592255" w:rsidRPr="00A724D8" w14:paraId="66359B2B"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2F0A35D"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4253" w:type="dxa"/>
            <w:tcBorders>
              <w:top w:val="nil"/>
              <w:left w:val="nil"/>
              <w:bottom w:val="single" w:sz="4" w:space="0" w:color="auto"/>
              <w:right w:val="single" w:sz="4" w:space="0" w:color="auto"/>
            </w:tcBorders>
            <w:shd w:val="clear" w:color="auto" w:fill="auto"/>
            <w:noWrap/>
            <w:vAlign w:val="bottom"/>
            <w:hideMark/>
          </w:tcPr>
          <w:p w14:paraId="44B81CCC" w14:textId="71C7A5F6"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210,004.01 </w:t>
            </w:r>
          </w:p>
        </w:tc>
      </w:tr>
      <w:tr w:rsidR="00592255" w:rsidRPr="00A724D8" w14:paraId="63098410"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18EB164" w14:textId="77777777" w:rsidR="00592255" w:rsidRPr="00A724D8" w:rsidRDefault="00592255"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lastRenderedPageBreak/>
              <w:t xml:space="preserve">TFL </w:t>
            </w:r>
          </w:p>
        </w:tc>
        <w:tc>
          <w:tcPr>
            <w:tcW w:w="4253" w:type="dxa"/>
            <w:tcBorders>
              <w:top w:val="nil"/>
              <w:left w:val="nil"/>
              <w:bottom w:val="single" w:sz="4" w:space="0" w:color="auto"/>
              <w:right w:val="single" w:sz="4" w:space="0" w:color="auto"/>
            </w:tcBorders>
            <w:shd w:val="clear" w:color="auto" w:fill="auto"/>
            <w:noWrap/>
            <w:vAlign w:val="bottom"/>
            <w:hideMark/>
          </w:tcPr>
          <w:p w14:paraId="4A380AF7" w14:textId="3494E4D7" w:rsidR="00592255" w:rsidRPr="00A724D8" w:rsidRDefault="00B561D4" w:rsidP="00592255">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592255" w:rsidRPr="00A724D8">
              <w:rPr>
                <w:rFonts w:ascii="Arial" w:eastAsia="Times New Roman" w:hAnsi="Arial" w:cs="Arial"/>
                <w:color w:val="000000"/>
                <w:sz w:val="24"/>
                <w:szCs w:val="24"/>
                <w:lang w:eastAsia="en-GB"/>
              </w:rPr>
              <w:t xml:space="preserve">148,112.27 </w:t>
            </w:r>
          </w:p>
        </w:tc>
      </w:tr>
      <w:tr w:rsidR="00592255" w:rsidRPr="00A724D8" w14:paraId="743F95B1"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F1C4DF3" w14:textId="77777777" w:rsidR="00592255" w:rsidRPr="00A724D8" w:rsidRDefault="00592255"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Total</w:t>
            </w:r>
          </w:p>
        </w:tc>
        <w:tc>
          <w:tcPr>
            <w:tcW w:w="4253" w:type="dxa"/>
            <w:tcBorders>
              <w:top w:val="nil"/>
              <w:left w:val="nil"/>
              <w:bottom w:val="single" w:sz="4" w:space="0" w:color="auto"/>
              <w:right w:val="single" w:sz="4" w:space="0" w:color="auto"/>
            </w:tcBorders>
            <w:shd w:val="clear" w:color="auto" w:fill="auto"/>
            <w:noWrap/>
            <w:vAlign w:val="bottom"/>
            <w:hideMark/>
          </w:tcPr>
          <w:p w14:paraId="7BE751F1" w14:textId="5AE90989" w:rsidR="00592255" w:rsidRPr="00A724D8" w:rsidRDefault="00B561D4" w:rsidP="00592255">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w:t>
            </w:r>
            <w:r w:rsidR="00592255" w:rsidRPr="00A724D8">
              <w:rPr>
                <w:rFonts w:ascii="Arial" w:eastAsia="Times New Roman" w:hAnsi="Arial" w:cs="Arial"/>
                <w:b/>
                <w:bCs/>
                <w:color w:val="000000"/>
                <w:sz w:val="24"/>
                <w:szCs w:val="24"/>
                <w:lang w:eastAsia="en-GB"/>
              </w:rPr>
              <w:t xml:space="preserve">5,654,764.29 </w:t>
            </w:r>
          </w:p>
        </w:tc>
      </w:tr>
    </w:tbl>
    <w:p w14:paraId="530B7564" w14:textId="77777777" w:rsidR="00592255" w:rsidRPr="00A724D8" w:rsidRDefault="00592255" w:rsidP="00B771B4">
      <w:pPr>
        <w:rPr>
          <w:rFonts w:ascii="Arial" w:hAnsi="Arial" w:cs="Arial"/>
          <w:sz w:val="24"/>
          <w:szCs w:val="24"/>
        </w:rPr>
      </w:pPr>
    </w:p>
    <w:p w14:paraId="0F6CF739" w14:textId="781B2449" w:rsidR="00592255" w:rsidRPr="00A724D8" w:rsidRDefault="00C45347" w:rsidP="00B771B4">
      <w:pPr>
        <w:rPr>
          <w:rFonts w:ascii="Arial" w:hAnsi="Arial" w:cs="Arial"/>
          <w:sz w:val="24"/>
          <w:szCs w:val="24"/>
        </w:rPr>
      </w:pPr>
      <w:r>
        <w:rPr>
          <w:rFonts w:ascii="Arial" w:hAnsi="Arial" w:cs="Arial"/>
          <w:sz w:val="24"/>
          <w:szCs w:val="24"/>
        </w:rPr>
        <w:t>2.12</w:t>
      </w:r>
      <w:r>
        <w:rPr>
          <w:rFonts w:ascii="Arial" w:hAnsi="Arial" w:cs="Arial"/>
          <w:sz w:val="24"/>
          <w:szCs w:val="24"/>
        </w:rPr>
        <w:tab/>
      </w:r>
      <w:r w:rsidR="00690DAF" w:rsidRPr="00A724D8">
        <w:rPr>
          <w:rFonts w:ascii="Arial" w:hAnsi="Arial" w:cs="Arial"/>
          <w:sz w:val="24"/>
          <w:szCs w:val="24"/>
        </w:rPr>
        <w:t xml:space="preserve">A summary </w:t>
      </w:r>
      <w:r w:rsidR="5EE57978" w:rsidRPr="0B917C38">
        <w:rPr>
          <w:rFonts w:ascii="Arial" w:hAnsi="Arial" w:cs="Arial"/>
          <w:sz w:val="24"/>
          <w:szCs w:val="24"/>
        </w:rPr>
        <w:t>detail</w:t>
      </w:r>
      <w:r w:rsidR="00690DAF" w:rsidRPr="00A724D8">
        <w:rPr>
          <w:rFonts w:ascii="Arial" w:hAnsi="Arial" w:cs="Arial"/>
          <w:sz w:val="24"/>
          <w:szCs w:val="24"/>
        </w:rPr>
        <w:t xml:space="preserve"> of the carried forward balance of s106 at </w:t>
      </w:r>
      <w:proofErr w:type="gramStart"/>
      <w:r w:rsidR="00690DAF" w:rsidRPr="00A724D8">
        <w:rPr>
          <w:rFonts w:ascii="Arial" w:hAnsi="Arial" w:cs="Arial"/>
          <w:sz w:val="24"/>
          <w:szCs w:val="24"/>
        </w:rPr>
        <w:t>2019/20 year</w:t>
      </w:r>
      <w:proofErr w:type="gramEnd"/>
      <w:r w:rsidR="00690DAF" w:rsidRPr="00A724D8">
        <w:rPr>
          <w:rFonts w:ascii="Arial" w:hAnsi="Arial" w:cs="Arial"/>
          <w:sz w:val="24"/>
          <w:szCs w:val="24"/>
        </w:rPr>
        <w:t xml:space="preserve"> end is set out in Table 5.</w:t>
      </w:r>
    </w:p>
    <w:tbl>
      <w:tblPr>
        <w:tblW w:w="9493" w:type="dxa"/>
        <w:tblLook w:val="04A0" w:firstRow="1" w:lastRow="0" w:firstColumn="1" w:lastColumn="0" w:noHBand="0" w:noVBand="1"/>
      </w:tblPr>
      <w:tblGrid>
        <w:gridCol w:w="5240"/>
        <w:gridCol w:w="4253"/>
      </w:tblGrid>
      <w:tr w:rsidR="00690DAF" w:rsidRPr="00A724D8" w14:paraId="1EB4598C" w14:textId="77777777" w:rsidTr="0020232F">
        <w:trPr>
          <w:trHeight w:val="288"/>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55D2C" w14:textId="2C502E80" w:rsidR="00690DAF" w:rsidRPr="00A724D8" w:rsidRDefault="00690DAF" w:rsidP="00690DAF">
            <w:pPr>
              <w:spacing w:after="0" w:line="240" w:lineRule="auto"/>
              <w:jc w:val="center"/>
              <w:rPr>
                <w:rFonts w:ascii="Arial" w:hAnsi="Arial" w:cs="Arial"/>
                <w:b/>
                <w:sz w:val="24"/>
                <w:szCs w:val="24"/>
                <w:lang w:eastAsia="en-GB"/>
              </w:rPr>
            </w:pPr>
            <w:r w:rsidRPr="5C8B2E73">
              <w:rPr>
                <w:rFonts w:ascii="Arial" w:eastAsia="Times New Roman" w:hAnsi="Arial" w:cs="Arial"/>
                <w:b/>
                <w:bCs/>
                <w:color w:val="000000" w:themeColor="text1"/>
                <w:sz w:val="24"/>
                <w:szCs w:val="24"/>
                <w:lang w:eastAsia="en-GB"/>
              </w:rPr>
              <w:t xml:space="preserve">Table 5: Total </w:t>
            </w:r>
            <w:r w:rsidR="1895BB22" w:rsidRPr="5C8B2E73">
              <w:rPr>
                <w:rFonts w:ascii="Arial" w:eastAsia="Times New Roman" w:hAnsi="Arial" w:cs="Arial"/>
                <w:b/>
                <w:bCs/>
                <w:color w:val="000000" w:themeColor="text1"/>
                <w:sz w:val="24"/>
                <w:szCs w:val="24"/>
                <w:lang w:eastAsia="en-GB"/>
              </w:rPr>
              <w:t>Opening Balance 2020/21</w:t>
            </w:r>
          </w:p>
        </w:tc>
      </w:tr>
      <w:tr w:rsidR="00690DAF" w:rsidRPr="00A724D8" w14:paraId="540F16B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7DC0D61" w14:textId="77777777" w:rsidR="00690DAF" w:rsidRPr="00A724D8" w:rsidRDefault="00690DAF" w:rsidP="00690DAF">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Service Area</w:t>
            </w:r>
          </w:p>
        </w:tc>
        <w:tc>
          <w:tcPr>
            <w:tcW w:w="4253" w:type="dxa"/>
            <w:tcBorders>
              <w:top w:val="nil"/>
              <w:left w:val="nil"/>
              <w:bottom w:val="single" w:sz="4" w:space="0" w:color="auto"/>
              <w:right w:val="single" w:sz="4" w:space="0" w:color="auto"/>
            </w:tcBorders>
            <w:shd w:val="clear" w:color="auto" w:fill="auto"/>
            <w:noWrap/>
            <w:vAlign w:val="bottom"/>
            <w:hideMark/>
          </w:tcPr>
          <w:p w14:paraId="1FF9FA96" w14:textId="11D7B55B" w:rsidR="00690DAF" w:rsidRPr="00A724D8" w:rsidRDefault="00690DAF" w:rsidP="00690DAF">
            <w:pPr>
              <w:spacing w:after="0" w:line="240" w:lineRule="auto"/>
              <w:rPr>
                <w:rFonts w:ascii="Arial" w:eastAsia="Times New Roman" w:hAnsi="Arial" w:cs="Arial"/>
                <w:b/>
                <w:bCs/>
                <w:color w:val="000000"/>
                <w:sz w:val="24"/>
                <w:szCs w:val="24"/>
                <w:lang w:eastAsia="en-GB"/>
              </w:rPr>
            </w:pPr>
            <w:r w:rsidRPr="6C724004">
              <w:rPr>
                <w:rFonts w:ascii="Arial" w:eastAsia="Times New Roman" w:hAnsi="Arial" w:cs="Arial"/>
                <w:b/>
                <w:color w:val="000000" w:themeColor="text1"/>
                <w:sz w:val="24"/>
                <w:szCs w:val="24"/>
                <w:lang w:eastAsia="en-GB"/>
              </w:rPr>
              <w:t xml:space="preserve"> Opening Balance </w:t>
            </w:r>
            <w:r w:rsidRPr="6C724004">
              <w:rPr>
                <w:rFonts w:ascii="Arial" w:eastAsia="Times New Roman" w:hAnsi="Arial" w:cs="Arial"/>
                <w:b/>
                <w:bCs/>
                <w:color w:val="000000" w:themeColor="text1"/>
                <w:sz w:val="24"/>
                <w:szCs w:val="24"/>
                <w:lang w:eastAsia="en-GB"/>
              </w:rPr>
              <w:t>20</w:t>
            </w:r>
            <w:r w:rsidR="67B8F89D" w:rsidRPr="6C724004">
              <w:rPr>
                <w:rFonts w:ascii="Arial" w:eastAsia="Times New Roman" w:hAnsi="Arial" w:cs="Arial"/>
                <w:b/>
                <w:bCs/>
                <w:color w:val="000000" w:themeColor="text1"/>
                <w:sz w:val="24"/>
                <w:szCs w:val="24"/>
                <w:lang w:eastAsia="en-GB"/>
              </w:rPr>
              <w:t>20/</w:t>
            </w:r>
            <w:r w:rsidRPr="6C724004">
              <w:rPr>
                <w:rFonts w:ascii="Arial" w:eastAsia="Times New Roman" w:hAnsi="Arial" w:cs="Arial"/>
                <w:b/>
                <w:color w:val="000000" w:themeColor="text1"/>
                <w:sz w:val="24"/>
                <w:szCs w:val="24"/>
                <w:lang w:eastAsia="en-GB"/>
              </w:rPr>
              <w:t xml:space="preserve">21 </w:t>
            </w:r>
          </w:p>
        </w:tc>
      </w:tr>
      <w:tr w:rsidR="00690DAF" w:rsidRPr="00A724D8" w14:paraId="36793916"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1E87773"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Air Quality </w:t>
            </w:r>
          </w:p>
        </w:tc>
        <w:tc>
          <w:tcPr>
            <w:tcW w:w="4253" w:type="dxa"/>
            <w:tcBorders>
              <w:top w:val="nil"/>
              <w:left w:val="nil"/>
              <w:bottom w:val="single" w:sz="4" w:space="0" w:color="auto"/>
              <w:right w:val="single" w:sz="4" w:space="0" w:color="auto"/>
            </w:tcBorders>
            <w:shd w:val="clear" w:color="auto" w:fill="auto"/>
            <w:noWrap/>
            <w:vAlign w:val="bottom"/>
            <w:hideMark/>
          </w:tcPr>
          <w:p w14:paraId="2E3B5D5B" w14:textId="5EC91D76"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203,866.67 </w:t>
            </w:r>
          </w:p>
        </w:tc>
      </w:tr>
      <w:tr w:rsidR="00690DAF" w:rsidRPr="00A724D8" w14:paraId="55BFB66B"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38FD057"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Business Employment &amp; Investment </w:t>
            </w:r>
          </w:p>
        </w:tc>
        <w:tc>
          <w:tcPr>
            <w:tcW w:w="4253" w:type="dxa"/>
            <w:tcBorders>
              <w:top w:val="nil"/>
              <w:left w:val="nil"/>
              <w:bottom w:val="single" w:sz="4" w:space="0" w:color="auto"/>
              <w:right w:val="single" w:sz="4" w:space="0" w:color="auto"/>
            </w:tcBorders>
            <w:shd w:val="clear" w:color="auto" w:fill="auto"/>
            <w:noWrap/>
            <w:vAlign w:val="bottom"/>
            <w:hideMark/>
          </w:tcPr>
          <w:p w14:paraId="1F388129" w14:textId="124E61AC"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2,790,333.94 </w:t>
            </w:r>
          </w:p>
        </w:tc>
      </w:tr>
      <w:tr w:rsidR="00690DAF" w:rsidRPr="00A724D8" w14:paraId="6817614B"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6C60D60"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Capital Delivery </w:t>
            </w:r>
          </w:p>
        </w:tc>
        <w:tc>
          <w:tcPr>
            <w:tcW w:w="4253" w:type="dxa"/>
            <w:tcBorders>
              <w:top w:val="nil"/>
              <w:left w:val="nil"/>
              <w:bottom w:val="single" w:sz="4" w:space="0" w:color="auto"/>
              <w:right w:val="single" w:sz="4" w:space="0" w:color="auto"/>
            </w:tcBorders>
            <w:shd w:val="clear" w:color="auto" w:fill="auto"/>
            <w:noWrap/>
            <w:vAlign w:val="bottom"/>
            <w:hideMark/>
          </w:tcPr>
          <w:p w14:paraId="66FBE1EE" w14:textId="46011537"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197,103.79 </w:t>
            </w:r>
          </w:p>
        </w:tc>
      </w:tr>
      <w:tr w:rsidR="00690DAF" w:rsidRPr="00A724D8" w14:paraId="786670A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3FC616C"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Capital Delivery/ Public Health </w:t>
            </w:r>
          </w:p>
        </w:tc>
        <w:tc>
          <w:tcPr>
            <w:tcW w:w="4253" w:type="dxa"/>
            <w:tcBorders>
              <w:top w:val="nil"/>
              <w:left w:val="nil"/>
              <w:bottom w:val="single" w:sz="4" w:space="0" w:color="auto"/>
              <w:right w:val="single" w:sz="4" w:space="0" w:color="auto"/>
            </w:tcBorders>
            <w:shd w:val="clear" w:color="auto" w:fill="auto"/>
            <w:noWrap/>
            <w:vAlign w:val="bottom"/>
            <w:hideMark/>
          </w:tcPr>
          <w:p w14:paraId="64324AA4" w14:textId="3062E80F"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73,262.15 </w:t>
            </w:r>
          </w:p>
        </w:tc>
      </w:tr>
      <w:tr w:rsidR="00690DAF" w:rsidRPr="00A724D8" w14:paraId="4FCA3A75"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CFDD420"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CCTV </w:t>
            </w:r>
          </w:p>
        </w:tc>
        <w:tc>
          <w:tcPr>
            <w:tcW w:w="4253" w:type="dxa"/>
            <w:tcBorders>
              <w:top w:val="nil"/>
              <w:left w:val="nil"/>
              <w:bottom w:val="single" w:sz="4" w:space="0" w:color="auto"/>
              <w:right w:val="single" w:sz="4" w:space="0" w:color="auto"/>
            </w:tcBorders>
            <w:shd w:val="clear" w:color="auto" w:fill="auto"/>
            <w:noWrap/>
            <w:vAlign w:val="bottom"/>
            <w:hideMark/>
          </w:tcPr>
          <w:p w14:paraId="00BF8E7E" w14:textId="3E9C6F63"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208,436.54 </w:t>
            </w:r>
          </w:p>
        </w:tc>
      </w:tr>
      <w:tr w:rsidR="00690DAF" w:rsidRPr="00A724D8" w14:paraId="1BE5793A"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C318DAC"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Cultural &amp; Community Services </w:t>
            </w:r>
          </w:p>
        </w:tc>
        <w:tc>
          <w:tcPr>
            <w:tcW w:w="4253" w:type="dxa"/>
            <w:tcBorders>
              <w:top w:val="nil"/>
              <w:left w:val="nil"/>
              <w:bottom w:val="single" w:sz="4" w:space="0" w:color="auto"/>
              <w:right w:val="single" w:sz="4" w:space="0" w:color="auto"/>
            </w:tcBorders>
            <w:shd w:val="clear" w:color="auto" w:fill="auto"/>
            <w:noWrap/>
            <w:vAlign w:val="bottom"/>
            <w:hideMark/>
          </w:tcPr>
          <w:p w14:paraId="3414C565" w14:textId="055CAFED"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1,528.37 </w:t>
            </w:r>
          </w:p>
        </w:tc>
      </w:tr>
      <w:tr w:rsidR="00690DAF" w:rsidRPr="00A724D8" w14:paraId="418A584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D686F20" w14:textId="0127F3A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Development Management </w:t>
            </w:r>
          </w:p>
        </w:tc>
        <w:tc>
          <w:tcPr>
            <w:tcW w:w="4253" w:type="dxa"/>
            <w:tcBorders>
              <w:top w:val="nil"/>
              <w:left w:val="nil"/>
              <w:bottom w:val="single" w:sz="4" w:space="0" w:color="auto"/>
              <w:right w:val="single" w:sz="4" w:space="0" w:color="auto"/>
            </w:tcBorders>
            <w:shd w:val="clear" w:color="auto" w:fill="auto"/>
            <w:noWrap/>
            <w:vAlign w:val="bottom"/>
            <w:hideMark/>
          </w:tcPr>
          <w:p w14:paraId="3A7BFC49" w14:textId="54B7096A"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28,444.53 </w:t>
            </w:r>
          </w:p>
        </w:tc>
      </w:tr>
      <w:tr w:rsidR="00690DAF" w:rsidRPr="00A724D8" w14:paraId="04ECF0B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36A95BA"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Education </w:t>
            </w:r>
          </w:p>
        </w:tc>
        <w:tc>
          <w:tcPr>
            <w:tcW w:w="4253" w:type="dxa"/>
            <w:tcBorders>
              <w:top w:val="nil"/>
              <w:left w:val="nil"/>
              <w:bottom w:val="single" w:sz="4" w:space="0" w:color="auto"/>
              <w:right w:val="single" w:sz="4" w:space="0" w:color="auto"/>
            </w:tcBorders>
            <w:shd w:val="clear" w:color="auto" w:fill="auto"/>
            <w:noWrap/>
            <w:vAlign w:val="bottom"/>
            <w:hideMark/>
          </w:tcPr>
          <w:p w14:paraId="5AFF0844" w14:textId="15DA64A3"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138,146.64 </w:t>
            </w:r>
          </w:p>
        </w:tc>
      </w:tr>
      <w:tr w:rsidR="00690DAF" w:rsidRPr="00A724D8" w14:paraId="29B40B73"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0DC9346"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Highways </w:t>
            </w:r>
          </w:p>
        </w:tc>
        <w:tc>
          <w:tcPr>
            <w:tcW w:w="4253" w:type="dxa"/>
            <w:tcBorders>
              <w:top w:val="nil"/>
              <w:left w:val="nil"/>
              <w:bottom w:val="single" w:sz="4" w:space="0" w:color="auto"/>
              <w:right w:val="single" w:sz="4" w:space="0" w:color="auto"/>
            </w:tcBorders>
            <w:shd w:val="clear" w:color="auto" w:fill="auto"/>
            <w:noWrap/>
            <w:vAlign w:val="bottom"/>
            <w:hideMark/>
          </w:tcPr>
          <w:p w14:paraId="790AADA2" w14:textId="00B77878"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2,889,957.66 </w:t>
            </w:r>
          </w:p>
        </w:tc>
      </w:tr>
      <w:tr w:rsidR="00690DAF" w:rsidRPr="00A724D8" w14:paraId="684CA443"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B280E52"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Housing </w:t>
            </w:r>
          </w:p>
        </w:tc>
        <w:tc>
          <w:tcPr>
            <w:tcW w:w="4253" w:type="dxa"/>
            <w:tcBorders>
              <w:top w:val="nil"/>
              <w:left w:val="nil"/>
              <w:bottom w:val="single" w:sz="4" w:space="0" w:color="auto"/>
              <w:right w:val="single" w:sz="4" w:space="0" w:color="auto"/>
            </w:tcBorders>
            <w:shd w:val="clear" w:color="auto" w:fill="auto"/>
            <w:noWrap/>
            <w:vAlign w:val="bottom"/>
            <w:hideMark/>
          </w:tcPr>
          <w:p w14:paraId="4ABA4DEF" w14:textId="5335EFCB"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575,944.16 </w:t>
            </w:r>
          </w:p>
        </w:tc>
      </w:tr>
      <w:tr w:rsidR="00690DAF" w:rsidRPr="00A724D8" w14:paraId="3709BF8B"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F468165"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Parks Development </w:t>
            </w:r>
          </w:p>
        </w:tc>
        <w:tc>
          <w:tcPr>
            <w:tcW w:w="4253" w:type="dxa"/>
            <w:tcBorders>
              <w:top w:val="nil"/>
              <w:left w:val="nil"/>
              <w:bottom w:val="single" w:sz="4" w:space="0" w:color="auto"/>
              <w:right w:val="single" w:sz="4" w:space="0" w:color="auto"/>
            </w:tcBorders>
            <w:shd w:val="clear" w:color="auto" w:fill="auto"/>
            <w:noWrap/>
            <w:vAlign w:val="bottom"/>
            <w:hideMark/>
          </w:tcPr>
          <w:p w14:paraId="2EDEDE7A" w14:textId="353C8DF4"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639,872.68 </w:t>
            </w:r>
          </w:p>
        </w:tc>
      </w:tr>
      <w:tr w:rsidR="00690DAF" w:rsidRPr="00A724D8" w14:paraId="78412514"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C060D71"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w:t>
            </w:r>
          </w:p>
        </w:tc>
        <w:tc>
          <w:tcPr>
            <w:tcW w:w="4253" w:type="dxa"/>
            <w:tcBorders>
              <w:top w:val="nil"/>
              <w:left w:val="nil"/>
              <w:bottom w:val="single" w:sz="4" w:space="0" w:color="auto"/>
              <w:right w:val="single" w:sz="4" w:space="0" w:color="auto"/>
            </w:tcBorders>
            <w:shd w:val="clear" w:color="auto" w:fill="auto"/>
            <w:noWrap/>
            <w:vAlign w:val="bottom"/>
            <w:hideMark/>
          </w:tcPr>
          <w:p w14:paraId="5F3E68A3" w14:textId="52BE48FE"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374,856.68 </w:t>
            </w:r>
          </w:p>
        </w:tc>
      </w:tr>
      <w:tr w:rsidR="00690DAF" w:rsidRPr="00A724D8" w14:paraId="5D63928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63877BC"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Planning Policy - Carbon Offset </w:t>
            </w:r>
          </w:p>
        </w:tc>
        <w:tc>
          <w:tcPr>
            <w:tcW w:w="4253" w:type="dxa"/>
            <w:tcBorders>
              <w:top w:val="nil"/>
              <w:left w:val="nil"/>
              <w:bottom w:val="single" w:sz="4" w:space="0" w:color="auto"/>
              <w:right w:val="single" w:sz="4" w:space="0" w:color="auto"/>
            </w:tcBorders>
            <w:shd w:val="clear" w:color="auto" w:fill="auto"/>
            <w:noWrap/>
            <w:vAlign w:val="bottom"/>
            <w:hideMark/>
          </w:tcPr>
          <w:p w14:paraId="6F5650B8" w14:textId="51CB0A84"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1,670,775.51 </w:t>
            </w:r>
          </w:p>
        </w:tc>
      </w:tr>
      <w:tr w:rsidR="00690DAF" w:rsidRPr="00A724D8" w14:paraId="0C16481F"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FFA718F"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Public Health Team </w:t>
            </w:r>
          </w:p>
        </w:tc>
        <w:tc>
          <w:tcPr>
            <w:tcW w:w="4253" w:type="dxa"/>
            <w:tcBorders>
              <w:top w:val="nil"/>
              <w:left w:val="nil"/>
              <w:bottom w:val="single" w:sz="4" w:space="0" w:color="auto"/>
              <w:right w:val="single" w:sz="4" w:space="0" w:color="auto"/>
            </w:tcBorders>
            <w:shd w:val="clear" w:color="auto" w:fill="auto"/>
            <w:noWrap/>
            <w:vAlign w:val="bottom"/>
            <w:hideMark/>
          </w:tcPr>
          <w:p w14:paraId="55E34D38" w14:textId="35FE0FA1"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1,756,328.53 </w:t>
            </w:r>
          </w:p>
        </w:tc>
      </w:tr>
      <w:tr w:rsidR="00690DAF" w:rsidRPr="00A724D8" w14:paraId="06D4D559"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DD97A85"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Regeneration </w:t>
            </w:r>
          </w:p>
        </w:tc>
        <w:tc>
          <w:tcPr>
            <w:tcW w:w="4253" w:type="dxa"/>
            <w:tcBorders>
              <w:top w:val="nil"/>
              <w:left w:val="nil"/>
              <w:bottom w:val="single" w:sz="4" w:space="0" w:color="auto"/>
              <w:right w:val="single" w:sz="4" w:space="0" w:color="auto"/>
            </w:tcBorders>
            <w:shd w:val="clear" w:color="auto" w:fill="auto"/>
            <w:noWrap/>
            <w:vAlign w:val="bottom"/>
            <w:hideMark/>
          </w:tcPr>
          <w:p w14:paraId="2B3E0F11" w14:textId="1417C189"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2,320,683.07 </w:t>
            </w:r>
          </w:p>
        </w:tc>
      </w:tr>
      <w:tr w:rsidR="00690DAF" w:rsidRPr="00A724D8" w14:paraId="2E913EBE"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E096677" w14:textId="77777777" w:rsidR="00690DAF" w:rsidRPr="00A724D8" w:rsidRDefault="00690DAF"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 xml:space="preserve">Sustainable Transport - Regeneration </w:t>
            </w:r>
          </w:p>
        </w:tc>
        <w:tc>
          <w:tcPr>
            <w:tcW w:w="4253" w:type="dxa"/>
            <w:tcBorders>
              <w:top w:val="nil"/>
              <w:left w:val="nil"/>
              <w:bottom w:val="single" w:sz="4" w:space="0" w:color="auto"/>
              <w:right w:val="single" w:sz="4" w:space="0" w:color="auto"/>
            </w:tcBorders>
            <w:shd w:val="clear" w:color="auto" w:fill="auto"/>
            <w:noWrap/>
            <w:vAlign w:val="bottom"/>
            <w:hideMark/>
          </w:tcPr>
          <w:p w14:paraId="39ACA05F" w14:textId="3C8DAEBF" w:rsidR="00690DAF" w:rsidRPr="00A724D8" w:rsidRDefault="00B561D4" w:rsidP="00690DAF">
            <w:pPr>
              <w:spacing w:after="0" w:line="240" w:lineRule="auto"/>
              <w:rPr>
                <w:rFonts w:ascii="Arial" w:eastAsia="Times New Roman" w:hAnsi="Arial" w:cs="Arial"/>
                <w:color w:val="000000"/>
                <w:sz w:val="24"/>
                <w:szCs w:val="24"/>
                <w:lang w:eastAsia="en-GB"/>
              </w:rPr>
            </w:pPr>
            <w:r w:rsidRPr="00A724D8">
              <w:rPr>
                <w:rFonts w:ascii="Arial" w:eastAsia="Times New Roman" w:hAnsi="Arial" w:cs="Arial"/>
                <w:color w:val="000000"/>
                <w:sz w:val="24"/>
                <w:szCs w:val="24"/>
                <w:lang w:eastAsia="en-GB"/>
              </w:rPr>
              <w:t>£</w:t>
            </w:r>
            <w:r w:rsidR="00690DAF" w:rsidRPr="00A724D8">
              <w:rPr>
                <w:rFonts w:ascii="Arial" w:eastAsia="Times New Roman" w:hAnsi="Arial" w:cs="Arial"/>
                <w:color w:val="000000"/>
                <w:sz w:val="24"/>
                <w:szCs w:val="24"/>
                <w:lang w:eastAsia="en-GB"/>
              </w:rPr>
              <w:t xml:space="preserve">89,739.38 </w:t>
            </w:r>
          </w:p>
        </w:tc>
      </w:tr>
      <w:tr w:rsidR="00690DAF" w:rsidRPr="00A724D8" w14:paraId="270AB212" w14:textId="77777777" w:rsidTr="0020232F">
        <w:trPr>
          <w:trHeight w:val="288"/>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520DDE3" w14:textId="77777777" w:rsidR="00690DAF" w:rsidRPr="00A724D8" w:rsidRDefault="00690DAF" w:rsidP="00690DAF">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Total</w:t>
            </w:r>
          </w:p>
        </w:tc>
        <w:tc>
          <w:tcPr>
            <w:tcW w:w="4253" w:type="dxa"/>
            <w:tcBorders>
              <w:top w:val="nil"/>
              <w:left w:val="nil"/>
              <w:bottom w:val="single" w:sz="4" w:space="0" w:color="auto"/>
              <w:right w:val="single" w:sz="4" w:space="0" w:color="auto"/>
            </w:tcBorders>
            <w:shd w:val="clear" w:color="auto" w:fill="auto"/>
            <w:noWrap/>
            <w:vAlign w:val="bottom"/>
            <w:hideMark/>
          </w:tcPr>
          <w:p w14:paraId="28ECFF4B" w14:textId="51B2FE2B" w:rsidR="00690DAF" w:rsidRPr="00A724D8" w:rsidRDefault="00B561D4" w:rsidP="00690DAF">
            <w:pPr>
              <w:spacing w:after="0" w:line="240" w:lineRule="auto"/>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w:t>
            </w:r>
            <w:r w:rsidR="00690DAF" w:rsidRPr="00A724D8">
              <w:rPr>
                <w:rFonts w:ascii="Arial" w:eastAsia="Times New Roman" w:hAnsi="Arial" w:cs="Arial"/>
                <w:b/>
                <w:bCs/>
                <w:color w:val="000000"/>
                <w:sz w:val="24"/>
                <w:szCs w:val="24"/>
                <w:lang w:eastAsia="en-GB"/>
              </w:rPr>
              <w:t xml:space="preserve">13,959,280.30 </w:t>
            </w:r>
          </w:p>
        </w:tc>
      </w:tr>
    </w:tbl>
    <w:p w14:paraId="12276127" w14:textId="77777777" w:rsidR="00690DAF" w:rsidRPr="00A724D8" w:rsidRDefault="00690DAF" w:rsidP="00B771B4">
      <w:pPr>
        <w:rPr>
          <w:rFonts w:ascii="Arial" w:hAnsi="Arial" w:cs="Arial"/>
          <w:sz w:val="24"/>
          <w:szCs w:val="24"/>
        </w:rPr>
      </w:pPr>
    </w:p>
    <w:p w14:paraId="6B7197EF" w14:textId="7FDEA607" w:rsidR="00B561D4" w:rsidRPr="00A724D8" w:rsidRDefault="00B561D4" w:rsidP="00690DAF">
      <w:pPr>
        <w:rPr>
          <w:rFonts w:ascii="Arial" w:hAnsi="Arial" w:cs="Arial"/>
          <w:sz w:val="24"/>
          <w:szCs w:val="24"/>
        </w:rPr>
      </w:pPr>
    </w:p>
    <w:p w14:paraId="1B9464A3" w14:textId="2C502E80" w:rsidR="00B561D4" w:rsidRPr="00A724D8" w:rsidRDefault="00B561D4" w:rsidP="00690DAF">
      <w:pPr>
        <w:rPr>
          <w:rFonts w:ascii="Arial" w:hAnsi="Arial" w:cs="Arial"/>
          <w:sz w:val="24"/>
          <w:szCs w:val="24"/>
        </w:rPr>
      </w:pPr>
    </w:p>
    <w:p w14:paraId="3080FFDC" w14:textId="77777777" w:rsidR="00C45347" w:rsidRDefault="00C45347" w:rsidP="00690DAF">
      <w:pPr>
        <w:rPr>
          <w:rFonts w:ascii="Arial" w:hAnsi="Arial" w:cs="Arial"/>
          <w:b/>
          <w:bCs/>
          <w:sz w:val="24"/>
          <w:szCs w:val="24"/>
        </w:rPr>
      </w:pPr>
    </w:p>
    <w:p w14:paraId="5E4B2196" w14:textId="444BF19D" w:rsidR="008F312E" w:rsidRPr="0001637C" w:rsidRDefault="00024068" w:rsidP="00690DAF">
      <w:pPr>
        <w:rPr>
          <w:rFonts w:ascii="Arial" w:hAnsi="Arial" w:cs="Arial"/>
          <w:b/>
          <w:bCs/>
          <w:sz w:val="24"/>
          <w:szCs w:val="24"/>
        </w:rPr>
      </w:pPr>
      <w:r>
        <w:rPr>
          <w:rFonts w:ascii="Arial" w:hAnsi="Arial" w:cs="Arial"/>
          <w:b/>
          <w:bCs/>
          <w:sz w:val="24"/>
          <w:szCs w:val="24"/>
        </w:rPr>
        <w:lastRenderedPageBreak/>
        <w:t>Section 3</w:t>
      </w:r>
      <w:r w:rsidR="007363D4">
        <w:rPr>
          <w:rFonts w:ascii="Arial" w:hAnsi="Arial" w:cs="Arial"/>
          <w:b/>
          <w:bCs/>
          <w:sz w:val="24"/>
          <w:szCs w:val="24"/>
        </w:rPr>
        <w:t xml:space="preserve">B - </w:t>
      </w:r>
      <w:r w:rsidR="008F312E" w:rsidRPr="00A724D8">
        <w:rPr>
          <w:rFonts w:ascii="Arial" w:hAnsi="Arial" w:cs="Arial"/>
          <w:b/>
          <w:bCs/>
          <w:sz w:val="24"/>
          <w:szCs w:val="24"/>
        </w:rPr>
        <w:t xml:space="preserve">S106 Spending </w:t>
      </w:r>
      <w:r w:rsidR="002B6C1C" w:rsidRPr="00A724D8">
        <w:rPr>
          <w:rFonts w:ascii="Arial" w:hAnsi="Arial" w:cs="Arial"/>
          <w:b/>
          <w:bCs/>
          <w:sz w:val="24"/>
          <w:szCs w:val="24"/>
        </w:rPr>
        <w:t>Analysis</w:t>
      </w:r>
    </w:p>
    <w:p w14:paraId="70D81D5C" w14:textId="2EA3F774" w:rsidR="008F312E" w:rsidRPr="00A724D8" w:rsidRDefault="009B2E2A" w:rsidP="6C8D81E8">
      <w:pPr>
        <w:spacing w:line="257" w:lineRule="auto"/>
      </w:pPr>
      <w:r>
        <w:rPr>
          <w:rFonts w:ascii="Arial" w:eastAsia="Arial" w:hAnsi="Arial" w:cs="Arial"/>
          <w:sz w:val="24"/>
          <w:szCs w:val="24"/>
        </w:rPr>
        <w:t>3.1</w:t>
      </w:r>
      <w:r w:rsidR="00A12E9F">
        <w:rPr>
          <w:rFonts w:ascii="Arial" w:eastAsia="Arial" w:hAnsi="Arial" w:cs="Arial"/>
          <w:sz w:val="24"/>
          <w:szCs w:val="24"/>
        </w:rPr>
        <w:tab/>
      </w:r>
      <w:r w:rsidR="73FEA66F" w:rsidRPr="325088A2">
        <w:rPr>
          <w:rFonts w:ascii="Arial" w:eastAsia="Arial" w:hAnsi="Arial" w:cs="Arial"/>
          <w:sz w:val="24"/>
          <w:szCs w:val="24"/>
        </w:rPr>
        <w:t xml:space="preserve">Table 6 </w:t>
      </w:r>
      <w:r w:rsidR="20A7B803" w:rsidRPr="325088A2">
        <w:rPr>
          <w:rFonts w:ascii="Arial" w:eastAsia="Arial" w:hAnsi="Arial" w:cs="Arial"/>
          <w:sz w:val="24"/>
          <w:szCs w:val="24"/>
        </w:rPr>
        <w:t xml:space="preserve">and Table 7 </w:t>
      </w:r>
      <w:r w:rsidR="00424A09">
        <w:rPr>
          <w:rFonts w:ascii="Arial" w:eastAsia="Arial" w:hAnsi="Arial" w:cs="Arial"/>
          <w:sz w:val="24"/>
          <w:szCs w:val="24"/>
        </w:rPr>
        <w:t xml:space="preserve">below provide </w:t>
      </w:r>
      <w:r w:rsidR="008F312E" w:rsidRPr="325088A2">
        <w:rPr>
          <w:rFonts w:ascii="Arial" w:eastAsia="Arial" w:hAnsi="Arial" w:cs="Arial"/>
          <w:sz w:val="24"/>
          <w:szCs w:val="24"/>
        </w:rPr>
        <w:t>a summary of major project spending across services</w:t>
      </w:r>
      <w:r w:rsidR="002B6C1C" w:rsidRPr="325088A2">
        <w:rPr>
          <w:rFonts w:ascii="Arial" w:eastAsia="Arial" w:hAnsi="Arial" w:cs="Arial"/>
          <w:sz w:val="24"/>
          <w:szCs w:val="24"/>
        </w:rPr>
        <w:t xml:space="preserve"> during 2018/19 and 2019/20.</w:t>
      </w:r>
    </w:p>
    <w:tbl>
      <w:tblPr>
        <w:tblW w:w="15061" w:type="dxa"/>
        <w:tblLook w:val="04A0" w:firstRow="1" w:lastRow="0" w:firstColumn="1" w:lastColumn="0" w:noHBand="0" w:noVBand="1"/>
      </w:tblPr>
      <w:tblGrid>
        <w:gridCol w:w="2870"/>
        <w:gridCol w:w="1701"/>
        <w:gridCol w:w="10490"/>
      </w:tblGrid>
      <w:tr w:rsidR="006C5BD0" w:rsidRPr="00A724D8" w14:paraId="3334C603" w14:textId="77777777" w:rsidTr="00084ECF">
        <w:trPr>
          <w:trHeight w:val="486"/>
        </w:trPr>
        <w:tc>
          <w:tcPr>
            <w:tcW w:w="1506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6B39A58" w14:textId="5369522F" w:rsidR="006C5BD0" w:rsidRPr="00474C8A" w:rsidRDefault="006C5BD0" w:rsidP="006C5BD0">
            <w:pPr>
              <w:spacing w:after="0" w:line="240" w:lineRule="auto"/>
              <w:jc w:val="center"/>
              <w:rPr>
                <w:rFonts w:ascii="Arial" w:hAnsi="Arial" w:cs="Arial"/>
                <w:b/>
                <w:sz w:val="24"/>
                <w:szCs w:val="24"/>
                <w:lang w:eastAsia="en-GB"/>
              </w:rPr>
            </w:pPr>
            <w:r w:rsidRPr="5C8B2E73">
              <w:rPr>
                <w:rFonts w:ascii="Arial" w:eastAsia="Times New Roman" w:hAnsi="Arial" w:cs="Arial"/>
                <w:b/>
                <w:bCs/>
                <w:color w:val="000000" w:themeColor="text1"/>
                <w:sz w:val="24"/>
                <w:szCs w:val="24"/>
                <w:lang w:eastAsia="en-GB"/>
              </w:rPr>
              <w:t>Table 6</w:t>
            </w:r>
            <w:r w:rsidR="397E4082" w:rsidRPr="5C63070D">
              <w:rPr>
                <w:rFonts w:ascii="Arial" w:eastAsia="Times New Roman" w:hAnsi="Arial" w:cs="Arial"/>
                <w:b/>
                <w:bCs/>
                <w:color w:val="000000" w:themeColor="text1"/>
                <w:sz w:val="24"/>
                <w:szCs w:val="24"/>
                <w:lang w:eastAsia="en-GB"/>
              </w:rPr>
              <w:t>:</w:t>
            </w:r>
            <w:r w:rsidR="397E4082" w:rsidRPr="5C8B2E73">
              <w:rPr>
                <w:rFonts w:ascii="Arial" w:eastAsia="Times New Roman" w:hAnsi="Arial" w:cs="Arial"/>
                <w:b/>
                <w:bCs/>
                <w:color w:val="000000" w:themeColor="text1"/>
                <w:sz w:val="24"/>
                <w:szCs w:val="24"/>
                <w:lang w:eastAsia="en-GB"/>
              </w:rPr>
              <w:t xml:space="preserve"> Summary </w:t>
            </w:r>
            <w:r w:rsidR="397E4082" w:rsidRPr="5C63070D">
              <w:rPr>
                <w:rFonts w:ascii="Arial" w:hAnsi="Arial" w:cs="Arial"/>
                <w:b/>
                <w:sz w:val="24"/>
                <w:szCs w:val="24"/>
              </w:rPr>
              <w:t>of major project spending across services during 2018/19</w:t>
            </w:r>
          </w:p>
        </w:tc>
      </w:tr>
      <w:tr w:rsidR="006C5BD0" w:rsidRPr="00A724D8" w14:paraId="722A20C1"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14:paraId="0A9D22BB" w14:textId="77777777" w:rsidR="006C5BD0" w:rsidRPr="00A724D8" w:rsidRDefault="006C5BD0" w:rsidP="00606D70">
            <w:pPr>
              <w:spacing w:after="0" w:line="240" w:lineRule="auto"/>
              <w:jc w:val="center"/>
              <w:rPr>
                <w:rFonts w:ascii="Arial" w:eastAsia="Times New Roman" w:hAnsi="Arial" w:cs="Arial"/>
                <w:b/>
                <w:bCs/>
                <w:color w:val="000000"/>
                <w:sz w:val="24"/>
                <w:szCs w:val="24"/>
                <w:lang w:eastAsia="en-GB"/>
              </w:rPr>
            </w:pPr>
            <w:r w:rsidRPr="00A724D8">
              <w:rPr>
                <w:rFonts w:ascii="Arial" w:eastAsia="Times New Roman" w:hAnsi="Arial" w:cs="Arial"/>
                <w:b/>
                <w:bCs/>
                <w:color w:val="000000"/>
                <w:sz w:val="24"/>
                <w:szCs w:val="24"/>
                <w:lang w:eastAsia="en-GB"/>
              </w:rPr>
              <w:t>Service Area</w:t>
            </w:r>
          </w:p>
        </w:tc>
        <w:tc>
          <w:tcPr>
            <w:tcW w:w="1701" w:type="dxa"/>
            <w:tcBorders>
              <w:top w:val="nil"/>
              <w:left w:val="nil"/>
              <w:bottom w:val="single" w:sz="4" w:space="0" w:color="auto"/>
              <w:right w:val="single" w:sz="4" w:space="0" w:color="auto"/>
            </w:tcBorders>
            <w:shd w:val="clear" w:color="auto" w:fill="auto"/>
            <w:noWrap/>
            <w:vAlign w:val="center"/>
            <w:hideMark/>
          </w:tcPr>
          <w:p w14:paraId="494A17E8" w14:textId="51BA710A" w:rsidR="006C5BD0" w:rsidRPr="00A724D8" w:rsidRDefault="006C5BD0" w:rsidP="00606D70">
            <w:pPr>
              <w:spacing w:after="0" w:line="240" w:lineRule="auto"/>
              <w:jc w:val="center"/>
              <w:rPr>
                <w:rFonts w:ascii="Arial" w:eastAsia="Times New Roman" w:hAnsi="Arial" w:cs="Arial"/>
                <w:b/>
                <w:bCs/>
                <w:color w:val="000000"/>
                <w:sz w:val="24"/>
                <w:szCs w:val="24"/>
                <w:lang w:eastAsia="en-GB"/>
              </w:rPr>
            </w:pPr>
            <w:r w:rsidRPr="0DD012AB">
              <w:rPr>
                <w:rFonts w:ascii="Arial" w:eastAsia="Times New Roman" w:hAnsi="Arial" w:cs="Arial"/>
                <w:b/>
                <w:color w:val="000000" w:themeColor="text1"/>
                <w:sz w:val="24"/>
                <w:szCs w:val="24"/>
                <w:lang w:eastAsia="en-GB"/>
              </w:rPr>
              <w:t>Actual Spend in 2018</w:t>
            </w:r>
            <w:r w:rsidR="712F21EF" w:rsidRPr="7F984336">
              <w:rPr>
                <w:rFonts w:ascii="Arial" w:eastAsia="Times New Roman" w:hAnsi="Arial" w:cs="Arial"/>
                <w:b/>
                <w:bCs/>
                <w:color w:val="000000" w:themeColor="text1"/>
                <w:sz w:val="24"/>
                <w:szCs w:val="24"/>
                <w:lang w:eastAsia="en-GB"/>
              </w:rPr>
              <w:t>/</w:t>
            </w:r>
            <w:r w:rsidRPr="0DD012AB">
              <w:rPr>
                <w:rFonts w:ascii="Arial" w:eastAsia="Times New Roman" w:hAnsi="Arial" w:cs="Arial"/>
                <w:b/>
                <w:color w:val="000000" w:themeColor="text1"/>
                <w:sz w:val="24"/>
                <w:szCs w:val="24"/>
                <w:lang w:eastAsia="en-GB"/>
              </w:rPr>
              <w:t>19</w:t>
            </w:r>
          </w:p>
        </w:tc>
        <w:tc>
          <w:tcPr>
            <w:tcW w:w="10490" w:type="dxa"/>
            <w:tcBorders>
              <w:top w:val="nil"/>
              <w:left w:val="nil"/>
              <w:bottom w:val="single" w:sz="4" w:space="0" w:color="auto"/>
              <w:right w:val="single" w:sz="4" w:space="0" w:color="auto"/>
            </w:tcBorders>
            <w:shd w:val="clear" w:color="auto" w:fill="auto"/>
            <w:vAlign w:val="center"/>
            <w:hideMark/>
          </w:tcPr>
          <w:p w14:paraId="3A83ED0F" w14:textId="2C8C46C6" w:rsidR="006C5BD0" w:rsidRPr="00A724D8" w:rsidRDefault="49F9D297" w:rsidP="00606D70">
            <w:pPr>
              <w:spacing w:after="0" w:line="240" w:lineRule="auto"/>
              <w:jc w:val="center"/>
              <w:rPr>
                <w:rFonts w:ascii="Arial" w:eastAsia="Times New Roman" w:hAnsi="Arial" w:cs="Arial"/>
                <w:b/>
                <w:bCs/>
                <w:color w:val="000000"/>
                <w:sz w:val="24"/>
                <w:szCs w:val="24"/>
                <w:lang w:eastAsia="en-GB"/>
              </w:rPr>
            </w:pPr>
            <w:r w:rsidRPr="78DB2A7D">
              <w:rPr>
                <w:rFonts w:ascii="Arial" w:eastAsia="Times New Roman" w:hAnsi="Arial" w:cs="Arial"/>
                <w:b/>
                <w:color w:val="000000" w:themeColor="text1"/>
                <w:sz w:val="24"/>
                <w:szCs w:val="24"/>
                <w:lang w:eastAsia="en-GB"/>
              </w:rPr>
              <w:t xml:space="preserve">Detail of </w:t>
            </w:r>
            <w:r w:rsidR="140E3338" w:rsidRPr="7F984336">
              <w:rPr>
                <w:rFonts w:ascii="Arial" w:eastAsia="Times New Roman" w:hAnsi="Arial" w:cs="Arial"/>
                <w:b/>
                <w:bCs/>
                <w:color w:val="000000" w:themeColor="text1"/>
                <w:sz w:val="24"/>
                <w:szCs w:val="24"/>
                <w:lang w:eastAsia="en-GB"/>
              </w:rPr>
              <w:t xml:space="preserve">Most Significant </w:t>
            </w:r>
            <w:r w:rsidRPr="7F984336">
              <w:rPr>
                <w:rFonts w:ascii="Arial" w:eastAsia="Times New Roman" w:hAnsi="Arial" w:cs="Arial"/>
                <w:b/>
                <w:bCs/>
                <w:color w:val="000000" w:themeColor="text1"/>
                <w:sz w:val="24"/>
                <w:szCs w:val="24"/>
                <w:lang w:eastAsia="en-GB"/>
              </w:rPr>
              <w:t>Spend</w:t>
            </w:r>
            <w:r w:rsidR="2F58162D" w:rsidRPr="7F984336">
              <w:rPr>
                <w:rFonts w:ascii="Arial" w:eastAsia="Times New Roman" w:hAnsi="Arial" w:cs="Arial"/>
                <w:b/>
                <w:bCs/>
                <w:color w:val="000000" w:themeColor="text1"/>
                <w:sz w:val="24"/>
                <w:szCs w:val="24"/>
                <w:lang w:eastAsia="en-GB"/>
              </w:rPr>
              <w:t>ing</w:t>
            </w:r>
          </w:p>
        </w:tc>
      </w:tr>
      <w:tr w:rsidR="006C5BD0" w:rsidRPr="006C5BD0" w14:paraId="1E3E46C5"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553770D1"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Air Quality </w:t>
            </w:r>
          </w:p>
        </w:tc>
        <w:tc>
          <w:tcPr>
            <w:tcW w:w="1701" w:type="dxa"/>
            <w:tcBorders>
              <w:top w:val="nil"/>
              <w:left w:val="nil"/>
              <w:bottom w:val="single" w:sz="4" w:space="0" w:color="auto"/>
              <w:right w:val="single" w:sz="4" w:space="0" w:color="auto"/>
            </w:tcBorders>
            <w:shd w:val="clear" w:color="auto" w:fill="auto"/>
            <w:noWrap/>
            <w:hideMark/>
          </w:tcPr>
          <w:p w14:paraId="4AEFE08F" w14:textId="39167F99"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183,468.29 </w:t>
            </w:r>
          </w:p>
        </w:tc>
        <w:tc>
          <w:tcPr>
            <w:tcW w:w="10490" w:type="dxa"/>
            <w:tcBorders>
              <w:top w:val="nil"/>
              <w:left w:val="nil"/>
              <w:bottom w:val="single" w:sz="4" w:space="0" w:color="auto"/>
              <w:right w:val="single" w:sz="4" w:space="0" w:color="auto"/>
            </w:tcBorders>
            <w:shd w:val="clear" w:color="auto" w:fill="auto"/>
            <w:noWrap/>
            <w:vAlign w:val="bottom"/>
            <w:hideMark/>
          </w:tcPr>
          <w:p w14:paraId="239BCE86" w14:textId="0414FA53" w:rsidR="006C5BD0" w:rsidRPr="004A6551" w:rsidRDefault="166C7A30" w:rsidP="00432D00">
            <w:pPr>
              <w:pStyle w:val="ListParagraph"/>
              <w:numPr>
                <w:ilvl w:val="0"/>
                <w:numId w:val="22"/>
              </w:numPr>
              <w:spacing w:after="0" w:line="240" w:lineRule="auto"/>
              <w:rPr>
                <w:rFonts w:ascii="Arial" w:eastAsiaTheme="minorEastAsia" w:hAnsi="Arial" w:cs="Arial"/>
              </w:rPr>
            </w:pPr>
            <w:r w:rsidRPr="004A6551">
              <w:rPr>
                <w:rFonts w:ascii="Arial" w:eastAsiaTheme="minorEastAsia" w:hAnsi="Arial" w:cs="Arial"/>
              </w:rPr>
              <w:t xml:space="preserve">£29,450 - This will provide the only borough monitoring of </w:t>
            </w:r>
            <w:r w:rsidR="001A4EB9">
              <w:rPr>
                <w:rFonts w:ascii="Arial" w:eastAsiaTheme="minorEastAsia" w:hAnsi="Arial" w:cs="Arial"/>
              </w:rPr>
              <w:t xml:space="preserve">Particulate </w:t>
            </w:r>
            <w:r w:rsidRPr="004A6551">
              <w:rPr>
                <w:rFonts w:ascii="Arial" w:eastAsiaTheme="minorEastAsia" w:hAnsi="Arial" w:cs="Arial"/>
              </w:rPr>
              <w:t>M</w:t>
            </w:r>
            <w:r w:rsidR="001A4EB9">
              <w:rPr>
                <w:rFonts w:ascii="Arial" w:eastAsiaTheme="minorEastAsia" w:hAnsi="Arial" w:cs="Arial"/>
              </w:rPr>
              <w:t>atter</w:t>
            </w:r>
            <w:r w:rsidR="00630186">
              <w:rPr>
                <w:rFonts w:ascii="Arial" w:eastAsiaTheme="minorEastAsia" w:hAnsi="Arial" w:cs="Arial"/>
              </w:rPr>
              <w:t xml:space="preserve"> (PM)</w:t>
            </w:r>
            <w:r w:rsidRPr="004A6551">
              <w:rPr>
                <w:rFonts w:ascii="Arial" w:eastAsiaTheme="minorEastAsia" w:hAnsi="Arial" w:cs="Arial"/>
              </w:rPr>
              <w:t xml:space="preserve"> 2.5 so is relevant to all wards and will provide a “background” baseline figure for the borough.</w:t>
            </w:r>
          </w:p>
          <w:p w14:paraId="38FF0BF1" w14:textId="17235915" w:rsidR="006C5BD0" w:rsidRPr="001B787B" w:rsidRDefault="166C7A30" w:rsidP="00432D00">
            <w:pPr>
              <w:pStyle w:val="ListParagraph"/>
              <w:numPr>
                <w:ilvl w:val="0"/>
                <w:numId w:val="22"/>
              </w:numPr>
              <w:spacing w:after="0" w:line="240" w:lineRule="auto"/>
              <w:rPr>
                <w:rFonts w:ascii="Arial" w:eastAsiaTheme="minorEastAsia" w:hAnsi="Arial" w:cs="Arial"/>
              </w:rPr>
            </w:pPr>
            <w:r w:rsidRPr="00A271E0">
              <w:rPr>
                <w:rFonts w:ascii="Arial" w:eastAsiaTheme="minorEastAsia" w:hAnsi="Arial" w:cs="Arial"/>
              </w:rPr>
              <w:t xml:space="preserve">£51,500 - Installation of ‘City Tree’ – </w:t>
            </w:r>
            <w:r w:rsidR="00F0768E">
              <w:rPr>
                <w:rFonts w:ascii="Arial" w:eastAsiaTheme="minorEastAsia" w:hAnsi="Arial" w:cs="Arial"/>
              </w:rPr>
              <w:t>A</w:t>
            </w:r>
            <w:r w:rsidRPr="00A271E0">
              <w:rPr>
                <w:rFonts w:ascii="Arial" w:eastAsiaTheme="minorEastAsia" w:hAnsi="Arial" w:cs="Arial"/>
              </w:rPr>
              <w:t xml:space="preserve"> moss tree that absorbs pollution i</w:t>
            </w:r>
            <w:r w:rsidR="00F0768E">
              <w:rPr>
                <w:rFonts w:ascii="Arial" w:eastAsiaTheme="minorEastAsia" w:hAnsi="Arial" w:cs="Arial"/>
              </w:rPr>
              <w:t>n</w:t>
            </w:r>
            <w:r w:rsidRPr="00A271E0">
              <w:rPr>
                <w:rFonts w:ascii="Arial" w:eastAsiaTheme="minorEastAsia" w:hAnsi="Arial" w:cs="Arial"/>
              </w:rPr>
              <w:t xml:space="preserve"> pollution ‘hotspots’</w:t>
            </w:r>
            <w:r w:rsidR="00E417A7" w:rsidRPr="00A271E0">
              <w:rPr>
                <w:rFonts w:ascii="Arial" w:eastAsiaTheme="minorEastAsia" w:hAnsi="Arial" w:cs="Arial"/>
              </w:rPr>
              <w:t>.</w:t>
            </w:r>
          </w:p>
          <w:p w14:paraId="44ABB63A" w14:textId="21BFF6C6" w:rsidR="006C5BD0" w:rsidRPr="001B787B" w:rsidRDefault="166C7A30" w:rsidP="00432D00">
            <w:pPr>
              <w:pStyle w:val="ListParagraph"/>
              <w:numPr>
                <w:ilvl w:val="0"/>
                <w:numId w:val="22"/>
              </w:numPr>
              <w:spacing w:after="0" w:line="240" w:lineRule="auto"/>
              <w:rPr>
                <w:rFonts w:ascii="Arial" w:eastAsiaTheme="minorEastAsia" w:hAnsi="Arial" w:cs="Arial"/>
              </w:rPr>
            </w:pPr>
            <w:r w:rsidRPr="001B787B">
              <w:rPr>
                <w:rFonts w:ascii="Arial" w:eastAsiaTheme="minorEastAsia" w:hAnsi="Arial" w:cs="Arial"/>
              </w:rPr>
              <w:t>£30,000 - A two</w:t>
            </w:r>
            <w:r w:rsidR="3AD279F1" w:rsidRPr="001B787B">
              <w:rPr>
                <w:rFonts w:ascii="Arial" w:eastAsiaTheme="minorEastAsia" w:hAnsi="Arial" w:cs="Arial"/>
              </w:rPr>
              <w:t>-</w:t>
            </w:r>
            <w:r w:rsidRPr="001B787B">
              <w:rPr>
                <w:rFonts w:ascii="Arial" w:eastAsiaTheme="minorEastAsia" w:hAnsi="Arial" w:cs="Arial"/>
              </w:rPr>
              <w:t xml:space="preserve">week remote sensing vehicle emissions survey to assess the current fleet of vehicles around the north of the North </w:t>
            </w:r>
            <w:r w:rsidR="00E417A7" w:rsidRPr="001B787B">
              <w:rPr>
                <w:rFonts w:ascii="Arial" w:eastAsiaTheme="minorEastAsia" w:hAnsi="Arial" w:cs="Arial"/>
              </w:rPr>
              <w:t>C</w:t>
            </w:r>
            <w:r w:rsidRPr="001B787B">
              <w:rPr>
                <w:rFonts w:ascii="Arial" w:eastAsiaTheme="minorEastAsia" w:hAnsi="Arial" w:cs="Arial"/>
              </w:rPr>
              <w:t xml:space="preserve">ircular </w:t>
            </w:r>
            <w:r w:rsidR="00E417A7" w:rsidRPr="001B787B">
              <w:rPr>
                <w:rFonts w:ascii="Arial" w:eastAsiaTheme="minorEastAsia" w:hAnsi="Arial" w:cs="Arial"/>
              </w:rPr>
              <w:t>R</w:t>
            </w:r>
            <w:r w:rsidRPr="001B787B">
              <w:rPr>
                <w:rFonts w:ascii="Arial" w:eastAsiaTheme="minorEastAsia" w:hAnsi="Arial" w:cs="Arial"/>
              </w:rPr>
              <w:t xml:space="preserve">oad. Collecting real world driving emissions measurement data that accurately characterises the vehicle fleet mix identifying the most polluting vehicle types. This is in advance of the extended ULEZ at the North Circular </w:t>
            </w:r>
            <w:r w:rsidR="004A6551" w:rsidRPr="001B787B">
              <w:rPr>
                <w:rFonts w:ascii="Arial" w:eastAsiaTheme="minorEastAsia" w:hAnsi="Arial" w:cs="Arial"/>
              </w:rPr>
              <w:t>R</w:t>
            </w:r>
            <w:r w:rsidRPr="001B787B">
              <w:rPr>
                <w:rFonts w:ascii="Arial" w:eastAsiaTheme="minorEastAsia" w:hAnsi="Arial" w:cs="Arial"/>
              </w:rPr>
              <w:t>oad.</w:t>
            </w:r>
          </w:p>
          <w:p w14:paraId="06A06E59" w14:textId="11BDBE1B" w:rsidR="006C5BD0" w:rsidRPr="004A6551" w:rsidRDefault="166C7A30" w:rsidP="00432D00">
            <w:pPr>
              <w:pStyle w:val="ListParagraph"/>
              <w:numPr>
                <w:ilvl w:val="0"/>
                <w:numId w:val="22"/>
              </w:numPr>
              <w:spacing w:after="0" w:line="240" w:lineRule="auto"/>
              <w:rPr>
                <w:rFonts w:ascii="Arial" w:eastAsiaTheme="minorEastAsia" w:hAnsi="Arial" w:cs="Arial"/>
              </w:rPr>
            </w:pPr>
            <w:r w:rsidRPr="001B787B">
              <w:rPr>
                <w:rFonts w:ascii="Arial" w:eastAsiaTheme="minorEastAsia" w:hAnsi="Arial" w:cs="Arial"/>
              </w:rPr>
              <w:t xml:space="preserve">£11,60.26 – Spent on producing an advice leaflet for residents on idling, including design and printing costs. The campaign reduces emissions and improves public awareness of air </w:t>
            </w:r>
            <w:r w:rsidRPr="002A3B15">
              <w:rPr>
                <w:rFonts w:ascii="Arial" w:eastAsiaTheme="minorEastAsia" w:hAnsi="Arial" w:cs="Arial"/>
              </w:rPr>
              <w:t>quality issues.</w:t>
            </w:r>
          </w:p>
          <w:p w14:paraId="6F86B798" w14:textId="356DD565" w:rsidR="00727297" w:rsidRPr="004A6551" w:rsidRDefault="166C7A30" w:rsidP="00432D00">
            <w:pPr>
              <w:pStyle w:val="ListParagraph"/>
              <w:numPr>
                <w:ilvl w:val="0"/>
                <w:numId w:val="22"/>
              </w:numPr>
              <w:spacing w:after="0" w:line="240" w:lineRule="auto"/>
              <w:rPr>
                <w:rFonts w:ascii="Arial" w:eastAsiaTheme="minorEastAsia" w:hAnsi="Arial" w:cs="Arial"/>
              </w:rPr>
            </w:pPr>
            <w:r w:rsidRPr="004A6551">
              <w:rPr>
                <w:rFonts w:ascii="Arial" w:eastAsiaTheme="minorEastAsia" w:hAnsi="Arial" w:cs="Arial"/>
              </w:rPr>
              <w:t>£800</w:t>
            </w:r>
            <w:r w:rsidR="00084ECF" w:rsidRPr="004A6551">
              <w:rPr>
                <w:rFonts w:ascii="Arial" w:eastAsiaTheme="minorEastAsia" w:hAnsi="Arial" w:cs="Arial"/>
              </w:rPr>
              <w:t>.00</w:t>
            </w:r>
            <w:r w:rsidRPr="004A6551">
              <w:rPr>
                <w:rFonts w:ascii="Arial" w:eastAsiaTheme="minorEastAsia" w:hAnsi="Arial" w:cs="Arial"/>
              </w:rPr>
              <w:t xml:space="preserve"> – Spent on a research project assessing population exposure to air pollution, which followed on from previous borough-wide modelling of air quality. </w:t>
            </w:r>
          </w:p>
        </w:tc>
      </w:tr>
      <w:tr w:rsidR="006C5BD0" w:rsidRPr="006C5BD0" w14:paraId="051F187A" w14:textId="77777777" w:rsidTr="002C317E">
        <w:trPr>
          <w:trHeight w:val="2090"/>
        </w:trPr>
        <w:tc>
          <w:tcPr>
            <w:tcW w:w="2870" w:type="dxa"/>
            <w:tcBorders>
              <w:top w:val="nil"/>
              <w:left w:val="single" w:sz="4" w:space="0" w:color="auto"/>
              <w:bottom w:val="single" w:sz="4" w:space="0" w:color="auto"/>
              <w:right w:val="single" w:sz="4" w:space="0" w:color="auto"/>
            </w:tcBorders>
            <w:shd w:val="clear" w:color="auto" w:fill="auto"/>
            <w:noWrap/>
            <w:hideMark/>
          </w:tcPr>
          <w:p w14:paraId="562DB37B" w14:textId="5DF41E65"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Business</w:t>
            </w:r>
            <w:r w:rsidR="00556B08">
              <w:rPr>
                <w:rFonts w:ascii="Arial" w:eastAsia="Times New Roman" w:hAnsi="Arial" w:cs="Arial"/>
                <w:b/>
                <w:bCs/>
                <w:color w:val="000000"/>
                <w:lang w:eastAsia="en-GB"/>
              </w:rPr>
              <w:t>,</w:t>
            </w:r>
            <w:r w:rsidRPr="00C21259">
              <w:rPr>
                <w:rFonts w:ascii="Arial" w:eastAsia="Times New Roman" w:hAnsi="Arial" w:cs="Arial"/>
                <w:b/>
                <w:bCs/>
                <w:color w:val="000000"/>
                <w:lang w:eastAsia="en-GB"/>
              </w:rPr>
              <w:t xml:space="preserve"> Employment &amp; </w:t>
            </w:r>
            <w:r w:rsidR="00556B08">
              <w:rPr>
                <w:rFonts w:ascii="Arial" w:eastAsia="Times New Roman" w:hAnsi="Arial" w:cs="Arial"/>
                <w:b/>
                <w:bCs/>
                <w:color w:val="000000"/>
                <w:lang w:eastAsia="en-GB"/>
              </w:rPr>
              <w:t>Skills</w:t>
            </w:r>
          </w:p>
        </w:tc>
        <w:tc>
          <w:tcPr>
            <w:tcW w:w="1701" w:type="dxa"/>
            <w:tcBorders>
              <w:top w:val="nil"/>
              <w:left w:val="nil"/>
              <w:bottom w:val="single" w:sz="4" w:space="0" w:color="auto"/>
              <w:right w:val="single" w:sz="4" w:space="0" w:color="auto"/>
            </w:tcBorders>
            <w:shd w:val="clear" w:color="auto" w:fill="auto"/>
            <w:noWrap/>
            <w:hideMark/>
          </w:tcPr>
          <w:p w14:paraId="324B4D33" w14:textId="67DD284E"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lang w:eastAsia="en-GB"/>
              </w:rPr>
              <w:t>£</w:t>
            </w:r>
            <w:r w:rsidR="006C5BD0" w:rsidRPr="0001637C">
              <w:rPr>
                <w:rFonts w:ascii="Arial" w:eastAsia="Times New Roman" w:hAnsi="Arial" w:cs="Arial"/>
                <w:lang w:eastAsia="en-GB"/>
              </w:rPr>
              <w:t xml:space="preserve">397,995.36 </w:t>
            </w:r>
          </w:p>
        </w:tc>
        <w:tc>
          <w:tcPr>
            <w:tcW w:w="10490" w:type="dxa"/>
            <w:tcBorders>
              <w:top w:val="nil"/>
              <w:left w:val="nil"/>
              <w:bottom w:val="single" w:sz="4" w:space="0" w:color="auto"/>
              <w:right w:val="single" w:sz="4" w:space="0" w:color="auto"/>
            </w:tcBorders>
            <w:shd w:val="clear" w:color="auto" w:fill="auto"/>
            <w:noWrap/>
            <w:vAlign w:val="bottom"/>
            <w:hideMark/>
          </w:tcPr>
          <w:p w14:paraId="4598D6EB" w14:textId="3F055773" w:rsidR="00742748" w:rsidRPr="006051D7" w:rsidRDefault="001795CE" w:rsidP="00432D00">
            <w:pPr>
              <w:pStyle w:val="ListParagraph"/>
              <w:numPr>
                <w:ilvl w:val="0"/>
                <w:numId w:val="33"/>
              </w:numPr>
              <w:rPr>
                <w:rFonts w:ascii="Arial" w:eastAsiaTheme="minorEastAsia" w:hAnsi="Arial" w:cs="Arial"/>
                <w:color w:val="000000" w:themeColor="text1"/>
              </w:rPr>
            </w:pPr>
            <w:r w:rsidRPr="006051D7">
              <w:rPr>
                <w:rFonts w:ascii="Arial" w:eastAsiaTheme="minorEastAsia" w:hAnsi="Arial" w:cs="Arial"/>
                <w:color w:val="000000" w:themeColor="text1"/>
                <w:lang w:eastAsia="en-GB"/>
              </w:rPr>
              <w:t xml:space="preserve">Block H, Hickman Avenue, </w:t>
            </w:r>
            <w:proofErr w:type="spellStart"/>
            <w:r w:rsidRPr="006051D7">
              <w:rPr>
                <w:rFonts w:ascii="Arial" w:eastAsiaTheme="minorEastAsia" w:hAnsi="Arial" w:cs="Arial"/>
                <w:color w:val="000000" w:themeColor="text1"/>
                <w:lang w:eastAsia="en-GB"/>
              </w:rPr>
              <w:t>Highams</w:t>
            </w:r>
            <w:proofErr w:type="spellEnd"/>
            <w:r w:rsidRPr="006051D7">
              <w:rPr>
                <w:rFonts w:ascii="Arial" w:eastAsiaTheme="minorEastAsia" w:hAnsi="Arial" w:cs="Arial"/>
                <w:color w:val="000000" w:themeColor="text1"/>
                <w:lang w:eastAsia="en-GB"/>
              </w:rPr>
              <w:t xml:space="preserve"> Park</w:t>
            </w:r>
            <w:r w:rsidR="45E209DA" w:rsidRPr="006051D7">
              <w:rPr>
                <w:rFonts w:ascii="Arial" w:eastAsiaTheme="minorEastAsia" w:hAnsi="Arial" w:cs="Arial"/>
                <w:color w:val="000000" w:themeColor="text1"/>
                <w:lang w:eastAsia="en-GB"/>
              </w:rPr>
              <w:t xml:space="preserve">, 2013/1859 </w:t>
            </w:r>
            <w:r w:rsidRPr="006051D7">
              <w:rPr>
                <w:rFonts w:ascii="Arial" w:eastAsiaTheme="minorEastAsia" w:hAnsi="Arial" w:cs="Arial"/>
                <w:color w:val="000000" w:themeColor="text1"/>
                <w:lang w:eastAsia="en-GB"/>
              </w:rPr>
              <w:t xml:space="preserve"> </w:t>
            </w:r>
          </w:p>
          <w:p w14:paraId="357AE3AD" w14:textId="0EF775F2" w:rsidR="00B561D4" w:rsidRPr="001B787B" w:rsidRDefault="4409625F" w:rsidP="00060540">
            <w:pPr>
              <w:pStyle w:val="ListParagraph"/>
              <w:rPr>
                <w:rFonts w:ascii="Arial" w:eastAsiaTheme="minorEastAsia" w:hAnsi="Arial" w:cs="Arial"/>
              </w:rPr>
            </w:pPr>
            <w:r w:rsidRPr="00A271E0">
              <w:rPr>
                <w:rFonts w:ascii="Arial" w:eastAsiaTheme="minorEastAsia" w:hAnsi="Arial" w:cs="Arial"/>
              </w:rPr>
              <w:t xml:space="preserve">£65,152.63 </w:t>
            </w:r>
            <w:r w:rsidR="7C0B032B" w:rsidRPr="00A271E0">
              <w:rPr>
                <w:rFonts w:ascii="Arial" w:eastAsiaTheme="minorEastAsia" w:hAnsi="Arial" w:cs="Arial"/>
              </w:rPr>
              <w:t xml:space="preserve">- </w:t>
            </w:r>
            <w:r w:rsidR="006051D7" w:rsidRPr="001B787B">
              <w:rPr>
                <w:rFonts w:ascii="Arial" w:eastAsiaTheme="minorEastAsia" w:hAnsi="Arial" w:cs="Arial"/>
              </w:rPr>
              <w:t>Enabling Budget, to ensure continuation and development of an employment and training offer at the Construction Training College (CTC) in Leytonstone for the benefit for LBWF residents and local SME construction businsses9</w:t>
            </w:r>
            <w:r w:rsidR="681F23BC" w:rsidRPr="001B787B">
              <w:rPr>
                <w:rFonts w:ascii="Arial" w:eastAsiaTheme="minorEastAsia" w:hAnsi="Arial" w:cs="Arial"/>
              </w:rPr>
              <w:t>7 Lea Bridge Road</w:t>
            </w:r>
            <w:r w:rsidR="71322BB7" w:rsidRPr="001B787B">
              <w:rPr>
                <w:rFonts w:ascii="Arial" w:eastAsiaTheme="minorEastAsia" w:hAnsi="Arial" w:cs="Arial"/>
              </w:rPr>
              <w:t xml:space="preserve">, 153834 </w:t>
            </w:r>
          </w:p>
          <w:p w14:paraId="09B00CDE" w14:textId="28306778" w:rsidR="00742748" w:rsidRPr="00630186" w:rsidRDefault="4409625F" w:rsidP="006051D7">
            <w:pPr>
              <w:pStyle w:val="ListParagraph"/>
              <w:rPr>
                <w:rFonts w:ascii="Arial" w:hAnsi="Arial" w:cs="Arial"/>
              </w:rPr>
            </w:pPr>
            <w:r w:rsidRPr="00630186">
              <w:rPr>
                <w:rFonts w:ascii="Arial" w:hAnsi="Arial" w:cs="Arial"/>
              </w:rPr>
              <w:t>£106</w:t>
            </w:r>
            <w:r w:rsidR="5A7BD250" w:rsidRPr="00630186">
              <w:rPr>
                <w:rFonts w:ascii="Arial" w:hAnsi="Arial" w:cs="Arial"/>
              </w:rPr>
              <w:t>,</w:t>
            </w:r>
            <w:r w:rsidRPr="00630186">
              <w:rPr>
                <w:rFonts w:ascii="Arial" w:hAnsi="Arial" w:cs="Arial"/>
              </w:rPr>
              <w:t xml:space="preserve">430.65 - </w:t>
            </w:r>
            <w:r w:rsidR="006051D7" w:rsidRPr="006051D7">
              <w:rPr>
                <w:rFonts w:ascii="Arial" w:hAnsi="Arial" w:cs="Arial"/>
              </w:rPr>
              <w:t>Extension of steps into work employment and training programme</w:t>
            </w:r>
            <w:r w:rsidR="1CB78A9B" w:rsidRPr="00630186">
              <w:rPr>
                <w:rFonts w:ascii="Arial" w:hAnsi="Arial" w:cs="Arial"/>
              </w:rPr>
              <w:t>.</w:t>
            </w:r>
          </w:p>
          <w:p w14:paraId="11D20D79" w14:textId="46747EE9" w:rsidR="001A105A" w:rsidRPr="006051D7" w:rsidRDefault="3A2676AD" w:rsidP="00432D00">
            <w:pPr>
              <w:pStyle w:val="ListParagraph"/>
              <w:numPr>
                <w:ilvl w:val="0"/>
                <w:numId w:val="33"/>
              </w:numPr>
              <w:rPr>
                <w:rFonts w:ascii="Arial" w:eastAsiaTheme="minorEastAsia" w:hAnsi="Arial" w:cs="Arial"/>
              </w:rPr>
            </w:pPr>
            <w:r w:rsidRPr="006051D7">
              <w:rPr>
                <w:rFonts w:ascii="Arial" w:eastAsiaTheme="minorEastAsia" w:hAnsi="Arial" w:cs="Arial"/>
              </w:rPr>
              <w:t xml:space="preserve">Essex Brewery Site, 76-80 South Grove, 153337  </w:t>
            </w:r>
          </w:p>
          <w:p w14:paraId="1A82D764" w14:textId="77777777" w:rsidR="00060540" w:rsidRDefault="4409625F" w:rsidP="00060540">
            <w:pPr>
              <w:pStyle w:val="ListParagraph"/>
              <w:rPr>
                <w:rFonts w:ascii="Arial" w:eastAsiaTheme="minorEastAsia" w:hAnsi="Arial" w:cs="Arial"/>
              </w:rPr>
            </w:pPr>
            <w:r w:rsidRPr="006051D7">
              <w:rPr>
                <w:rFonts w:ascii="Arial" w:eastAsiaTheme="minorEastAsia" w:hAnsi="Arial" w:cs="Arial"/>
              </w:rPr>
              <w:t xml:space="preserve">£71,238.73 - </w:t>
            </w:r>
            <w:r w:rsidR="006051D7" w:rsidRPr="006051D7">
              <w:rPr>
                <w:rFonts w:ascii="Arial" w:eastAsiaTheme="minorEastAsia" w:hAnsi="Arial" w:cs="Arial"/>
              </w:rPr>
              <w:t>Extension of steps into work employment and training programme</w:t>
            </w:r>
          </w:p>
          <w:p w14:paraId="68BB6439" w14:textId="2776FADE" w:rsidR="001A105A" w:rsidRPr="001B787B" w:rsidRDefault="0495CF63" w:rsidP="00432D00">
            <w:pPr>
              <w:pStyle w:val="ListParagraph"/>
              <w:numPr>
                <w:ilvl w:val="0"/>
                <w:numId w:val="33"/>
              </w:numPr>
              <w:rPr>
                <w:rFonts w:ascii="Arial" w:eastAsiaTheme="minorEastAsia" w:hAnsi="Arial" w:cs="Arial"/>
              </w:rPr>
            </w:pPr>
            <w:r w:rsidRPr="001B787B">
              <w:rPr>
                <w:rFonts w:ascii="Arial" w:eastAsiaTheme="minorEastAsia" w:hAnsi="Arial" w:cs="Arial"/>
              </w:rPr>
              <w:t xml:space="preserve">60 South Grove, Walthamstow, 171188 </w:t>
            </w:r>
          </w:p>
          <w:p w14:paraId="0DDD7D5D" w14:textId="2D1185E6" w:rsidR="006C5BD0" w:rsidRPr="006051D7" w:rsidRDefault="763B5347" w:rsidP="001A105A">
            <w:pPr>
              <w:pStyle w:val="ListParagraph"/>
              <w:rPr>
                <w:rFonts w:ascii="Arial" w:eastAsiaTheme="minorEastAsia" w:hAnsi="Arial" w:cs="Arial"/>
              </w:rPr>
            </w:pPr>
            <w:r w:rsidRPr="006051D7">
              <w:rPr>
                <w:rFonts w:ascii="Arial" w:eastAsiaTheme="minorEastAsia" w:hAnsi="Arial" w:cs="Arial"/>
              </w:rPr>
              <w:t xml:space="preserve">£40,000 - </w:t>
            </w:r>
            <w:r w:rsidR="00E24055" w:rsidRPr="00E24055">
              <w:rPr>
                <w:rFonts w:ascii="Arial" w:eastAsiaTheme="minorEastAsia" w:hAnsi="Arial" w:cs="Arial"/>
              </w:rPr>
              <w:t>Delivering specialised business support across the borough</w:t>
            </w:r>
            <w:r w:rsidR="00E24055">
              <w:rPr>
                <w:rFonts w:ascii="Arial" w:eastAsiaTheme="minorEastAsia" w:hAnsi="Arial" w:cs="Arial"/>
              </w:rPr>
              <w:t>.</w:t>
            </w:r>
          </w:p>
        </w:tc>
      </w:tr>
      <w:tr w:rsidR="006C5BD0" w:rsidRPr="006C5BD0" w14:paraId="1F88FEE9" w14:textId="77777777" w:rsidTr="002C317E">
        <w:trPr>
          <w:trHeight w:val="407"/>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14:paraId="59C4FCA7" w14:textId="510DC3F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Regeneration </w:t>
            </w:r>
            <w:r w:rsidR="002F4B38" w:rsidRPr="00C21259">
              <w:rPr>
                <w:rFonts w:ascii="Arial" w:eastAsia="Times New Roman" w:hAnsi="Arial" w:cs="Arial"/>
                <w:b/>
                <w:bCs/>
                <w:color w:val="000000"/>
                <w:lang w:eastAsia="en-GB"/>
              </w:rPr>
              <w:t>-</w:t>
            </w:r>
            <w:r w:rsidR="00E24055">
              <w:rPr>
                <w:rFonts w:ascii="Arial" w:eastAsia="Times New Roman" w:hAnsi="Arial" w:cs="Arial"/>
                <w:b/>
                <w:bCs/>
                <w:color w:val="000000"/>
                <w:lang w:eastAsia="en-GB"/>
              </w:rPr>
              <w:t xml:space="preserve"> </w:t>
            </w:r>
            <w:r w:rsidR="007C48E5" w:rsidRPr="00C21259">
              <w:rPr>
                <w:rFonts w:ascii="Arial" w:eastAsia="Times New Roman" w:hAnsi="Arial" w:cs="Arial"/>
                <w:b/>
                <w:bCs/>
                <w:color w:val="000000"/>
                <w:lang w:eastAsia="en-GB"/>
              </w:rPr>
              <w:t>CCTV</w:t>
            </w:r>
          </w:p>
        </w:tc>
        <w:tc>
          <w:tcPr>
            <w:tcW w:w="1701" w:type="dxa"/>
            <w:tcBorders>
              <w:top w:val="nil"/>
              <w:left w:val="nil"/>
              <w:bottom w:val="single" w:sz="4" w:space="0" w:color="auto"/>
              <w:right w:val="single" w:sz="4" w:space="0" w:color="auto"/>
            </w:tcBorders>
            <w:shd w:val="clear" w:color="auto" w:fill="auto"/>
            <w:noWrap/>
            <w:vAlign w:val="center"/>
            <w:hideMark/>
          </w:tcPr>
          <w:p w14:paraId="751D6E01" w14:textId="619EA4E1"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18,286.67 </w:t>
            </w:r>
          </w:p>
        </w:tc>
        <w:tc>
          <w:tcPr>
            <w:tcW w:w="10490" w:type="dxa"/>
            <w:tcBorders>
              <w:top w:val="nil"/>
              <w:left w:val="nil"/>
              <w:bottom w:val="single" w:sz="4" w:space="0" w:color="auto"/>
              <w:right w:val="single" w:sz="4" w:space="0" w:color="auto"/>
            </w:tcBorders>
            <w:shd w:val="clear" w:color="auto" w:fill="auto"/>
            <w:noWrap/>
            <w:vAlign w:val="center"/>
            <w:hideMark/>
          </w:tcPr>
          <w:p w14:paraId="05120651" w14:textId="602D825B" w:rsidR="006C5BD0" w:rsidRPr="0001637C" w:rsidRDefault="00E24055" w:rsidP="00432D00">
            <w:pPr>
              <w:pStyle w:val="ListParagraph"/>
              <w:numPr>
                <w:ilvl w:val="0"/>
                <w:numId w:val="44"/>
              </w:numPr>
              <w:spacing w:after="0" w:line="240" w:lineRule="auto"/>
              <w:rPr>
                <w:rFonts w:ascii="Arial" w:eastAsiaTheme="minorEastAsia" w:hAnsi="Arial" w:cs="Arial"/>
                <w:color w:val="000000"/>
                <w:lang w:eastAsia="en-GB"/>
              </w:rPr>
            </w:pPr>
            <w:r>
              <w:rPr>
                <w:rFonts w:ascii="Arial" w:eastAsiaTheme="minorEastAsia" w:hAnsi="Arial" w:cs="Arial"/>
                <w:color w:val="000000" w:themeColor="text1"/>
                <w:lang w:eastAsia="en-GB"/>
              </w:rPr>
              <w:t xml:space="preserve">£18,286.67 - </w:t>
            </w:r>
            <w:r w:rsidR="3B266BEA" w:rsidRPr="0001637C">
              <w:rPr>
                <w:rFonts w:ascii="Arial" w:eastAsiaTheme="minorEastAsia" w:hAnsi="Arial" w:cs="Arial"/>
                <w:color w:val="000000" w:themeColor="text1"/>
                <w:lang w:eastAsia="en-GB"/>
              </w:rPr>
              <w:t xml:space="preserve">CCTV enhancement at </w:t>
            </w:r>
            <w:proofErr w:type="spellStart"/>
            <w:r w:rsidR="3B266BEA" w:rsidRPr="0001637C">
              <w:rPr>
                <w:rFonts w:ascii="Arial" w:eastAsiaTheme="minorEastAsia" w:hAnsi="Arial" w:cs="Arial"/>
                <w:color w:val="000000" w:themeColor="text1"/>
                <w:lang w:eastAsia="en-GB"/>
              </w:rPr>
              <w:t>Highams</w:t>
            </w:r>
            <w:proofErr w:type="spellEnd"/>
            <w:r w:rsidR="3B266BEA" w:rsidRPr="0001637C">
              <w:rPr>
                <w:rFonts w:ascii="Arial" w:eastAsiaTheme="minorEastAsia" w:hAnsi="Arial" w:cs="Arial"/>
                <w:color w:val="000000" w:themeColor="text1"/>
                <w:lang w:eastAsia="en-GB"/>
              </w:rPr>
              <w:t xml:space="preserve"> park, Tesc</w:t>
            </w:r>
            <w:r w:rsidR="1DA3A34F" w:rsidRPr="0001637C">
              <w:rPr>
                <w:rFonts w:ascii="Arial" w:eastAsiaTheme="minorEastAsia" w:hAnsi="Arial" w:cs="Arial"/>
                <w:color w:val="000000" w:themeColor="text1"/>
                <w:lang w:eastAsia="en-GB"/>
              </w:rPr>
              <w:t>o</w:t>
            </w:r>
            <w:r w:rsidR="3B266BEA" w:rsidRPr="0001637C">
              <w:rPr>
                <w:rFonts w:ascii="Arial" w:eastAsiaTheme="minorEastAsia" w:hAnsi="Arial" w:cs="Arial"/>
                <w:color w:val="000000" w:themeColor="text1"/>
                <w:lang w:eastAsia="en-GB"/>
              </w:rPr>
              <w:t xml:space="preserve"> site.</w:t>
            </w:r>
          </w:p>
        </w:tc>
      </w:tr>
      <w:tr w:rsidR="006C5BD0" w:rsidRPr="006C5BD0" w14:paraId="2646F2C5" w14:textId="77777777" w:rsidTr="00084ECF">
        <w:trPr>
          <w:trHeight w:val="132"/>
        </w:trPr>
        <w:tc>
          <w:tcPr>
            <w:tcW w:w="2870" w:type="dxa"/>
            <w:tcBorders>
              <w:top w:val="nil"/>
              <w:left w:val="single" w:sz="4" w:space="0" w:color="auto"/>
              <w:bottom w:val="single" w:sz="4" w:space="0" w:color="auto"/>
              <w:right w:val="single" w:sz="4" w:space="0" w:color="auto"/>
            </w:tcBorders>
            <w:shd w:val="clear" w:color="auto" w:fill="auto"/>
            <w:noWrap/>
            <w:hideMark/>
          </w:tcPr>
          <w:p w14:paraId="65A7EDEF"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Cultural &amp; Community Services </w:t>
            </w:r>
          </w:p>
        </w:tc>
        <w:tc>
          <w:tcPr>
            <w:tcW w:w="1701" w:type="dxa"/>
            <w:tcBorders>
              <w:top w:val="nil"/>
              <w:left w:val="nil"/>
              <w:bottom w:val="single" w:sz="4" w:space="0" w:color="auto"/>
              <w:right w:val="single" w:sz="4" w:space="0" w:color="auto"/>
            </w:tcBorders>
            <w:shd w:val="clear" w:color="auto" w:fill="auto"/>
            <w:noWrap/>
            <w:hideMark/>
          </w:tcPr>
          <w:p w14:paraId="765FD9FD" w14:textId="1252FCCA"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86,462.00 </w:t>
            </w:r>
          </w:p>
        </w:tc>
        <w:tc>
          <w:tcPr>
            <w:tcW w:w="10490" w:type="dxa"/>
            <w:tcBorders>
              <w:top w:val="nil"/>
              <w:left w:val="nil"/>
              <w:bottom w:val="single" w:sz="4" w:space="0" w:color="auto"/>
              <w:right w:val="single" w:sz="4" w:space="0" w:color="auto"/>
            </w:tcBorders>
            <w:shd w:val="clear" w:color="auto" w:fill="auto"/>
            <w:noWrap/>
            <w:vAlign w:val="bottom"/>
            <w:hideMark/>
          </w:tcPr>
          <w:p w14:paraId="13B6E25A" w14:textId="72930CFE" w:rsidR="00AF2F69" w:rsidRPr="00630186" w:rsidRDefault="1058A026" w:rsidP="00432D00">
            <w:pPr>
              <w:pStyle w:val="ListParagraph"/>
              <w:numPr>
                <w:ilvl w:val="0"/>
                <w:numId w:val="29"/>
              </w:numPr>
              <w:rPr>
                <w:rFonts w:ascii="Arial" w:eastAsiaTheme="minorEastAsia" w:hAnsi="Arial" w:cs="Arial"/>
                <w:lang w:eastAsia="en-GB"/>
              </w:rPr>
            </w:pPr>
            <w:r w:rsidRPr="00630186">
              <w:rPr>
                <w:rFonts w:ascii="Arial" w:eastAsiaTheme="minorEastAsia" w:hAnsi="Arial" w:cs="Arial"/>
                <w:lang w:eastAsia="en-GB"/>
              </w:rPr>
              <w:t xml:space="preserve">£10,462.00 - </w:t>
            </w:r>
            <w:r w:rsidR="11EC0BBF" w:rsidRPr="00630186">
              <w:rPr>
                <w:rFonts w:ascii="Arial" w:eastAsiaTheme="minorEastAsia" w:hAnsi="Arial" w:cs="Arial"/>
                <w:lang w:eastAsia="en-GB"/>
              </w:rPr>
              <w:t xml:space="preserve">A light art installation to provide light after darkness to </w:t>
            </w:r>
            <w:proofErr w:type="gramStart"/>
            <w:r w:rsidR="11EC0BBF" w:rsidRPr="00630186">
              <w:rPr>
                <w:rFonts w:ascii="Arial" w:eastAsiaTheme="minorEastAsia" w:hAnsi="Arial" w:cs="Arial"/>
                <w:lang w:eastAsia="en-GB"/>
              </w:rPr>
              <w:t>local residents</w:t>
            </w:r>
            <w:proofErr w:type="gramEnd"/>
            <w:r w:rsidR="004A6551">
              <w:rPr>
                <w:rFonts w:ascii="Arial" w:eastAsiaTheme="minorEastAsia" w:hAnsi="Arial" w:cs="Arial"/>
                <w:lang w:eastAsia="en-GB"/>
              </w:rPr>
              <w:t>.</w:t>
            </w:r>
          </w:p>
          <w:p w14:paraId="563ABBE4" w14:textId="09C2647C" w:rsidR="006C5BD0" w:rsidRPr="0001637C" w:rsidRDefault="1058A026" w:rsidP="00432D00">
            <w:pPr>
              <w:pStyle w:val="ListParagraph"/>
              <w:numPr>
                <w:ilvl w:val="0"/>
                <w:numId w:val="29"/>
              </w:numPr>
              <w:rPr>
                <w:rFonts w:ascii="Arial" w:eastAsiaTheme="minorEastAsia" w:hAnsi="Arial" w:cs="Arial"/>
                <w:sz w:val="20"/>
                <w:szCs w:val="20"/>
                <w:lang w:eastAsia="en-GB"/>
              </w:rPr>
            </w:pPr>
            <w:r w:rsidRPr="00630186">
              <w:rPr>
                <w:rFonts w:ascii="Arial" w:eastAsiaTheme="minorEastAsia" w:hAnsi="Arial" w:cs="Arial"/>
                <w:lang w:eastAsia="en-GB"/>
              </w:rPr>
              <w:lastRenderedPageBreak/>
              <w:t xml:space="preserve">£76,000.00 </w:t>
            </w:r>
            <w:r w:rsidR="3A2BFC29" w:rsidRPr="00630186">
              <w:rPr>
                <w:rFonts w:ascii="Arial" w:eastAsiaTheme="minorEastAsia" w:hAnsi="Arial" w:cs="Arial"/>
                <w:lang w:eastAsia="en-GB"/>
              </w:rPr>
              <w:t>–</w:t>
            </w:r>
            <w:r w:rsidRPr="00630186">
              <w:rPr>
                <w:rFonts w:ascii="Arial" w:eastAsiaTheme="minorEastAsia" w:hAnsi="Arial" w:cs="Arial"/>
                <w:lang w:eastAsia="en-GB"/>
              </w:rPr>
              <w:t xml:space="preserve"> </w:t>
            </w:r>
            <w:r w:rsidR="3A2BFC29" w:rsidRPr="00630186">
              <w:rPr>
                <w:rFonts w:ascii="Arial" w:eastAsiaTheme="minorEastAsia" w:hAnsi="Arial" w:cs="Arial"/>
                <w:lang w:eastAsia="en-GB"/>
              </w:rPr>
              <w:t>Development of a</w:t>
            </w:r>
            <w:r w:rsidR="3A2BFC29" w:rsidRPr="004A6551">
              <w:rPr>
                <w:rFonts w:ascii="Arial" w:eastAsiaTheme="minorEastAsia" w:hAnsi="Arial" w:cs="Arial"/>
              </w:rPr>
              <w:t xml:space="preserve"> Visitor Centre to provide facilities for regular visitors accessing Walthamstow Wetlands from local developments</w:t>
            </w:r>
            <w:r w:rsidR="004A6551">
              <w:rPr>
                <w:rFonts w:ascii="Arial" w:eastAsiaTheme="minorEastAsia" w:hAnsi="Arial" w:cs="Arial"/>
                <w:sz w:val="20"/>
                <w:szCs w:val="20"/>
                <w:lang w:eastAsia="en-GB"/>
              </w:rPr>
              <w:t>.</w:t>
            </w:r>
          </w:p>
        </w:tc>
      </w:tr>
      <w:tr w:rsidR="006C5BD0" w:rsidRPr="006C5BD0" w14:paraId="6FA0F1DF"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0ADC3A59"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lastRenderedPageBreak/>
              <w:t xml:space="preserve">Education </w:t>
            </w:r>
          </w:p>
        </w:tc>
        <w:tc>
          <w:tcPr>
            <w:tcW w:w="1701" w:type="dxa"/>
            <w:tcBorders>
              <w:top w:val="nil"/>
              <w:left w:val="nil"/>
              <w:bottom w:val="single" w:sz="4" w:space="0" w:color="auto"/>
              <w:right w:val="single" w:sz="4" w:space="0" w:color="auto"/>
            </w:tcBorders>
            <w:shd w:val="clear" w:color="auto" w:fill="auto"/>
            <w:noWrap/>
            <w:hideMark/>
          </w:tcPr>
          <w:p w14:paraId="3DB72673" w14:textId="4849792E"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261,983.55 </w:t>
            </w:r>
          </w:p>
        </w:tc>
        <w:tc>
          <w:tcPr>
            <w:tcW w:w="10490" w:type="dxa"/>
            <w:tcBorders>
              <w:top w:val="nil"/>
              <w:left w:val="nil"/>
              <w:bottom w:val="single" w:sz="4" w:space="0" w:color="auto"/>
              <w:right w:val="single" w:sz="4" w:space="0" w:color="auto"/>
            </w:tcBorders>
            <w:shd w:val="clear" w:color="auto" w:fill="auto"/>
            <w:noWrap/>
            <w:vAlign w:val="bottom"/>
            <w:hideMark/>
          </w:tcPr>
          <w:p w14:paraId="6422CB05" w14:textId="4721D63C" w:rsidR="006C5BD0" w:rsidRPr="0001637C" w:rsidRDefault="0F7F0F5E" w:rsidP="00432D00">
            <w:pPr>
              <w:pStyle w:val="ListParagraph"/>
              <w:numPr>
                <w:ilvl w:val="0"/>
                <w:numId w:val="13"/>
              </w:numPr>
              <w:spacing w:after="0" w:line="257" w:lineRule="auto"/>
              <w:rPr>
                <w:rFonts w:ascii="Arial" w:eastAsiaTheme="minorEastAsia" w:hAnsi="Arial" w:cs="Arial"/>
                <w:color w:val="000000" w:themeColor="text1"/>
              </w:rPr>
            </w:pPr>
            <w:r w:rsidRPr="0001637C">
              <w:rPr>
                <w:rFonts w:ascii="Arial" w:eastAsiaTheme="minorEastAsia" w:hAnsi="Arial" w:cs="Arial"/>
              </w:rPr>
              <w:t>£161,983</w:t>
            </w:r>
            <w:r w:rsidR="12C968CB" w:rsidRPr="0001637C">
              <w:rPr>
                <w:rFonts w:ascii="Arial" w:eastAsiaTheme="minorEastAsia" w:hAnsi="Arial" w:cs="Arial"/>
              </w:rPr>
              <w:t>.55</w:t>
            </w:r>
            <w:r w:rsidRPr="0001637C">
              <w:rPr>
                <w:rFonts w:ascii="Arial" w:eastAsiaTheme="minorEastAsia" w:hAnsi="Arial" w:cs="Arial"/>
              </w:rPr>
              <w:t xml:space="preserve"> – </w:t>
            </w:r>
            <w:r w:rsidR="624ED1CF" w:rsidRPr="0001637C">
              <w:rPr>
                <w:rFonts w:ascii="Arial" w:eastAsiaTheme="minorEastAsia" w:hAnsi="Arial" w:cs="Arial"/>
              </w:rPr>
              <w:t>I</w:t>
            </w:r>
            <w:r w:rsidRPr="0001637C">
              <w:rPr>
                <w:rFonts w:ascii="Arial" w:eastAsiaTheme="minorEastAsia" w:hAnsi="Arial" w:cs="Arial"/>
              </w:rPr>
              <w:t>mprovements to Belmont Park Special School</w:t>
            </w:r>
            <w:r w:rsidR="2004A1E0" w:rsidRPr="0001637C">
              <w:rPr>
                <w:rFonts w:ascii="Arial" w:eastAsiaTheme="minorEastAsia" w:hAnsi="Arial" w:cs="Arial"/>
              </w:rPr>
              <w:t xml:space="preserve"> and surrounding areas</w:t>
            </w:r>
            <w:r w:rsidR="004A6551">
              <w:rPr>
                <w:rFonts w:ascii="Arial" w:eastAsiaTheme="minorEastAsia" w:hAnsi="Arial" w:cs="Arial"/>
              </w:rPr>
              <w:t>.</w:t>
            </w:r>
          </w:p>
          <w:p w14:paraId="364AD382" w14:textId="78248453" w:rsidR="006C5BD0" w:rsidRPr="0001637C" w:rsidRDefault="48FFBC31" w:rsidP="00432D00">
            <w:pPr>
              <w:pStyle w:val="ListParagraph"/>
              <w:numPr>
                <w:ilvl w:val="0"/>
                <w:numId w:val="13"/>
              </w:numPr>
              <w:spacing w:after="0" w:line="257" w:lineRule="auto"/>
              <w:rPr>
                <w:rFonts w:ascii="Arial" w:eastAsiaTheme="minorEastAsia" w:hAnsi="Arial" w:cs="Arial"/>
              </w:rPr>
            </w:pPr>
            <w:r w:rsidRPr="0001637C">
              <w:rPr>
                <w:rFonts w:ascii="Arial" w:eastAsiaTheme="minorEastAsia" w:hAnsi="Arial" w:cs="Arial"/>
              </w:rPr>
              <w:t xml:space="preserve">£100,000.00 – </w:t>
            </w:r>
            <w:r w:rsidR="510936BD" w:rsidRPr="0001637C">
              <w:rPr>
                <w:rFonts w:ascii="Arial" w:eastAsiaTheme="minorEastAsia" w:hAnsi="Arial" w:cs="Arial"/>
              </w:rPr>
              <w:t>T</w:t>
            </w:r>
            <w:r w:rsidRPr="0001637C">
              <w:rPr>
                <w:rFonts w:ascii="Arial" w:eastAsiaTheme="minorEastAsia" w:hAnsi="Arial" w:cs="Arial"/>
              </w:rPr>
              <w:t>owards the Parkside Primary expansion project</w:t>
            </w:r>
            <w:r w:rsidR="004A6551">
              <w:rPr>
                <w:rFonts w:ascii="Arial" w:eastAsiaTheme="minorEastAsia" w:hAnsi="Arial" w:cs="Arial"/>
              </w:rPr>
              <w:t>.</w:t>
            </w:r>
          </w:p>
        </w:tc>
      </w:tr>
      <w:tr w:rsidR="006C5BD0" w:rsidRPr="006C5BD0" w14:paraId="01E7592E"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0C6BFB70"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Highways </w:t>
            </w:r>
          </w:p>
        </w:tc>
        <w:tc>
          <w:tcPr>
            <w:tcW w:w="1701" w:type="dxa"/>
            <w:tcBorders>
              <w:top w:val="nil"/>
              <w:left w:val="nil"/>
              <w:bottom w:val="single" w:sz="4" w:space="0" w:color="auto"/>
              <w:right w:val="single" w:sz="4" w:space="0" w:color="auto"/>
            </w:tcBorders>
            <w:shd w:val="clear" w:color="auto" w:fill="auto"/>
            <w:noWrap/>
            <w:hideMark/>
          </w:tcPr>
          <w:p w14:paraId="2599C23E" w14:textId="5D7D681C"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837,322.55 </w:t>
            </w:r>
          </w:p>
        </w:tc>
        <w:tc>
          <w:tcPr>
            <w:tcW w:w="10490" w:type="dxa"/>
            <w:tcBorders>
              <w:top w:val="nil"/>
              <w:left w:val="nil"/>
              <w:bottom w:val="single" w:sz="4" w:space="0" w:color="auto"/>
              <w:right w:val="single" w:sz="4" w:space="0" w:color="auto"/>
            </w:tcBorders>
            <w:shd w:val="clear" w:color="auto" w:fill="auto"/>
            <w:noWrap/>
            <w:vAlign w:val="bottom"/>
            <w:hideMark/>
          </w:tcPr>
          <w:p w14:paraId="5D04186E" w14:textId="77777777" w:rsidR="008E5272" w:rsidRPr="0001637C" w:rsidRDefault="370019FF" w:rsidP="008E5272">
            <w:pPr>
              <w:pStyle w:val="ListParagraph"/>
              <w:numPr>
                <w:ilvl w:val="0"/>
                <w:numId w:val="17"/>
              </w:numPr>
              <w:spacing w:after="0" w:line="240" w:lineRule="auto"/>
              <w:rPr>
                <w:rFonts w:ascii="Arial" w:eastAsiaTheme="minorEastAsia" w:hAnsi="Arial" w:cs="Arial"/>
              </w:rPr>
            </w:pPr>
            <w:r w:rsidRPr="0001637C">
              <w:rPr>
                <w:rFonts w:ascii="Arial" w:eastAsiaTheme="minorEastAsia" w:hAnsi="Arial" w:cs="Arial"/>
              </w:rPr>
              <w:t xml:space="preserve">£49,709.55 - </w:t>
            </w:r>
            <w:r w:rsidR="57EB14A2" w:rsidRPr="0001637C">
              <w:rPr>
                <w:rFonts w:ascii="Arial" w:eastAsiaTheme="minorEastAsia" w:hAnsi="Arial" w:cs="Arial"/>
              </w:rPr>
              <w:t xml:space="preserve">Lea Bridge Road </w:t>
            </w:r>
            <w:r w:rsidR="57036B86" w:rsidRPr="0001637C">
              <w:rPr>
                <w:rFonts w:ascii="Arial" w:eastAsiaTheme="minorEastAsia" w:hAnsi="Arial" w:cs="Arial"/>
              </w:rPr>
              <w:t>Section</w:t>
            </w:r>
            <w:r w:rsidR="57EB14A2" w:rsidRPr="0001637C">
              <w:rPr>
                <w:rFonts w:ascii="Arial" w:eastAsiaTheme="minorEastAsia" w:hAnsi="Arial" w:cs="Arial"/>
              </w:rPr>
              <w:t xml:space="preserve"> A, </w:t>
            </w:r>
            <w:r w:rsidR="008E5272" w:rsidRPr="0001637C">
              <w:rPr>
                <w:rFonts w:ascii="Arial" w:eastAsiaTheme="minorEastAsia" w:hAnsi="Arial" w:cs="Arial"/>
              </w:rPr>
              <w:t>introduction of segregated cycle tracks, new public realm, and improved crossings.</w:t>
            </w:r>
          </w:p>
          <w:p w14:paraId="2C7B1357" w14:textId="60720CDB" w:rsidR="006C5BD0" w:rsidRPr="0001637C" w:rsidRDefault="370019FF" w:rsidP="00432D00">
            <w:pPr>
              <w:pStyle w:val="ListParagraph"/>
              <w:numPr>
                <w:ilvl w:val="0"/>
                <w:numId w:val="17"/>
              </w:numPr>
              <w:spacing w:after="0" w:line="240" w:lineRule="auto"/>
              <w:rPr>
                <w:rFonts w:ascii="Arial" w:eastAsiaTheme="minorEastAsia" w:hAnsi="Arial" w:cs="Arial"/>
              </w:rPr>
            </w:pPr>
            <w:r w:rsidRPr="0001637C">
              <w:rPr>
                <w:rFonts w:ascii="Arial" w:eastAsiaTheme="minorEastAsia" w:hAnsi="Arial" w:cs="Arial"/>
              </w:rPr>
              <w:t xml:space="preserve">£51,620 - </w:t>
            </w:r>
            <w:r w:rsidR="57EB14A2" w:rsidRPr="0001637C">
              <w:rPr>
                <w:rFonts w:ascii="Arial" w:eastAsiaTheme="minorEastAsia" w:hAnsi="Arial" w:cs="Arial"/>
              </w:rPr>
              <w:t>Spent in conjunction with TfL funding to remove the former gyratory and replace with a T-junction, including complete renewal of the public realm with high quality materials.</w:t>
            </w:r>
          </w:p>
          <w:p w14:paraId="1D86026C" w14:textId="1044ACDD" w:rsidR="006C5BD0" w:rsidRPr="0001637C" w:rsidRDefault="370019FF" w:rsidP="00432D00">
            <w:pPr>
              <w:pStyle w:val="ListParagraph"/>
              <w:numPr>
                <w:ilvl w:val="0"/>
                <w:numId w:val="17"/>
              </w:numPr>
              <w:spacing w:after="0" w:line="240" w:lineRule="auto"/>
              <w:rPr>
                <w:rFonts w:ascii="Arial" w:eastAsiaTheme="minorEastAsia" w:hAnsi="Arial" w:cs="Arial"/>
              </w:rPr>
            </w:pPr>
            <w:r w:rsidRPr="0001637C">
              <w:rPr>
                <w:rFonts w:ascii="Arial" w:eastAsiaTheme="minorEastAsia" w:hAnsi="Arial" w:cs="Arial"/>
              </w:rPr>
              <w:t xml:space="preserve">£122,536.53 - </w:t>
            </w:r>
            <w:r w:rsidR="57EB14A2" w:rsidRPr="0001637C">
              <w:rPr>
                <w:rFonts w:ascii="Arial" w:eastAsiaTheme="minorEastAsia" w:hAnsi="Arial" w:cs="Arial"/>
              </w:rPr>
              <w:t>Spent in conjunction with TfL funding for the TfL major scheme at the Royal standard junction delivering new junction to current standards. Now fit for purpose and safer for all road users.</w:t>
            </w:r>
          </w:p>
          <w:p w14:paraId="659A08DA" w14:textId="5AFB7015" w:rsidR="006C5BD0" w:rsidRPr="0001637C" w:rsidRDefault="370019FF" w:rsidP="00432D00">
            <w:pPr>
              <w:pStyle w:val="ListParagraph"/>
              <w:numPr>
                <w:ilvl w:val="0"/>
                <w:numId w:val="17"/>
              </w:numPr>
              <w:spacing w:after="0" w:line="240" w:lineRule="auto"/>
              <w:rPr>
                <w:rFonts w:ascii="Arial" w:eastAsiaTheme="minorEastAsia" w:hAnsi="Arial" w:cs="Arial"/>
              </w:rPr>
            </w:pPr>
            <w:r w:rsidRPr="0001637C">
              <w:rPr>
                <w:rFonts w:ascii="Arial" w:eastAsiaTheme="minorEastAsia" w:hAnsi="Arial" w:cs="Arial"/>
              </w:rPr>
              <w:t xml:space="preserve">£27,3905.54 – </w:t>
            </w:r>
            <w:r w:rsidR="57EB14A2" w:rsidRPr="0001637C">
              <w:rPr>
                <w:rFonts w:ascii="Arial" w:eastAsiaTheme="minorEastAsia" w:hAnsi="Arial" w:cs="Arial"/>
              </w:rPr>
              <w:t xml:space="preserve">Lea Bridge Road </w:t>
            </w:r>
            <w:r w:rsidR="57036B86" w:rsidRPr="0001637C">
              <w:rPr>
                <w:rFonts w:ascii="Arial" w:eastAsiaTheme="minorEastAsia" w:hAnsi="Arial" w:cs="Arial"/>
              </w:rPr>
              <w:t>Section</w:t>
            </w:r>
            <w:r w:rsidR="57EB14A2" w:rsidRPr="0001637C">
              <w:rPr>
                <w:rFonts w:ascii="Arial" w:eastAsiaTheme="minorEastAsia" w:hAnsi="Arial" w:cs="Arial"/>
              </w:rPr>
              <w:t xml:space="preserve"> B introduction of segregated cycle tracks, new public realm, and improved crossings.</w:t>
            </w:r>
          </w:p>
          <w:p w14:paraId="16BD941A" w14:textId="37012444" w:rsidR="006C5BD0" w:rsidRPr="0001637C" w:rsidRDefault="370019FF" w:rsidP="00432D00">
            <w:pPr>
              <w:pStyle w:val="ListParagraph"/>
              <w:numPr>
                <w:ilvl w:val="0"/>
                <w:numId w:val="17"/>
              </w:numPr>
              <w:spacing w:after="0" w:line="240" w:lineRule="auto"/>
              <w:rPr>
                <w:rFonts w:ascii="Arial" w:eastAsiaTheme="minorEastAsia" w:hAnsi="Arial" w:cs="Arial"/>
              </w:rPr>
            </w:pPr>
            <w:r w:rsidRPr="0001637C">
              <w:rPr>
                <w:rFonts w:ascii="Arial" w:eastAsiaTheme="minorEastAsia" w:hAnsi="Arial" w:cs="Arial"/>
              </w:rPr>
              <w:t xml:space="preserve">£62,862 - </w:t>
            </w:r>
            <w:r w:rsidR="57EB14A2" w:rsidRPr="0001637C">
              <w:rPr>
                <w:rFonts w:ascii="Arial" w:eastAsiaTheme="minorEastAsia" w:hAnsi="Arial" w:cs="Arial"/>
              </w:rPr>
              <w:t>Towards the design and implementation of new traffic signals at the Green Ferry Way junction, making the roads safer for the new residents.</w:t>
            </w:r>
          </w:p>
        </w:tc>
      </w:tr>
      <w:tr w:rsidR="006C5BD0" w:rsidRPr="006C5BD0" w14:paraId="30228738"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2354E1E0"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Housing </w:t>
            </w:r>
          </w:p>
        </w:tc>
        <w:tc>
          <w:tcPr>
            <w:tcW w:w="1701" w:type="dxa"/>
            <w:tcBorders>
              <w:top w:val="nil"/>
              <w:left w:val="nil"/>
              <w:bottom w:val="single" w:sz="4" w:space="0" w:color="auto"/>
              <w:right w:val="single" w:sz="4" w:space="0" w:color="auto"/>
            </w:tcBorders>
            <w:shd w:val="clear" w:color="auto" w:fill="auto"/>
            <w:noWrap/>
            <w:hideMark/>
          </w:tcPr>
          <w:p w14:paraId="0A6A0FA5" w14:textId="32868250"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314,113.96 </w:t>
            </w:r>
          </w:p>
        </w:tc>
        <w:tc>
          <w:tcPr>
            <w:tcW w:w="10490" w:type="dxa"/>
            <w:tcBorders>
              <w:top w:val="nil"/>
              <w:left w:val="nil"/>
              <w:bottom w:val="single" w:sz="4" w:space="0" w:color="auto"/>
              <w:right w:val="single" w:sz="4" w:space="0" w:color="auto"/>
            </w:tcBorders>
            <w:shd w:val="clear" w:color="auto" w:fill="auto"/>
            <w:noWrap/>
            <w:vAlign w:val="bottom"/>
            <w:hideMark/>
          </w:tcPr>
          <w:p w14:paraId="154AFAF4" w14:textId="4728CD31" w:rsidR="006C5BD0" w:rsidRPr="0001637C" w:rsidRDefault="3075D5C2" w:rsidP="00432D00">
            <w:pPr>
              <w:pStyle w:val="ListParagraph"/>
              <w:numPr>
                <w:ilvl w:val="0"/>
                <w:numId w:val="14"/>
              </w:numPr>
              <w:spacing w:after="0" w:line="257" w:lineRule="auto"/>
              <w:rPr>
                <w:rFonts w:ascii="Arial" w:eastAsiaTheme="minorEastAsia" w:hAnsi="Arial" w:cs="Arial"/>
                <w:color w:val="000000" w:themeColor="text1"/>
              </w:rPr>
            </w:pPr>
            <w:r w:rsidRPr="0001637C">
              <w:rPr>
                <w:rFonts w:ascii="Arial" w:eastAsiaTheme="minorEastAsia" w:hAnsi="Arial" w:cs="Arial"/>
              </w:rPr>
              <w:t>£37,164</w:t>
            </w:r>
            <w:r w:rsidR="7C07CDD3" w:rsidRPr="0001637C">
              <w:rPr>
                <w:rFonts w:ascii="Arial" w:eastAsiaTheme="minorEastAsia" w:hAnsi="Arial" w:cs="Arial"/>
              </w:rPr>
              <w:t>.21</w:t>
            </w:r>
            <w:r w:rsidRPr="0001637C">
              <w:rPr>
                <w:rFonts w:ascii="Arial" w:eastAsiaTheme="minorEastAsia" w:hAnsi="Arial" w:cs="Arial"/>
              </w:rPr>
              <w:t xml:space="preserve"> – </w:t>
            </w:r>
            <w:r w:rsidR="59DFC2B8" w:rsidRPr="0001637C">
              <w:rPr>
                <w:rFonts w:ascii="Arial" w:eastAsiaTheme="minorEastAsia" w:hAnsi="Arial" w:cs="Arial"/>
              </w:rPr>
              <w:t>Towards the provision of new build homes as part of the Housing Revenue Account (HRA) new build programme</w:t>
            </w:r>
            <w:r w:rsidR="008E5272">
              <w:rPr>
                <w:rFonts w:ascii="Arial" w:eastAsiaTheme="minorEastAsia" w:hAnsi="Arial" w:cs="Arial"/>
              </w:rPr>
              <w:t>.</w:t>
            </w:r>
            <w:r w:rsidR="59DFC2B8" w:rsidRPr="0001637C">
              <w:rPr>
                <w:rFonts w:ascii="Arial" w:eastAsiaTheme="minorEastAsia" w:hAnsi="Arial" w:cs="Arial"/>
              </w:rPr>
              <w:t xml:space="preserve"> </w:t>
            </w:r>
          </w:p>
          <w:p w14:paraId="18DD11DC" w14:textId="0354B608" w:rsidR="006C5BD0" w:rsidRPr="0001637C" w:rsidRDefault="739F365A" w:rsidP="00432D00">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£30,</w:t>
            </w:r>
            <w:r w:rsidR="2C193AAB" w:rsidRPr="0001637C">
              <w:rPr>
                <w:rFonts w:ascii="Arial" w:eastAsiaTheme="minorEastAsia" w:hAnsi="Arial" w:cs="Arial"/>
              </w:rPr>
              <w:t>09</w:t>
            </w:r>
            <w:r w:rsidR="6287C30A" w:rsidRPr="0001637C">
              <w:rPr>
                <w:rFonts w:ascii="Arial" w:eastAsiaTheme="minorEastAsia" w:hAnsi="Arial" w:cs="Arial"/>
              </w:rPr>
              <w:t>1.64</w:t>
            </w:r>
            <w:r w:rsidRPr="0001637C">
              <w:rPr>
                <w:rFonts w:ascii="Arial" w:eastAsiaTheme="minorEastAsia" w:hAnsi="Arial" w:cs="Arial"/>
              </w:rPr>
              <w:t xml:space="preserve"> – </w:t>
            </w:r>
            <w:r w:rsidR="59DFC2B8" w:rsidRPr="0001637C">
              <w:rPr>
                <w:rFonts w:ascii="Arial" w:eastAsiaTheme="minorEastAsia" w:hAnsi="Arial" w:cs="Arial"/>
              </w:rPr>
              <w:t>Towards the provision of new build homes as part of the Housing Revenue Account (HRA) new build programme</w:t>
            </w:r>
            <w:r w:rsidR="008E5272">
              <w:rPr>
                <w:rFonts w:ascii="Arial" w:eastAsiaTheme="minorEastAsia" w:hAnsi="Arial" w:cs="Arial"/>
              </w:rPr>
              <w:t>.</w:t>
            </w:r>
          </w:p>
          <w:p w14:paraId="6477F37E" w14:textId="63D81397" w:rsidR="006C5BD0" w:rsidRPr="0001637C" w:rsidRDefault="739F365A" w:rsidP="00432D00">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£19,163</w:t>
            </w:r>
            <w:r w:rsidR="1DE2DEF2" w:rsidRPr="0001637C">
              <w:rPr>
                <w:rFonts w:ascii="Arial" w:eastAsiaTheme="minorEastAsia" w:hAnsi="Arial" w:cs="Arial"/>
              </w:rPr>
              <w:t>.15</w:t>
            </w:r>
            <w:r w:rsidRPr="0001637C">
              <w:rPr>
                <w:rFonts w:ascii="Arial" w:eastAsiaTheme="minorEastAsia" w:hAnsi="Arial" w:cs="Arial"/>
              </w:rPr>
              <w:t xml:space="preserve"> - </w:t>
            </w:r>
            <w:r w:rsidR="59DFC2B8" w:rsidRPr="0001637C">
              <w:rPr>
                <w:rFonts w:ascii="Arial" w:eastAsiaTheme="minorEastAsia" w:hAnsi="Arial" w:cs="Arial"/>
              </w:rPr>
              <w:t>Towards the provision of new build homes as part of the Housing Revenue Account (HRA) new build programme</w:t>
            </w:r>
            <w:r w:rsidR="008E5272">
              <w:rPr>
                <w:rFonts w:ascii="Arial" w:eastAsiaTheme="minorEastAsia" w:hAnsi="Arial" w:cs="Arial"/>
              </w:rPr>
              <w:t>.</w:t>
            </w:r>
          </w:p>
          <w:p w14:paraId="039EE505" w14:textId="596069B3" w:rsidR="006C5BD0" w:rsidRPr="0001637C" w:rsidRDefault="739F365A" w:rsidP="00432D00">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£105,</w:t>
            </w:r>
            <w:r w:rsidR="2C193AAB" w:rsidRPr="0001637C">
              <w:rPr>
                <w:rFonts w:ascii="Arial" w:eastAsiaTheme="minorEastAsia" w:hAnsi="Arial" w:cs="Arial"/>
              </w:rPr>
              <w:t>18</w:t>
            </w:r>
            <w:r w:rsidR="32C1D494" w:rsidRPr="0001637C">
              <w:rPr>
                <w:rFonts w:ascii="Arial" w:eastAsiaTheme="minorEastAsia" w:hAnsi="Arial" w:cs="Arial"/>
              </w:rPr>
              <w:t>3.82</w:t>
            </w:r>
            <w:r w:rsidRPr="0001637C">
              <w:rPr>
                <w:rFonts w:ascii="Arial" w:eastAsiaTheme="minorEastAsia" w:hAnsi="Arial" w:cs="Arial"/>
              </w:rPr>
              <w:t xml:space="preserve"> - </w:t>
            </w:r>
            <w:r w:rsidR="6C2A79A8" w:rsidRPr="0001637C">
              <w:rPr>
                <w:rFonts w:ascii="Arial" w:eastAsiaTheme="minorEastAsia" w:hAnsi="Arial" w:cs="Arial"/>
              </w:rPr>
              <w:t>Towards the provision of new build homes as part of the Housing Revenue Account (HRA) new build programme</w:t>
            </w:r>
            <w:r w:rsidR="008E5272">
              <w:rPr>
                <w:rFonts w:ascii="Arial" w:eastAsiaTheme="minorEastAsia" w:hAnsi="Arial" w:cs="Arial"/>
              </w:rPr>
              <w:t>.</w:t>
            </w:r>
          </w:p>
          <w:p w14:paraId="21E6D914" w14:textId="7AB1F4EA" w:rsidR="006C5BD0" w:rsidRPr="0001637C" w:rsidRDefault="739F365A" w:rsidP="00432D00">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£20,555</w:t>
            </w:r>
            <w:r w:rsidR="5AE0794A" w:rsidRPr="0001637C">
              <w:rPr>
                <w:rFonts w:ascii="Arial" w:eastAsiaTheme="minorEastAsia" w:hAnsi="Arial" w:cs="Arial"/>
              </w:rPr>
              <w:t>.34</w:t>
            </w:r>
            <w:r w:rsidRPr="0001637C">
              <w:rPr>
                <w:rFonts w:ascii="Arial" w:eastAsiaTheme="minorEastAsia" w:hAnsi="Arial" w:cs="Arial"/>
              </w:rPr>
              <w:t xml:space="preserve"> –</w:t>
            </w:r>
            <w:r w:rsidR="5C011EED" w:rsidRPr="0001637C">
              <w:rPr>
                <w:rFonts w:ascii="Arial" w:eastAsiaTheme="minorEastAsia" w:hAnsi="Arial" w:cs="Arial"/>
              </w:rPr>
              <w:t xml:space="preserve"> Contract 5; Warburton Terrace. </w:t>
            </w:r>
            <w:r w:rsidR="1B4F5A10" w:rsidRPr="0001637C">
              <w:rPr>
                <w:rFonts w:ascii="Arial" w:eastAsiaTheme="minorEastAsia" w:hAnsi="Arial" w:cs="Arial"/>
              </w:rPr>
              <w:t>T</w:t>
            </w:r>
            <w:r w:rsidRPr="0001637C">
              <w:rPr>
                <w:rFonts w:ascii="Arial" w:eastAsiaTheme="minorEastAsia" w:hAnsi="Arial" w:cs="Arial"/>
              </w:rPr>
              <w:t xml:space="preserve">owards the </w:t>
            </w:r>
            <w:r w:rsidR="5DD5DF5B" w:rsidRPr="0001637C">
              <w:rPr>
                <w:rFonts w:ascii="Arial" w:eastAsiaTheme="minorEastAsia" w:hAnsi="Arial" w:cs="Arial"/>
              </w:rPr>
              <w:t>provision of</w:t>
            </w:r>
            <w:r w:rsidRPr="0001637C">
              <w:rPr>
                <w:rFonts w:ascii="Arial" w:eastAsiaTheme="minorEastAsia" w:hAnsi="Arial" w:cs="Arial"/>
              </w:rPr>
              <w:t xml:space="preserve"> new build homes as part of the Housing Revenue Account (HRA) new build programme</w:t>
            </w:r>
            <w:r w:rsidR="008E5272">
              <w:rPr>
                <w:rFonts w:ascii="Arial" w:eastAsiaTheme="minorEastAsia" w:hAnsi="Arial" w:cs="Arial"/>
              </w:rPr>
              <w:t>.</w:t>
            </w:r>
            <w:r w:rsidRPr="0001637C">
              <w:rPr>
                <w:rFonts w:ascii="Arial" w:eastAsiaTheme="minorEastAsia" w:hAnsi="Arial" w:cs="Arial"/>
              </w:rPr>
              <w:t xml:space="preserve"> </w:t>
            </w:r>
          </w:p>
        </w:tc>
      </w:tr>
      <w:tr w:rsidR="006C5BD0" w:rsidRPr="006C5BD0" w14:paraId="497CAF3B"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37AA369A" w14:textId="571800AD"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Regeneration </w:t>
            </w:r>
          </w:p>
        </w:tc>
        <w:tc>
          <w:tcPr>
            <w:tcW w:w="1701" w:type="dxa"/>
            <w:tcBorders>
              <w:top w:val="nil"/>
              <w:left w:val="nil"/>
              <w:bottom w:val="single" w:sz="4" w:space="0" w:color="auto"/>
              <w:right w:val="single" w:sz="4" w:space="0" w:color="auto"/>
            </w:tcBorders>
            <w:shd w:val="clear" w:color="auto" w:fill="auto"/>
            <w:noWrap/>
            <w:hideMark/>
          </w:tcPr>
          <w:p w14:paraId="17FD81D2" w14:textId="07FF840B"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4,000.00 </w:t>
            </w:r>
          </w:p>
        </w:tc>
        <w:tc>
          <w:tcPr>
            <w:tcW w:w="10490" w:type="dxa"/>
            <w:tcBorders>
              <w:top w:val="nil"/>
              <w:left w:val="nil"/>
              <w:bottom w:val="single" w:sz="4" w:space="0" w:color="auto"/>
              <w:right w:val="single" w:sz="4" w:space="0" w:color="auto"/>
            </w:tcBorders>
            <w:shd w:val="clear" w:color="auto" w:fill="auto"/>
            <w:noWrap/>
            <w:vAlign w:val="bottom"/>
            <w:hideMark/>
          </w:tcPr>
          <w:p w14:paraId="736A20E4" w14:textId="1DCEC78A" w:rsidR="006C5BD0" w:rsidRPr="0001637C" w:rsidRDefault="1D9FB416" w:rsidP="00432D00">
            <w:pPr>
              <w:pStyle w:val="ListParagraph"/>
              <w:numPr>
                <w:ilvl w:val="0"/>
                <w:numId w:val="15"/>
              </w:numPr>
              <w:spacing w:after="0" w:line="240" w:lineRule="auto"/>
              <w:rPr>
                <w:rFonts w:ascii="Arial" w:eastAsiaTheme="minorEastAsia" w:hAnsi="Arial" w:cs="Arial"/>
                <w:color w:val="000000"/>
                <w:lang w:eastAsia="en-GB"/>
              </w:rPr>
            </w:pPr>
            <w:r w:rsidRPr="0001637C">
              <w:rPr>
                <w:rFonts w:ascii="Arial" w:eastAsiaTheme="minorEastAsia" w:hAnsi="Arial" w:cs="Arial"/>
                <w:color w:val="000000" w:themeColor="text1"/>
                <w:lang w:eastAsia="en-GB"/>
              </w:rPr>
              <w:t>£4</w:t>
            </w:r>
            <w:r w:rsidR="7884632D" w:rsidRPr="0001637C">
              <w:rPr>
                <w:rFonts w:ascii="Arial" w:eastAsiaTheme="minorEastAsia" w:hAnsi="Arial" w:cs="Arial"/>
                <w:color w:val="000000" w:themeColor="text1"/>
                <w:lang w:eastAsia="en-GB"/>
              </w:rPr>
              <w:t xml:space="preserve">,000 </w:t>
            </w:r>
            <w:r w:rsidR="008E5272">
              <w:rPr>
                <w:rFonts w:ascii="Arial" w:eastAsiaTheme="minorEastAsia" w:hAnsi="Arial" w:cs="Arial"/>
                <w:color w:val="000000" w:themeColor="text1"/>
                <w:lang w:eastAsia="en-GB"/>
              </w:rPr>
              <w:t xml:space="preserve">- </w:t>
            </w:r>
            <w:r w:rsidR="00630186">
              <w:rPr>
                <w:rFonts w:ascii="Arial" w:eastAsiaTheme="minorEastAsia" w:hAnsi="Arial" w:cs="Arial"/>
                <w:color w:val="000000" w:themeColor="text1"/>
                <w:lang w:eastAsia="en-GB"/>
              </w:rPr>
              <w:t>Towards</w:t>
            </w:r>
            <w:r w:rsidR="00630186" w:rsidRPr="0001637C">
              <w:rPr>
                <w:rFonts w:ascii="Arial" w:eastAsiaTheme="minorEastAsia" w:hAnsi="Arial" w:cs="Arial"/>
                <w:color w:val="000000" w:themeColor="text1"/>
                <w:lang w:eastAsia="en-GB"/>
              </w:rPr>
              <w:t xml:space="preserve"> Sutherland</w:t>
            </w:r>
            <w:r w:rsidR="7DA51053" w:rsidRPr="0001637C">
              <w:rPr>
                <w:rFonts w:ascii="Arial" w:eastAsiaTheme="minorEastAsia" w:hAnsi="Arial" w:cs="Arial"/>
                <w:color w:val="000000" w:themeColor="text1"/>
                <w:lang w:eastAsia="en-GB"/>
              </w:rPr>
              <w:t xml:space="preserve"> </w:t>
            </w:r>
            <w:r w:rsidR="008E5272">
              <w:rPr>
                <w:rFonts w:ascii="Arial" w:eastAsiaTheme="minorEastAsia" w:hAnsi="Arial" w:cs="Arial"/>
                <w:color w:val="000000" w:themeColor="text1"/>
                <w:lang w:eastAsia="en-GB"/>
              </w:rPr>
              <w:t>R</w:t>
            </w:r>
            <w:r w:rsidR="7DA51053" w:rsidRPr="0001637C">
              <w:rPr>
                <w:rFonts w:ascii="Arial" w:eastAsiaTheme="minorEastAsia" w:hAnsi="Arial" w:cs="Arial"/>
                <w:color w:val="000000" w:themeColor="text1"/>
                <w:lang w:eastAsia="en-GB"/>
              </w:rPr>
              <w:t xml:space="preserve">oad </w:t>
            </w:r>
            <w:r w:rsidR="7DA51053" w:rsidRPr="5C63070D">
              <w:rPr>
                <w:rFonts w:ascii="Arial" w:eastAsiaTheme="minorEastAsia" w:hAnsi="Arial" w:cs="Arial"/>
                <w:color w:val="000000" w:themeColor="text1"/>
                <w:lang w:eastAsia="en-GB"/>
              </w:rPr>
              <w:t>pub</w:t>
            </w:r>
            <w:r w:rsidR="58B9C85A" w:rsidRPr="5C63070D">
              <w:rPr>
                <w:rFonts w:ascii="Arial" w:eastAsiaTheme="minorEastAsia" w:hAnsi="Arial" w:cs="Arial"/>
                <w:color w:val="000000" w:themeColor="text1"/>
                <w:lang w:eastAsia="en-GB"/>
              </w:rPr>
              <w:t>l</w:t>
            </w:r>
            <w:r w:rsidR="7DA51053" w:rsidRPr="5C63070D">
              <w:rPr>
                <w:rFonts w:ascii="Arial" w:eastAsiaTheme="minorEastAsia" w:hAnsi="Arial" w:cs="Arial"/>
                <w:color w:val="000000" w:themeColor="text1"/>
                <w:lang w:eastAsia="en-GB"/>
              </w:rPr>
              <w:t>ic</w:t>
            </w:r>
            <w:r w:rsidR="7DA51053" w:rsidRPr="0001637C">
              <w:rPr>
                <w:rFonts w:ascii="Arial" w:eastAsiaTheme="minorEastAsia" w:hAnsi="Arial" w:cs="Arial"/>
                <w:color w:val="000000" w:themeColor="text1"/>
                <w:lang w:eastAsia="en-GB"/>
              </w:rPr>
              <w:t xml:space="preserve"> realm improvements</w:t>
            </w:r>
            <w:r w:rsidR="008E5272">
              <w:rPr>
                <w:rFonts w:ascii="Arial" w:eastAsiaTheme="minorEastAsia" w:hAnsi="Arial" w:cs="Arial"/>
                <w:color w:val="000000" w:themeColor="text1"/>
                <w:lang w:eastAsia="en-GB"/>
              </w:rPr>
              <w:t>.</w:t>
            </w:r>
          </w:p>
        </w:tc>
      </w:tr>
      <w:tr w:rsidR="006C5BD0" w:rsidRPr="006C5BD0" w14:paraId="5ECE2A68"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4F5B538F"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Parks Development </w:t>
            </w:r>
          </w:p>
        </w:tc>
        <w:tc>
          <w:tcPr>
            <w:tcW w:w="1701" w:type="dxa"/>
            <w:tcBorders>
              <w:top w:val="nil"/>
              <w:left w:val="nil"/>
              <w:bottom w:val="single" w:sz="4" w:space="0" w:color="auto"/>
              <w:right w:val="single" w:sz="4" w:space="0" w:color="auto"/>
            </w:tcBorders>
            <w:shd w:val="clear" w:color="auto" w:fill="auto"/>
            <w:noWrap/>
            <w:hideMark/>
          </w:tcPr>
          <w:p w14:paraId="7DA168B7" w14:textId="2BB8B03B"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572,321.78 </w:t>
            </w:r>
          </w:p>
        </w:tc>
        <w:tc>
          <w:tcPr>
            <w:tcW w:w="10490" w:type="dxa"/>
            <w:tcBorders>
              <w:top w:val="nil"/>
              <w:left w:val="nil"/>
              <w:bottom w:val="single" w:sz="4" w:space="0" w:color="auto"/>
              <w:right w:val="single" w:sz="4" w:space="0" w:color="auto"/>
            </w:tcBorders>
            <w:shd w:val="clear" w:color="auto" w:fill="auto"/>
            <w:noWrap/>
            <w:vAlign w:val="bottom"/>
            <w:hideMark/>
          </w:tcPr>
          <w:p w14:paraId="67B76BD5" w14:textId="67483D31" w:rsidR="006C5BD0" w:rsidRPr="0001637C" w:rsidRDefault="71299189" w:rsidP="00432D00">
            <w:pPr>
              <w:pStyle w:val="ListParagraph"/>
              <w:numPr>
                <w:ilvl w:val="0"/>
                <w:numId w:val="18"/>
              </w:numPr>
              <w:spacing w:after="0" w:line="240" w:lineRule="auto"/>
              <w:rPr>
                <w:rFonts w:ascii="Arial" w:eastAsiaTheme="minorEastAsia" w:hAnsi="Arial" w:cs="Arial"/>
                <w:color w:val="000000" w:themeColor="text1"/>
              </w:rPr>
            </w:pPr>
            <w:r w:rsidRPr="0001637C">
              <w:rPr>
                <w:rFonts w:ascii="Arial" w:eastAsiaTheme="minorEastAsia" w:hAnsi="Arial" w:cs="Arial"/>
              </w:rPr>
              <w:t xml:space="preserve">£46,875 - </w:t>
            </w:r>
            <w:r w:rsidR="008E5272">
              <w:rPr>
                <w:rFonts w:ascii="Arial" w:eastAsiaTheme="minorEastAsia" w:hAnsi="Arial" w:cs="Arial"/>
              </w:rPr>
              <w:t>T</w:t>
            </w:r>
            <w:r w:rsidRPr="0001637C">
              <w:rPr>
                <w:rFonts w:ascii="Arial" w:eastAsiaTheme="minorEastAsia" w:hAnsi="Arial" w:cs="Arial"/>
              </w:rPr>
              <w:t>oward</w:t>
            </w:r>
            <w:r w:rsidR="008E5272">
              <w:rPr>
                <w:rFonts w:ascii="Arial" w:eastAsiaTheme="minorEastAsia" w:hAnsi="Arial" w:cs="Arial"/>
              </w:rPr>
              <w:t>s</w:t>
            </w:r>
            <w:r w:rsidRPr="0001637C">
              <w:rPr>
                <w:rFonts w:ascii="Arial" w:eastAsiaTheme="minorEastAsia" w:hAnsi="Arial" w:cs="Arial"/>
              </w:rPr>
              <w:t xml:space="preserve"> the cost of planting 120 street trees in Chapel </w:t>
            </w:r>
            <w:r w:rsidR="008E5272">
              <w:rPr>
                <w:rFonts w:ascii="Arial" w:eastAsiaTheme="minorEastAsia" w:hAnsi="Arial" w:cs="Arial"/>
              </w:rPr>
              <w:t>E</w:t>
            </w:r>
            <w:r w:rsidRPr="0001637C">
              <w:rPr>
                <w:rFonts w:ascii="Arial" w:eastAsiaTheme="minorEastAsia" w:hAnsi="Arial" w:cs="Arial"/>
              </w:rPr>
              <w:t xml:space="preserve">nd </w:t>
            </w:r>
            <w:r w:rsidR="008E5272">
              <w:rPr>
                <w:rFonts w:ascii="Arial" w:eastAsiaTheme="minorEastAsia" w:hAnsi="Arial" w:cs="Arial"/>
              </w:rPr>
              <w:t>W</w:t>
            </w:r>
            <w:r w:rsidRPr="0001637C">
              <w:rPr>
                <w:rFonts w:ascii="Arial" w:eastAsiaTheme="minorEastAsia" w:hAnsi="Arial" w:cs="Arial"/>
              </w:rPr>
              <w:t xml:space="preserve">ard including Kitchener Park and Lloyd Park. </w:t>
            </w:r>
          </w:p>
          <w:p w14:paraId="3CFB83F1" w14:textId="2FE3BAB5" w:rsidR="006C5BD0" w:rsidRPr="008D4798" w:rsidRDefault="677A360D" w:rsidP="00432D00">
            <w:pPr>
              <w:pStyle w:val="ListParagraph"/>
              <w:numPr>
                <w:ilvl w:val="0"/>
                <w:numId w:val="18"/>
              </w:numPr>
              <w:spacing w:after="0" w:line="240" w:lineRule="auto"/>
              <w:rPr>
                <w:rFonts w:ascii="Arial" w:eastAsiaTheme="minorEastAsia" w:hAnsi="Arial" w:cs="Arial"/>
              </w:rPr>
            </w:pPr>
            <w:r w:rsidRPr="008D4798">
              <w:rPr>
                <w:rFonts w:ascii="Arial" w:eastAsiaTheme="minorEastAsia" w:hAnsi="Arial" w:cs="Arial"/>
              </w:rPr>
              <w:t xml:space="preserve">£33,723.5 - </w:t>
            </w:r>
            <w:r w:rsidR="55DA57D5" w:rsidRPr="008D4798">
              <w:rPr>
                <w:rFonts w:ascii="Arial" w:eastAsiaTheme="minorEastAsia" w:hAnsi="Arial" w:cs="Arial"/>
              </w:rPr>
              <w:t xml:space="preserve">Environmental </w:t>
            </w:r>
            <w:r w:rsidR="00630186" w:rsidRPr="008D4798">
              <w:rPr>
                <w:rFonts w:ascii="Arial" w:eastAsiaTheme="minorEastAsia" w:hAnsi="Arial" w:cs="Arial"/>
              </w:rPr>
              <w:t>improvements</w:t>
            </w:r>
            <w:r w:rsidR="00630186">
              <w:rPr>
                <w:rFonts w:ascii="Arial" w:eastAsiaTheme="minorEastAsia" w:hAnsi="Arial" w:cs="Arial"/>
              </w:rPr>
              <w:t>,</w:t>
            </w:r>
            <w:r w:rsidR="00630186" w:rsidRPr="008D4798">
              <w:rPr>
                <w:rFonts w:ascii="Arial" w:eastAsiaTheme="minorEastAsia" w:hAnsi="Arial" w:cs="Arial"/>
              </w:rPr>
              <w:t xml:space="preserve"> street</w:t>
            </w:r>
            <w:r w:rsidR="55DA57D5" w:rsidRPr="008D4798">
              <w:rPr>
                <w:rFonts w:ascii="Arial" w:eastAsiaTheme="minorEastAsia" w:hAnsi="Arial" w:cs="Arial"/>
              </w:rPr>
              <w:t xml:space="preserve"> trees</w:t>
            </w:r>
          </w:p>
          <w:p w14:paraId="2A8A656E" w14:textId="4E7E8885" w:rsidR="006C5BD0" w:rsidRPr="008D4798" w:rsidRDefault="677A360D" w:rsidP="00432D00">
            <w:pPr>
              <w:pStyle w:val="ListParagraph"/>
              <w:numPr>
                <w:ilvl w:val="0"/>
                <w:numId w:val="18"/>
              </w:numPr>
              <w:spacing w:after="0" w:line="240" w:lineRule="auto"/>
              <w:rPr>
                <w:rFonts w:ascii="Arial" w:eastAsiaTheme="minorEastAsia" w:hAnsi="Arial" w:cs="Arial"/>
              </w:rPr>
            </w:pPr>
            <w:r w:rsidRPr="008D4798">
              <w:rPr>
                <w:rFonts w:ascii="Arial" w:eastAsiaTheme="minorEastAsia" w:hAnsi="Arial" w:cs="Arial"/>
              </w:rPr>
              <w:t>£44,864.66 -</w:t>
            </w:r>
            <w:r w:rsidR="7DF41CD3" w:rsidRPr="008D4798">
              <w:rPr>
                <w:rFonts w:ascii="Arial" w:eastAsiaTheme="minorEastAsia" w:hAnsi="Arial" w:cs="Arial"/>
              </w:rPr>
              <w:t xml:space="preserve"> Environmental improvements</w:t>
            </w:r>
            <w:r w:rsidR="008E5272">
              <w:rPr>
                <w:rFonts w:ascii="Arial" w:eastAsiaTheme="minorEastAsia" w:hAnsi="Arial" w:cs="Arial"/>
              </w:rPr>
              <w:t xml:space="preserve"> in</w:t>
            </w:r>
            <w:r w:rsidR="7DF41CD3" w:rsidRPr="008D4798">
              <w:rPr>
                <w:rFonts w:ascii="Arial" w:eastAsiaTheme="minorEastAsia" w:hAnsi="Arial" w:cs="Arial"/>
              </w:rPr>
              <w:t xml:space="preserve"> </w:t>
            </w:r>
            <w:r w:rsidR="6D613922" w:rsidRPr="008D4798">
              <w:rPr>
                <w:rFonts w:ascii="Arial" w:eastAsiaTheme="minorEastAsia" w:hAnsi="Arial" w:cs="Arial"/>
              </w:rPr>
              <w:t>Cheney</w:t>
            </w:r>
            <w:r w:rsidR="7DF41CD3" w:rsidRPr="008D4798">
              <w:rPr>
                <w:rFonts w:ascii="Arial" w:eastAsiaTheme="minorEastAsia" w:hAnsi="Arial" w:cs="Arial"/>
              </w:rPr>
              <w:t xml:space="preserve"> </w:t>
            </w:r>
            <w:r w:rsidR="008E5272">
              <w:rPr>
                <w:rFonts w:ascii="Arial" w:eastAsiaTheme="minorEastAsia" w:hAnsi="Arial" w:cs="Arial"/>
              </w:rPr>
              <w:t>R</w:t>
            </w:r>
            <w:r w:rsidR="7DF41CD3" w:rsidRPr="008D4798">
              <w:rPr>
                <w:rFonts w:ascii="Arial" w:eastAsiaTheme="minorEastAsia" w:hAnsi="Arial" w:cs="Arial"/>
              </w:rPr>
              <w:t>ow park</w:t>
            </w:r>
          </w:p>
          <w:p w14:paraId="7C578AF9" w14:textId="77777777" w:rsidR="00E240AA" w:rsidRDefault="677A360D" w:rsidP="00E240AA">
            <w:pPr>
              <w:pStyle w:val="ListParagraph"/>
              <w:numPr>
                <w:ilvl w:val="0"/>
                <w:numId w:val="18"/>
              </w:numPr>
              <w:spacing w:after="0" w:line="240" w:lineRule="auto"/>
              <w:rPr>
                <w:rFonts w:ascii="Arial" w:eastAsiaTheme="minorEastAsia" w:hAnsi="Arial" w:cs="Arial"/>
              </w:rPr>
            </w:pPr>
            <w:r w:rsidRPr="00E240AA">
              <w:rPr>
                <w:rFonts w:ascii="Arial" w:eastAsiaTheme="minorEastAsia" w:hAnsi="Arial" w:cs="Arial"/>
              </w:rPr>
              <w:t xml:space="preserve">£28,322.92 - </w:t>
            </w:r>
            <w:r w:rsidR="2A0D3AAB" w:rsidRPr="00E240AA">
              <w:rPr>
                <w:rFonts w:ascii="Arial" w:eastAsiaTheme="minorEastAsia" w:hAnsi="Arial" w:cs="Arial"/>
              </w:rPr>
              <w:t>Used to replant trees within Valley War</w:t>
            </w:r>
            <w:r w:rsidR="00BA5F1A" w:rsidRPr="00E240AA">
              <w:rPr>
                <w:rFonts w:ascii="Arial" w:eastAsiaTheme="minorEastAsia" w:hAnsi="Arial" w:cs="Arial"/>
              </w:rPr>
              <w:t>d</w:t>
            </w:r>
          </w:p>
          <w:p w14:paraId="343B3788" w14:textId="1D2DAD21" w:rsidR="006C5BD0" w:rsidRPr="00E240AA" w:rsidRDefault="677A360D" w:rsidP="00E240AA">
            <w:pPr>
              <w:pStyle w:val="ListParagraph"/>
              <w:numPr>
                <w:ilvl w:val="0"/>
                <w:numId w:val="18"/>
              </w:numPr>
              <w:spacing w:after="0" w:line="240" w:lineRule="auto"/>
              <w:rPr>
                <w:rFonts w:ascii="Arial" w:eastAsiaTheme="minorEastAsia" w:hAnsi="Arial" w:cs="Arial"/>
              </w:rPr>
            </w:pPr>
            <w:r w:rsidRPr="00E240AA">
              <w:rPr>
                <w:rFonts w:ascii="Arial" w:eastAsiaTheme="minorEastAsia" w:hAnsi="Arial" w:cs="Arial"/>
              </w:rPr>
              <w:t>£3</w:t>
            </w:r>
            <w:r w:rsidR="710D1895" w:rsidRPr="00E240AA">
              <w:rPr>
                <w:rFonts w:ascii="Arial" w:eastAsiaTheme="minorEastAsia" w:hAnsi="Arial" w:cs="Arial"/>
              </w:rPr>
              <w:t>0,</w:t>
            </w:r>
            <w:r w:rsidRPr="00E240AA">
              <w:rPr>
                <w:rFonts w:ascii="Arial" w:eastAsiaTheme="minorEastAsia" w:hAnsi="Arial" w:cs="Arial"/>
              </w:rPr>
              <w:t xml:space="preserve">000 – </w:t>
            </w:r>
            <w:r w:rsidR="6AB2EF06" w:rsidRPr="00E240AA">
              <w:rPr>
                <w:rFonts w:ascii="Arial" w:eastAsia="Times New Roman" w:hAnsi="Arial" w:cs="Arial"/>
              </w:rPr>
              <w:t>Provided to Thames 21 for environmental improvements within Brook catchment area.</w:t>
            </w:r>
            <w:r w:rsidR="6AB2EF06" w:rsidRPr="00E240AA">
              <w:rPr>
                <w:rFonts w:ascii="Arial" w:eastAsia="Segoe UI" w:hAnsi="Arial" w:cs="Arial"/>
                <w:color w:val="000000" w:themeColor="text1"/>
              </w:rPr>
              <w:t xml:space="preserve"> </w:t>
            </w:r>
          </w:p>
        </w:tc>
      </w:tr>
      <w:tr w:rsidR="006C5BD0" w:rsidRPr="006C5BD0" w14:paraId="369D04D5"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263DB4FE"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lastRenderedPageBreak/>
              <w:t xml:space="preserve">Planning Policy </w:t>
            </w:r>
          </w:p>
        </w:tc>
        <w:tc>
          <w:tcPr>
            <w:tcW w:w="1701" w:type="dxa"/>
            <w:tcBorders>
              <w:top w:val="nil"/>
              <w:left w:val="nil"/>
              <w:bottom w:val="single" w:sz="4" w:space="0" w:color="auto"/>
              <w:right w:val="single" w:sz="4" w:space="0" w:color="auto"/>
            </w:tcBorders>
            <w:shd w:val="clear" w:color="auto" w:fill="auto"/>
            <w:noWrap/>
            <w:hideMark/>
          </w:tcPr>
          <w:p w14:paraId="28554C9E" w14:textId="02231502"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125,584.46 </w:t>
            </w:r>
          </w:p>
        </w:tc>
        <w:tc>
          <w:tcPr>
            <w:tcW w:w="10490" w:type="dxa"/>
            <w:tcBorders>
              <w:top w:val="nil"/>
              <w:left w:val="nil"/>
              <w:bottom w:val="single" w:sz="4" w:space="0" w:color="auto"/>
              <w:right w:val="single" w:sz="4" w:space="0" w:color="auto"/>
            </w:tcBorders>
            <w:shd w:val="clear" w:color="auto" w:fill="auto"/>
            <w:noWrap/>
            <w:vAlign w:val="bottom"/>
            <w:hideMark/>
          </w:tcPr>
          <w:p w14:paraId="06705998" w14:textId="0F0BEFAB" w:rsidR="007D76E7" w:rsidRPr="0001637C" w:rsidRDefault="3CCEA952" w:rsidP="00432D00">
            <w:pPr>
              <w:pStyle w:val="ListParagraph"/>
              <w:numPr>
                <w:ilvl w:val="0"/>
                <w:numId w:val="27"/>
              </w:numPr>
              <w:rPr>
                <w:rFonts w:ascii="Arial" w:eastAsiaTheme="minorEastAsia" w:hAnsi="Arial" w:cs="Arial"/>
                <w:lang w:eastAsia="en-GB"/>
              </w:rPr>
            </w:pPr>
            <w:r w:rsidRPr="5C63070D">
              <w:rPr>
                <w:rFonts w:ascii="Arial" w:eastAsiaTheme="minorEastAsia" w:hAnsi="Arial" w:cs="Arial"/>
                <w:lang w:eastAsia="en-GB"/>
              </w:rPr>
              <w:t xml:space="preserve">£15,964.20 - </w:t>
            </w:r>
            <w:r w:rsidR="008E5272" w:rsidRPr="5C63070D">
              <w:rPr>
                <w:rFonts w:ascii="Arial" w:eastAsiaTheme="minorEastAsia" w:hAnsi="Arial" w:cs="Arial"/>
                <w:lang w:eastAsia="en-GB"/>
              </w:rPr>
              <w:t>Towards the cost of monitoring the agreement</w:t>
            </w:r>
          </w:p>
          <w:p w14:paraId="1F29C189" w14:textId="77777777" w:rsidR="007D76E7" w:rsidRPr="0001637C" w:rsidRDefault="3CCEA952" w:rsidP="00432D00">
            <w:pPr>
              <w:pStyle w:val="ListParagraph"/>
              <w:numPr>
                <w:ilvl w:val="0"/>
                <w:numId w:val="27"/>
              </w:numPr>
              <w:spacing w:after="0" w:line="240" w:lineRule="auto"/>
              <w:rPr>
                <w:rFonts w:ascii="Arial" w:eastAsiaTheme="minorEastAsia" w:hAnsi="Arial" w:cs="Arial"/>
                <w:lang w:eastAsia="en-GB"/>
              </w:rPr>
            </w:pPr>
            <w:r w:rsidRPr="5C63070D">
              <w:rPr>
                <w:rFonts w:ascii="Arial" w:eastAsiaTheme="minorEastAsia" w:hAnsi="Arial" w:cs="Arial"/>
                <w:lang w:eastAsia="en-GB"/>
              </w:rPr>
              <w:t>£16,206.55 - Towards the cost of monitoring the agreement</w:t>
            </w:r>
          </w:p>
          <w:p w14:paraId="6B6902CB" w14:textId="4418C8EF" w:rsidR="006C5BD0" w:rsidRPr="0001637C" w:rsidRDefault="3CCEA952" w:rsidP="00432D00">
            <w:pPr>
              <w:pStyle w:val="ListParagraph"/>
              <w:numPr>
                <w:ilvl w:val="0"/>
                <w:numId w:val="27"/>
              </w:numPr>
              <w:rPr>
                <w:rFonts w:ascii="Arial" w:eastAsiaTheme="minorEastAsia" w:hAnsi="Arial" w:cs="Arial"/>
                <w:lang w:eastAsia="en-GB"/>
              </w:rPr>
            </w:pPr>
            <w:r w:rsidRPr="5C63070D">
              <w:rPr>
                <w:rFonts w:ascii="Arial" w:eastAsiaTheme="minorEastAsia" w:hAnsi="Arial" w:cs="Arial"/>
                <w:lang w:eastAsia="en-GB"/>
              </w:rPr>
              <w:t>£35,613.00 - Towards the cost of monitoring the agreement</w:t>
            </w:r>
          </w:p>
        </w:tc>
      </w:tr>
      <w:tr w:rsidR="006C5BD0" w:rsidRPr="006C5BD0" w14:paraId="025D8632"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40CF2630"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Planning Policy - Carbon Offset </w:t>
            </w:r>
          </w:p>
        </w:tc>
        <w:tc>
          <w:tcPr>
            <w:tcW w:w="1701" w:type="dxa"/>
            <w:tcBorders>
              <w:top w:val="nil"/>
              <w:left w:val="nil"/>
              <w:bottom w:val="single" w:sz="4" w:space="0" w:color="auto"/>
              <w:right w:val="single" w:sz="4" w:space="0" w:color="auto"/>
            </w:tcBorders>
            <w:shd w:val="clear" w:color="auto" w:fill="auto"/>
            <w:noWrap/>
            <w:hideMark/>
          </w:tcPr>
          <w:p w14:paraId="65F8CBDD" w14:textId="50949E2A"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66,032.17 </w:t>
            </w:r>
          </w:p>
        </w:tc>
        <w:tc>
          <w:tcPr>
            <w:tcW w:w="10490" w:type="dxa"/>
            <w:tcBorders>
              <w:top w:val="nil"/>
              <w:left w:val="nil"/>
              <w:bottom w:val="single" w:sz="4" w:space="0" w:color="auto"/>
              <w:right w:val="single" w:sz="4" w:space="0" w:color="auto"/>
            </w:tcBorders>
            <w:shd w:val="clear" w:color="auto" w:fill="auto"/>
            <w:noWrap/>
            <w:vAlign w:val="bottom"/>
            <w:hideMark/>
          </w:tcPr>
          <w:p w14:paraId="6C8EFA51" w14:textId="173F63C2" w:rsidR="00514656" w:rsidRPr="00630186" w:rsidRDefault="7BE80257" w:rsidP="00630186">
            <w:pPr>
              <w:pStyle w:val="ListParagraph"/>
              <w:numPr>
                <w:ilvl w:val="0"/>
                <w:numId w:val="31"/>
              </w:numPr>
              <w:rPr>
                <w:rFonts w:eastAsiaTheme="minorEastAsia"/>
              </w:rPr>
            </w:pPr>
            <w:r w:rsidRPr="0001637C">
              <w:rPr>
                <w:rFonts w:ascii="Arial" w:eastAsiaTheme="minorEastAsia" w:hAnsi="Arial" w:cs="Arial"/>
              </w:rPr>
              <w:t xml:space="preserve">£65,957.50 - </w:t>
            </w:r>
            <w:r w:rsidR="00CA0803" w:rsidRPr="03D76037">
              <w:rPr>
                <w:rFonts w:ascii="Arial" w:eastAsiaTheme="minorEastAsia" w:hAnsi="Arial" w:cs="Arial"/>
              </w:rPr>
              <w:t xml:space="preserve">Project to install Free Standing </w:t>
            </w:r>
            <w:r w:rsidR="00CA0803">
              <w:rPr>
                <w:rFonts w:ascii="Arial" w:eastAsiaTheme="minorEastAsia" w:hAnsi="Arial" w:cs="Arial"/>
              </w:rPr>
              <w:t>and lamp column</w:t>
            </w:r>
            <w:r w:rsidR="00CA0803" w:rsidRPr="03D76037">
              <w:rPr>
                <w:rFonts w:ascii="Arial" w:eastAsiaTheme="minorEastAsia" w:hAnsi="Arial" w:cs="Arial"/>
              </w:rPr>
              <w:t xml:space="preserve"> EV Charge</w:t>
            </w:r>
            <w:r w:rsidR="00CA0803">
              <w:rPr>
                <w:rFonts w:ascii="Arial" w:eastAsiaTheme="minorEastAsia" w:hAnsi="Arial" w:cs="Arial"/>
              </w:rPr>
              <w:t xml:space="preserve"> </w:t>
            </w:r>
            <w:r w:rsidR="00CA0803" w:rsidRPr="03D76037">
              <w:rPr>
                <w:rFonts w:ascii="Arial" w:eastAsiaTheme="minorEastAsia" w:hAnsi="Arial" w:cs="Arial"/>
              </w:rPr>
              <w:t xml:space="preserve">Point’s in </w:t>
            </w:r>
            <w:r w:rsidR="00CA0803">
              <w:rPr>
                <w:rFonts w:ascii="Arial" w:eastAsiaTheme="minorEastAsia" w:hAnsi="Arial" w:cs="Arial"/>
              </w:rPr>
              <w:t>the borough</w:t>
            </w:r>
            <w:r w:rsidR="00CA0803" w:rsidRPr="03D76037">
              <w:rPr>
                <w:rFonts w:ascii="Arial" w:eastAsiaTheme="minorEastAsia" w:hAnsi="Arial" w:cs="Arial"/>
              </w:rPr>
              <w:t>.</w:t>
            </w:r>
          </w:p>
          <w:p w14:paraId="14B1C19E" w14:textId="4EAF7C7E" w:rsidR="006C5BD0" w:rsidRPr="0001637C" w:rsidRDefault="7BE80257" w:rsidP="00432D00">
            <w:pPr>
              <w:pStyle w:val="ListParagraph"/>
              <w:numPr>
                <w:ilvl w:val="0"/>
                <w:numId w:val="30"/>
              </w:numPr>
              <w:rPr>
                <w:rFonts w:ascii="Arial" w:eastAsiaTheme="minorEastAsia" w:hAnsi="Arial" w:cs="Arial"/>
                <w:lang w:eastAsia="en-GB"/>
              </w:rPr>
            </w:pPr>
            <w:r w:rsidRPr="0001637C">
              <w:rPr>
                <w:rFonts w:ascii="Arial" w:eastAsiaTheme="minorEastAsia" w:hAnsi="Arial" w:cs="Arial"/>
              </w:rPr>
              <w:t xml:space="preserve">£74.67 – </w:t>
            </w:r>
            <w:r w:rsidR="153CABBC" w:rsidRPr="5C63070D">
              <w:rPr>
                <w:rFonts w:ascii="Arial" w:eastAsiaTheme="minorEastAsia" w:hAnsi="Arial" w:cs="Arial"/>
                <w:lang w:eastAsia="en-GB"/>
              </w:rPr>
              <w:t xml:space="preserve">Installation of 193 </w:t>
            </w:r>
            <w:proofErr w:type="spellStart"/>
            <w:r w:rsidR="153CABBC" w:rsidRPr="5C63070D">
              <w:rPr>
                <w:rFonts w:ascii="Arial" w:eastAsiaTheme="minorEastAsia" w:hAnsi="Arial" w:cs="Arial"/>
                <w:lang w:eastAsia="en-GB"/>
              </w:rPr>
              <w:t>kWp</w:t>
            </w:r>
            <w:proofErr w:type="spellEnd"/>
            <w:r w:rsidR="153CABBC" w:rsidRPr="5C63070D">
              <w:rPr>
                <w:rFonts w:ascii="Arial" w:eastAsiaTheme="minorEastAsia" w:hAnsi="Arial" w:cs="Arial"/>
                <w:lang w:eastAsia="en-GB"/>
              </w:rPr>
              <w:t xml:space="preserve"> solar panels to roof space of 3 sheltered accommodation sites together with battery storage on site producing 169,731kWh per annum.</w:t>
            </w:r>
          </w:p>
        </w:tc>
      </w:tr>
      <w:tr w:rsidR="006C5BD0" w:rsidRPr="006C5BD0" w14:paraId="3B7D0CD4"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58F1DDB1"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Public Health Team </w:t>
            </w:r>
          </w:p>
        </w:tc>
        <w:tc>
          <w:tcPr>
            <w:tcW w:w="1701" w:type="dxa"/>
            <w:tcBorders>
              <w:top w:val="nil"/>
              <w:left w:val="nil"/>
              <w:bottom w:val="single" w:sz="4" w:space="0" w:color="auto"/>
              <w:right w:val="single" w:sz="4" w:space="0" w:color="auto"/>
            </w:tcBorders>
            <w:shd w:val="clear" w:color="auto" w:fill="auto"/>
            <w:noWrap/>
            <w:hideMark/>
          </w:tcPr>
          <w:p w14:paraId="51D2AB9D" w14:textId="3121EFE2"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639,876.00 </w:t>
            </w:r>
          </w:p>
        </w:tc>
        <w:tc>
          <w:tcPr>
            <w:tcW w:w="10490" w:type="dxa"/>
            <w:tcBorders>
              <w:top w:val="nil"/>
              <w:left w:val="nil"/>
              <w:bottom w:val="single" w:sz="4" w:space="0" w:color="auto"/>
              <w:right w:val="single" w:sz="4" w:space="0" w:color="auto"/>
            </w:tcBorders>
            <w:shd w:val="clear" w:color="auto" w:fill="auto"/>
            <w:noWrap/>
            <w:vAlign w:val="bottom"/>
            <w:hideMark/>
          </w:tcPr>
          <w:p w14:paraId="053BE384" w14:textId="0CFDA4F0" w:rsidR="006C5BD0" w:rsidRPr="00E240AA" w:rsidRDefault="74E7C095" w:rsidP="00432D00">
            <w:pPr>
              <w:pStyle w:val="ListParagraph"/>
              <w:numPr>
                <w:ilvl w:val="0"/>
                <w:numId w:val="16"/>
              </w:numPr>
              <w:spacing w:after="0" w:line="240" w:lineRule="auto"/>
              <w:rPr>
                <w:rFonts w:ascii="Arial" w:eastAsiaTheme="minorEastAsia" w:hAnsi="Arial" w:cs="Arial"/>
                <w:color w:val="000000" w:themeColor="text1"/>
              </w:rPr>
            </w:pPr>
            <w:r w:rsidRPr="00E240AA">
              <w:rPr>
                <w:rFonts w:ascii="Arial" w:eastAsiaTheme="minorEastAsia" w:hAnsi="Arial" w:cs="Arial"/>
              </w:rPr>
              <w:t>£470,000.00 -</w:t>
            </w:r>
            <w:r w:rsidR="67014471" w:rsidRPr="00E240AA">
              <w:rPr>
                <w:rFonts w:ascii="Arial" w:eastAsiaTheme="minorEastAsia" w:hAnsi="Arial" w:cs="Arial"/>
              </w:rPr>
              <w:t xml:space="preserve"> </w:t>
            </w:r>
            <w:r w:rsidR="67014471" w:rsidRPr="00E240AA">
              <w:rPr>
                <w:rFonts w:ascii="Arial" w:eastAsia="Segoe UI" w:hAnsi="Arial" w:cs="Arial"/>
                <w:color w:val="000000" w:themeColor="text1"/>
              </w:rPr>
              <w:t>for NHS to spend on the Handsworth Medical Centre E4 9PD.</w:t>
            </w:r>
          </w:p>
          <w:p w14:paraId="5F01899F" w14:textId="07775478" w:rsidR="006C5BD0" w:rsidRPr="00E240AA" w:rsidRDefault="3C9B83EE" w:rsidP="00432D00">
            <w:pPr>
              <w:pStyle w:val="ListParagraph"/>
              <w:numPr>
                <w:ilvl w:val="0"/>
                <w:numId w:val="16"/>
              </w:numPr>
              <w:spacing w:after="0" w:line="240" w:lineRule="auto"/>
              <w:rPr>
                <w:rFonts w:ascii="Arial" w:eastAsiaTheme="minorEastAsia" w:hAnsi="Arial" w:cs="Arial"/>
              </w:rPr>
            </w:pPr>
            <w:r w:rsidRPr="00E240AA">
              <w:rPr>
                <w:rFonts w:ascii="Arial" w:eastAsiaTheme="minorEastAsia" w:hAnsi="Arial" w:cs="Arial"/>
              </w:rPr>
              <w:t>£49,352</w:t>
            </w:r>
            <w:r w:rsidR="67708A56" w:rsidRPr="00E240AA">
              <w:rPr>
                <w:rFonts w:ascii="Arial" w:eastAsiaTheme="minorEastAsia" w:hAnsi="Arial" w:cs="Arial"/>
              </w:rPr>
              <w:t xml:space="preserve"> – 2012/1355 B </w:t>
            </w:r>
            <w:r w:rsidR="6487A279" w:rsidRPr="00E240AA">
              <w:rPr>
                <w:rFonts w:ascii="Arial" w:eastAsiaTheme="minorEastAsia" w:hAnsi="Arial" w:cs="Arial"/>
              </w:rPr>
              <w:t>Part spend of:</w:t>
            </w:r>
            <w:r w:rsidR="30A6EA65" w:rsidRPr="00E240AA">
              <w:rPr>
                <w:rFonts w:ascii="Arial" w:eastAsiaTheme="minorEastAsia" w:hAnsi="Arial" w:cs="Arial"/>
              </w:rPr>
              <w:t xml:space="preserve"> </w:t>
            </w:r>
          </w:p>
          <w:p w14:paraId="1A7239C0" w14:textId="6DB014B2" w:rsidR="006C5BD0" w:rsidRPr="0001637C" w:rsidRDefault="30A6EA65" w:rsidP="009813FC">
            <w:pPr>
              <w:pStyle w:val="ListParagraph"/>
              <w:numPr>
                <w:ilvl w:val="1"/>
                <w:numId w:val="59"/>
              </w:numPr>
              <w:spacing w:after="0" w:line="240" w:lineRule="auto"/>
              <w:rPr>
                <w:rFonts w:eastAsiaTheme="minorEastAsia"/>
              </w:rPr>
            </w:pPr>
            <w:r w:rsidRPr="00E240AA">
              <w:rPr>
                <w:rFonts w:ascii="Arial" w:eastAsiaTheme="minorEastAsia" w:hAnsi="Arial" w:cs="Arial"/>
              </w:rPr>
              <w:t>£13,538</w:t>
            </w:r>
            <w:r w:rsidR="7B1CBDC7" w:rsidRPr="0001637C">
              <w:rPr>
                <w:rFonts w:ascii="Arial" w:eastAsiaTheme="minorEastAsia" w:hAnsi="Arial" w:cs="Arial"/>
              </w:rPr>
              <w:t xml:space="preserve"> – Beulah Road; installation of kitchen areas and laundry room</w:t>
            </w:r>
            <w:r w:rsidR="001A08C9">
              <w:rPr>
                <w:rFonts w:ascii="Arial" w:eastAsiaTheme="minorEastAsia" w:hAnsi="Arial" w:cs="Arial"/>
              </w:rPr>
              <w:t>.</w:t>
            </w:r>
          </w:p>
          <w:p w14:paraId="71048E83" w14:textId="6DDA605F" w:rsidR="006C5BD0" w:rsidRPr="0001637C" w:rsidRDefault="7B7F976F" w:rsidP="009813FC">
            <w:pPr>
              <w:pStyle w:val="ListParagraph"/>
              <w:numPr>
                <w:ilvl w:val="1"/>
                <w:numId w:val="59"/>
              </w:numPr>
              <w:spacing w:after="0" w:line="240" w:lineRule="auto"/>
              <w:rPr>
                <w:rFonts w:eastAsiaTheme="minorEastAsia"/>
              </w:rPr>
            </w:pPr>
            <w:r w:rsidRPr="0001637C">
              <w:rPr>
                <w:rFonts w:ascii="Arial" w:eastAsiaTheme="minorEastAsia" w:hAnsi="Arial" w:cs="Arial"/>
              </w:rPr>
              <w:t>£65,000</w:t>
            </w:r>
            <w:r w:rsidR="539A7CF5" w:rsidRPr="0001637C">
              <w:rPr>
                <w:rFonts w:ascii="Arial" w:eastAsiaTheme="minorEastAsia" w:hAnsi="Arial" w:cs="Arial"/>
              </w:rPr>
              <w:t xml:space="preserve"> – </w:t>
            </w:r>
            <w:r w:rsidR="0A90CFDD" w:rsidRPr="0001637C">
              <w:rPr>
                <w:rFonts w:ascii="Arial" w:eastAsiaTheme="minorEastAsia" w:hAnsi="Arial" w:cs="Arial"/>
              </w:rPr>
              <w:t>Sutherland</w:t>
            </w:r>
            <w:r w:rsidR="539A7CF5" w:rsidRPr="0001637C">
              <w:rPr>
                <w:rFonts w:ascii="Arial" w:eastAsiaTheme="minorEastAsia" w:hAnsi="Arial" w:cs="Arial"/>
              </w:rPr>
              <w:t xml:space="preserve"> Road Medical Centre</w:t>
            </w:r>
            <w:r w:rsidR="001A08C9">
              <w:rPr>
                <w:rFonts w:ascii="Arial" w:eastAsiaTheme="minorEastAsia" w:hAnsi="Arial" w:cs="Arial"/>
              </w:rPr>
              <w:t>.</w:t>
            </w:r>
          </w:p>
          <w:p w14:paraId="368618D1" w14:textId="75E2D706" w:rsidR="006C5BD0" w:rsidRPr="0001637C" w:rsidRDefault="7B7F976F" w:rsidP="009813FC">
            <w:pPr>
              <w:pStyle w:val="ListParagraph"/>
              <w:numPr>
                <w:ilvl w:val="1"/>
                <w:numId w:val="59"/>
              </w:numPr>
              <w:spacing w:after="0" w:line="240" w:lineRule="auto"/>
              <w:rPr>
                <w:rFonts w:eastAsiaTheme="minorEastAsia"/>
              </w:rPr>
            </w:pPr>
            <w:r w:rsidRPr="0001637C">
              <w:rPr>
                <w:rFonts w:ascii="Arial" w:eastAsiaTheme="minorEastAsia" w:hAnsi="Arial" w:cs="Arial"/>
              </w:rPr>
              <w:t>£11,255.01</w:t>
            </w:r>
            <w:r w:rsidR="0102193B" w:rsidRPr="0001637C">
              <w:rPr>
                <w:rFonts w:ascii="Arial" w:eastAsiaTheme="minorEastAsia" w:hAnsi="Arial" w:cs="Arial"/>
              </w:rPr>
              <w:t xml:space="preserve"> - The Bailey Practice; Essential work required to </w:t>
            </w:r>
            <w:r w:rsidR="008E5272">
              <w:rPr>
                <w:rFonts w:ascii="Arial" w:eastAsiaTheme="minorEastAsia" w:hAnsi="Arial" w:cs="Arial"/>
              </w:rPr>
              <w:t>ensure the</w:t>
            </w:r>
            <w:r w:rsidR="008E5272" w:rsidRPr="0001637C">
              <w:rPr>
                <w:rFonts w:ascii="Arial" w:eastAsiaTheme="minorEastAsia" w:hAnsi="Arial" w:cs="Arial"/>
              </w:rPr>
              <w:t xml:space="preserve"> </w:t>
            </w:r>
            <w:r w:rsidR="0102193B" w:rsidRPr="0001637C">
              <w:rPr>
                <w:rFonts w:ascii="Arial" w:eastAsiaTheme="minorEastAsia" w:hAnsi="Arial" w:cs="Arial"/>
              </w:rPr>
              <w:t>practice adhere</w:t>
            </w:r>
            <w:r w:rsidR="008E5272">
              <w:rPr>
                <w:rFonts w:ascii="Arial" w:eastAsiaTheme="minorEastAsia" w:hAnsi="Arial" w:cs="Arial"/>
              </w:rPr>
              <w:t>s</w:t>
            </w:r>
            <w:r w:rsidR="0102193B" w:rsidRPr="0001637C">
              <w:rPr>
                <w:rFonts w:ascii="Arial" w:eastAsiaTheme="minorEastAsia" w:hAnsi="Arial" w:cs="Arial"/>
              </w:rPr>
              <w:t xml:space="preserve"> to compliance requirements including health &amp; safety and infection control.</w:t>
            </w:r>
          </w:p>
          <w:p w14:paraId="0B3823E9" w14:textId="1B92E7FC" w:rsidR="006C5BD0" w:rsidRPr="0001637C" w:rsidRDefault="7B7F976F" w:rsidP="009813FC">
            <w:pPr>
              <w:pStyle w:val="ListParagraph"/>
              <w:numPr>
                <w:ilvl w:val="1"/>
                <w:numId w:val="59"/>
              </w:numPr>
              <w:spacing w:after="0" w:line="240" w:lineRule="auto"/>
              <w:rPr>
                <w:rFonts w:eastAsiaTheme="minorEastAsia"/>
              </w:rPr>
            </w:pPr>
            <w:r w:rsidRPr="0001637C">
              <w:rPr>
                <w:rFonts w:ascii="Arial" w:eastAsiaTheme="minorEastAsia" w:hAnsi="Arial" w:cs="Arial"/>
              </w:rPr>
              <w:t>£33,569.99</w:t>
            </w:r>
            <w:r w:rsidR="27B7E0AA" w:rsidRPr="0001637C">
              <w:rPr>
                <w:rFonts w:ascii="Arial" w:eastAsiaTheme="minorEastAsia" w:hAnsi="Arial" w:cs="Arial"/>
              </w:rPr>
              <w:t xml:space="preserve"> - </w:t>
            </w:r>
            <w:r w:rsidR="5EAD80C6" w:rsidRPr="0001637C">
              <w:rPr>
                <w:rFonts w:ascii="Arial" w:eastAsiaTheme="minorEastAsia" w:hAnsi="Arial" w:cs="Arial"/>
              </w:rPr>
              <w:t xml:space="preserve">WF CCG; </w:t>
            </w:r>
            <w:r w:rsidR="27B7E0AA" w:rsidRPr="0001637C">
              <w:rPr>
                <w:rFonts w:ascii="Arial" w:eastAsiaTheme="minorEastAsia" w:hAnsi="Arial" w:cs="Arial"/>
              </w:rPr>
              <w:t>Towards the installation and subscripti</w:t>
            </w:r>
            <w:r w:rsidR="36E994B7" w:rsidRPr="0001637C">
              <w:rPr>
                <w:rFonts w:ascii="Arial" w:eastAsiaTheme="minorEastAsia" w:hAnsi="Arial" w:cs="Arial"/>
              </w:rPr>
              <w:t>on of check-in screens</w:t>
            </w:r>
            <w:r w:rsidR="4C45AD1C" w:rsidRPr="0001637C">
              <w:rPr>
                <w:rFonts w:ascii="Arial" w:eastAsiaTheme="minorEastAsia" w:hAnsi="Arial" w:cs="Arial"/>
              </w:rPr>
              <w:t xml:space="preserve"> for patients checking in when arriving at a GP</w:t>
            </w:r>
            <w:r w:rsidR="001A08C9">
              <w:rPr>
                <w:rFonts w:ascii="Arial" w:eastAsiaTheme="minorEastAsia" w:hAnsi="Arial" w:cs="Arial"/>
              </w:rPr>
              <w:t xml:space="preserve"> surgery</w:t>
            </w:r>
            <w:r w:rsidR="4C45AD1C" w:rsidRPr="0001637C">
              <w:rPr>
                <w:rFonts w:ascii="Arial" w:eastAsiaTheme="minorEastAsia" w:hAnsi="Arial" w:cs="Arial"/>
              </w:rPr>
              <w:t xml:space="preserve"> for an appointment</w:t>
            </w:r>
            <w:r w:rsidR="001A08C9">
              <w:rPr>
                <w:rFonts w:ascii="Arial" w:eastAsiaTheme="minorEastAsia" w:hAnsi="Arial" w:cs="Arial"/>
              </w:rPr>
              <w:t>.</w:t>
            </w:r>
          </w:p>
          <w:p w14:paraId="6521EF1A" w14:textId="04E86F2F" w:rsidR="79371FEC" w:rsidRPr="0001637C" w:rsidRDefault="79371FEC" w:rsidP="00432D00">
            <w:pPr>
              <w:pStyle w:val="ListParagraph"/>
              <w:numPr>
                <w:ilvl w:val="0"/>
                <w:numId w:val="16"/>
              </w:numPr>
              <w:spacing w:after="0" w:line="240" w:lineRule="auto"/>
              <w:rPr>
                <w:rFonts w:ascii="Arial" w:eastAsiaTheme="minorEastAsia" w:hAnsi="Arial" w:cs="Arial"/>
              </w:rPr>
            </w:pPr>
            <w:r w:rsidRPr="0001637C">
              <w:rPr>
                <w:rFonts w:ascii="Arial" w:eastAsiaTheme="minorEastAsia" w:hAnsi="Arial" w:cs="Arial"/>
              </w:rPr>
              <w:t xml:space="preserve">107 Hall Lane, Chingford, </w:t>
            </w:r>
            <w:r w:rsidR="78C8AD43" w:rsidRPr="0001637C">
              <w:rPr>
                <w:rFonts w:ascii="Arial" w:eastAsiaTheme="minorEastAsia" w:hAnsi="Arial" w:cs="Arial"/>
              </w:rPr>
              <w:t xml:space="preserve">2009/1386 </w:t>
            </w:r>
          </w:p>
          <w:p w14:paraId="079793CC" w14:textId="05168FD9" w:rsidR="4543C2FC" w:rsidRPr="0001637C" w:rsidRDefault="4543C2FC" w:rsidP="7F522CA8">
            <w:pPr>
              <w:spacing w:after="0" w:line="240" w:lineRule="auto"/>
              <w:ind w:left="720"/>
              <w:rPr>
                <w:rFonts w:ascii="Arial" w:eastAsiaTheme="minorEastAsia" w:hAnsi="Arial" w:cs="Arial"/>
              </w:rPr>
            </w:pPr>
            <w:r w:rsidRPr="0001637C">
              <w:rPr>
                <w:rFonts w:ascii="Arial" w:eastAsiaTheme="minorEastAsia" w:hAnsi="Arial" w:cs="Arial"/>
              </w:rPr>
              <w:t>£25,800</w:t>
            </w:r>
            <w:r w:rsidR="568893EE" w:rsidRPr="0001637C">
              <w:rPr>
                <w:rFonts w:ascii="Arial" w:eastAsiaTheme="minorEastAsia" w:hAnsi="Arial" w:cs="Arial"/>
              </w:rPr>
              <w:t xml:space="preserve"> – </w:t>
            </w:r>
            <w:r w:rsidR="64B94475" w:rsidRPr="0001637C">
              <w:rPr>
                <w:rFonts w:ascii="Arial" w:eastAsiaTheme="minorEastAsia" w:hAnsi="Arial" w:cs="Arial"/>
              </w:rPr>
              <w:t>Spent on the provision of local health care and public health.</w:t>
            </w:r>
          </w:p>
          <w:p w14:paraId="1A0E8E7D" w14:textId="500E91EE" w:rsidR="006C5BD0" w:rsidRPr="0001637C" w:rsidRDefault="006C5BD0" w:rsidP="7A60954B">
            <w:pPr>
              <w:spacing w:after="0" w:line="240" w:lineRule="auto"/>
              <w:rPr>
                <w:rFonts w:ascii="Arial" w:eastAsiaTheme="minorEastAsia" w:hAnsi="Arial" w:cs="Arial"/>
                <w:color w:val="000000"/>
                <w:lang w:eastAsia="en-GB"/>
              </w:rPr>
            </w:pPr>
          </w:p>
        </w:tc>
      </w:tr>
      <w:tr w:rsidR="006C5BD0" w:rsidRPr="006C5BD0" w14:paraId="12D5CE23"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4761FC6E" w14:textId="5A91182D"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Regeneration</w:t>
            </w:r>
            <w:r w:rsidR="00B561D4" w:rsidRPr="00C21259">
              <w:rPr>
                <w:rFonts w:ascii="Arial" w:eastAsia="Times New Roman" w:hAnsi="Arial" w:cs="Arial"/>
                <w:b/>
                <w:bCs/>
                <w:color w:val="000000"/>
                <w:lang w:eastAsia="en-GB"/>
              </w:rPr>
              <w:t>/Blackhorse Lane</w:t>
            </w:r>
          </w:p>
        </w:tc>
        <w:tc>
          <w:tcPr>
            <w:tcW w:w="1701" w:type="dxa"/>
            <w:tcBorders>
              <w:top w:val="nil"/>
              <w:left w:val="nil"/>
              <w:bottom w:val="single" w:sz="4" w:space="0" w:color="auto"/>
              <w:right w:val="single" w:sz="4" w:space="0" w:color="auto"/>
            </w:tcBorders>
            <w:shd w:val="clear" w:color="auto" w:fill="auto"/>
            <w:noWrap/>
            <w:hideMark/>
          </w:tcPr>
          <w:p w14:paraId="151DD284" w14:textId="3BCCA13D"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810,544.09 </w:t>
            </w:r>
          </w:p>
        </w:tc>
        <w:tc>
          <w:tcPr>
            <w:tcW w:w="10490" w:type="dxa"/>
            <w:tcBorders>
              <w:top w:val="nil"/>
              <w:left w:val="nil"/>
              <w:bottom w:val="single" w:sz="4" w:space="0" w:color="auto"/>
              <w:right w:val="single" w:sz="4" w:space="0" w:color="auto"/>
            </w:tcBorders>
            <w:shd w:val="clear" w:color="auto" w:fill="auto"/>
            <w:noWrap/>
            <w:vAlign w:val="bottom"/>
            <w:hideMark/>
          </w:tcPr>
          <w:p w14:paraId="7C29B23F" w14:textId="701EFE8D" w:rsidR="00956DC8" w:rsidRPr="0001637C" w:rsidRDefault="48204FCE" w:rsidP="00432D00">
            <w:pPr>
              <w:pStyle w:val="ListParagraph"/>
              <w:numPr>
                <w:ilvl w:val="0"/>
                <w:numId w:val="49"/>
              </w:numPr>
              <w:rPr>
                <w:rFonts w:ascii="Arial" w:eastAsiaTheme="minorEastAsia" w:hAnsi="Arial" w:cs="Arial"/>
              </w:rPr>
            </w:pPr>
            <w:r w:rsidRPr="5C63070D">
              <w:rPr>
                <w:rFonts w:ascii="Arial" w:eastAsiaTheme="minorEastAsia" w:hAnsi="Arial" w:cs="Arial"/>
              </w:rPr>
              <w:t xml:space="preserve">£780,405.66 </w:t>
            </w:r>
            <w:r w:rsidR="001A08C9">
              <w:rPr>
                <w:rFonts w:ascii="Arial" w:eastAsiaTheme="minorEastAsia" w:hAnsi="Arial" w:cs="Arial"/>
              </w:rPr>
              <w:t>-</w:t>
            </w:r>
            <w:r w:rsidRPr="5C63070D">
              <w:rPr>
                <w:rFonts w:ascii="Arial" w:eastAsiaTheme="minorEastAsia" w:hAnsi="Arial" w:cs="Arial"/>
              </w:rPr>
              <w:t xml:space="preserve"> </w:t>
            </w:r>
            <w:r w:rsidR="001A08C9">
              <w:rPr>
                <w:rFonts w:ascii="Arial" w:eastAsiaTheme="minorEastAsia" w:hAnsi="Arial" w:cs="Arial"/>
              </w:rPr>
              <w:t>P</w:t>
            </w:r>
            <w:r w:rsidR="3C8CB777" w:rsidRPr="5C63070D">
              <w:rPr>
                <w:rFonts w:ascii="Arial" w:eastAsiaTheme="minorEastAsia" w:hAnsi="Arial" w:cs="Arial"/>
              </w:rPr>
              <w:t>ublic open space improvements at Cheney Row.</w:t>
            </w:r>
          </w:p>
          <w:p w14:paraId="3421E187" w14:textId="701852AB" w:rsidR="006C5BD0" w:rsidRPr="0001637C" w:rsidRDefault="47334396" w:rsidP="00432D00">
            <w:pPr>
              <w:pStyle w:val="ListParagraph"/>
              <w:numPr>
                <w:ilvl w:val="0"/>
                <w:numId w:val="49"/>
              </w:numPr>
              <w:rPr>
                <w:rFonts w:ascii="Arial" w:eastAsiaTheme="minorEastAsia" w:hAnsi="Arial" w:cs="Arial"/>
              </w:rPr>
            </w:pPr>
            <w:r w:rsidRPr="5C63070D">
              <w:rPr>
                <w:rFonts w:ascii="Arial" w:eastAsiaTheme="minorEastAsia" w:hAnsi="Arial" w:cs="Arial"/>
              </w:rPr>
              <w:t xml:space="preserve">£30,138.43 </w:t>
            </w:r>
            <w:r w:rsidR="001A08C9">
              <w:rPr>
                <w:rFonts w:ascii="Arial" w:eastAsiaTheme="minorEastAsia" w:hAnsi="Arial" w:cs="Arial"/>
              </w:rPr>
              <w:t>- L</w:t>
            </w:r>
            <w:r w:rsidRPr="5C63070D">
              <w:rPr>
                <w:rFonts w:ascii="Arial" w:eastAsiaTheme="minorEastAsia" w:hAnsi="Arial" w:cs="Arial"/>
              </w:rPr>
              <w:t>ocal infrastructure improvements at Cheney Row.</w:t>
            </w:r>
          </w:p>
        </w:tc>
      </w:tr>
      <w:tr w:rsidR="006C5BD0" w:rsidRPr="006C5BD0" w14:paraId="1A2C85E9" w14:textId="77777777" w:rsidTr="002C317E">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2F51E33E"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Sustainable Transport - Regeneration </w:t>
            </w:r>
          </w:p>
        </w:tc>
        <w:tc>
          <w:tcPr>
            <w:tcW w:w="1701" w:type="dxa"/>
            <w:tcBorders>
              <w:top w:val="nil"/>
              <w:left w:val="nil"/>
              <w:bottom w:val="single" w:sz="4" w:space="0" w:color="auto"/>
              <w:right w:val="single" w:sz="4" w:space="0" w:color="auto"/>
            </w:tcBorders>
            <w:shd w:val="clear" w:color="auto" w:fill="auto"/>
            <w:noWrap/>
            <w:hideMark/>
          </w:tcPr>
          <w:p w14:paraId="738782C8" w14:textId="1B010AD0"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4,565.75 </w:t>
            </w:r>
          </w:p>
        </w:tc>
        <w:tc>
          <w:tcPr>
            <w:tcW w:w="10490" w:type="dxa"/>
            <w:tcBorders>
              <w:top w:val="nil"/>
              <w:left w:val="nil"/>
              <w:bottom w:val="single" w:sz="4" w:space="0" w:color="auto"/>
              <w:right w:val="single" w:sz="4" w:space="0" w:color="auto"/>
            </w:tcBorders>
            <w:shd w:val="clear" w:color="auto" w:fill="auto"/>
            <w:noWrap/>
            <w:vAlign w:val="bottom"/>
            <w:hideMark/>
          </w:tcPr>
          <w:p w14:paraId="36A2B039" w14:textId="77777777" w:rsidR="00BF4754" w:rsidRPr="0001637C" w:rsidRDefault="1BBD3C8F" w:rsidP="00432D00">
            <w:pPr>
              <w:pStyle w:val="ListParagraph"/>
              <w:numPr>
                <w:ilvl w:val="0"/>
                <w:numId w:val="35"/>
              </w:numPr>
              <w:spacing w:after="0" w:line="240" w:lineRule="auto"/>
              <w:rPr>
                <w:rFonts w:ascii="Arial" w:eastAsiaTheme="minorEastAsia" w:hAnsi="Arial" w:cs="Arial"/>
              </w:rPr>
            </w:pPr>
            <w:r w:rsidRPr="0001637C">
              <w:rPr>
                <w:rFonts w:ascii="Arial" w:eastAsiaTheme="minorEastAsia" w:hAnsi="Arial" w:cs="Arial"/>
              </w:rPr>
              <w:t xml:space="preserve">£2,197.40 - </w:t>
            </w:r>
            <w:r w:rsidR="13B3903D" w:rsidRPr="0001637C">
              <w:rPr>
                <w:rFonts w:ascii="Arial" w:eastAsiaTheme="minorEastAsia" w:hAnsi="Arial" w:cs="Arial"/>
              </w:rPr>
              <w:t>Towards the cost of highway works (road signing, carriageway markings and traffic order costs) to install additional fixed car club bays on the public highway.</w:t>
            </w:r>
          </w:p>
          <w:p w14:paraId="30B13AE1" w14:textId="6CFB31FA" w:rsidR="006C5BD0" w:rsidRPr="0001637C" w:rsidRDefault="1BBD3C8F" w:rsidP="00432D00">
            <w:pPr>
              <w:pStyle w:val="ListParagraph"/>
              <w:numPr>
                <w:ilvl w:val="0"/>
                <w:numId w:val="35"/>
              </w:numPr>
              <w:spacing w:after="0" w:line="240" w:lineRule="auto"/>
              <w:rPr>
                <w:rFonts w:ascii="Arial" w:eastAsiaTheme="minorEastAsia" w:hAnsi="Arial" w:cs="Arial"/>
                <w:lang w:eastAsia="en-GB"/>
              </w:rPr>
            </w:pPr>
            <w:r w:rsidRPr="0001637C">
              <w:rPr>
                <w:rFonts w:ascii="Arial" w:eastAsiaTheme="minorEastAsia" w:hAnsi="Arial" w:cs="Arial"/>
              </w:rPr>
              <w:t xml:space="preserve">£1,906.25 - </w:t>
            </w:r>
            <w:r w:rsidR="13B3903D" w:rsidRPr="0001637C">
              <w:rPr>
                <w:rFonts w:ascii="Arial" w:eastAsiaTheme="minorEastAsia" w:hAnsi="Arial" w:cs="Arial"/>
              </w:rPr>
              <w:t>Towards the cost of highway works (road signing, carriageway markings and traffic order costs) to install additional fixed car club bays on the public highway.</w:t>
            </w:r>
          </w:p>
        </w:tc>
      </w:tr>
      <w:tr w:rsidR="006C5BD0" w:rsidRPr="006C5BD0" w14:paraId="50494067" w14:textId="77777777" w:rsidTr="00475FB2">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3919E9A7" w14:textId="77777777" w:rsidR="006C5BD0" w:rsidRPr="00C21259" w:rsidRDefault="006C5BD0" w:rsidP="006C5BD0">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TFL </w:t>
            </w:r>
          </w:p>
        </w:tc>
        <w:tc>
          <w:tcPr>
            <w:tcW w:w="1701" w:type="dxa"/>
            <w:tcBorders>
              <w:top w:val="nil"/>
              <w:left w:val="nil"/>
              <w:bottom w:val="single" w:sz="4" w:space="0" w:color="auto"/>
              <w:right w:val="single" w:sz="4" w:space="0" w:color="auto"/>
            </w:tcBorders>
            <w:shd w:val="clear" w:color="auto" w:fill="auto"/>
            <w:noWrap/>
            <w:hideMark/>
          </w:tcPr>
          <w:p w14:paraId="32257360" w14:textId="495CEBF8" w:rsidR="006C5BD0" w:rsidRPr="0001637C" w:rsidRDefault="00B561D4" w:rsidP="006C5BD0">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w:t>
            </w:r>
            <w:r w:rsidR="006C5BD0" w:rsidRPr="0001637C">
              <w:rPr>
                <w:rFonts w:ascii="Arial" w:eastAsia="Times New Roman" w:hAnsi="Arial" w:cs="Arial"/>
                <w:color w:val="000000"/>
                <w:lang w:eastAsia="en-GB"/>
              </w:rPr>
              <w:t xml:space="preserve">77,650.26 </w:t>
            </w:r>
          </w:p>
        </w:tc>
        <w:tc>
          <w:tcPr>
            <w:tcW w:w="10490" w:type="dxa"/>
            <w:tcBorders>
              <w:top w:val="nil"/>
              <w:left w:val="nil"/>
              <w:bottom w:val="single" w:sz="4" w:space="0" w:color="auto"/>
              <w:right w:val="single" w:sz="4" w:space="0" w:color="auto"/>
            </w:tcBorders>
            <w:shd w:val="clear" w:color="auto" w:fill="auto"/>
            <w:noWrap/>
            <w:vAlign w:val="center"/>
            <w:hideMark/>
          </w:tcPr>
          <w:p w14:paraId="61C7FD32" w14:textId="43500D30" w:rsidR="006C5BD0" w:rsidRPr="0001637C" w:rsidRDefault="753E145A" w:rsidP="00432D00">
            <w:pPr>
              <w:pStyle w:val="ListParagraph"/>
              <w:numPr>
                <w:ilvl w:val="0"/>
                <w:numId w:val="25"/>
              </w:numPr>
              <w:rPr>
                <w:rFonts w:ascii="Arial" w:eastAsiaTheme="minorEastAsia" w:hAnsi="Arial" w:cs="Arial"/>
              </w:rPr>
            </w:pPr>
            <w:r w:rsidRPr="5C63070D">
              <w:rPr>
                <w:rFonts w:ascii="Arial" w:eastAsiaTheme="minorEastAsia" w:hAnsi="Arial" w:cs="Arial"/>
              </w:rPr>
              <w:t xml:space="preserve">£77,650.26 - </w:t>
            </w:r>
            <w:r w:rsidR="08649756" w:rsidRPr="5C63070D">
              <w:rPr>
                <w:rFonts w:ascii="Arial" w:eastAsiaTheme="minorEastAsia" w:hAnsi="Arial" w:cs="Arial"/>
                <w:lang w:eastAsia="en-GB"/>
              </w:rPr>
              <w:t xml:space="preserve">Junction capacity improvements and bus capacity improvements on the </w:t>
            </w:r>
            <w:proofErr w:type="gramStart"/>
            <w:r w:rsidR="08649756" w:rsidRPr="5C63070D">
              <w:rPr>
                <w:rFonts w:ascii="Arial" w:eastAsiaTheme="minorEastAsia" w:hAnsi="Arial" w:cs="Arial"/>
                <w:lang w:eastAsia="en-GB"/>
              </w:rPr>
              <w:t>158 bus</w:t>
            </w:r>
            <w:proofErr w:type="gramEnd"/>
            <w:r w:rsidR="08649756" w:rsidRPr="5C63070D">
              <w:rPr>
                <w:rFonts w:ascii="Arial" w:eastAsiaTheme="minorEastAsia" w:hAnsi="Arial" w:cs="Arial"/>
                <w:lang w:eastAsia="en-GB"/>
              </w:rPr>
              <w:t xml:space="preserve"> route.</w:t>
            </w:r>
          </w:p>
        </w:tc>
      </w:tr>
      <w:tr w:rsidR="006C5BD0" w:rsidRPr="006C5BD0" w14:paraId="28E30C90" w14:textId="77777777" w:rsidTr="00E91D7B">
        <w:trPr>
          <w:trHeight w:val="288"/>
        </w:trPr>
        <w:tc>
          <w:tcPr>
            <w:tcW w:w="2870" w:type="dxa"/>
            <w:tcBorders>
              <w:top w:val="single" w:sz="4" w:space="0" w:color="auto"/>
              <w:left w:val="single" w:sz="4" w:space="0" w:color="auto"/>
              <w:bottom w:val="single" w:sz="4" w:space="0" w:color="auto"/>
              <w:right w:val="single" w:sz="4" w:space="0" w:color="auto"/>
            </w:tcBorders>
            <w:shd w:val="clear" w:color="auto" w:fill="auto"/>
            <w:noWrap/>
            <w:hideMark/>
          </w:tcPr>
          <w:p w14:paraId="25389612" w14:textId="77777777" w:rsidR="006C5BD0" w:rsidRPr="0001637C" w:rsidRDefault="006C5BD0" w:rsidP="006C5BD0">
            <w:pPr>
              <w:spacing w:after="0" w:line="240" w:lineRule="auto"/>
              <w:rPr>
                <w:rFonts w:ascii="Arial" w:eastAsia="Times New Roman" w:hAnsi="Arial" w:cs="Arial"/>
                <w:b/>
                <w:bCs/>
                <w:color w:val="000000"/>
                <w:lang w:eastAsia="en-GB"/>
              </w:rPr>
            </w:pPr>
            <w:r w:rsidRPr="0001637C">
              <w:rPr>
                <w:rFonts w:ascii="Arial" w:eastAsia="Times New Roman" w:hAnsi="Arial" w:cs="Arial"/>
                <w:b/>
                <w:bCs/>
                <w:color w:val="000000"/>
                <w:lang w:eastAsia="en-GB"/>
              </w:rPr>
              <w:t>Total</w:t>
            </w:r>
          </w:p>
        </w:tc>
        <w:tc>
          <w:tcPr>
            <w:tcW w:w="1701" w:type="dxa"/>
            <w:tcBorders>
              <w:top w:val="single" w:sz="4" w:space="0" w:color="auto"/>
              <w:left w:val="nil"/>
              <w:bottom w:val="single" w:sz="4" w:space="0" w:color="auto"/>
              <w:right w:val="single" w:sz="4" w:space="0" w:color="auto"/>
            </w:tcBorders>
            <w:shd w:val="clear" w:color="auto" w:fill="auto"/>
            <w:noWrap/>
            <w:hideMark/>
          </w:tcPr>
          <w:p w14:paraId="06E2048A" w14:textId="1464D81F" w:rsidR="006C5BD0" w:rsidRPr="0001637C" w:rsidRDefault="00B561D4" w:rsidP="006C5BD0">
            <w:pPr>
              <w:spacing w:after="0" w:line="240" w:lineRule="auto"/>
              <w:rPr>
                <w:rFonts w:ascii="Arial" w:eastAsia="Times New Roman" w:hAnsi="Arial" w:cs="Arial"/>
                <w:b/>
                <w:bCs/>
                <w:color w:val="000000"/>
                <w:lang w:eastAsia="en-GB"/>
              </w:rPr>
            </w:pPr>
            <w:r w:rsidRPr="0001637C">
              <w:rPr>
                <w:rFonts w:ascii="Arial" w:eastAsia="Times New Roman" w:hAnsi="Arial" w:cs="Arial"/>
                <w:b/>
                <w:bCs/>
                <w:color w:val="000000"/>
                <w:lang w:eastAsia="en-GB"/>
              </w:rPr>
              <w:t>£</w:t>
            </w:r>
            <w:r w:rsidR="006C5BD0" w:rsidRPr="0001637C">
              <w:rPr>
                <w:rFonts w:ascii="Arial" w:eastAsia="Times New Roman" w:hAnsi="Arial" w:cs="Arial"/>
                <w:b/>
                <w:bCs/>
                <w:color w:val="000000"/>
                <w:lang w:eastAsia="en-GB"/>
              </w:rPr>
              <w:t xml:space="preserve">4,400,207.89 </w:t>
            </w:r>
          </w:p>
        </w:tc>
        <w:tc>
          <w:tcPr>
            <w:tcW w:w="10490" w:type="dxa"/>
            <w:tcBorders>
              <w:top w:val="single" w:sz="4" w:space="0" w:color="auto"/>
              <w:left w:val="nil"/>
              <w:bottom w:val="single" w:sz="4" w:space="0" w:color="auto"/>
              <w:right w:val="single" w:sz="4" w:space="0" w:color="auto"/>
            </w:tcBorders>
            <w:shd w:val="clear" w:color="auto" w:fill="auto"/>
            <w:noWrap/>
            <w:vAlign w:val="bottom"/>
            <w:hideMark/>
          </w:tcPr>
          <w:p w14:paraId="27D4C700" w14:textId="77777777" w:rsidR="006C5BD0" w:rsidRPr="0001637C" w:rsidRDefault="47D6773A" w:rsidP="7A60954B">
            <w:pPr>
              <w:spacing w:after="0" w:line="240" w:lineRule="auto"/>
              <w:rPr>
                <w:rFonts w:ascii="Arial" w:eastAsiaTheme="minorEastAsia" w:hAnsi="Arial" w:cs="Arial"/>
                <w:color w:val="000000"/>
                <w:lang w:eastAsia="en-GB"/>
              </w:rPr>
            </w:pPr>
            <w:r w:rsidRPr="0001637C">
              <w:rPr>
                <w:rFonts w:ascii="Arial" w:eastAsiaTheme="minorEastAsia" w:hAnsi="Arial" w:cs="Arial"/>
                <w:color w:val="000000" w:themeColor="text1"/>
                <w:lang w:eastAsia="en-GB"/>
              </w:rPr>
              <w:t> </w:t>
            </w:r>
          </w:p>
        </w:tc>
      </w:tr>
    </w:tbl>
    <w:p w14:paraId="731E35E9" w14:textId="69070F12" w:rsidR="008F312E" w:rsidRDefault="008F312E" w:rsidP="00690DAF">
      <w:pPr>
        <w:rPr>
          <w:rFonts w:cstheme="minorHAnsi"/>
        </w:rPr>
      </w:pPr>
    </w:p>
    <w:p w14:paraId="7F047A19" w14:textId="77777777" w:rsidR="00011B29" w:rsidRDefault="00011B29" w:rsidP="00011B29">
      <w:pPr>
        <w:rPr>
          <w:rFonts w:cstheme="minorHAnsi"/>
        </w:rPr>
      </w:pPr>
    </w:p>
    <w:p w14:paraId="7D619524" w14:textId="77777777" w:rsidR="00011B29" w:rsidRDefault="00011B29" w:rsidP="00011B29">
      <w:pPr>
        <w:rPr>
          <w:rFonts w:cstheme="minorHAnsi"/>
        </w:rPr>
      </w:pPr>
    </w:p>
    <w:p w14:paraId="50584CE0" w14:textId="77777777" w:rsidR="00011B29" w:rsidRPr="00556B08" w:rsidRDefault="00011B29" w:rsidP="00011B29">
      <w:pPr>
        <w:rPr>
          <w:rFonts w:ascii="Arial" w:hAnsi="Arial" w:cs="Arial"/>
        </w:rPr>
      </w:pPr>
    </w:p>
    <w:p w14:paraId="31FCED40" w14:textId="7FC91658" w:rsidR="00011B29" w:rsidRPr="00556B08" w:rsidRDefault="009B2E2A" w:rsidP="00011B29">
      <w:pPr>
        <w:rPr>
          <w:rFonts w:ascii="Arial" w:hAnsi="Arial" w:cs="Arial"/>
          <w:sz w:val="24"/>
          <w:szCs w:val="24"/>
        </w:rPr>
      </w:pPr>
      <w:r w:rsidRPr="00556B08">
        <w:rPr>
          <w:rFonts w:ascii="Arial" w:hAnsi="Arial" w:cs="Arial"/>
          <w:sz w:val="24"/>
          <w:szCs w:val="24"/>
        </w:rPr>
        <w:t>3.2</w:t>
      </w:r>
      <w:r w:rsidR="00A12E9F" w:rsidRPr="00556B08">
        <w:rPr>
          <w:rFonts w:ascii="Arial" w:hAnsi="Arial" w:cs="Arial"/>
          <w:sz w:val="24"/>
          <w:szCs w:val="24"/>
        </w:rPr>
        <w:tab/>
      </w:r>
      <w:r w:rsidR="00011B29" w:rsidRPr="00556B08">
        <w:rPr>
          <w:rFonts w:ascii="Arial" w:hAnsi="Arial" w:cs="Arial"/>
          <w:sz w:val="24"/>
          <w:szCs w:val="24"/>
        </w:rPr>
        <w:t>From interpreting Table 6, it can be seen that:</w:t>
      </w:r>
    </w:p>
    <w:p w14:paraId="109E534B" w14:textId="2C97EA7C" w:rsidR="00011B29" w:rsidRPr="00556B08" w:rsidRDefault="00011B29" w:rsidP="0004514E">
      <w:pPr>
        <w:ind w:left="709"/>
        <w:rPr>
          <w:rFonts w:ascii="Arial" w:hAnsi="Arial" w:cs="Arial"/>
          <w:sz w:val="24"/>
          <w:szCs w:val="24"/>
        </w:rPr>
      </w:pPr>
      <w:r w:rsidRPr="00556B08">
        <w:rPr>
          <w:rFonts w:ascii="Arial" w:hAnsi="Arial" w:cs="Arial"/>
          <w:sz w:val="24"/>
          <w:szCs w:val="24"/>
        </w:rPr>
        <w:t>A)        The amount of planning obligation money spent in respect of administration of planning obligations and monitoring in relation to the delivery of planning obligations during the reported year 18/19 was £125,584.46.</w:t>
      </w:r>
    </w:p>
    <w:p w14:paraId="606F3F14" w14:textId="73325B26" w:rsidR="00011B29" w:rsidRPr="00556B08" w:rsidRDefault="00011B29" w:rsidP="0004514E">
      <w:pPr>
        <w:ind w:left="709"/>
        <w:rPr>
          <w:rFonts w:ascii="Arial" w:hAnsi="Arial" w:cs="Arial"/>
          <w:sz w:val="24"/>
          <w:szCs w:val="24"/>
        </w:rPr>
      </w:pPr>
      <w:r w:rsidRPr="00556B08">
        <w:rPr>
          <w:rFonts w:ascii="Arial" w:hAnsi="Arial" w:cs="Arial"/>
          <w:sz w:val="24"/>
          <w:szCs w:val="24"/>
        </w:rPr>
        <w:t>B)        Elsewhere, the largest spends have occurred within;</w:t>
      </w:r>
    </w:p>
    <w:p w14:paraId="26D3D954" w14:textId="77777777" w:rsidR="00011B29" w:rsidRPr="00556B08" w:rsidRDefault="00011B29" w:rsidP="0004514E">
      <w:pPr>
        <w:pStyle w:val="ListParagraph"/>
        <w:numPr>
          <w:ilvl w:val="0"/>
          <w:numId w:val="25"/>
        </w:numPr>
        <w:ind w:left="1701"/>
        <w:rPr>
          <w:rFonts w:ascii="Arial" w:hAnsi="Arial" w:cs="Arial"/>
          <w:sz w:val="24"/>
          <w:szCs w:val="24"/>
        </w:rPr>
      </w:pPr>
      <w:r w:rsidRPr="00556B08">
        <w:rPr>
          <w:rFonts w:ascii="Arial" w:hAnsi="Arial" w:cs="Arial"/>
          <w:sz w:val="24"/>
          <w:szCs w:val="24"/>
        </w:rPr>
        <w:t>Regeneration at £810,544.09</w:t>
      </w:r>
    </w:p>
    <w:p w14:paraId="2845370C" w14:textId="77777777" w:rsidR="00011B29" w:rsidRPr="00556B08" w:rsidRDefault="00011B29" w:rsidP="0004514E">
      <w:pPr>
        <w:pStyle w:val="ListParagraph"/>
        <w:numPr>
          <w:ilvl w:val="0"/>
          <w:numId w:val="25"/>
        </w:numPr>
        <w:ind w:left="1701"/>
        <w:rPr>
          <w:rFonts w:ascii="Arial" w:hAnsi="Arial" w:cs="Arial"/>
          <w:sz w:val="24"/>
          <w:szCs w:val="24"/>
        </w:rPr>
      </w:pPr>
      <w:r w:rsidRPr="00556B08">
        <w:rPr>
          <w:rFonts w:ascii="Arial" w:hAnsi="Arial" w:cs="Arial"/>
          <w:sz w:val="24"/>
          <w:szCs w:val="24"/>
        </w:rPr>
        <w:t>Highways at £837,322.55</w:t>
      </w:r>
    </w:p>
    <w:p w14:paraId="025D7E70" w14:textId="77777777" w:rsidR="00011B29" w:rsidRPr="00556B08" w:rsidRDefault="00011B29" w:rsidP="0004514E">
      <w:pPr>
        <w:pStyle w:val="ListParagraph"/>
        <w:numPr>
          <w:ilvl w:val="0"/>
          <w:numId w:val="25"/>
        </w:numPr>
        <w:ind w:left="1701"/>
        <w:rPr>
          <w:rFonts w:ascii="Arial" w:hAnsi="Arial" w:cs="Arial"/>
          <w:sz w:val="24"/>
          <w:szCs w:val="24"/>
        </w:rPr>
      </w:pPr>
      <w:r w:rsidRPr="00556B08">
        <w:rPr>
          <w:rFonts w:ascii="Arial" w:hAnsi="Arial" w:cs="Arial"/>
          <w:sz w:val="24"/>
          <w:szCs w:val="24"/>
        </w:rPr>
        <w:t>Parks Development at £572,321.78</w:t>
      </w:r>
    </w:p>
    <w:p w14:paraId="5A7680FC" w14:textId="6131C6AF" w:rsidR="00E91D7B" w:rsidRPr="00556B08" w:rsidRDefault="00011B29" w:rsidP="0004514E">
      <w:pPr>
        <w:pStyle w:val="ListParagraph"/>
        <w:numPr>
          <w:ilvl w:val="0"/>
          <w:numId w:val="25"/>
        </w:numPr>
        <w:ind w:left="1701"/>
        <w:rPr>
          <w:rFonts w:ascii="Arial" w:hAnsi="Arial" w:cs="Arial"/>
          <w:sz w:val="24"/>
          <w:szCs w:val="24"/>
        </w:rPr>
      </w:pPr>
      <w:r w:rsidRPr="00556B08">
        <w:rPr>
          <w:rFonts w:ascii="Arial" w:hAnsi="Arial" w:cs="Arial"/>
          <w:sz w:val="24"/>
          <w:szCs w:val="24"/>
        </w:rPr>
        <w:t>Public Health at £639,876.00.</w:t>
      </w:r>
    </w:p>
    <w:tbl>
      <w:tblPr>
        <w:tblW w:w="15061" w:type="dxa"/>
        <w:tblLook w:val="04A0" w:firstRow="1" w:lastRow="0" w:firstColumn="1" w:lastColumn="0" w:noHBand="0" w:noVBand="1"/>
      </w:tblPr>
      <w:tblGrid>
        <w:gridCol w:w="2870"/>
        <w:gridCol w:w="1701"/>
        <w:gridCol w:w="10490"/>
      </w:tblGrid>
      <w:tr w:rsidR="00E91D7B" w:rsidRPr="7F984336" w14:paraId="5D4FF435" w14:textId="77777777" w:rsidTr="00084ECF">
        <w:trPr>
          <w:trHeight w:val="424"/>
        </w:trPr>
        <w:tc>
          <w:tcPr>
            <w:tcW w:w="150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72F5E4" w14:textId="77777777" w:rsidR="00E91D7B" w:rsidRPr="7F984336" w:rsidRDefault="00E91D7B" w:rsidP="009813FC">
            <w:pPr>
              <w:spacing w:after="0" w:line="240" w:lineRule="auto"/>
              <w:jc w:val="center"/>
              <w:rPr>
                <w:rFonts w:ascii="Arial" w:eastAsiaTheme="minorEastAsia" w:hAnsi="Arial" w:cs="Arial"/>
                <w:color w:val="000000" w:themeColor="text1"/>
                <w:lang w:eastAsia="en-GB"/>
              </w:rPr>
            </w:pPr>
            <w:r w:rsidRPr="0ECF5991">
              <w:rPr>
                <w:rFonts w:ascii="Arial" w:eastAsia="Arial" w:hAnsi="Arial" w:cs="Arial"/>
                <w:b/>
                <w:bCs/>
                <w:color w:val="000000" w:themeColor="text1"/>
                <w:sz w:val="24"/>
                <w:szCs w:val="24"/>
              </w:rPr>
              <w:t xml:space="preserve">Table 7: Summary </w:t>
            </w:r>
            <w:r w:rsidRPr="0ECF5991">
              <w:rPr>
                <w:rFonts w:ascii="Arial" w:eastAsia="Arial" w:hAnsi="Arial" w:cs="Arial"/>
                <w:b/>
                <w:bCs/>
                <w:sz w:val="24"/>
                <w:szCs w:val="24"/>
              </w:rPr>
              <w:t>of major project spending across services during 2019/20</w:t>
            </w:r>
          </w:p>
        </w:tc>
      </w:tr>
      <w:tr w:rsidR="00E91D7B" w:rsidRPr="0001637C" w14:paraId="0B6CB755" w14:textId="77777777" w:rsidTr="00084ECF">
        <w:trPr>
          <w:trHeight w:val="558"/>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880ED" w14:textId="77777777" w:rsidR="00E91D7B" w:rsidRPr="0001637C" w:rsidRDefault="00E91D7B" w:rsidP="009813FC">
            <w:pPr>
              <w:spacing w:after="0" w:line="240" w:lineRule="auto"/>
              <w:rPr>
                <w:rFonts w:ascii="Arial" w:eastAsia="Times New Roman" w:hAnsi="Arial" w:cs="Arial"/>
                <w:b/>
                <w:bCs/>
                <w:color w:val="000000"/>
                <w:lang w:eastAsia="en-GB"/>
              </w:rPr>
            </w:pPr>
            <w:r w:rsidRPr="0001637C">
              <w:rPr>
                <w:rFonts w:ascii="Arial" w:eastAsia="Times New Roman" w:hAnsi="Arial" w:cs="Arial"/>
                <w:b/>
                <w:bCs/>
                <w:color w:val="000000"/>
                <w:lang w:eastAsia="en-GB"/>
              </w:rPr>
              <w:t>Service Area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56DE9C" w14:textId="77777777" w:rsidR="00E91D7B" w:rsidRPr="0001637C" w:rsidRDefault="00E91D7B" w:rsidP="009813FC">
            <w:pPr>
              <w:spacing w:after="0" w:line="240" w:lineRule="auto"/>
              <w:rPr>
                <w:rFonts w:ascii="Arial" w:eastAsia="Times New Roman" w:hAnsi="Arial" w:cs="Arial"/>
                <w:b/>
                <w:bCs/>
                <w:color w:val="000000"/>
                <w:lang w:eastAsia="en-GB"/>
              </w:rPr>
            </w:pPr>
            <w:r w:rsidRPr="0DD012AB">
              <w:rPr>
                <w:rFonts w:ascii="Arial" w:eastAsia="Times New Roman" w:hAnsi="Arial" w:cs="Arial"/>
                <w:b/>
                <w:color w:val="000000" w:themeColor="text1"/>
                <w:lang w:eastAsia="en-GB"/>
              </w:rPr>
              <w:t xml:space="preserve"> Actual Spend in 2019</w:t>
            </w:r>
            <w:r w:rsidRPr="7F984336">
              <w:rPr>
                <w:rFonts w:ascii="Arial" w:eastAsia="Times New Roman" w:hAnsi="Arial" w:cs="Arial"/>
                <w:b/>
                <w:bCs/>
                <w:color w:val="000000" w:themeColor="text1"/>
                <w:lang w:eastAsia="en-GB"/>
              </w:rPr>
              <w:t>/</w:t>
            </w:r>
            <w:r w:rsidRPr="0DD012AB">
              <w:rPr>
                <w:rFonts w:ascii="Arial" w:eastAsia="Times New Roman" w:hAnsi="Arial" w:cs="Arial"/>
                <w:b/>
                <w:color w:val="000000" w:themeColor="text1"/>
                <w:lang w:eastAsia="en-GB"/>
              </w:rPr>
              <w:t xml:space="preserve">20 </w:t>
            </w:r>
          </w:p>
        </w:tc>
        <w:tc>
          <w:tcPr>
            <w:tcW w:w="10490" w:type="dxa"/>
            <w:tcBorders>
              <w:top w:val="single" w:sz="4" w:space="0" w:color="auto"/>
              <w:left w:val="nil"/>
              <w:bottom w:val="single" w:sz="4" w:space="0" w:color="auto"/>
              <w:right w:val="single" w:sz="4" w:space="0" w:color="auto"/>
            </w:tcBorders>
            <w:shd w:val="clear" w:color="auto" w:fill="auto"/>
            <w:noWrap/>
            <w:vAlign w:val="center"/>
            <w:hideMark/>
          </w:tcPr>
          <w:p w14:paraId="5CA6F0B2" w14:textId="77777777" w:rsidR="00E91D7B" w:rsidRPr="0001637C" w:rsidRDefault="00E91D7B" w:rsidP="009813FC">
            <w:pPr>
              <w:spacing w:after="0" w:line="240" w:lineRule="auto"/>
              <w:jc w:val="center"/>
              <w:rPr>
                <w:rFonts w:ascii="Arial" w:eastAsia="Times New Roman" w:hAnsi="Arial" w:cs="Arial"/>
                <w:b/>
                <w:color w:val="000000"/>
                <w:sz w:val="24"/>
                <w:szCs w:val="24"/>
                <w:lang w:eastAsia="en-GB"/>
              </w:rPr>
            </w:pPr>
            <w:r w:rsidRPr="7F984336">
              <w:rPr>
                <w:rFonts w:ascii="Arial" w:eastAsiaTheme="minorEastAsia" w:hAnsi="Arial" w:cs="Arial"/>
                <w:color w:val="000000" w:themeColor="text1"/>
                <w:lang w:eastAsia="en-GB"/>
              </w:rPr>
              <w:t> </w:t>
            </w:r>
            <w:r w:rsidRPr="7F984336">
              <w:rPr>
                <w:rFonts w:ascii="Arial" w:eastAsia="Times New Roman" w:hAnsi="Arial" w:cs="Arial"/>
                <w:b/>
                <w:bCs/>
                <w:color w:val="000000" w:themeColor="text1"/>
                <w:sz w:val="24"/>
                <w:szCs w:val="24"/>
                <w:lang w:eastAsia="en-GB"/>
              </w:rPr>
              <w:t xml:space="preserve"> Detail of Most Significant Spending</w:t>
            </w:r>
          </w:p>
        </w:tc>
      </w:tr>
      <w:tr w:rsidR="00E91D7B" w:rsidRPr="0001637C" w14:paraId="72E9566E"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64C1E31C"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Air Quality </w:t>
            </w:r>
          </w:p>
        </w:tc>
        <w:tc>
          <w:tcPr>
            <w:tcW w:w="1701" w:type="dxa"/>
            <w:tcBorders>
              <w:top w:val="nil"/>
              <w:left w:val="nil"/>
              <w:bottom w:val="single" w:sz="4" w:space="0" w:color="auto"/>
              <w:right w:val="single" w:sz="4" w:space="0" w:color="auto"/>
            </w:tcBorders>
            <w:shd w:val="clear" w:color="auto" w:fill="auto"/>
            <w:noWrap/>
            <w:hideMark/>
          </w:tcPr>
          <w:p w14:paraId="7D32A1F4"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£291,604.76 </w:t>
            </w:r>
          </w:p>
        </w:tc>
        <w:tc>
          <w:tcPr>
            <w:tcW w:w="10490" w:type="dxa"/>
            <w:tcBorders>
              <w:top w:val="nil"/>
              <w:left w:val="nil"/>
              <w:bottom w:val="single" w:sz="4" w:space="0" w:color="auto"/>
              <w:right w:val="single" w:sz="4" w:space="0" w:color="auto"/>
            </w:tcBorders>
            <w:shd w:val="clear" w:color="auto" w:fill="auto"/>
            <w:noWrap/>
            <w:vAlign w:val="bottom"/>
            <w:hideMark/>
          </w:tcPr>
          <w:p w14:paraId="1A7C065A" w14:textId="7A6D47B5" w:rsidR="00E91D7B" w:rsidRPr="0001637C" w:rsidRDefault="00E91D7B" w:rsidP="009813FC">
            <w:pPr>
              <w:pStyle w:val="ListParagraph"/>
              <w:numPr>
                <w:ilvl w:val="0"/>
                <w:numId w:val="21"/>
              </w:numPr>
              <w:spacing w:after="0" w:line="240" w:lineRule="auto"/>
              <w:rPr>
                <w:rFonts w:ascii="Arial" w:eastAsiaTheme="minorEastAsia" w:hAnsi="Arial" w:cs="Arial"/>
                <w:color w:val="000000" w:themeColor="text1"/>
              </w:rPr>
            </w:pPr>
            <w:r w:rsidRPr="0001637C">
              <w:rPr>
                <w:rFonts w:ascii="Arial" w:eastAsiaTheme="minorEastAsia" w:hAnsi="Arial" w:cs="Arial"/>
              </w:rPr>
              <w:t>£101,087 - Installation of ‘green screens’ in school playgrounds to provide a barrier from pollution arising from nearby busy roads</w:t>
            </w:r>
            <w:r w:rsidR="00FE4C15">
              <w:rPr>
                <w:rFonts w:ascii="Arial" w:eastAsiaTheme="minorEastAsia" w:hAnsi="Arial" w:cs="Arial"/>
              </w:rPr>
              <w:t>.</w:t>
            </w:r>
          </w:p>
          <w:p w14:paraId="230C7626" w14:textId="4D64ECD4" w:rsidR="00E91D7B" w:rsidRPr="0001637C" w:rsidRDefault="00E91D7B" w:rsidP="009813FC">
            <w:pPr>
              <w:pStyle w:val="ListParagraph"/>
              <w:numPr>
                <w:ilvl w:val="0"/>
                <w:numId w:val="21"/>
              </w:numPr>
              <w:spacing w:after="0" w:line="240" w:lineRule="auto"/>
              <w:rPr>
                <w:rFonts w:ascii="Arial" w:eastAsiaTheme="minorEastAsia" w:hAnsi="Arial" w:cs="Arial"/>
              </w:rPr>
            </w:pPr>
            <w:r w:rsidRPr="0001637C">
              <w:rPr>
                <w:rFonts w:ascii="Arial" w:eastAsiaTheme="minorEastAsia" w:hAnsi="Arial" w:cs="Arial"/>
              </w:rPr>
              <w:t>£9,083 - Servicing of diffusion tube monitoring locations</w:t>
            </w:r>
            <w:r w:rsidR="00FE4C15">
              <w:rPr>
                <w:rFonts w:ascii="Arial" w:eastAsiaTheme="minorEastAsia" w:hAnsi="Arial" w:cs="Arial"/>
              </w:rPr>
              <w:t>.</w:t>
            </w:r>
          </w:p>
          <w:p w14:paraId="301D6646" w14:textId="33DE6772" w:rsidR="00E91D7B" w:rsidRPr="0001637C" w:rsidRDefault="00E91D7B" w:rsidP="009813FC">
            <w:pPr>
              <w:pStyle w:val="ListParagraph"/>
              <w:numPr>
                <w:ilvl w:val="0"/>
                <w:numId w:val="21"/>
              </w:numPr>
              <w:spacing w:after="0" w:line="240" w:lineRule="auto"/>
              <w:rPr>
                <w:rFonts w:ascii="Arial" w:eastAsiaTheme="minorEastAsia" w:hAnsi="Arial" w:cs="Arial"/>
                <w:lang w:eastAsia="en-GB"/>
              </w:rPr>
            </w:pPr>
            <w:r w:rsidRPr="0001637C">
              <w:rPr>
                <w:rFonts w:ascii="Arial" w:eastAsiaTheme="minorEastAsia" w:hAnsi="Arial" w:cs="Arial"/>
              </w:rPr>
              <w:t>£22,700 - Servicing and maintenance of the Council’s three automatic monitoring stations in 2019/20</w:t>
            </w:r>
            <w:r w:rsidR="00FE4C15">
              <w:rPr>
                <w:rFonts w:ascii="Arial" w:eastAsiaTheme="minorEastAsia" w:hAnsi="Arial" w:cs="Arial"/>
              </w:rPr>
              <w:t>.</w:t>
            </w:r>
          </w:p>
        </w:tc>
      </w:tr>
      <w:tr w:rsidR="00E91D7B" w:rsidRPr="0001637C" w14:paraId="667694FF"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tcPr>
          <w:p w14:paraId="7CA5B357" w14:textId="60E18B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Business</w:t>
            </w:r>
            <w:r w:rsidR="00556B08">
              <w:rPr>
                <w:rFonts w:ascii="Arial" w:eastAsia="Times New Roman" w:hAnsi="Arial" w:cs="Arial"/>
                <w:b/>
                <w:bCs/>
                <w:color w:val="000000"/>
                <w:lang w:eastAsia="en-GB"/>
              </w:rPr>
              <w:t>,</w:t>
            </w:r>
            <w:r w:rsidRPr="00C21259">
              <w:rPr>
                <w:rFonts w:ascii="Arial" w:eastAsia="Times New Roman" w:hAnsi="Arial" w:cs="Arial"/>
                <w:b/>
                <w:bCs/>
                <w:color w:val="000000"/>
                <w:lang w:eastAsia="en-GB"/>
              </w:rPr>
              <w:t xml:space="preserve"> Employment &amp; </w:t>
            </w:r>
            <w:r w:rsidR="00556B08">
              <w:rPr>
                <w:rFonts w:ascii="Arial" w:eastAsia="Times New Roman" w:hAnsi="Arial" w:cs="Arial"/>
                <w:b/>
                <w:bCs/>
                <w:color w:val="000000"/>
                <w:lang w:eastAsia="en-GB"/>
              </w:rPr>
              <w:t>Skills</w:t>
            </w:r>
          </w:p>
        </w:tc>
        <w:tc>
          <w:tcPr>
            <w:tcW w:w="1701" w:type="dxa"/>
            <w:tcBorders>
              <w:top w:val="nil"/>
              <w:left w:val="nil"/>
              <w:bottom w:val="single" w:sz="4" w:space="0" w:color="auto"/>
              <w:right w:val="single" w:sz="4" w:space="0" w:color="auto"/>
            </w:tcBorders>
            <w:shd w:val="clear" w:color="auto" w:fill="auto"/>
            <w:noWrap/>
          </w:tcPr>
          <w:p w14:paraId="7BDE1AB2"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£577,866.55</w:t>
            </w:r>
          </w:p>
        </w:tc>
        <w:tc>
          <w:tcPr>
            <w:tcW w:w="10490" w:type="dxa"/>
            <w:tcBorders>
              <w:top w:val="nil"/>
              <w:left w:val="nil"/>
              <w:bottom w:val="single" w:sz="4" w:space="0" w:color="auto"/>
              <w:right w:val="single" w:sz="4" w:space="0" w:color="auto"/>
            </w:tcBorders>
            <w:shd w:val="clear" w:color="auto" w:fill="auto"/>
            <w:noWrap/>
            <w:vAlign w:val="bottom"/>
          </w:tcPr>
          <w:p w14:paraId="12B315E1" w14:textId="719FB5F7" w:rsidR="00E91D7B" w:rsidRPr="0001637C" w:rsidRDefault="00E91D7B" w:rsidP="009813FC">
            <w:pPr>
              <w:pStyle w:val="ListParagraph"/>
              <w:numPr>
                <w:ilvl w:val="0"/>
                <w:numId w:val="32"/>
              </w:numPr>
              <w:rPr>
                <w:rFonts w:ascii="Arial" w:eastAsiaTheme="minorEastAsia" w:hAnsi="Arial" w:cs="Arial"/>
              </w:rPr>
            </w:pPr>
            <w:r w:rsidRPr="0001637C">
              <w:rPr>
                <w:rFonts w:ascii="Arial" w:eastAsiaTheme="minorEastAsia" w:hAnsi="Arial" w:cs="Arial"/>
              </w:rPr>
              <w:t xml:space="preserve">97 Lea Bridge Road, 153834 B </w:t>
            </w:r>
          </w:p>
          <w:p w14:paraId="7B5B0BE9" w14:textId="77777777" w:rsidR="00E91D7B" w:rsidRPr="0001637C" w:rsidRDefault="00E91D7B" w:rsidP="009813FC">
            <w:pPr>
              <w:pStyle w:val="ListParagraph"/>
              <w:rPr>
                <w:rFonts w:ascii="Arial" w:eastAsiaTheme="minorEastAsia" w:hAnsi="Arial" w:cs="Arial"/>
              </w:rPr>
            </w:pPr>
            <w:r w:rsidRPr="0001637C">
              <w:rPr>
                <w:rFonts w:ascii="Arial" w:eastAsiaTheme="minorEastAsia" w:hAnsi="Arial" w:cs="Arial"/>
              </w:rPr>
              <w:t>£296,000 – Towards the cost of employment and training initiatives within the borough.</w:t>
            </w:r>
          </w:p>
          <w:p w14:paraId="6EE4EC2B" w14:textId="77777777" w:rsidR="00E91D7B" w:rsidRPr="0001637C" w:rsidRDefault="00E91D7B" w:rsidP="009813FC">
            <w:pPr>
              <w:pStyle w:val="ListParagraph"/>
              <w:numPr>
                <w:ilvl w:val="0"/>
                <w:numId w:val="32"/>
              </w:numPr>
              <w:rPr>
                <w:rFonts w:ascii="Arial" w:eastAsiaTheme="minorEastAsia" w:hAnsi="Arial" w:cs="Arial"/>
              </w:rPr>
            </w:pPr>
            <w:r w:rsidRPr="0001637C">
              <w:rPr>
                <w:rFonts w:ascii="Arial" w:eastAsiaTheme="minorEastAsia" w:hAnsi="Arial" w:cs="Arial"/>
              </w:rPr>
              <w:t xml:space="preserve">256 Church Road, 160598 B </w:t>
            </w:r>
          </w:p>
          <w:p w14:paraId="5F4517A5" w14:textId="77777777" w:rsidR="00E91D7B" w:rsidRPr="001A105A" w:rsidRDefault="00E91D7B" w:rsidP="009813FC">
            <w:pPr>
              <w:pStyle w:val="ListParagraph"/>
              <w:rPr>
                <w:rFonts w:ascii="Arial" w:eastAsiaTheme="minorEastAsia" w:hAnsi="Arial" w:cs="Arial"/>
              </w:rPr>
            </w:pPr>
            <w:r w:rsidRPr="0001637C">
              <w:rPr>
                <w:rFonts w:ascii="Arial" w:eastAsiaTheme="minorEastAsia" w:hAnsi="Arial" w:cs="Arial"/>
              </w:rPr>
              <w:t>£63,123.25 - Towards the cost of employment and training initiatives within the borough.</w:t>
            </w:r>
          </w:p>
          <w:p w14:paraId="78A8EFAD" w14:textId="77777777" w:rsidR="00E91D7B" w:rsidRPr="0001637C" w:rsidRDefault="00E91D7B" w:rsidP="009813FC">
            <w:pPr>
              <w:pStyle w:val="ListParagraph"/>
              <w:numPr>
                <w:ilvl w:val="0"/>
                <w:numId w:val="32"/>
              </w:numPr>
              <w:rPr>
                <w:rFonts w:ascii="Arial" w:eastAsiaTheme="minorEastAsia" w:hAnsi="Arial" w:cs="Arial"/>
              </w:rPr>
            </w:pPr>
            <w:r w:rsidRPr="0001637C">
              <w:rPr>
                <w:rFonts w:ascii="Arial" w:eastAsiaTheme="minorEastAsia" w:hAnsi="Arial" w:cs="Arial"/>
              </w:rPr>
              <w:t xml:space="preserve">60 South Grove, 171188 A </w:t>
            </w:r>
          </w:p>
          <w:p w14:paraId="0546A6BF" w14:textId="3D48544A" w:rsidR="00084ECF" w:rsidRDefault="00E91D7B" w:rsidP="00084ECF">
            <w:pPr>
              <w:pStyle w:val="ListParagraph"/>
              <w:numPr>
                <w:ilvl w:val="0"/>
                <w:numId w:val="32"/>
              </w:numPr>
              <w:rPr>
                <w:rFonts w:ascii="Arial" w:eastAsiaTheme="minorEastAsia" w:hAnsi="Arial" w:cs="Arial"/>
              </w:rPr>
            </w:pPr>
            <w:r w:rsidRPr="0001637C">
              <w:rPr>
                <w:rFonts w:ascii="Arial" w:eastAsiaTheme="minorEastAsia" w:hAnsi="Arial" w:cs="Arial"/>
              </w:rPr>
              <w:t xml:space="preserve">£30,000 - </w:t>
            </w:r>
            <w:r w:rsidR="00F544FE" w:rsidRPr="00F544FE">
              <w:rPr>
                <w:rFonts w:ascii="Arial" w:eastAsiaTheme="minorEastAsia" w:hAnsi="Arial" w:cs="Arial"/>
              </w:rPr>
              <w:t>Delivering specialised business support across the borough</w:t>
            </w:r>
            <w:r w:rsidR="00F544FE">
              <w:rPr>
                <w:rFonts w:ascii="Arial" w:eastAsiaTheme="minorEastAsia" w:hAnsi="Arial" w:cs="Arial"/>
              </w:rPr>
              <w:t xml:space="preserve">. </w:t>
            </w:r>
            <w:r w:rsidRPr="0001637C">
              <w:rPr>
                <w:rFonts w:ascii="Arial" w:eastAsiaTheme="minorEastAsia" w:hAnsi="Arial" w:cs="Arial"/>
              </w:rPr>
              <w:t>Forest Works, 1 Forest Road, Walthamstow, 170893 A</w:t>
            </w:r>
          </w:p>
          <w:p w14:paraId="0277A7AF" w14:textId="77777777" w:rsidR="00E91D7B" w:rsidRPr="00084ECF" w:rsidRDefault="00E91D7B" w:rsidP="00084ECF">
            <w:pPr>
              <w:pStyle w:val="ListParagraph"/>
              <w:rPr>
                <w:rFonts w:ascii="Arial" w:eastAsiaTheme="minorEastAsia" w:hAnsi="Arial" w:cs="Arial"/>
              </w:rPr>
            </w:pPr>
            <w:r w:rsidRPr="00084ECF">
              <w:rPr>
                <w:rFonts w:ascii="Arial" w:eastAsiaTheme="minorEastAsia" w:hAnsi="Arial" w:cs="Arial"/>
              </w:rPr>
              <w:t>£104,754.34 - Towards the cost of employment and training initiatives within the borough.</w:t>
            </w:r>
          </w:p>
          <w:p w14:paraId="206FA773" w14:textId="1AD67AA5" w:rsidR="00E91D7B" w:rsidRPr="00630186" w:rsidRDefault="00E91D7B" w:rsidP="00630186">
            <w:pPr>
              <w:pStyle w:val="ListParagraph"/>
              <w:rPr>
                <w:rFonts w:ascii="Arial" w:eastAsiaTheme="minorEastAsia" w:hAnsi="Arial" w:cs="Arial"/>
              </w:rPr>
            </w:pPr>
            <w:r w:rsidRPr="00A05986">
              <w:rPr>
                <w:rFonts w:ascii="Arial" w:eastAsiaTheme="minorEastAsia" w:hAnsi="Arial" w:cs="Arial"/>
              </w:rPr>
              <w:t>92 Leyton Green Road &amp; Summerfield Centre, 180761 B</w:t>
            </w:r>
            <w:r w:rsidRPr="00630186">
              <w:rPr>
                <w:rFonts w:ascii="Arial" w:eastAsiaTheme="minorEastAsia" w:hAnsi="Arial" w:cs="Arial"/>
              </w:rPr>
              <w:t>£33,300 - Towards the cost of employment and training initiatives within the borough.</w:t>
            </w:r>
          </w:p>
          <w:p w14:paraId="7677A15E" w14:textId="77777777" w:rsidR="00E91D7B" w:rsidRPr="0001637C" w:rsidRDefault="00E91D7B" w:rsidP="009813FC">
            <w:pPr>
              <w:spacing w:after="0" w:line="240" w:lineRule="auto"/>
              <w:rPr>
                <w:rFonts w:ascii="Arial" w:eastAsiaTheme="minorEastAsia" w:hAnsi="Arial" w:cs="Arial"/>
              </w:rPr>
            </w:pPr>
          </w:p>
        </w:tc>
      </w:tr>
      <w:tr w:rsidR="00E91D7B" w:rsidRPr="0001637C" w14:paraId="1557BC3C"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6E3EF298"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lastRenderedPageBreak/>
              <w:t xml:space="preserve">Cultural &amp; Community Services </w:t>
            </w:r>
          </w:p>
        </w:tc>
        <w:tc>
          <w:tcPr>
            <w:tcW w:w="1701" w:type="dxa"/>
            <w:tcBorders>
              <w:top w:val="nil"/>
              <w:left w:val="nil"/>
              <w:bottom w:val="single" w:sz="4" w:space="0" w:color="auto"/>
              <w:right w:val="single" w:sz="4" w:space="0" w:color="auto"/>
            </w:tcBorders>
            <w:shd w:val="clear" w:color="auto" w:fill="auto"/>
            <w:noWrap/>
            <w:hideMark/>
          </w:tcPr>
          <w:p w14:paraId="7FEDAA00"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£62,120.11 </w:t>
            </w:r>
          </w:p>
        </w:tc>
        <w:tc>
          <w:tcPr>
            <w:tcW w:w="10490" w:type="dxa"/>
            <w:tcBorders>
              <w:top w:val="nil"/>
              <w:left w:val="nil"/>
              <w:bottom w:val="single" w:sz="4" w:space="0" w:color="auto"/>
              <w:right w:val="single" w:sz="4" w:space="0" w:color="auto"/>
            </w:tcBorders>
            <w:shd w:val="clear" w:color="auto" w:fill="auto"/>
            <w:noWrap/>
            <w:vAlign w:val="bottom"/>
            <w:hideMark/>
          </w:tcPr>
          <w:p w14:paraId="5B9FBAB5" w14:textId="5BEB8585" w:rsidR="00E91D7B" w:rsidRPr="0001637C" w:rsidRDefault="00E91D7B" w:rsidP="009813FC">
            <w:pPr>
              <w:pStyle w:val="ListParagraph"/>
              <w:numPr>
                <w:ilvl w:val="0"/>
                <w:numId w:val="25"/>
              </w:numPr>
              <w:rPr>
                <w:rFonts w:ascii="Arial" w:eastAsiaTheme="minorEastAsia" w:hAnsi="Arial" w:cs="Arial"/>
                <w:lang w:eastAsia="en-GB"/>
              </w:rPr>
            </w:pPr>
            <w:r w:rsidRPr="0001637C">
              <w:rPr>
                <w:rFonts w:ascii="Arial" w:eastAsiaTheme="minorEastAsia" w:hAnsi="Arial" w:cs="Arial"/>
                <w:lang w:eastAsia="en-GB"/>
              </w:rPr>
              <w:t xml:space="preserve">£15,302.00 - A light art installation to provide light after darkness to </w:t>
            </w:r>
            <w:proofErr w:type="gramStart"/>
            <w:r w:rsidRPr="0001637C">
              <w:rPr>
                <w:rFonts w:ascii="Arial" w:eastAsiaTheme="minorEastAsia" w:hAnsi="Arial" w:cs="Arial"/>
                <w:lang w:eastAsia="en-GB"/>
              </w:rPr>
              <w:t>local residents</w:t>
            </w:r>
            <w:proofErr w:type="gramEnd"/>
            <w:r w:rsidR="006051D7">
              <w:rPr>
                <w:rFonts w:ascii="Arial" w:eastAsiaTheme="minorEastAsia" w:hAnsi="Arial" w:cs="Arial"/>
                <w:lang w:eastAsia="en-GB"/>
              </w:rPr>
              <w:t>.</w:t>
            </w:r>
          </w:p>
          <w:p w14:paraId="19CAA393" w14:textId="77777777" w:rsidR="00E91D7B" w:rsidRPr="0001637C" w:rsidRDefault="00E91D7B" w:rsidP="009813FC">
            <w:pPr>
              <w:pStyle w:val="ListParagraph"/>
              <w:numPr>
                <w:ilvl w:val="0"/>
                <w:numId w:val="25"/>
              </w:numPr>
              <w:spacing w:after="0" w:line="240" w:lineRule="auto"/>
              <w:rPr>
                <w:rFonts w:ascii="Arial" w:eastAsiaTheme="minorEastAsia" w:hAnsi="Arial" w:cs="Arial"/>
              </w:rPr>
            </w:pPr>
            <w:r w:rsidRPr="0001637C">
              <w:rPr>
                <w:rFonts w:ascii="Arial" w:eastAsiaTheme="minorEastAsia" w:hAnsi="Arial" w:cs="Arial"/>
                <w:lang w:eastAsia="en-GB"/>
              </w:rPr>
              <w:t xml:space="preserve">£46,818.11 - </w:t>
            </w:r>
            <w:r w:rsidRPr="0001637C">
              <w:rPr>
                <w:rFonts w:ascii="Arial" w:eastAsiaTheme="minorEastAsia" w:hAnsi="Arial" w:cs="Arial"/>
              </w:rPr>
              <w:t xml:space="preserve">Walthamstow Wetlands </w:t>
            </w:r>
            <w:r w:rsidRPr="0001637C">
              <w:rPr>
                <w:rFonts w:ascii="Arial" w:eastAsiaTheme="minorEastAsia" w:hAnsi="Arial" w:cs="Arial"/>
                <w:lang w:eastAsia="en-GB"/>
              </w:rPr>
              <w:t>V</w:t>
            </w:r>
            <w:r w:rsidRPr="0001637C">
              <w:rPr>
                <w:rFonts w:ascii="Arial" w:eastAsiaTheme="minorEastAsia" w:hAnsi="Arial" w:cs="Arial"/>
              </w:rPr>
              <w:t xml:space="preserve">isitor Centre to provide facilities for regular visitors accessing Walthamstow Wetlands from local developments. </w:t>
            </w:r>
          </w:p>
          <w:p w14:paraId="0DF1EE82"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5A0D6078"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61DCF674"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Education </w:t>
            </w:r>
          </w:p>
        </w:tc>
        <w:tc>
          <w:tcPr>
            <w:tcW w:w="1701" w:type="dxa"/>
            <w:tcBorders>
              <w:top w:val="nil"/>
              <w:left w:val="nil"/>
              <w:bottom w:val="single" w:sz="4" w:space="0" w:color="auto"/>
              <w:right w:val="single" w:sz="4" w:space="0" w:color="auto"/>
            </w:tcBorders>
            <w:shd w:val="clear" w:color="auto" w:fill="auto"/>
            <w:noWrap/>
            <w:hideMark/>
          </w:tcPr>
          <w:p w14:paraId="74E7A3DE"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£291,879.00 </w:t>
            </w:r>
          </w:p>
        </w:tc>
        <w:tc>
          <w:tcPr>
            <w:tcW w:w="10490" w:type="dxa"/>
            <w:tcBorders>
              <w:top w:val="nil"/>
              <w:left w:val="nil"/>
              <w:bottom w:val="single" w:sz="4" w:space="0" w:color="auto"/>
              <w:right w:val="single" w:sz="4" w:space="0" w:color="auto"/>
            </w:tcBorders>
            <w:shd w:val="clear" w:color="auto" w:fill="auto"/>
            <w:noWrap/>
            <w:vAlign w:val="bottom"/>
            <w:hideMark/>
          </w:tcPr>
          <w:p w14:paraId="758672C8" w14:textId="77777777" w:rsidR="00E91D7B" w:rsidRPr="0001637C" w:rsidRDefault="00E91D7B" w:rsidP="009813FC">
            <w:pPr>
              <w:pStyle w:val="ListParagraph"/>
              <w:numPr>
                <w:ilvl w:val="0"/>
                <w:numId w:val="20"/>
              </w:numPr>
              <w:spacing w:after="0" w:line="240" w:lineRule="auto"/>
              <w:rPr>
                <w:rFonts w:ascii="Arial" w:eastAsiaTheme="minorEastAsia" w:hAnsi="Arial" w:cs="Arial"/>
                <w:color w:val="000000" w:themeColor="text1"/>
              </w:rPr>
            </w:pPr>
            <w:r w:rsidRPr="0001637C">
              <w:rPr>
                <w:rFonts w:ascii="Arial" w:eastAsiaTheme="minorEastAsia" w:hAnsi="Arial" w:cs="Arial"/>
              </w:rPr>
              <w:t xml:space="preserve">£38,966.74 – To support the expansion works of Newport to refurbish and expand the habitat area for students. </w:t>
            </w:r>
          </w:p>
          <w:p w14:paraId="41EE5BAA" w14:textId="312BC4AA" w:rsidR="00E91D7B" w:rsidRPr="0001637C" w:rsidRDefault="00E91D7B" w:rsidP="009813FC">
            <w:pPr>
              <w:pStyle w:val="ListParagraph"/>
              <w:numPr>
                <w:ilvl w:val="0"/>
                <w:numId w:val="20"/>
              </w:numPr>
              <w:spacing w:after="0" w:line="240" w:lineRule="auto"/>
              <w:rPr>
                <w:rFonts w:ascii="Arial" w:eastAsiaTheme="minorEastAsia" w:hAnsi="Arial" w:cs="Arial"/>
              </w:rPr>
            </w:pPr>
            <w:r w:rsidRPr="0001637C">
              <w:rPr>
                <w:rFonts w:ascii="Arial" w:eastAsiaTheme="minorEastAsia" w:hAnsi="Arial" w:cs="Arial"/>
              </w:rPr>
              <w:t xml:space="preserve">£67,060.70 - To support the expansion works of </w:t>
            </w:r>
            <w:proofErr w:type="spellStart"/>
            <w:r w:rsidRPr="0001637C">
              <w:rPr>
                <w:rFonts w:ascii="Arial" w:eastAsiaTheme="minorEastAsia" w:hAnsi="Arial" w:cs="Arial"/>
              </w:rPr>
              <w:t>Kelmscott</w:t>
            </w:r>
            <w:proofErr w:type="spellEnd"/>
            <w:r w:rsidRPr="0001637C">
              <w:rPr>
                <w:rFonts w:ascii="Arial" w:eastAsiaTheme="minorEastAsia" w:hAnsi="Arial" w:cs="Arial"/>
              </w:rPr>
              <w:t xml:space="preserve"> from a 4FE to 6FE secondary school to create additional pupil places.</w:t>
            </w:r>
          </w:p>
          <w:p w14:paraId="703F7015" w14:textId="7724747D" w:rsidR="00E91D7B" w:rsidRPr="0001637C" w:rsidRDefault="00E91D7B" w:rsidP="009813FC">
            <w:pPr>
              <w:pStyle w:val="ListParagraph"/>
              <w:numPr>
                <w:ilvl w:val="0"/>
                <w:numId w:val="20"/>
              </w:numPr>
              <w:spacing w:after="0" w:line="240" w:lineRule="auto"/>
              <w:rPr>
                <w:rFonts w:ascii="Arial" w:eastAsiaTheme="minorEastAsia" w:hAnsi="Arial" w:cs="Arial"/>
              </w:rPr>
            </w:pPr>
            <w:r w:rsidRPr="0001637C">
              <w:rPr>
                <w:rFonts w:ascii="Arial" w:eastAsiaTheme="minorEastAsia" w:hAnsi="Arial" w:cs="Arial"/>
              </w:rPr>
              <w:t xml:space="preserve">£64,341.22 - To support the expansion works of </w:t>
            </w:r>
            <w:proofErr w:type="spellStart"/>
            <w:r w:rsidRPr="0001637C">
              <w:rPr>
                <w:rFonts w:ascii="Arial" w:eastAsiaTheme="minorEastAsia" w:hAnsi="Arial" w:cs="Arial"/>
              </w:rPr>
              <w:t>Kelmscott</w:t>
            </w:r>
            <w:proofErr w:type="spellEnd"/>
            <w:r w:rsidRPr="0001637C">
              <w:rPr>
                <w:rFonts w:ascii="Arial" w:eastAsiaTheme="minorEastAsia" w:hAnsi="Arial" w:cs="Arial"/>
              </w:rPr>
              <w:t xml:space="preserve"> from a 4FE to 6FE secondary school to create additional pupil places</w:t>
            </w:r>
            <w:r w:rsidR="00E26376">
              <w:rPr>
                <w:rFonts w:ascii="Arial" w:eastAsiaTheme="minorEastAsia" w:hAnsi="Arial" w:cs="Arial"/>
              </w:rPr>
              <w:t>.</w:t>
            </w:r>
          </w:p>
          <w:p w14:paraId="4CBBC1FA"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5F75C3BA"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4E3AD4D4"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Enforcement </w:t>
            </w:r>
          </w:p>
        </w:tc>
        <w:tc>
          <w:tcPr>
            <w:tcW w:w="1701" w:type="dxa"/>
            <w:tcBorders>
              <w:top w:val="nil"/>
              <w:left w:val="nil"/>
              <w:bottom w:val="single" w:sz="4" w:space="0" w:color="auto"/>
              <w:right w:val="single" w:sz="4" w:space="0" w:color="auto"/>
            </w:tcBorders>
            <w:shd w:val="clear" w:color="auto" w:fill="auto"/>
            <w:noWrap/>
            <w:hideMark/>
          </w:tcPr>
          <w:p w14:paraId="42039ECF"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£4,125.42 </w:t>
            </w:r>
          </w:p>
        </w:tc>
        <w:tc>
          <w:tcPr>
            <w:tcW w:w="10490" w:type="dxa"/>
            <w:tcBorders>
              <w:top w:val="nil"/>
              <w:left w:val="nil"/>
              <w:bottom w:val="single" w:sz="4" w:space="0" w:color="auto"/>
              <w:right w:val="single" w:sz="4" w:space="0" w:color="auto"/>
            </w:tcBorders>
            <w:shd w:val="clear" w:color="auto" w:fill="auto"/>
            <w:noWrap/>
            <w:vAlign w:val="bottom"/>
            <w:hideMark/>
          </w:tcPr>
          <w:p w14:paraId="1FF04437" w14:textId="4E39D61A" w:rsidR="00E91D7B" w:rsidRPr="0001637C" w:rsidRDefault="00E91D7B" w:rsidP="009813FC">
            <w:pPr>
              <w:pStyle w:val="ListParagraph"/>
              <w:numPr>
                <w:ilvl w:val="0"/>
                <w:numId w:val="25"/>
              </w:numPr>
              <w:spacing w:after="0" w:line="240" w:lineRule="auto"/>
              <w:rPr>
                <w:rFonts w:ascii="Arial" w:eastAsiaTheme="minorEastAsia" w:hAnsi="Arial" w:cs="Arial"/>
                <w:lang w:eastAsia="en-GB"/>
              </w:rPr>
            </w:pPr>
            <w:r w:rsidRPr="7F984336">
              <w:rPr>
                <w:rFonts w:ascii="Arial" w:eastAsiaTheme="minorEastAsia" w:hAnsi="Arial" w:cs="Arial"/>
                <w:color w:val="000000" w:themeColor="text1"/>
                <w:lang w:eastAsia="en-GB"/>
              </w:rPr>
              <w:t>£4,125.42 – Towards</w:t>
            </w:r>
            <w:r w:rsidRPr="7F984336">
              <w:rPr>
                <w:rFonts w:ascii="Arial" w:eastAsiaTheme="minorEastAsia" w:hAnsi="Arial" w:cs="Arial"/>
                <w:lang w:eastAsia="en-GB"/>
              </w:rPr>
              <w:t xml:space="preserve"> the regular attendance of civil enforcement officers for a period of 2 years</w:t>
            </w:r>
            <w:r w:rsidR="00E26376">
              <w:rPr>
                <w:rFonts w:ascii="Arial" w:eastAsiaTheme="minorEastAsia" w:hAnsi="Arial" w:cs="Arial"/>
                <w:lang w:eastAsia="en-GB"/>
              </w:rPr>
              <w:t>.</w:t>
            </w:r>
          </w:p>
        </w:tc>
      </w:tr>
      <w:tr w:rsidR="00E91D7B" w:rsidRPr="0001637C" w14:paraId="7C735DDF" w14:textId="77777777" w:rsidTr="00694C80">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43E296EE"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Highways </w:t>
            </w:r>
          </w:p>
        </w:tc>
        <w:tc>
          <w:tcPr>
            <w:tcW w:w="1701" w:type="dxa"/>
            <w:tcBorders>
              <w:top w:val="nil"/>
              <w:left w:val="nil"/>
              <w:bottom w:val="single" w:sz="4" w:space="0" w:color="auto"/>
              <w:right w:val="single" w:sz="4" w:space="0" w:color="auto"/>
            </w:tcBorders>
            <w:shd w:val="clear" w:color="auto" w:fill="auto"/>
            <w:noWrap/>
            <w:hideMark/>
          </w:tcPr>
          <w:p w14:paraId="66C4F290"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£813,888.75 </w:t>
            </w:r>
          </w:p>
        </w:tc>
        <w:tc>
          <w:tcPr>
            <w:tcW w:w="10490" w:type="dxa"/>
            <w:tcBorders>
              <w:top w:val="nil"/>
              <w:left w:val="nil"/>
              <w:bottom w:val="single" w:sz="4" w:space="0" w:color="auto"/>
              <w:right w:val="single" w:sz="4" w:space="0" w:color="auto"/>
            </w:tcBorders>
            <w:shd w:val="clear" w:color="auto" w:fill="auto"/>
            <w:noWrap/>
            <w:vAlign w:val="bottom"/>
            <w:hideMark/>
          </w:tcPr>
          <w:p w14:paraId="2C9A70CE" w14:textId="4C95CB3B" w:rsidR="00E91D7B" w:rsidRPr="0001637C" w:rsidRDefault="00E91D7B" w:rsidP="009813FC">
            <w:pPr>
              <w:pStyle w:val="ListParagraph"/>
              <w:numPr>
                <w:ilvl w:val="0"/>
                <w:numId w:val="23"/>
              </w:numPr>
              <w:spacing w:after="0" w:line="240" w:lineRule="auto"/>
              <w:rPr>
                <w:rFonts w:ascii="Arial" w:eastAsiaTheme="minorEastAsia" w:hAnsi="Arial" w:cs="Arial"/>
                <w:color w:val="000000" w:themeColor="text1"/>
              </w:rPr>
            </w:pPr>
            <w:r w:rsidRPr="0001637C">
              <w:rPr>
                <w:rFonts w:ascii="Arial" w:eastAsiaTheme="minorEastAsia" w:hAnsi="Arial" w:cs="Arial"/>
              </w:rPr>
              <w:t>£40,943.00 - Spent on public consultation towards controlled parking zones for residents affected by the site.</w:t>
            </w:r>
          </w:p>
          <w:p w14:paraId="3BE6574B" w14:textId="77777777" w:rsidR="00E91D7B" w:rsidRPr="0001637C" w:rsidRDefault="00E91D7B" w:rsidP="009813FC">
            <w:pPr>
              <w:pStyle w:val="ListParagraph"/>
              <w:numPr>
                <w:ilvl w:val="0"/>
                <w:numId w:val="23"/>
              </w:numPr>
              <w:spacing w:after="0" w:line="240" w:lineRule="auto"/>
              <w:rPr>
                <w:rFonts w:ascii="Arial" w:eastAsiaTheme="minorEastAsia" w:hAnsi="Arial" w:cs="Arial"/>
              </w:rPr>
            </w:pPr>
            <w:r w:rsidRPr="0001637C">
              <w:rPr>
                <w:rFonts w:ascii="Arial" w:eastAsiaTheme="minorEastAsia" w:hAnsi="Arial" w:cs="Arial"/>
              </w:rPr>
              <w:t>£56,842.00 - Lea Bridge Road Section C replacement of materials in the public realm</w:t>
            </w:r>
          </w:p>
          <w:p w14:paraId="0EAFA487" w14:textId="03657469" w:rsidR="00E91D7B" w:rsidRPr="0001637C" w:rsidRDefault="00E91D7B" w:rsidP="009813FC">
            <w:pPr>
              <w:pStyle w:val="ListParagraph"/>
              <w:numPr>
                <w:ilvl w:val="0"/>
                <w:numId w:val="23"/>
              </w:numPr>
              <w:spacing w:after="0" w:line="240" w:lineRule="auto"/>
              <w:rPr>
                <w:rFonts w:ascii="Arial" w:eastAsiaTheme="minorEastAsia" w:hAnsi="Arial" w:cs="Arial"/>
              </w:rPr>
            </w:pPr>
            <w:r w:rsidRPr="0001637C">
              <w:rPr>
                <w:rFonts w:ascii="Arial" w:eastAsiaTheme="minorEastAsia" w:hAnsi="Arial" w:cs="Arial"/>
              </w:rPr>
              <w:t xml:space="preserve">£33,969.87 - Spent in conjunction with TfL funding for the TfL major scheme at the Royal </w:t>
            </w:r>
            <w:r w:rsidR="00E26376">
              <w:rPr>
                <w:rFonts w:ascii="Arial" w:eastAsiaTheme="minorEastAsia" w:hAnsi="Arial" w:cs="Arial"/>
              </w:rPr>
              <w:t>S</w:t>
            </w:r>
            <w:r w:rsidRPr="0001637C">
              <w:rPr>
                <w:rFonts w:ascii="Arial" w:eastAsiaTheme="minorEastAsia" w:hAnsi="Arial" w:cs="Arial"/>
              </w:rPr>
              <w:t xml:space="preserve">tandard </w:t>
            </w:r>
            <w:r w:rsidR="00E26376">
              <w:rPr>
                <w:rFonts w:ascii="Arial" w:eastAsiaTheme="minorEastAsia" w:hAnsi="Arial" w:cs="Arial"/>
              </w:rPr>
              <w:t>J</w:t>
            </w:r>
            <w:r w:rsidRPr="0001637C">
              <w:rPr>
                <w:rFonts w:ascii="Arial" w:eastAsiaTheme="minorEastAsia" w:hAnsi="Arial" w:cs="Arial"/>
              </w:rPr>
              <w:t xml:space="preserve">unction delivering </w:t>
            </w:r>
            <w:r w:rsidR="00E26376">
              <w:rPr>
                <w:rFonts w:ascii="Arial" w:eastAsiaTheme="minorEastAsia" w:hAnsi="Arial" w:cs="Arial"/>
              </w:rPr>
              <w:t xml:space="preserve">a </w:t>
            </w:r>
            <w:r w:rsidRPr="0001637C">
              <w:rPr>
                <w:rFonts w:ascii="Arial" w:eastAsiaTheme="minorEastAsia" w:hAnsi="Arial" w:cs="Arial"/>
              </w:rPr>
              <w:t>new junction to current standards</w:t>
            </w:r>
            <w:r w:rsidR="00E26376">
              <w:rPr>
                <w:rFonts w:ascii="Arial" w:eastAsiaTheme="minorEastAsia" w:hAnsi="Arial" w:cs="Arial"/>
              </w:rPr>
              <w:t xml:space="preserve"> that is now</w:t>
            </w:r>
            <w:r w:rsidRPr="0001637C">
              <w:rPr>
                <w:rFonts w:ascii="Arial" w:eastAsiaTheme="minorEastAsia" w:hAnsi="Arial" w:cs="Arial"/>
              </w:rPr>
              <w:t xml:space="preserve"> fit for purpose and safer for all road users.</w:t>
            </w:r>
          </w:p>
          <w:p w14:paraId="03477F13" w14:textId="28107090" w:rsidR="00E91D7B" w:rsidRPr="0001637C" w:rsidRDefault="00E91D7B" w:rsidP="009813FC">
            <w:pPr>
              <w:pStyle w:val="ListParagraph"/>
              <w:numPr>
                <w:ilvl w:val="0"/>
                <w:numId w:val="23"/>
              </w:numPr>
              <w:spacing w:after="0" w:line="240" w:lineRule="auto"/>
              <w:rPr>
                <w:rFonts w:ascii="Arial" w:eastAsiaTheme="minorEastAsia" w:hAnsi="Arial" w:cs="Arial"/>
              </w:rPr>
            </w:pPr>
            <w:r w:rsidRPr="0001637C">
              <w:rPr>
                <w:rFonts w:ascii="Arial" w:eastAsiaTheme="minorEastAsia" w:hAnsi="Arial" w:cs="Arial"/>
              </w:rPr>
              <w:t>£129,030.00 - Spent in conjunction with TfL funding to remove the former gyratory a</w:t>
            </w:r>
            <w:r w:rsidR="00E26376">
              <w:rPr>
                <w:rFonts w:ascii="Arial" w:eastAsiaTheme="minorEastAsia" w:hAnsi="Arial" w:cs="Arial"/>
              </w:rPr>
              <w:t>n</w:t>
            </w:r>
            <w:r w:rsidRPr="0001637C">
              <w:rPr>
                <w:rFonts w:ascii="Arial" w:eastAsiaTheme="minorEastAsia" w:hAnsi="Arial" w:cs="Arial"/>
              </w:rPr>
              <w:t>d replace with a T-junction delivered enhanced complete renewal of the public realm with high quality materials.</w:t>
            </w:r>
          </w:p>
          <w:p w14:paraId="68E2BFEF" w14:textId="662F84B5" w:rsidR="00E91D7B" w:rsidRPr="0001637C" w:rsidRDefault="00E91D7B" w:rsidP="009813FC">
            <w:pPr>
              <w:pStyle w:val="ListParagraph"/>
              <w:numPr>
                <w:ilvl w:val="0"/>
                <w:numId w:val="23"/>
              </w:numPr>
              <w:spacing w:after="0" w:line="240" w:lineRule="auto"/>
              <w:rPr>
                <w:rFonts w:ascii="Arial" w:eastAsiaTheme="minorEastAsia" w:hAnsi="Arial" w:cs="Arial"/>
              </w:rPr>
            </w:pPr>
            <w:r w:rsidRPr="0001637C">
              <w:rPr>
                <w:rFonts w:ascii="Arial" w:eastAsiaTheme="minorEastAsia" w:hAnsi="Arial" w:cs="Arial"/>
              </w:rPr>
              <w:t xml:space="preserve">£337,504.68 - Towards environmental and road safety changes in Lea Bridge Road </w:t>
            </w:r>
            <w:r w:rsidR="00E26376" w:rsidRPr="0001637C">
              <w:rPr>
                <w:rFonts w:ascii="Arial" w:eastAsiaTheme="minorEastAsia" w:hAnsi="Arial" w:cs="Arial"/>
              </w:rPr>
              <w:t>includ</w:t>
            </w:r>
            <w:r w:rsidR="00E26376">
              <w:rPr>
                <w:rFonts w:ascii="Arial" w:eastAsiaTheme="minorEastAsia" w:hAnsi="Arial" w:cs="Arial"/>
              </w:rPr>
              <w:t>ing</w:t>
            </w:r>
            <w:r w:rsidR="00E26376" w:rsidRPr="0001637C">
              <w:rPr>
                <w:rFonts w:ascii="Arial" w:eastAsiaTheme="minorEastAsia" w:hAnsi="Arial" w:cs="Arial"/>
              </w:rPr>
              <w:t xml:space="preserve"> blended</w:t>
            </w:r>
            <w:r w:rsidRPr="0001637C">
              <w:rPr>
                <w:rFonts w:ascii="Arial" w:eastAsiaTheme="minorEastAsia" w:hAnsi="Arial" w:cs="Arial"/>
              </w:rPr>
              <w:t xml:space="preserve"> crossings, cycle tracks, bus stops etc.</w:t>
            </w:r>
          </w:p>
          <w:p w14:paraId="5DEA3154"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5DCFF9D1" w14:textId="77777777" w:rsidTr="00694C80">
        <w:trPr>
          <w:trHeight w:val="288"/>
        </w:trPr>
        <w:tc>
          <w:tcPr>
            <w:tcW w:w="2870" w:type="dxa"/>
            <w:tcBorders>
              <w:top w:val="single" w:sz="4" w:space="0" w:color="auto"/>
              <w:left w:val="single" w:sz="4" w:space="0" w:color="auto"/>
              <w:bottom w:val="single" w:sz="4" w:space="0" w:color="auto"/>
              <w:right w:val="single" w:sz="4" w:space="0" w:color="auto"/>
            </w:tcBorders>
            <w:shd w:val="clear" w:color="auto" w:fill="auto"/>
            <w:noWrap/>
            <w:hideMark/>
          </w:tcPr>
          <w:p w14:paraId="70E5259A"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Housing </w:t>
            </w:r>
          </w:p>
        </w:tc>
        <w:tc>
          <w:tcPr>
            <w:tcW w:w="1701" w:type="dxa"/>
            <w:tcBorders>
              <w:top w:val="single" w:sz="4" w:space="0" w:color="auto"/>
              <w:left w:val="nil"/>
              <w:bottom w:val="single" w:sz="4" w:space="0" w:color="auto"/>
              <w:right w:val="single" w:sz="4" w:space="0" w:color="auto"/>
            </w:tcBorders>
            <w:shd w:val="clear" w:color="auto" w:fill="auto"/>
            <w:noWrap/>
            <w:hideMark/>
          </w:tcPr>
          <w:p w14:paraId="21E06CDF"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£2,666,131.40 </w:t>
            </w:r>
          </w:p>
        </w:tc>
        <w:tc>
          <w:tcPr>
            <w:tcW w:w="10490" w:type="dxa"/>
            <w:tcBorders>
              <w:top w:val="single" w:sz="4" w:space="0" w:color="auto"/>
              <w:left w:val="nil"/>
              <w:bottom w:val="single" w:sz="4" w:space="0" w:color="auto"/>
              <w:right w:val="single" w:sz="4" w:space="0" w:color="auto"/>
            </w:tcBorders>
            <w:shd w:val="clear" w:color="auto" w:fill="auto"/>
            <w:noWrap/>
            <w:vAlign w:val="bottom"/>
            <w:hideMark/>
          </w:tcPr>
          <w:p w14:paraId="39BD7E74" w14:textId="1DE86756" w:rsidR="00E91D7B" w:rsidRPr="0001637C" w:rsidRDefault="00E91D7B" w:rsidP="009813FC">
            <w:pPr>
              <w:pStyle w:val="ListParagraph"/>
              <w:numPr>
                <w:ilvl w:val="0"/>
                <w:numId w:val="14"/>
              </w:numPr>
              <w:spacing w:after="0" w:line="257" w:lineRule="auto"/>
              <w:rPr>
                <w:rFonts w:ascii="Arial" w:eastAsiaTheme="minorEastAsia" w:hAnsi="Arial" w:cs="Arial"/>
                <w:color w:val="000000" w:themeColor="text1"/>
              </w:rPr>
            </w:pPr>
            <w:r w:rsidRPr="7F984336">
              <w:rPr>
                <w:rFonts w:ascii="Arial" w:eastAsiaTheme="minorEastAsia" w:hAnsi="Arial" w:cs="Arial"/>
              </w:rPr>
              <w:t xml:space="preserve">£48,961.17 - Contract 3; </w:t>
            </w:r>
            <w:r w:rsidRPr="7F984336">
              <w:rPr>
                <w:rFonts w:ascii="Arial" w:eastAsia="Calibri" w:hAnsi="Arial" w:cs="Arial"/>
              </w:rPr>
              <w:t>5 garage sites in Waltham Forest</w:t>
            </w:r>
            <w:r w:rsidRPr="7F984336">
              <w:rPr>
                <w:rFonts w:ascii="Arial" w:eastAsiaTheme="minorEastAsia" w:hAnsi="Arial" w:cs="Arial"/>
              </w:rPr>
              <w:t xml:space="preserve"> </w:t>
            </w:r>
            <w:r w:rsidR="006051D7">
              <w:rPr>
                <w:rFonts w:ascii="Arial" w:eastAsiaTheme="minorEastAsia" w:hAnsi="Arial" w:cs="Arial"/>
              </w:rPr>
              <w:t xml:space="preserve">- </w:t>
            </w:r>
            <w:r w:rsidRPr="7F984336">
              <w:rPr>
                <w:rFonts w:ascii="Arial" w:eastAsiaTheme="minorEastAsia" w:hAnsi="Arial" w:cs="Arial"/>
              </w:rPr>
              <w:t>Towards the provision of new build homes as part of the Housing Revenue Account (HRA) new build programme</w:t>
            </w:r>
            <w:r w:rsidR="00842ED2">
              <w:rPr>
                <w:rFonts w:ascii="Arial" w:eastAsiaTheme="minorEastAsia" w:hAnsi="Arial" w:cs="Arial"/>
              </w:rPr>
              <w:t>.</w:t>
            </w:r>
          </w:p>
          <w:p w14:paraId="35A90102" w14:textId="5A30D1AB" w:rsidR="00E91D7B" w:rsidRPr="0001637C" w:rsidRDefault="00E91D7B" w:rsidP="009813FC">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£34,980.90 – Contract 5; Warburton Terrace - Towards the provision of new build homes as part of the Housing Revenue Account (HRA) new build programme</w:t>
            </w:r>
            <w:r w:rsidR="00842ED2">
              <w:rPr>
                <w:rFonts w:ascii="Arial" w:eastAsiaTheme="minorEastAsia" w:hAnsi="Arial" w:cs="Arial"/>
              </w:rPr>
              <w:t>.</w:t>
            </w:r>
          </w:p>
          <w:p w14:paraId="2F986D8A" w14:textId="305F7C50" w:rsidR="00E91D7B" w:rsidRPr="0001637C" w:rsidRDefault="00E91D7B" w:rsidP="009813FC">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£27,782 – Contract 5; Warburton Terrace - Towards the provision of new build homes as part of the Housing Revenue Account (HRA) new build programme</w:t>
            </w:r>
            <w:r w:rsidR="00842ED2">
              <w:rPr>
                <w:rFonts w:ascii="Arial" w:eastAsiaTheme="minorEastAsia" w:hAnsi="Arial" w:cs="Arial"/>
              </w:rPr>
              <w:t>.</w:t>
            </w:r>
            <w:r w:rsidRPr="0001637C">
              <w:rPr>
                <w:rFonts w:ascii="Arial" w:eastAsiaTheme="minorEastAsia" w:hAnsi="Arial" w:cs="Arial"/>
              </w:rPr>
              <w:t xml:space="preserve"> </w:t>
            </w:r>
          </w:p>
          <w:p w14:paraId="27074ADE" w14:textId="26DE11D9" w:rsidR="00E91D7B" w:rsidRPr="00E95F1B" w:rsidRDefault="00E91D7B" w:rsidP="00E95F1B">
            <w:pPr>
              <w:pStyle w:val="ListParagraph"/>
              <w:numPr>
                <w:ilvl w:val="0"/>
                <w:numId w:val="14"/>
              </w:numPr>
              <w:spacing w:after="0" w:line="257" w:lineRule="auto"/>
              <w:rPr>
                <w:rFonts w:ascii="Arial" w:eastAsiaTheme="minorEastAsia" w:hAnsi="Arial" w:cs="Arial"/>
              </w:rPr>
            </w:pPr>
            <w:r w:rsidRPr="0001637C">
              <w:rPr>
                <w:rFonts w:ascii="Arial" w:eastAsiaTheme="minorEastAsia" w:hAnsi="Arial" w:cs="Arial"/>
              </w:rPr>
              <w:t xml:space="preserve">£14,982 - Contract 3; </w:t>
            </w:r>
            <w:r w:rsidRPr="0001637C">
              <w:rPr>
                <w:rFonts w:ascii="Arial" w:eastAsia="Calibri" w:hAnsi="Arial" w:cs="Arial"/>
              </w:rPr>
              <w:t>5 garage sites in Waltham Forest</w:t>
            </w:r>
            <w:r w:rsidRPr="0001637C">
              <w:rPr>
                <w:rFonts w:ascii="Arial" w:eastAsiaTheme="minorEastAsia" w:hAnsi="Arial" w:cs="Arial"/>
              </w:rPr>
              <w:t xml:space="preserve"> </w:t>
            </w:r>
            <w:r w:rsidR="00842ED2">
              <w:rPr>
                <w:rFonts w:ascii="Arial" w:eastAsiaTheme="minorEastAsia" w:hAnsi="Arial" w:cs="Arial"/>
              </w:rPr>
              <w:t xml:space="preserve">- </w:t>
            </w:r>
            <w:r w:rsidRPr="0001637C">
              <w:rPr>
                <w:rFonts w:ascii="Arial" w:eastAsiaTheme="minorEastAsia" w:hAnsi="Arial" w:cs="Arial"/>
              </w:rPr>
              <w:t>Towards the provision of new build homes as part of the Housing Revenue Account (HRA) new build programme</w:t>
            </w:r>
            <w:r w:rsidR="00842ED2">
              <w:rPr>
                <w:rFonts w:ascii="Arial" w:eastAsiaTheme="minorEastAsia" w:hAnsi="Arial" w:cs="Arial"/>
              </w:rPr>
              <w:t>.</w:t>
            </w:r>
            <w:r w:rsidRPr="0001637C">
              <w:rPr>
                <w:rFonts w:ascii="Arial" w:eastAsiaTheme="minorEastAsia" w:hAnsi="Arial" w:cs="Arial"/>
              </w:rPr>
              <w:t xml:space="preserve"> </w:t>
            </w:r>
          </w:p>
        </w:tc>
      </w:tr>
      <w:tr w:rsidR="00E91D7B" w:rsidRPr="0001637C" w14:paraId="5DB0F20D" w14:textId="77777777" w:rsidTr="00694C80">
        <w:trPr>
          <w:trHeight w:val="288"/>
        </w:trPr>
        <w:tc>
          <w:tcPr>
            <w:tcW w:w="2870" w:type="dxa"/>
            <w:tcBorders>
              <w:top w:val="single" w:sz="4" w:space="0" w:color="auto"/>
              <w:left w:val="single" w:sz="4" w:space="0" w:color="auto"/>
              <w:bottom w:val="single" w:sz="4" w:space="0" w:color="auto"/>
              <w:right w:val="single" w:sz="4" w:space="0" w:color="auto"/>
            </w:tcBorders>
            <w:shd w:val="clear" w:color="auto" w:fill="auto"/>
            <w:noWrap/>
            <w:hideMark/>
          </w:tcPr>
          <w:p w14:paraId="0EAFB898"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Lee Valley Regional Park Authority </w:t>
            </w:r>
          </w:p>
        </w:tc>
        <w:tc>
          <w:tcPr>
            <w:tcW w:w="1701" w:type="dxa"/>
            <w:tcBorders>
              <w:top w:val="single" w:sz="4" w:space="0" w:color="auto"/>
              <w:left w:val="nil"/>
              <w:bottom w:val="single" w:sz="4" w:space="0" w:color="auto"/>
              <w:right w:val="single" w:sz="4" w:space="0" w:color="auto"/>
            </w:tcBorders>
            <w:shd w:val="clear" w:color="auto" w:fill="auto"/>
            <w:noWrap/>
            <w:hideMark/>
          </w:tcPr>
          <w:p w14:paraId="064967C1"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£53,652.00 </w:t>
            </w:r>
          </w:p>
        </w:tc>
        <w:tc>
          <w:tcPr>
            <w:tcW w:w="10490" w:type="dxa"/>
            <w:tcBorders>
              <w:top w:val="single" w:sz="4" w:space="0" w:color="auto"/>
              <w:left w:val="nil"/>
              <w:bottom w:val="single" w:sz="4" w:space="0" w:color="auto"/>
              <w:right w:val="single" w:sz="4" w:space="0" w:color="auto"/>
            </w:tcBorders>
            <w:shd w:val="clear" w:color="auto" w:fill="auto"/>
            <w:noWrap/>
            <w:vAlign w:val="bottom"/>
            <w:hideMark/>
          </w:tcPr>
          <w:p w14:paraId="491E03FF" w14:textId="77777777" w:rsidR="00E91D7B" w:rsidRPr="0001637C" w:rsidRDefault="00E91D7B" w:rsidP="009813FC">
            <w:pPr>
              <w:pStyle w:val="ListParagraph"/>
              <w:numPr>
                <w:ilvl w:val="0"/>
                <w:numId w:val="26"/>
              </w:numPr>
              <w:rPr>
                <w:rFonts w:ascii="Arial" w:eastAsiaTheme="minorEastAsia" w:hAnsi="Arial" w:cs="Arial"/>
                <w:color w:val="000000"/>
                <w:lang w:eastAsia="en-GB"/>
              </w:rPr>
            </w:pPr>
            <w:r w:rsidRPr="0001637C">
              <w:rPr>
                <w:rFonts w:ascii="Arial" w:eastAsiaTheme="minorEastAsia" w:hAnsi="Arial" w:cs="Arial"/>
                <w:lang w:eastAsia="en-GB"/>
              </w:rPr>
              <w:t>£53,652.00 – Essex Wharf/</w:t>
            </w:r>
            <w:r w:rsidRPr="0001637C">
              <w:rPr>
                <w:rFonts w:ascii="Arial" w:eastAsiaTheme="minorEastAsia" w:hAnsi="Arial" w:cs="Arial"/>
                <w:color w:val="000000" w:themeColor="text1"/>
                <w:lang w:eastAsia="en-GB"/>
              </w:rPr>
              <w:t xml:space="preserve">Oxbow Island landscape works to enhance river and waterside habitats and improve access to the island. </w:t>
            </w:r>
          </w:p>
          <w:p w14:paraId="1F8C1FE9"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05C62C42"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6842D6B4"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lastRenderedPageBreak/>
              <w:t xml:space="preserve">Parks Development </w:t>
            </w:r>
          </w:p>
        </w:tc>
        <w:tc>
          <w:tcPr>
            <w:tcW w:w="1701" w:type="dxa"/>
            <w:tcBorders>
              <w:top w:val="nil"/>
              <w:left w:val="nil"/>
              <w:bottom w:val="single" w:sz="4" w:space="0" w:color="auto"/>
              <w:right w:val="single" w:sz="4" w:space="0" w:color="auto"/>
            </w:tcBorders>
            <w:shd w:val="clear" w:color="auto" w:fill="auto"/>
            <w:noWrap/>
            <w:hideMark/>
          </w:tcPr>
          <w:p w14:paraId="6733AC80"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£60,449.76 </w:t>
            </w:r>
          </w:p>
        </w:tc>
        <w:tc>
          <w:tcPr>
            <w:tcW w:w="10490" w:type="dxa"/>
            <w:tcBorders>
              <w:top w:val="nil"/>
              <w:left w:val="nil"/>
              <w:bottom w:val="single" w:sz="4" w:space="0" w:color="auto"/>
              <w:right w:val="single" w:sz="4" w:space="0" w:color="auto"/>
            </w:tcBorders>
            <w:shd w:val="clear" w:color="auto" w:fill="auto"/>
            <w:noWrap/>
            <w:vAlign w:val="bottom"/>
            <w:hideMark/>
          </w:tcPr>
          <w:p w14:paraId="446DA708" w14:textId="37108779" w:rsidR="00E91D7B" w:rsidRPr="0001637C" w:rsidRDefault="00E91D7B" w:rsidP="009813FC">
            <w:pPr>
              <w:pStyle w:val="ListParagraph"/>
              <w:numPr>
                <w:ilvl w:val="0"/>
                <w:numId w:val="19"/>
              </w:numPr>
              <w:spacing w:after="0" w:line="240" w:lineRule="auto"/>
              <w:rPr>
                <w:rFonts w:ascii="Arial" w:eastAsiaTheme="minorEastAsia" w:hAnsi="Arial" w:cs="Arial"/>
              </w:rPr>
            </w:pPr>
            <w:r w:rsidRPr="0001637C">
              <w:rPr>
                <w:rFonts w:ascii="Arial" w:eastAsiaTheme="minorEastAsia" w:hAnsi="Arial" w:cs="Arial"/>
              </w:rPr>
              <w:t xml:space="preserve">6,231.47 - </w:t>
            </w:r>
            <w:r w:rsidR="00842ED2">
              <w:rPr>
                <w:rFonts w:ascii="Arial" w:eastAsiaTheme="minorEastAsia" w:hAnsi="Arial" w:cs="Arial"/>
              </w:rPr>
              <w:t>I</w:t>
            </w:r>
            <w:r w:rsidRPr="0001637C">
              <w:rPr>
                <w:rFonts w:ascii="Arial" w:eastAsiaTheme="minorEastAsia" w:hAnsi="Arial" w:cs="Arial"/>
              </w:rPr>
              <w:t xml:space="preserve">nstallation </w:t>
            </w:r>
            <w:r w:rsidR="00842ED2">
              <w:rPr>
                <w:rFonts w:ascii="Arial" w:eastAsiaTheme="minorEastAsia" w:hAnsi="Arial" w:cs="Arial"/>
              </w:rPr>
              <w:t>o</w:t>
            </w:r>
            <w:r w:rsidRPr="0001637C">
              <w:rPr>
                <w:rFonts w:ascii="Arial" w:eastAsiaTheme="minorEastAsia" w:hAnsi="Arial" w:cs="Arial"/>
              </w:rPr>
              <w:t>f a drinking fountain in Vestry Play area</w:t>
            </w:r>
            <w:r w:rsidR="00842ED2">
              <w:rPr>
                <w:rFonts w:ascii="Arial" w:eastAsiaTheme="minorEastAsia" w:hAnsi="Arial" w:cs="Arial"/>
              </w:rPr>
              <w:t>.</w:t>
            </w:r>
          </w:p>
          <w:p w14:paraId="3DADB366" w14:textId="525E4044" w:rsidR="00E91D7B" w:rsidRPr="0001637C" w:rsidRDefault="00E91D7B" w:rsidP="009813FC">
            <w:pPr>
              <w:pStyle w:val="ListParagraph"/>
              <w:numPr>
                <w:ilvl w:val="0"/>
                <w:numId w:val="19"/>
              </w:numPr>
              <w:spacing w:after="0" w:line="240" w:lineRule="auto"/>
              <w:rPr>
                <w:rFonts w:ascii="Arial" w:eastAsiaTheme="minorEastAsia" w:hAnsi="Arial" w:cs="Arial"/>
              </w:rPr>
            </w:pPr>
            <w:r w:rsidRPr="0001637C">
              <w:rPr>
                <w:rFonts w:ascii="Arial" w:eastAsiaTheme="minorEastAsia" w:hAnsi="Arial" w:cs="Arial"/>
              </w:rPr>
              <w:t>£14,961.22 – Environmental improvements, street trees</w:t>
            </w:r>
            <w:r w:rsidR="00842ED2">
              <w:rPr>
                <w:rFonts w:ascii="Arial" w:eastAsiaTheme="minorEastAsia" w:hAnsi="Arial" w:cs="Arial"/>
              </w:rPr>
              <w:t>.</w:t>
            </w:r>
          </w:p>
          <w:p w14:paraId="4BC8338F" w14:textId="77777777" w:rsidR="00E91D7B" w:rsidRPr="0001637C" w:rsidRDefault="00E91D7B" w:rsidP="009813FC">
            <w:pPr>
              <w:pStyle w:val="ListParagraph"/>
              <w:numPr>
                <w:ilvl w:val="0"/>
                <w:numId w:val="19"/>
              </w:numPr>
              <w:spacing w:after="0" w:line="240" w:lineRule="auto"/>
              <w:rPr>
                <w:rFonts w:ascii="Arial" w:eastAsiaTheme="minorEastAsia" w:hAnsi="Arial" w:cs="Arial"/>
              </w:rPr>
            </w:pPr>
            <w:r w:rsidRPr="0001637C">
              <w:rPr>
                <w:rFonts w:ascii="Arial" w:eastAsiaTheme="minorEastAsia" w:hAnsi="Arial" w:cs="Arial"/>
              </w:rPr>
              <w:t xml:space="preserve">£5,556.31 – Enhancement of play mound and play tunnel in </w:t>
            </w:r>
            <w:proofErr w:type="spellStart"/>
            <w:r w:rsidRPr="0001637C">
              <w:rPr>
                <w:rFonts w:ascii="Arial" w:eastAsiaTheme="minorEastAsia" w:hAnsi="Arial" w:cs="Arial"/>
              </w:rPr>
              <w:t>Coppermill</w:t>
            </w:r>
            <w:proofErr w:type="spellEnd"/>
            <w:r w:rsidRPr="0001637C">
              <w:rPr>
                <w:rFonts w:ascii="Arial" w:eastAsiaTheme="minorEastAsia" w:hAnsi="Arial" w:cs="Arial"/>
              </w:rPr>
              <w:t xml:space="preserve"> Park</w:t>
            </w:r>
          </w:p>
          <w:p w14:paraId="5A6ED72E" w14:textId="35E96214" w:rsidR="00E91D7B" w:rsidRPr="0001637C" w:rsidRDefault="00E91D7B" w:rsidP="009813FC">
            <w:pPr>
              <w:pStyle w:val="ListParagraph"/>
              <w:numPr>
                <w:ilvl w:val="0"/>
                <w:numId w:val="19"/>
              </w:numPr>
              <w:spacing w:after="0" w:line="240" w:lineRule="auto"/>
              <w:rPr>
                <w:rFonts w:ascii="Arial" w:eastAsiaTheme="minorEastAsia" w:hAnsi="Arial" w:cs="Arial"/>
              </w:rPr>
            </w:pPr>
            <w:r w:rsidRPr="0001637C">
              <w:rPr>
                <w:rFonts w:ascii="Arial" w:eastAsiaTheme="minorEastAsia" w:hAnsi="Arial" w:cs="Arial"/>
              </w:rPr>
              <w:t>£6,750.88 – Towards the costs of planting street tre</w:t>
            </w:r>
            <w:r w:rsidR="00842ED2">
              <w:rPr>
                <w:rFonts w:ascii="Arial" w:eastAsiaTheme="minorEastAsia" w:hAnsi="Arial" w:cs="Arial"/>
              </w:rPr>
              <w:t>es</w:t>
            </w:r>
            <w:r w:rsidR="002C6EC7">
              <w:rPr>
                <w:rFonts w:ascii="Arial" w:eastAsiaTheme="minorEastAsia" w:hAnsi="Arial" w:cs="Arial"/>
              </w:rPr>
              <w:t xml:space="preserve"> in </w:t>
            </w:r>
            <w:proofErr w:type="gramStart"/>
            <w:r w:rsidR="002C6EC7">
              <w:rPr>
                <w:rFonts w:ascii="Arial" w:eastAsiaTheme="minorEastAsia" w:hAnsi="Arial" w:cs="Arial"/>
              </w:rPr>
              <w:t xml:space="preserve">Walthamstow </w:t>
            </w:r>
            <w:r w:rsidRPr="0001637C">
              <w:rPr>
                <w:rFonts w:ascii="Arial" w:eastAsiaTheme="minorEastAsia" w:hAnsi="Arial" w:cs="Arial"/>
              </w:rPr>
              <w:t xml:space="preserve"> and</w:t>
            </w:r>
            <w:proofErr w:type="gramEnd"/>
            <w:r w:rsidRPr="0001637C">
              <w:rPr>
                <w:rFonts w:ascii="Arial" w:eastAsiaTheme="minorEastAsia" w:hAnsi="Arial" w:cs="Arial"/>
              </w:rPr>
              <w:t xml:space="preserve"> the maintenance thereof for one year</w:t>
            </w:r>
            <w:r w:rsidR="00842ED2">
              <w:rPr>
                <w:rFonts w:ascii="Arial" w:eastAsiaTheme="minorEastAsia" w:hAnsi="Arial" w:cs="Arial"/>
              </w:rPr>
              <w:t>.</w:t>
            </w:r>
          </w:p>
          <w:p w14:paraId="3F0AF46F" w14:textId="06E3440A" w:rsidR="00E91D7B" w:rsidRDefault="00E91D7B" w:rsidP="009813FC">
            <w:pPr>
              <w:pStyle w:val="ListParagraph"/>
              <w:numPr>
                <w:ilvl w:val="0"/>
                <w:numId w:val="19"/>
              </w:numPr>
              <w:spacing w:after="0" w:line="240" w:lineRule="auto"/>
              <w:rPr>
                <w:rFonts w:ascii="Arial" w:eastAsiaTheme="minorEastAsia" w:hAnsi="Arial" w:cs="Arial"/>
              </w:rPr>
            </w:pPr>
            <w:r w:rsidRPr="0001637C">
              <w:rPr>
                <w:rFonts w:ascii="Arial" w:eastAsiaTheme="minorEastAsia" w:hAnsi="Arial" w:cs="Arial"/>
              </w:rPr>
              <w:t xml:space="preserve">£5,969.03 - Towards improvements in the Higham Hill </w:t>
            </w:r>
            <w:r w:rsidR="00842ED2">
              <w:rPr>
                <w:rFonts w:ascii="Arial" w:eastAsiaTheme="minorEastAsia" w:hAnsi="Arial" w:cs="Arial"/>
              </w:rPr>
              <w:t>R</w:t>
            </w:r>
            <w:r w:rsidRPr="0001637C">
              <w:rPr>
                <w:rFonts w:ascii="Arial" w:eastAsiaTheme="minorEastAsia" w:hAnsi="Arial" w:cs="Arial"/>
              </w:rPr>
              <w:t xml:space="preserve">ecreation </w:t>
            </w:r>
            <w:r w:rsidR="00842ED2">
              <w:rPr>
                <w:rFonts w:ascii="Arial" w:eastAsiaTheme="minorEastAsia" w:hAnsi="Arial" w:cs="Arial"/>
              </w:rPr>
              <w:t>G</w:t>
            </w:r>
            <w:r w:rsidRPr="0001637C">
              <w:rPr>
                <w:rFonts w:ascii="Arial" w:eastAsiaTheme="minorEastAsia" w:hAnsi="Arial" w:cs="Arial"/>
              </w:rPr>
              <w:t>round</w:t>
            </w:r>
            <w:r w:rsidR="00842ED2">
              <w:rPr>
                <w:rFonts w:ascii="Arial" w:eastAsiaTheme="minorEastAsia" w:hAnsi="Arial" w:cs="Arial"/>
              </w:rPr>
              <w:t>.</w:t>
            </w:r>
          </w:p>
          <w:p w14:paraId="1F045F3B" w14:textId="2C11B9A0" w:rsidR="00694C80" w:rsidRPr="00694C80" w:rsidRDefault="00694C80" w:rsidP="00694C80">
            <w:pPr>
              <w:pStyle w:val="ListParagraph"/>
              <w:spacing w:after="0" w:line="240" w:lineRule="auto"/>
              <w:rPr>
                <w:rFonts w:ascii="Arial" w:eastAsiaTheme="minorEastAsia" w:hAnsi="Arial" w:cs="Arial"/>
              </w:rPr>
            </w:pPr>
          </w:p>
        </w:tc>
      </w:tr>
      <w:tr w:rsidR="00E91D7B" w:rsidRPr="0001637C" w14:paraId="7A131A93"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1E9CA0F1"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Planning Policy </w:t>
            </w:r>
          </w:p>
        </w:tc>
        <w:tc>
          <w:tcPr>
            <w:tcW w:w="1701" w:type="dxa"/>
            <w:tcBorders>
              <w:top w:val="nil"/>
              <w:left w:val="nil"/>
              <w:bottom w:val="single" w:sz="4" w:space="0" w:color="auto"/>
              <w:right w:val="single" w:sz="4" w:space="0" w:color="auto"/>
            </w:tcBorders>
            <w:shd w:val="clear" w:color="auto" w:fill="auto"/>
            <w:noWrap/>
            <w:hideMark/>
          </w:tcPr>
          <w:p w14:paraId="79D70388" w14:textId="77777777" w:rsidR="00E91D7B" w:rsidRPr="0001637C" w:rsidRDefault="00E91D7B" w:rsidP="009813FC">
            <w:pPr>
              <w:spacing w:after="0" w:line="240" w:lineRule="auto"/>
              <w:rPr>
                <w:rFonts w:ascii="Arial" w:eastAsia="Times New Roman" w:hAnsi="Arial" w:cs="Arial"/>
                <w:lang w:eastAsia="en-GB"/>
              </w:rPr>
            </w:pPr>
            <w:r w:rsidRPr="7F984336">
              <w:rPr>
                <w:rFonts w:ascii="Arial" w:eastAsia="Times New Roman" w:hAnsi="Arial" w:cs="Arial"/>
                <w:lang w:eastAsia="en-GB"/>
              </w:rPr>
              <w:t xml:space="preserve">£116,401.48 </w:t>
            </w:r>
          </w:p>
        </w:tc>
        <w:tc>
          <w:tcPr>
            <w:tcW w:w="10490" w:type="dxa"/>
            <w:tcBorders>
              <w:top w:val="nil"/>
              <w:left w:val="nil"/>
              <w:bottom w:val="single" w:sz="4" w:space="0" w:color="auto"/>
              <w:right w:val="single" w:sz="4" w:space="0" w:color="auto"/>
            </w:tcBorders>
            <w:shd w:val="clear" w:color="auto" w:fill="auto"/>
            <w:noWrap/>
            <w:vAlign w:val="bottom"/>
            <w:hideMark/>
          </w:tcPr>
          <w:p w14:paraId="48AF6B45" w14:textId="77777777" w:rsidR="00E91D7B" w:rsidRPr="0001637C" w:rsidRDefault="00E91D7B" w:rsidP="009813FC">
            <w:pPr>
              <w:pStyle w:val="ListParagraph"/>
              <w:numPr>
                <w:ilvl w:val="0"/>
                <w:numId w:val="28"/>
              </w:numPr>
              <w:rPr>
                <w:rFonts w:ascii="Arial" w:eastAsiaTheme="minorEastAsia" w:hAnsi="Arial" w:cs="Arial"/>
                <w:color w:val="000000" w:themeColor="text1"/>
                <w:lang w:eastAsia="en-GB"/>
              </w:rPr>
            </w:pPr>
            <w:r w:rsidRPr="7F984336">
              <w:rPr>
                <w:rFonts w:ascii="Arial" w:eastAsiaTheme="minorEastAsia" w:hAnsi="Arial" w:cs="Arial"/>
                <w:lang w:eastAsia="en-GB"/>
              </w:rPr>
              <w:t xml:space="preserve">£15,416.39 - Towards the cost of monitoring the agreement.  </w:t>
            </w:r>
          </w:p>
          <w:p w14:paraId="0CB32171" w14:textId="77777777" w:rsidR="00E91D7B" w:rsidRPr="0001637C" w:rsidRDefault="00E91D7B" w:rsidP="009813FC">
            <w:pPr>
              <w:pStyle w:val="ListParagraph"/>
              <w:numPr>
                <w:ilvl w:val="0"/>
                <w:numId w:val="28"/>
              </w:numPr>
              <w:rPr>
                <w:rFonts w:ascii="Arial" w:eastAsiaTheme="minorEastAsia" w:hAnsi="Arial" w:cs="Arial"/>
                <w:b/>
                <w:bCs/>
                <w:color w:val="000000" w:themeColor="text1"/>
                <w:lang w:eastAsia="en-GB"/>
              </w:rPr>
            </w:pPr>
            <w:r w:rsidRPr="7F984336">
              <w:rPr>
                <w:rFonts w:ascii="Arial" w:eastAsiaTheme="minorEastAsia" w:hAnsi="Arial" w:cs="Arial"/>
                <w:lang w:eastAsia="en-GB"/>
              </w:rPr>
              <w:t xml:space="preserve">£43,359.45 - Towards the cost of monitoring the agreement.  </w:t>
            </w:r>
          </w:p>
          <w:p w14:paraId="339F1C72" w14:textId="59160E99" w:rsidR="00E91D7B" w:rsidRPr="00694C80" w:rsidRDefault="00E91D7B" w:rsidP="00694C80">
            <w:pPr>
              <w:pStyle w:val="ListParagraph"/>
              <w:numPr>
                <w:ilvl w:val="0"/>
                <w:numId w:val="28"/>
              </w:numPr>
              <w:rPr>
                <w:rFonts w:ascii="Arial" w:eastAsiaTheme="minorEastAsia" w:hAnsi="Arial" w:cs="Arial"/>
                <w:color w:val="000000" w:themeColor="text1"/>
              </w:rPr>
            </w:pPr>
            <w:r w:rsidRPr="7F984336">
              <w:rPr>
                <w:rFonts w:ascii="Arial" w:eastAsiaTheme="minorEastAsia" w:hAnsi="Arial" w:cs="Arial"/>
                <w:lang w:eastAsia="en-GB"/>
              </w:rPr>
              <w:t>£29,091.00 - Towards the cost of monitoring the agreement</w:t>
            </w:r>
          </w:p>
        </w:tc>
      </w:tr>
      <w:tr w:rsidR="00E91D7B" w:rsidRPr="0001637C" w14:paraId="3F81B822"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49EF7F73"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Carbon Offset </w:t>
            </w:r>
            <w:r>
              <w:rPr>
                <w:rFonts w:ascii="Arial" w:eastAsia="Times New Roman" w:hAnsi="Arial" w:cs="Arial"/>
                <w:b/>
                <w:bCs/>
                <w:color w:val="000000"/>
                <w:lang w:eastAsia="en-GB"/>
              </w:rPr>
              <w:t>Fund (COF)</w:t>
            </w:r>
          </w:p>
        </w:tc>
        <w:tc>
          <w:tcPr>
            <w:tcW w:w="1701" w:type="dxa"/>
            <w:tcBorders>
              <w:top w:val="nil"/>
              <w:left w:val="nil"/>
              <w:bottom w:val="single" w:sz="4" w:space="0" w:color="auto"/>
              <w:right w:val="single" w:sz="4" w:space="0" w:color="auto"/>
            </w:tcBorders>
            <w:shd w:val="clear" w:color="auto" w:fill="auto"/>
            <w:noWrap/>
            <w:hideMark/>
          </w:tcPr>
          <w:p w14:paraId="03F936F9"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£158,497.78 </w:t>
            </w:r>
          </w:p>
        </w:tc>
        <w:tc>
          <w:tcPr>
            <w:tcW w:w="10490" w:type="dxa"/>
            <w:tcBorders>
              <w:top w:val="nil"/>
              <w:left w:val="nil"/>
              <w:bottom w:val="single" w:sz="4" w:space="0" w:color="auto"/>
              <w:right w:val="single" w:sz="4" w:space="0" w:color="auto"/>
            </w:tcBorders>
            <w:shd w:val="clear" w:color="auto" w:fill="auto"/>
            <w:noWrap/>
            <w:vAlign w:val="bottom"/>
            <w:hideMark/>
          </w:tcPr>
          <w:p w14:paraId="67F1E239" w14:textId="150A36C4" w:rsidR="00E91D7B" w:rsidRPr="0001637C" w:rsidRDefault="00E91D7B" w:rsidP="009813FC">
            <w:pPr>
              <w:pStyle w:val="ListParagraph"/>
              <w:numPr>
                <w:ilvl w:val="0"/>
                <w:numId w:val="31"/>
              </w:numPr>
              <w:rPr>
                <w:rFonts w:ascii="Arial" w:eastAsiaTheme="minorEastAsia" w:hAnsi="Arial" w:cs="Arial"/>
              </w:rPr>
            </w:pPr>
            <w:r w:rsidRPr="0001637C">
              <w:rPr>
                <w:rFonts w:ascii="Arial" w:eastAsiaTheme="minorEastAsia" w:hAnsi="Arial" w:cs="Arial"/>
                <w:lang w:eastAsia="en-GB"/>
              </w:rPr>
              <w:t xml:space="preserve">£3,469.72 - </w:t>
            </w:r>
            <w:r w:rsidR="00CA0803" w:rsidRPr="0001637C">
              <w:rPr>
                <w:rFonts w:ascii="Arial" w:eastAsiaTheme="minorEastAsia" w:hAnsi="Arial" w:cs="Arial"/>
                <w:lang w:eastAsia="en-GB"/>
              </w:rPr>
              <w:t xml:space="preserve">Financial support for </w:t>
            </w:r>
            <w:r w:rsidR="00CA0803">
              <w:rPr>
                <w:rFonts w:ascii="Arial" w:eastAsiaTheme="minorEastAsia" w:hAnsi="Arial" w:cs="Arial"/>
                <w:lang w:eastAsia="en-GB"/>
              </w:rPr>
              <w:t>the Zero Emissions Delivery (</w:t>
            </w:r>
            <w:r w:rsidR="00CA0803" w:rsidRPr="0001637C">
              <w:rPr>
                <w:rFonts w:ascii="Arial" w:eastAsiaTheme="minorEastAsia" w:hAnsi="Arial" w:cs="Arial"/>
                <w:lang w:eastAsia="en-GB"/>
              </w:rPr>
              <w:t>ZED</w:t>
            </w:r>
            <w:r w:rsidR="00CA0803">
              <w:rPr>
                <w:rFonts w:ascii="Arial" w:eastAsiaTheme="minorEastAsia" w:hAnsi="Arial" w:cs="Arial"/>
                <w:lang w:eastAsia="en-GB"/>
              </w:rPr>
              <w:t>) scheme</w:t>
            </w:r>
            <w:r w:rsidR="00CA0803" w:rsidRPr="0001637C">
              <w:rPr>
                <w:rFonts w:ascii="Arial" w:eastAsiaTheme="minorEastAsia" w:hAnsi="Arial" w:cs="Arial"/>
                <w:lang w:eastAsia="en-GB"/>
              </w:rPr>
              <w:t xml:space="preserve"> for 1 year (in combination with highways funding and Economic Growth S106).</w:t>
            </w:r>
            <w:r w:rsidR="00CA0803">
              <w:rPr>
                <w:rFonts w:ascii="Arial" w:eastAsiaTheme="minorEastAsia" w:hAnsi="Arial" w:cs="Arial"/>
                <w:lang w:eastAsia="en-GB"/>
              </w:rPr>
              <w:t xml:space="preserve"> The ZED scheme was previously funded by the </w:t>
            </w:r>
            <w:r w:rsidR="00CA0803" w:rsidRPr="0001637C">
              <w:rPr>
                <w:rFonts w:ascii="Arial" w:eastAsiaTheme="minorEastAsia" w:hAnsi="Arial" w:cs="Arial"/>
                <w:lang w:eastAsia="en-GB"/>
              </w:rPr>
              <w:t>Mayors Air Quality Funding which finishe</w:t>
            </w:r>
            <w:r w:rsidR="00CA0803">
              <w:rPr>
                <w:rFonts w:ascii="Arial" w:eastAsiaTheme="minorEastAsia" w:hAnsi="Arial" w:cs="Arial"/>
                <w:lang w:eastAsia="en-GB"/>
              </w:rPr>
              <w:t>d</w:t>
            </w:r>
            <w:r w:rsidR="00CA0803" w:rsidRPr="0001637C">
              <w:rPr>
                <w:rFonts w:ascii="Arial" w:eastAsiaTheme="minorEastAsia" w:hAnsi="Arial" w:cs="Arial"/>
                <w:lang w:eastAsia="en-GB"/>
              </w:rPr>
              <w:t xml:space="preserve"> in March 2019</w:t>
            </w:r>
            <w:r w:rsidR="00CA0803">
              <w:rPr>
                <w:rFonts w:ascii="Arial" w:eastAsiaTheme="minorEastAsia" w:hAnsi="Arial" w:cs="Arial"/>
                <w:lang w:eastAsia="en-GB"/>
              </w:rPr>
              <w:t>. T</w:t>
            </w:r>
            <w:r w:rsidR="00CA0803" w:rsidRPr="0001637C">
              <w:rPr>
                <w:rFonts w:ascii="Arial" w:eastAsiaTheme="minorEastAsia" w:hAnsi="Arial" w:cs="Arial"/>
                <w:lang w:eastAsia="en-GB"/>
              </w:rPr>
              <w:t xml:space="preserve">his additional </w:t>
            </w:r>
            <w:r w:rsidR="00CA0803">
              <w:rPr>
                <w:rFonts w:ascii="Arial" w:eastAsiaTheme="minorEastAsia" w:hAnsi="Arial" w:cs="Arial"/>
                <w:lang w:eastAsia="en-GB"/>
              </w:rPr>
              <w:t xml:space="preserve">S106 </w:t>
            </w:r>
            <w:r w:rsidR="00CA0803" w:rsidRPr="0001637C">
              <w:rPr>
                <w:rFonts w:ascii="Arial" w:eastAsiaTheme="minorEastAsia" w:hAnsi="Arial" w:cs="Arial"/>
                <w:lang w:eastAsia="en-GB"/>
              </w:rPr>
              <w:t xml:space="preserve">funding </w:t>
            </w:r>
            <w:r w:rsidR="00CA0803">
              <w:rPr>
                <w:rFonts w:ascii="Arial" w:eastAsiaTheme="minorEastAsia" w:hAnsi="Arial" w:cs="Arial"/>
                <w:lang w:eastAsia="en-GB"/>
              </w:rPr>
              <w:t>supported</w:t>
            </w:r>
            <w:r w:rsidR="00CA0803" w:rsidRPr="0001637C">
              <w:rPr>
                <w:rFonts w:ascii="Arial" w:eastAsiaTheme="minorEastAsia" w:hAnsi="Arial" w:cs="Arial"/>
                <w:lang w:eastAsia="en-GB"/>
              </w:rPr>
              <w:t xml:space="preserve"> </w:t>
            </w:r>
            <w:r w:rsidR="00CA0803">
              <w:rPr>
                <w:rFonts w:ascii="Arial" w:eastAsiaTheme="minorEastAsia" w:hAnsi="Arial" w:cs="Arial"/>
                <w:lang w:eastAsia="en-GB"/>
              </w:rPr>
              <w:t xml:space="preserve">the </w:t>
            </w:r>
            <w:r w:rsidR="00CA0803" w:rsidRPr="0001637C">
              <w:rPr>
                <w:rFonts w:ascii="Arial" w:eastAsiaTheme="minorEastAsia" w:hAnsi="Arial" w:cs="Arial"/>
                <w:lang w:eastAsia="en-GB"/>
              </w:rPr>
              <w:t>ZED</w:t>
            </w:r>
            <w:r w:rsidR="00CA0803">
              <w:rPr>
                <w:rFonts w:ascii="Arial" w:eastAsiaTheme="minorEastAsia" w:hAnsi="Arial" w:cs="Arial"/>
                <w:lang w:eastAsia="en-GB"/>
              </w:rPr>
              <w:t xml:space="preserve"> scheme</w:t>
            </w:r>
            <w:r w:rsidR="00CA0803" w:rsidRPr="0001637C">
              <w:rPr>
                <w:rFonts w:ascii="Arial" w:eastAsiaTheme="minorEastAsia" w:hAnsi="Arial" w:cs="Arial"/>
                <w:lang w:eastAsia="en-GB"/>
              </w:rPr>
              <w:t xml:space="preserve"> to</w:t>
            </w:r>
            <w:r w:rsidR="00CA0803">
              <w:rPr>
                <w:rFonts w:ascii="Arial" w:eastAsiaTheme="minorEastAsia" w:hAnsi="Arial" w:cs="Arial"/>
                <w:lang w:eastAsia="en-GB"/>
              </w:rPr>
              <w:t xml:space="preserve"> become</w:t>
            </w:r>
            <w:r w:rsidR="00CA0803" w:rsidRPr="0001637C">
              <w:rPr>
                <w:rFonts w:ascii="Arial" w:eastAsiaTheme="minorEastAsia" w:hAnsi="Arial" w:cs="Arial"/>
                <w:lang w:eastAsia="en-GB"/>
              </w:rPr>
              <w:t xml:space="preserve"> self-financing fund</w:t>
            </w:r>
            <w:r w:rsidR="00CA0803">
              <w:rPr>
                <w:rFonts w:ascii="Arial" w:eastAsiaTheme="minorEastAsia" w:hAnsi="Arial" w:cs="Arial"/>
                <w:lang w:eastAsia="en-GB"/>
              </w:rPr>
              <w:t>ing an</w:t>
            </w:r>
            <w:r w:rsidR="00CA0803" w:rsidRPr="0001637C">
              <w:rPr>
                <w:rFonts w:ascii="Arial" w:eastAsiaTheme="minorEastAsia" w:hAnsi="Arial" w:cs="Arial"/>
                <w:lang w:eastAsia="en-GB"/>
              </w:rPr>
              <w:t xml:space="preserve"> EV delivery van and a new cargo bike</w:t>
            </w:r>
            <w:r w:rsidR="00CA0803">
              <w:rPr>
                <w:rFonts w:ascii="Arial" w:eastAsiaTheme="minorEastAsia" w:hAnsi="Arial" w:cs="Arial"/>
                <w:lang w:eastAsia="en-GB"/>
              </w:rPr>
              <w:t xml:space="preserve"> to enable </w:t>
            </w:r>
            <w:r w:rsidR="00CA0803" w:rsidRPr="0001637C">
              <w:rPr>
                <w:rFonts w:ascii="Arial" w:eastAsiaTheme="minorEastAsia" w:hAnsi="Arial" w:cs="Arial"/>
                <w:lang w:eastAsia="en-GB"/>
              </w:rPr>
              <w:t>expansion to further business users.</w:t>
            </w:r>
            <w:r w:rsidRPr="0001637C">
              <w:rPr>
                <w:rFonts w:ascii="Arial" w:eastAsiaTheme="minorEastAsia" w:hAnsi="Arial" w:cs="Arial"/>
                <w:lang w:eastAsia="en-GB"/>
              </w:rPr>
              <w:t xml:space="preserve">£425.66 - </w:t>
            </w:r>
            <w:r w:rsidR="00CA0803" w:rsidRPr="0001637C">
              <w:rPr>
                <w:rFonts w:ascii="Arial" w:eastAsiaTheme="minorEastAsia" w:hAnsi="Arial" w:cs="Arial"/>
                <w:lang w:eastAsia="en-GB"/>
              </w:rPr>
              <w:t xml:space="preserve">Financial support for </w:t>
            </w:r>
            <w:r w:rsidR="00CA0803">
              <w:rPr>
                <w:rFonts w:ascii="Arial" w:eastAsiaTheme="minorEastAsia" w:hAnsi="Arial" w:cs="Arial"/>
                <w:lang w:eastAsia="en-GB"/>
              </w:rPr>
              <w:t>the Zero Emissions Delivery (</w:t>
            </w:r>
            <w:r w:rsidR="00CA0803" w:rsidRPr="0001637C">
              <w:rPr>
                <w:rFonts w:ascii="Arial" w:eastAsiaTheme="minorEastAsia" w:hAnsi="Arial" w:cs="Arial"/>
                <w:lang w:eastAsia="en-GB"/>
              </w:rPr>
              <w:t>ZED</w:t>
            </w:r>
            <w:r w:rsidR="00CA0803">
              <w:rPr>
                <w:rFonts w:ascii="Arial" w:eastAsiaTheme="minorEastAsia" w:hAnsi="Arial" w:cs="Arial"/>
                <w:lang w:eastAsia="en-GB"/>
              </w:rPr>
              <w:t>) scheme</w:t>
            </w:r>
            <w:r w:rsidR="00CA0803" w:rsidRPr="0001637C">
              <w:rPr>
                <w:rFonts w:ascii="Arial" w:eastAsiaTheme="minorEastAsia" w:hAnsi="Arial" w:cs="Arial"/>
                <w:lang w:eastAsia="en-GB"/>
              </w:rPr>
              <w:t xml:space="preserve"> for 1 year (in combination with highways funding and Economic Growth S106).</w:t>
            </w:r>
            <w:r w:rsidR="00CA0803">
              <w:rPr>
                <w:rFonts w:ascii="Arial" w:eastAsiaTheme="minorEastAsia" w:hAnsi="Arial" w:cs="Arial"/>
                <w:lang w:eastAsia="en-GB"/>
              </w:rPr>
              <w:t xml:space="preserve"> The ZED scheme was previously funded by the </w:t>
            </w:r>
            <w:r w:rsidR="00CA0803" w:rsidRPr="0001637C">
              <w:rPr>
                <w:rFonts w:ascii="Arial" w:eastAsiaTheme="minorEastAsia" w:hAnsi="Arial" w:cs="Arial"/>
                <w:lang w:eastAsia="en-GB"/>
              </w:rPr>
              <w:t>Mayors Air Quality Funding which finishe</w:t>
            </w:r>
            <w:r w:rsidR="00CA0803">
              <w:rPr>
                <w:rFonts w:ascii="Arial" w:eastAsiaTheme="minorEastAsia" w:hAnsi="Arial" w:cs="Arial"/>
                <w:lang w:eastAsia="en-GB"/>
              </w:rPr>
              <w:t>d</w:t>
            </w:r>
            <w:r w:rsidR="00CA0803" w:rsidRPr="0001637C">
              <w:rPr>
                <w:rFonts w:ascii="Arial" w:eastAsiaTheme="minorEastAsia" w:hAnsi="Arial" w:cs="Arial"/>
                <w:lang w:eastAsia="en-GB"/>
              </w:rPr>
              <w:t xml:space="preserve"> in March 2019</w:t>
            </w:r>
            <w:r w:rsidR="00CA0803">
              <w:rPr>
                <w:rFonts w:ascii="Arial" w:eastAsiaTheme="minorEastAsia" w:hAnsi="Arial" w:cs="Arial"/>
                <w:lang w:eastAsia="en-GB"/>
              </w:rPr>
              <w:t>. T</w:t>
            </w:r>
            <w:r w:rsidR="00CA0803" w:rsidRPr="0001637C">
              <w:rPr>
                <w:rFonts w:ascii="Arial" w:eastAsiaTheme="minorEastAsia" w:hAnsi="Arial" w:cs="Arial"/>
                <w:lang w:eastAsia="en-GB"/>
              </w:rPr>
              <w:t xml:space="preserve">his additional </w:t>
            </w:r>
            <w:r w:rsidR="00CA0803">
              <w:rPr>
                <w:rFonts w:ascii="Arial" w:eastAsiaTheme="minorEastAsia" w:hAnsi="Arial" w:cs="Arial"/>
                <w:lang w:eastAsia="en-GB"/>
              </w:rPr>
              <w:t xml:space="preserve">S106 </w:t>
            </w:r>
            <w:r w:rsidR="00CA0803" w:rsidRPr="0001637C">
              <w:rPr>
                <w:rFonts w:ascii="Arial" w:eastAsiaTheme="minorEastAsia" w:hAnsi="Arial" w:cs="Arial"/>
                <w:lang w:eastAsia="en-GB"/>
              </w:rPr>
              <w:t xml:space="preserve">funding </w:t>
            </w:r>
            <w:r w:rsidR="00CA0803">
              <w:rPr>
                <w:rFonts w:ascii="Arial" w:eastAsiaTheme="minorEastAsia" w:hAnsi="Arial" w:cs="Arial"/>
                <w:lang w:eastAsia="en-GB"/>
              </w:rPr>
              <w:t>supported</w:t>
            </w:r>
            <w:r w:rsidR="00CA0803" w:rsidRPr="0001637C">
              <w:rPr>
                <w:rFonts w:ascii="Arial" w:eastAsiaTheme="minorEastAsia" w:hAnsi="Arial" w:cs="Arial"/>
                <w:lang w:eastAsia="en-GB"/>
              </w:rPr>
              <w:t xml:space="preserve"> </w:t>
            </w:r>
            <w:r w:rsidR="00CA0803">
              <w:rPr>
                <w:rFonts w:ascii="Arial" w:eastAsiaTheme="minorEastAsia" w:hAnsi="Arial" w:cs="Arial"/>
                <w:lang w:eastAsia="en-GB"/>
              </w:rPr>
              <w:t xml:space="preserve">the </w:t>
            </w:r>
            <w:r w:rsidR="00CA0803" w:rsidRPr="0001637C">
              <w:rPr>
                <w:rFonts w:ascii="Arial" w:eastAsiaTheme="minorEastAsia" w:hAnsi="Arial" w:cs="Arial"/>
                <w:lang w:eastAsia="en-GB"/>
              </w:rPr>
              <w:t>ZED</w:t>
            </w:r>
            <w:r w:rsidR="00CA0803">
              <w:rPr>
                <w:rFonts w:ascii="Arial" w:eastAsiaTheme="minorEastAsia" w:hAnsi="Arial" w:cs="Arial"/>
                <w:lang w:eastAsia="en-GB"/>
              </w:rPr>
              <w:t xml:space="preserve"> scheme</w:t>
            </w:r>
            <w:r w:rsidR="00CA0803" w:rsidRPr="0001637C">
              <w:rPr>
                <w:rFonts w:ascii="Arial" w:eastAsiaTheme="minorEastAsia" w:hAnsi="Arial" w:cs="Arial"/>
                <w:lang w:eastAsia="en-GB"/>
              </w:rPr>
              <w:t xml:space="preserve"> to</w:t>
            </w:r>
            <w:r w:rsidR="00CA0803">
              <w:rPr>
                <w:rFonts w:ascii="Arial" w:eastAsiaTheme="minorEastAsia" w:hAnsi="Arial" w:cs="Arial"/>
                <w:lang w:eastAsia="en-GB"/>
              </w:rPr>
              <w:t xml:space="preserve"> become</w:t>
            </w:r>
            <w:r w:rsidR="00CA0803" w:rsidRPr="0001637C">
              <w:rPr>
                <w:rFonts w:ascii="Arial" w:eastAsiaTheme="minorEastAsia" w:hAnsi="Arial" w:cs="Arial"/>
                <w:lang w:eastAsia="en-GB"/>
              </w:rPr>
              <w:t xml:space="preserve"> self-financing fund</w:t>
            </w:r>
            <w:r w:rsidR="00CA0803">
              <w:rPr>
                <w:rFonts w:ascii="Arial" w:eastAsiaTheme="minorEastAsia" w:hAnsi="Arial" w:cs="Arial"/>
                <w:lang w:eastAsia="en-GB"/>
              </w:rPr>
              <w:t>ing an</w:t>
            </w:r>
            <w:r w:rsidR="00CA0803" w:rsidRPr="0001637C">
              <w:rPr>
                <w:rFonts w:ascii="Arial" w:eastAsiaTheme="minorEastAsia" w:hAnsi="Arial" w:cs="Arial"/>
                <w:lang w:eastAsia="en-GB"/>
              </w:rPr>
              <w:t xml:space="preserve"> EV delivery van and a new cargo bike</w:t>
            </w:r>
            <w:r w:rsidR="00CA0803">
              <w:rPr>
                <w:rFonts w:ascii="Arial" w:eastAsiaTheme="minorEastAsia" w:hAnsi="Arial" w:cs="Arial"/>
                <w:lang w:eastAsia="en-GB"/>
              </w:rPr>
              <w:t xml:space="preserve"> to enable </w:t>
            </w:r>
            <w:r w:rsidR="00CA0803" w:rsidRPr="0001637C">
              <w:rPr>
                <w:rFonts w:ascii="Arial" w:eastAsiaTheme="minorEastAsia" w:hAnsi="Arial" w:cs="Arial"/>
                <w:lang w:eastAsia="en-GB"/>
              </w:rPr>
              <w:t>expansion to further business users.</w:t>
            </w:r>
            <w:r w:rsidRPr="03D76037">
              <w:rPr>
                <w:rFonts w:ascii="Arial" w:eastAsiaTheme="minorEastAsia" w:hAnsi="Arial" w:cs="Arial"/>
                <w:lang w:eastAsia="en-GB"/>
              </w:rPr>
              <w:t>£154,602.40 - Towards carbon reduction projects across the London Borough of Waltham Forest to achieve the Council's overall carbon reduction target</w:t>
            </w:r>
            <w:r w:rsidR="001B7A3C">
              <w:rPr>
                <w:rFonts w:ascii="Arial" w:eastAsiaTheme="minorEastAsia" w:hAnsi="Arial" w:cs="Arial"/>
                <w:lang w:eastAsia="en-GB"/>
              </w:rPr>
              <w:t>.</w:t>
            </w:r>
          </w:p>
          <w:p w14:paraId="1547BB3C" w14:textId="31E1C6ED" w:rsidR="006E5EEE" w:rsidRPr="00630186" w:rsidRDefault="00E91D7B" w:rsidP="006E5EEE">
            <w:pPr>
              <w:pStyle w:val="ListParagraph"/>
              <w:numPr>
                <w:ilvl w:val="1"/>
                <w:numId w:val="31"/>
              </w:numPr>
              <w:rPr>
                <w:rFonts w:eastAsiaTheme="minorEastAsia"/>
              </w:rPr>
            </w:pPr>
            <w:r w:rsidRPr="16C2A4DA">
              <w:rPr>
                <w:rFonts w:ascii="Arial" w:eastAsiaTheme="minorEastAsia" w:hAnsi="Arial" w:cs="Arial"/>
              </w:rPr>
              <w:t>£</w:t>
            </w:r>
            <w:r w:rsidRPr="03D76037">
              <w:rPr>
                <w:rFonts w:ascii="Arial" w:eastAsiaTheme="minorEastAsia" w:hAnsi="Arial" w:cs="Arial"/>
              </w:rPr>
              <w:t xml:space="preserve">45,000 - </w:t>
            </w:r>
            <w:r w:rsidR="006E5EEE" w:rsidRPr="00630186">
              <w:rPr>
                <w:rFonts w:ascii="Arial" w:eastAsiaTheme="minorEastAsia" w:hAnsi="Arial" w:cs="Arial"/>
              </w:rPr>
              <w:t>Project to install Free Standing and lamp column EV Charge Point’s in the borough.</w:t>
            </w:r>
          </w:p>
          <w:p w14:paraId="017886F4" w14:textId="3D9950F5" w:rsidR="001B7A3C" w:rsidRPr="00630186" w:rsidRDefault="00E91D7B" w:rsidP="009813FC">
            <w:pPr>
              <w:pStyle w:val="ListParagraph"/>
              <w:numPr>
                <w:ilvl w:val="1"/>
                <w:numId w:val="31"/>
              </w:numPr>
              <w:rPr>
                <w:rFonts w:eastAsiaTheme="minorEastAsia"/>
              </w:rPr>
            </w:pPr>
            <w:r w:rsidRPr="16C2A4DA">
              <w:rPr>
                <w:rFonts w:ascii="Arial" w:eastAsiaTheme="minorEastAsia" w:hAnsi="Arial" w:cs="Arial"/>
              </w:rPr>
              <w:t>£76,000</w:t>
            </w:r>
            <w:r w:rsidRPr="03D76037">
              <w:rPr>
                <w:rFonts w:ascii="Arial" w:eastAsiaTheme="minorEastAsia" w:hAnsi="Arial" w:cs="Arial"/>
              </w:rPr>
              <w:t xml:space="preserve"> -</w:t>
            </w:r>
            <w:r w:rsidR="001B7A3C">
              <w:rPr>
                <w:rFonts w:ascii="Arial" w:eastAsiaTheme="minorEastAsia" w:hAnsi="Arial" w:cs="Arial"/>
              </w:rPr>
              <w:t xml:space="preserve"> </w:t>
            </w:r>
            <w:r w:rsidR="001B7A3C" w:rsidRPr="03D76037">
              <w:rPr>
                <w:rFonts w:ascii="Arial" w:eastAsiaTheme="minorEastAsia" w:hAnsi="Arial" w:cs="Arial"/>
              </w:rPr>
              <w:t xml:space="preserve">Project to install </w:t>
            </w:r>
            <w:r w:rsidR="001B7A3C">
              <w:rPr>
                <w:rFonts w:ascii="Arial" w:eastAsiaTheme="minorEastAsia" w:hAnsi="Arial" w:cs="Arial"/>
              </w:rPr>
              <w:t>f</w:t>
            </w:r>
            <w:r w:rsidRPr="03D76037">
              <w:rPr>
                <w:rFonts w:ascii="Arial" w:eastAsiaTheme="minorEastAsia" w:hAnsi="Arial" w:cs="Arial"/>
              </w:rPr>
              <w:t xml:space="preserve">ree Standing Car Club </w:t>
            </w:r>
            <w:proofErr w:type="spellStart"/>
            <w:r w:rsidRPr="03D76037">
              <w:rPr>
                <w:rFonts w:ascii="Arial" w:eastAsiaTheme="minorEastAsia" w:hAnsi="Arial" w:cs="Arial"/>
              </w:rPr>
              <w:t>Chargepoints</w:t>
            </w:r>
            <w:proofErr w:type="spellEnd"/>
            <w:r w:rsidRPr="03D76037">
              <w:rPr>
                <w:rFonts w:ascii="Arial" w:eastAsiaTheme="minorEastAsia" w:hAnsi="Arial" w:cs="Arial"/>
              </w:rPr>
              <w:t xml:space="preserve">. </w:t>
            </w:r>
          </w:p>
          <w:p w14:paraId="7143A755" w14:textId="4A213B5C" w:rsidR="00E91D7B" w:rsidRPr="0001637C" w:rsidRDefault="00CA0803" w:rsidP="009813FC">
            <w:pPr>
              <w:pStyle w:val="ListParagraph"/>
              <w:numPr>
                <w:ilvl w:val="1"/>
                <w:numId w:val="31"/>
              </w:numPr>
              <w:rPr>
                <w:rFonts w:eastAsiaTheme="minorEastAsia"/>
              </w:rPr>
            </w:pPr>
            <w:r>
              <w:rPr>
                <w:rFonts w:ascii="Arial" w:eastAsiaTheme="minorEastAsia" w:hAnsi="Arial" w:cs="Arial"/>
              </w:rPr>
              <w:t>£</w:t>
            </w:r>
            <w:r w:rsidR="00E91D7B" w:rsidRPr="03D76037">
              <w:rPr>
                <w:rFonts w:ascii="Arial" w:eastAsiaTheme="minorEastAsia" w:hAnsi="Arial" w:cs="Arial"/>
              </w:rPr>
              <w:t>25</w:t>
            </w:r>
            <w:r w:rsidR="001B7A3C">
              <w:rPr>
                <w:rFonts w:ascii="Arial" w:eastAsiaTheme="minorEastAsia" w:hAnsi="Arial" w:cs="Arial"/>
              </w:rPr>
              <w:t xml:space="preserve">,000 - </w:t>
            </w:r>
            <w:r w:rsidRPr="0001637C">
              <w:rPr>
                <w:rFonts w:ascii="Arial" w:eastAsiaTheme="minorEastAsia" w:hAnsi="Arial" w:cs="Arial"/>
                <w:lang w:eastAsia="en-GB"/>
              </w:rPr>
              <w:t xml:space="preserve">Financial support for </w:t>
            </w:r>
            <w:r>
              <w:rPr>
                <w:rFonts w:ascii="Arial" w:eastAsiaTheme="minorEastAsia" w:hAnsi="Arial" w:cs="Arial"/>
                <w:lang w:eastAsia="en-GB"/>
              </w:rPr>
              <w:t>the Zero Emissions Delivery (</w:t>
            </w:r>
            <w:r w:rsidRPr="0001637C">
              <w:rPr>
                <w:rFonts w:ascii="Arial" w:eastAsiaTheme="minorEastAsia" w:hAnsi="Arial" w:cs="Arial"/>
                <w:lang w:eastAsia="en-GB"/>
              </w:rPr>
              <w:t>ZED</w:t>
            </w:r>
            <w:r>
              <w:rPr>
                <w:rFonts w:ascii="Arial" w:eastAsiaTheme="minorEastAsia" w:hAnsi="Arial" w:cs="Arial"/>
                <w:lang w:eastAsia="en-GB"/>
              </w:rPr>
              <w:t>) scheme</w:t>
            </w:r>
            <w:r w:rsidRPr="0001637C">
              <w:rPr>
                <w:rFonts w:ascii="Arial" w:eastAsiaTheme="minorEastAsia" w:hAnsi="Arial" w:cs="Arial"/>
                <w:lang w:eastAsia="en-GB"/>
              </w:rPr>
              <w:t xml:space="preserve"> for 1 year (in combination with highways funding and Economic Growth S106).</w:t>
            </w:r>
            <w:r>
              <w:rPr>
                <w:rFonts w:ascii="Arial" w:eastAsiaTheme="minorEastAsia" w:hAnsi="Arial" w:cs="Arial"/>
                <w:lang w:eastAsia="en-GB"/>
              </w:rPr>
              <w:t xml:space="preserve"> The ZED scheme was previously funded by the </w:t>
            </w:r>
            <w:r w:rsidRPr="0001637C">
              <w:rPr>
                <w:rFonts w:ascii="Arial" w:eastAsiaTheme="minorEastAsia" w:hAnsi="Arial" w:cs="Arial"/>
                <w:lang w:eastAsia="en-GB"/>
              </w:rPr>
              <w:t>Mayors Air Quality Funding which finishe</w:t>
            </w:r>
            <w:r>
              <w:rPr>
                <w:rFonts w:ascii="Arial" w:eastAsiaTheme="minorEastAsia" w:hAnsi="Arial" w:cs="Arial"/>
                <w:lang w:eastAsia="en-GB"/>
              </w:rPr>
              <w:t>d</w:t>
            </w:r>
            <w:r w:rsidRPr="0001637C">
              <w:rPr>
                <w:rFonts w:ascii="Arial" w:eastAsiaTheme="minorEastAsia" w:hAnsi="Arial" w:cs="Arial"/>
                <w:lang w:eastAsia="en-GB"/>
              </w:rPr>
              <w:t xml:space="preserve"> in March 2019</w:t>
            </w:r>
            <w:r>
              <w:rPr>
                <w:rFonts w:ascii="Arial" w:eastAsiaTheme="minorEastAsia" w:hAnsi="Arial" w:cs="Arial"/>
                <w:lang w:eastAsia="en-GB"/>
              </w:rPr>
              <w:t>. T</w:t>
            </w:r>
            <w:r w:rsidRPr="0001637C">
              <w:rPr>
                <w:rFonts w:ascii="Arial" w:eastAsiaTheme="minorEastAsia" w:hAnsi="Arial" w:cs="Arial"/>
                <w:lang w:eastAsia="en-GB"/>
              </w:rPr>
              <w:t xml:space="preserve">his additional </w:t>
            </w:r>
            <w:r>
              <w:rPr>
                <w:rFonts w:ascii="Arial" w:eastAsiaTheme="minorEastAsia" w:hAnsi="Arial" w:cs="Arial"/>
                <w:lang w:eastAsia="en-GB"/>
              </w:rPr>
              <w:t xml:space="preserve">S106 </w:t>
            </w:r>
            <w:r w:rsidRPr="0001637C">
              <w:rPr>
                <w:rFonts w:ascii="Arial" w:eastAsiaTheme="minorEastAsia" w:hAnsi="Arial" w:cs="Arial"/>
                <w:lang w:eastAsia="en-GB"/>
              </w:rPr>
              <w:t xml:space="preserve">funding </w:t>
            </w:r>
            <w:r>
              <w:rPr>
                <w:rFonts w:ascii="Arial" w:eastAsiaTheme="minorEastAsia" w:hAnsi="Arial" w:cs="Arial"/>
                <w:lang w:eastAsia="en-GB"/>
              </w:rPr>
              <w:t>supported</w:t>
            </w:r>
            <w:r w:rsidRPr="0001637C">
              <w:rPr>
                <w:rFonts w:ascii="Arial" w:eastAsiaTheme="minorEastAsia" w:hAnsi="Arial" w:cs="Arial"/>
                <w:lang w:eastAsia="en-GB"/>
              </w:rPr>
              <w:t xml:space="preserve"> </w:t>
            </w:r>
            <w:r>
              <w:rPr>
                <w:rFonts w:ascii="Arial" w:eastAsiaTheme="minorEastAsia" w:hAnsi="Arial" w:cs="Arial"/>
                <w:lang w:eastAsia="en-GB"/>
              </w:rPr>
              <w:t xml:space="preserve">the </w:t>
            </w:r>
            <w:r w:rsidRPr="0001637C">
              <w:rPr>
                <w:rFonts w:ascii="Arial" w:eastAsiaTheme="minorEastAsia" w:hAnsi="Arial" w:cs="Arial"/>
                <w:lang w:eastAsia="en-GB"/>
              </w:rPr>
              <w:t>ZED</w:t>
            </w:r>
            <w:r>
              <w:rPr>
                <w:rFonts w:ascii="Arial" w:eastAsiaTheme="minorEastAsia" w:hAnsi="Arial" w:cs="Arial"/>
                <w:lang w:eastAsia="en-GB"/>
              </w:rPr>
              <w:t xml:space="preserve"> scheme</w:t>
            </w:r>
            <w:r w:rsidRPr="0001637C">
              <w:rPr>
                <w:rFonts w:ascii="Arial" w:eastAsiaTheme="minorEastAsia" w:hAnsi="Arial" w:cs="Arial"/>
                <w:lang w:eastAsia="en-GB"/>
              </w:rPr>
              <w:t xml:space="preserve"> to</w:t>
            </w:r>
            <w:r>
              <w:rPr>
                <w:rFonts w:ascii="Arial" w:eastAsiaTheme="minorEastAsia" w:hAnsi="Arial" w:cs="Arial"/>
                <w:lang w:eastAsia="en-GB"/>
              </w:rPr>
              <w:t xml:space="preserve"> become</w:t>
            </w:r>
            <w:r w:rsidRPr="0001637C">
              <w:rPr>
                <w:rFonts w:ascii="Arial" w:eastAsiaTheme="minorEastAsia" w:hAnsi="Arial" w:cs="Arial"/>
                <w:lang w:eastAsia="en-GB"/>
              </w:rPr>
              <w:t xml:space="preserve"> self-financing fund</w:t>
            </w:r>
            <w:r>
              <w:rPr>
                <w:rFonts w:ascii="Arial" w:eastAsiaTheme="minorEastAsia" w:hAnsi="Arial" w:cs="Arial"/>
                <w:lang w:eastAsia="en-GB"/>
              </w:rPr>
              <w:t>ing an</w:t>
            </w:r>
            <w:r w:rsidRPr="0001637C">
              <w:rPr>
                <w:rFonts w:ascii="Arial" w:eastAsiaTheme="minorEastAsia" w:hAnsi="Arial" w:cs="Arial"/>
                <w:lang w:eastAsia="en-GB"/>
              </w:rPr>
              <w:t xml:space="preserve"> EV delivery van and a new cargo bike</w:t>
            </w:r>
            <w:r>
              <w:rPr>
                <w:rFonts w:ascii="Arial" w:eastAsiaTheme="minorEastAsia" w:hAnsi="Arial" w:cs="Arial"/>
                <w:lang w:eastAsia="en-GB"/>
              </w:rPr>
              <w:t xml:space="preserve"> to enable </w:t>
            </w:r>
            <w:r w:rsidRPr="0001637C">
              <w:rPr>
                <w:rFonts w:ascii="Arial" w:eastAsiaTheme="minorEastAsia" w:hAnsi="Arial" w:cs="Arial"/>
                <w:lang w:eastAsia="en-GB"/>
              </w:rPr>
              <w:t>expansion to further business users.</w:t>
            </w:r>
          </w:p>
          <w:p w14:paraId="4B776C47"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0444BA9B"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6E81D01B"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Public Health Team </w:t>
            </w:r>
          </w:p>
        </w:tc>
        <w:tc>
          <w:tcPr>
            <w:tcW w:w="1701" w:type="dxa"/>
            <w:tcBorders>
              <w:top w:val="nil"/>
              <w:left w:val="nil"/>
              <w:bottom w:val="single" w:sz="4" w:space="0" w:color="auto"/>
              <w:right w:val="single" w:sz="4" w:space="0" w:color="auto"/>
            </w:tcBorders>
            <w:shd w:val="clear" w:color="auto" w:fill="auto"/>
            <w:noWrap/>
            <w:hideMark/>
          </w:tcPr>
          <w:p w14:paraId="0519A143"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£195,031.00 </w:t>
            </w:r>
          </w:p>
        </w:tc>
        <w:tc>
          <w:tcPr>
            <w:tcW w:w="10490" w:type="dxa"/>
            <w:tcBorders>
              <w:top w:val="nil"/>
              <w:left w:val="nil"/>
              <w:bottom w:val="single" w:sz="4" w:space="0" w:color="auto"/>
              <w:right w:val="single" w:sz="4" w:space="0" w:color="auto"/>
            </w:tcBorders>
            <w:shd w:val="clear" w:color="auto" w:fill="auto"/>
            <w:noWrap/>
            <w:vAlign w:val="bottom"/>
            <w:hideMark/>
          </w:tcPr>
          <w:p w14:paraId="434C27C9" w14:textId="279CC87F" w:rsidR="00E91D7B" w:rsidRPr="0001637C" w:rsidRDefault="00E91D7B" w:rsidP="009813FC">
            <w:pPr>
              <w:pStyle w:val="ListParagraph"/>
              <w:numPr>
                <w:ilvl w:val="0"/>
                <w:numId w:val="24"/>
              </w:numPr>
              <w:spacing w:after="0" w:line="240" w:lineRule="auto"/>
              <w:rPr>
                <w:rFonts w:ascii="Arial" w:eastAsiaTheme="minorEastAsia" w:hAnsi="Arial" w:cs="Arial"/>
              </w:rPr>
            </w:pPr>
            <w:r w:rsidRPr="0001637C">
              <w:rPr>
                <w:rFonts w:ascii="Arial" w:eastAsiaTheme="minorEastAsia" w:hAnsi="Arial" w:cs="Arial"/>
              </w:rPr>
              <w:t xml:space="preserve">£32,538 - </w:t>
            </w:r>
            <w:r w:rsidR="003975EA">
              <w:rPr>
                <w:rFonts w:ascii="Arial" w:eastAsiaTheme="minorEastAsia" w:hAnsi="Arial" w:cs="Arial"/>
              </w:rPr>
              <w:t>T</w:t>
            </w:r>
            <w:r w:rsidRPr="0001637C">
              <w:rPr>
                <w:rFonts w:ascii="Arial" w:eastAsiaTheme="minorEastAsia" w:hAnsi="Arial" w:cs="Arial"/>
              </w:rPr>
              <w:t>owards the cost of fitting out the Sutherland Road Medical Hub/Centre</w:t>
            </w:r>
          </w:p>
          <w:p w14:paraId="5B9F1672" w14:textId="77777777" w:rsidR="00E91D7B" w:rsidRPr="0001637C" w:rsidRDefault="00E91D7B" w:rsidP="009813FC">
            <w:pPr>
              <w:pStyle w:val="ListParagraph"/>
              <w:numPr>
                <w:ilvl w:val="0"/>
                <w:numId w:val="24"/>
              </w:numPr>
              <w:spacing w:after="0" w:line="240" w:lineRule="auto"/>
              <w:rPr>
                <w:rFonts w:ascii="Arial" w:eastAsiaTheme="minorEastAsia" w:hAnsi="Arial" w:cs="Arial"/>
              </w:rPr>
            </w:pPr>
            <w:r w:rsidRPr="0001637C">
              <w:rPr>
                <w:rFonts w:ascii="Arial" w:eastAsiaTheme="minorEastAsia" w:hAnsi="Arial" w:cs="Arial"/>
              </w:rPr>
              <w:lastRenderedPageBreak/>
              <w:t>£87,500 – Funding to support GPs to enable the IRIS project, a nationally recognised intervention, aimed at improving GPs ability to identify and respond to domestic violence (includes training, digital resources and direct work/advocacy across GP practices).</w:t>
            </w:r>
          </w:p>
          <w:p w14:paraId="012CF7BF" w14:textId="77777777" w:rsidR="00E91D7B" w:rsidRPr="0001637C" w:rsidRDefault="00E91D7B" w:rsidP="009813FC">
            <w:pPr>
              <w:pStyle w:val="ListParagraph"/>
              <w:numPr>
                <w:ilvl w:val="0"/>
                <w:numId w:val="24"/>
              </w:numPr>
              <w:spacing w:after="0" w:line="240" w:lineRule="auto"/>
              <w:rPr>
                <w:rFonts w:ascii="Arial" w:eastAsiaTheme="minorEastAsia" w:hAnsi="Arial" w:cs="Arial"/>
              </w:rPr>
            </w:pPr>
            <w:r w:rsidRPr="0001637C">
              <w:rPr>
                <w:rFonts w:ascii="Arial" w:eastAsiaTheme="minorEastAsia" w:hAnsi="Arial" w:cs="Arial"/>
              </w:rPr>
              <w:t>£16,491 – Spent on blood pressure machines to be distributed amongst all 40 practices in WF. This will support WF’s hypertension pathway for Allied Professionals.  This pathway coupled with the individual blood pressure monitors will support practices in increasing the detection and management of people who have undiagnosed blood pressure problems.</w:t>
            </w:r>
          </w:p>
          <w:p w14:paraId="3529162E"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38003A72"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5BB78DC2"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lastRenderedPageBreak/>
              <w:t xml:space="preserve">Regeneration </w:t>
            </w:r>
          </w:p>
        </w:tc>
        <w:tc>
          <w:tcPr>
            <w:tcW w:w="1701" w:type="dxa"/>
            <w:tcBorders>
              <w:top w:val="nil"/>
              <w:left w:val="nil"/>
              <w:bottom w:val="single" w:sz="4" w:space="0" w:color="auto"/>
              <w:right w:val="single" w:sz="4" w:space="0" w:color="auto"/>
            </w:tcBorders>
            <w:shd w:val="clear" w:color="auto" w:fill="auto"/>
            <w:noWrap/>
            <w:hideMark/>
          </w:tcPr>
          <w:p w14:paraId="2BC62B93"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£210,004.01 </w:t>
            </w:r>
          </w:p>
        </w:tc>
        <w:tc>
          <w:tcPr>
            <w:tcW w:w="10490" w:type="dxa"/>
            <w:tcBorders>
              <w:top w:val="nil"/>
              <w:left w:val="nil"/>
              <w:bottom w:val="single" w:sz="4" w:space="0" w:color="auto"/>
              <w:right w:val="single" w:sz="4" w:space="0" w:color="auto"/>
            </w:tcBorders>
            <w:shd w:val="clear" w:color="auto" w:fill="auto"/>
            <w:noWrap/>
            <w:vAlign w:val="bottom"/>
            <w:hideMark/>
          </w:tcPr>
          <w:p w14:paraId="6C826B55" w14:textId="44C4863B" w:rsidR="00E91D7B" w:rsidRPr="0001637C" w:rsidRDefault="00E91D7B" w:rsidP="009813FC">
            <w:pPr>
              <w:pStyle w:val="ListParagraph"/>
              <w:numPr>
                <w:ilvl w:val="0"/>
                <w:numId w:val="15"/>
              </w:numPr>
              <w:spacing w:after="0" w:line="240" w:lineRule="auto"/>
              <w:rPr>
                <w:rFonts w:ascii="Arial" w:eastAsiaTheme="minorEastAsia" w:hAnsi="Arial" w:cs="Arial"/>
                <w:color w:val="000000"/>
                <w:lang w:eastAsia="en-GB"/>
              </w:rPr>
            </w:pPr>
            <w:r w:rsidRPr="03D76037">
              <w:rPr>
                <w:rFonts w:ascii="Arial" w:eastAsiaTheme="minorEastAsia" w:hAnsi="Arial" w:cs="Arial"/>
                <w:color w:val="000000" w:themeColor="text1"/>
                <w:lang w:eastAsia="en-GB"/>
              </w:rPr>
              <w:t>£</w:t>
            </w:r>
            <w:r w:rsidRPr="03D76037">
              <w:rPr>
                <w:rFonts w:ascii="Arial" w:eastAsiaTheme="minorEastAsia" w:hAnsi="Arial" w:cs="Arial"/>
              </w:rPr>
              <w:t xml:space="preserve">19,861.57 </w:t>
            </w:r>
            <w:r w:rsidR="003975EA">
              <w:rPr>
                <w:rFonts w:ascii="Arial" w:eastAsiaTheme="minorEastAsia" w:hAnsi="Arial" w:cs="Arial"/>
              </w:rPr>
              <w:t>- L</w:t>
            </w:r>
            <w:r w:rsidRPr="03D76037">
              <w:rPr>
                <w:rFonts w:ascii="Arial" w:eastAsiaTheme="minorEastAsia" w:hAnsi="Arial" w:cs="Arial"/>
              </w:rPr>
              <w:t>ocal infrastructure improvements at Cheney Row</w:t>
            </w:r>
            <w:r w:rsidR="003975EA">
              <w:rPr>
                <w:rFonts w:ascii="Arial" w:eastAsiaTheme="minorEastAsia" w:hAnsi="Arial" w:cs="Arial"/>
              </w:rPr>
              <w:t>.</w:t>
            </w:r>
          </w:p>
          <w:p w14:paraId="625CA047" w14:textId="425E53F5" w:rsidR="00E91D7B" w:rsidRPr="0001637C" w:rsidRDefault="00E91D7B" w:rsidP="009813FC">
            <w:pPr>
              <w:pStyle w:val="ListParagraph"/>
              <w:numPr>
                <w:ilvl w:val="0"/>
                <w:numId w:val="15"/>
              </w:numPr>
              <w:spacing w:after="0" w:line="240" w:lineRule="auto"/>
              <w:rPr>
                <w:rFonts w:ascii="Arial" w:eastAsiaTheme="minorEastAsia" w:hAnsi="Arial" w:cs="Arial"/>
                <w:color w:val="000000"/>
                <w:lang w:eastAsia="en-GB"/>
              </w:rPr>
            </w:pPr>
            <w:r w:rsidRPr="03D76037">
              <w:rPr>
                <w:rFonts w:ascii="Arial" w:eastAsiaTheme="minorEastAsia" w:hAnsi="Arial" w:cs="Arial"/>
                <w:color w:val="000000" w:themeColor="text1"/>
                <w:lang w:eastAsia="en-GB"/>
              </w:rPr>
              <w:t>£</w:t>
            </w:r>
            <w:r w:rsidRPr="03D76037">
              <w:rPr>
                <w:rFonts w:ascii="Arial" w:eastAsiaTheme="minorEastAsia" w:hAnsi="Arial" w:cs="Arial"/>
              </w:rPr>
              <w:t xml:space="preserve">10,122.00 </w:t>
            </w:r>
            <w:r w:rsidR="003975EA">
              <w:rPr>
                <w:rFonts w:ascii="Arial" w:eastAsiaTheme="minorEastAsia" w:hAnsi="Arial" w:cs="Arial"/>
              </w:rPr>
              <w:t>-S</w:t>
            </w:r>
            <w:r w:rsidRPr="03D76037">
              <w:rPr>
                <w:rFonts w:ascii="Arial" w:eastAsiaTheme="minorEastAsia" w:hAnsi="Arial" w:cs="Arial"/>
              </w:rPr>
              <w:t xml:space="preserve">hop front improvements at </w:t>
            </w:r>
            <w:proofErr w:type="spellStart"/>
            <w:r w:rsidRPr="03D76037">
              <w:rPr>
                <w:rFonts w:ascii="Arial" w:eastAsiaTheme="minorEastAsia" w:hAnsi="Arial" w:cs="Arial"/>
              </w:rPr>
              <w:t>Markhouse</w:t>
            </w:r>
            <w:proofErr w:type="spellEnd"/>
            <w:r w:rsidRPr="03D76037">
              <w:rPr>
                <w:rFonts w:ascii="Arial" w:eastAsiaTheme="minorEastAsia" w:hAnsi="Arial" w:cs="Arial"/>
              </w:rPr>
              <w:t xml:space="preserve"> corner</w:t>
            </w:r>
            <w:r w:rsidR="003975EA">
              <w:rPr>
                <w:rFonts w:ascii="Arial" w:eastAsiaTheme="minorEastAsia" w:hAnsi="Arial" w:cs="Arial"/>
              </w:rPr>
              <w:t>.</w:t>
            </w:r>
          </w:p>
          <w:p w14:paraId="167D9C23" w14:textId="37C7C5A1" w:rsidR="00E91D7B" w:rsidRPr="0001637C" w:rsidRDefault="00E91D7B" w:rsidP="009813FC">
            <w:pPr>
              <w:pStyle w:val="ListParagraph"/>
              <w:numPr>
                <w:ilvl w:val="0"/>
                <w:numId w:val="15"/>
              </w:numPr>
              <w:spacing w:after="0" w:line="240" w:lineRule="auto"/>
              <w:rPr>
                <w:rFonts w:ascii="Arial" w:eastAsiaTheme="minorEastAsia" w:hAnsi="Arial" w:cs="Arial"/>
                <w:color w:val="000000"/>
                <w:lang w:eastAsia="en-GB"/>
              </w:rPr>
            </w:pPr>
            <w:r w:rsidRPr="03D76037">
              <w:rPr>
                <w:rFonts w:ascii="Arial" w:eastAsiaTheme="minorEastAsia" w:hAnsi="Arial" w:cs="Arial"/>
                <w:color w:val="000000" w:themeColor="text1"/>
                <w:lang w:eastAsia="en-GB"/>
              </w:rPr>
              <w:t>£</w:t>
            </w:r>
            <w:r w:rsidRPr="03D76037">
              <w:rPr>
                <w:rFonts w:ascii="Arial" w:eastAsiaTheme="minorEastAsia" w:hAnsi="Arial" w:cs="Arial"/>
              </w:rPr>
              <w:t xml:space="preserve">24,237.02 </w:t>
            </w:r>
            <w:r w:rsidR="003975EA">
              <w:rPr>
                <w:rFonts w:ascii="Arial" w:eastAsiaTheme="minorEastAsia" w:hAnsi="Arial" w:cs="Arial"/>
              </w:rPr>
              <w:t>T</w:t>
            </w:r>
            <w:r w:rsidRPr="03D76037">
              <w:rPr>
                <w:rFonts w:ascii="Arial" w:eastAsiaTheme="minorEastAsia" w:hAnsi="Arial" w:cs="Arial"/>
              </w:rPr>
              <w:t xml:space="preserve">own centre regeneration improvements at </w:t>
            </w:r>
            <w:proofErr w:type="spellStart"/>
            <w:r w:rsidRPr="03D76037">
              <w:rPr>
                <w:rFonts w:ascii="Arial" w:eastAsiaTheme="minorEastAsia" w:hAnsi="Arial" w:cs="Arial"/>
              </w:rPr>
              <w:t>Markhouse</w:t>
            </w:r>
            <w:proofErr w:type="spellEnd"/>
            <w:r w:rsidRPr="03D76037">
              <w:rPr>
                <w:rFonts w:ascii="Arial" w:eastAsiaTheme="minorEastAsia" w:hAnsi="Arial" w:cs="Arial"/>
              </w:rPr>
              <w:t xml:space="preserve"> corner</w:t>
            </w:r>
          </w:p>
          <w:p w14:paraId="6BDBA41C" w14:textId="3922795A" w:rsidR="00E91D7B" w:rsidRPr="0001637C" w:rsidRDefault="00E91D7B" w:rsidP="009813FC">
            <w:pPr>
              <w:pStyle w:val="ListParagraph"/>
              <w:numPr>
                <w:ilvl w:val="0"/>
                <w:numId w:val="15"/>
              </w:numPr>
              <w:spacing w:after="0" w:line="240" w:lineRule="auto"/>
              <w:rPr>
                <w:rFonts w:ascii="Arial" w:eastAsiaTheme="minorEastAsia" w:hAnsi="Arial" w:cs="Arial"/>
                <w:color w:val="000000"/>
                <w:lang w:eastAsia="en-GB"/>
              </w:rPr>
            </w:pPr>
            <w:r w:rsidRPr="03D76037">
              <w:rPr>
                <w:rFonts w:ascii="Arial" w:eastAsiaTheme="minorEastAsia" w:hAnsi="Arial" w:cs="Arial"/>
                <w:color w:val="000000" w:themeColor="text1"/>
                <w:lang w:eastAsia="en-GB"/>
              </w:rPr>
              <w:t>£</w:t>
            </w:r>
            <w:r w:rsidRPr="03D76037">
              <w:rPr>
                <w:rFonts w:ascii="Arial" w:eastAsiaTheme="minorEastAsia" w:hAnsi="Arial" w:cs="Arial"/>
              </w:rPr>
              <w:t xml:space="preserve">7,582.50 </w:t>
            </w:r>
            <w:r w:rsidR="003975EA">
              <w:rPr>
                <w:rFonts w:ascii="Arial" w:eastAsiaTheme="minorEastAsia" w:hAnsi="Arial" w:cs="Arial"/>
              </w:rPr>
              <w:t>- P</w:t>
            </w:r>
            <w:r w:rsidRPr="03D76037">
              <w:rPr>
                <w:rFonts w:ascii="Arial" w:eastAsiaTheme="minorEastAsia" w:hAnsi="Arial" w:cs="Arial"/>
              </w:rPr>
              <w:t xml:space="preserve">ublic realm improvements at Sutherland </w:t>
            </w:r>
            <w:r w:rsidR="003975EA">
              <w:rPr>
                <w:rFonts w:ascii="Arial" w:eastAsiaTheme="minorEastAsia" w:hAnsi="Arial" w:cs="Arial"/>
              </w:rPr>
              <w:t>R</w:t>
            </w:r>
            <w:r w:rsidRPr="03D76037">
              <w:rPr>
                <w:rFonts w:ascii="Arial" w:eastAsiaTheme="minorEastAsia" w:hAnsi="Arial" w:cs="Arial"/>
              </w:rPr>
              <w:t>oad</w:t>
            </w:r>
          </w:p>
          <w:p w14:paraId="6433A541" w14:textId="6FF419EF" w:rsidR="00E91D7B" w:rsidRPr="0001637C" w:rsidRDefault="00E91D7B" w:rsidP="009813FC">
            <w:pPr>
              <w:pStyle w:val="ListParagraph"/>
              <w:numPr>
                <w:ilvl w:val="0"/>
                <w:numId w:val="15"/>
              </w:numPr>
              <w:spacing w:after="0" w:line="240" w:lineRule="auto"/>
              <w:rPr>
                <w:rFonts w:ascii="Arial" w:eastAsiaTheme="minorEastAsia" w:hAnsi="Arial" w:cs="Arial"/>
              </w:rPr>
            </w:pPr>
            <w:r w:rsidRPr="03D76037">
              <w:rPr>
                <w:rFonts w:ascii="Arial" w:eastAsiaTheme="minorEastAsia" w:hAnsi="Arial" w:cs="Arial"/>
                <w:color w:val="000000" w:themeColor="text1"/>
                <w:lang w:eastAsia="en-GB"/>
              </w:rPr>
              <w:t>£</w:t>
            </w:r>
            <w:r w:rsidRPr="03D76037">
              <w:rPr>
                <w:rFonts w:ascii="Arial" w:eastAsiaTheme="minorEastAsia" w:hAnsi="Arial" w:cs="Arial"/>
              </w:rPr>
              <w:t xml:space="preserve">148,200.92 </w:t>
            </w:r>
            <w:r w:rsidR="003975EA">
              <w:rPr>
                <w:rFonts w:ascii="Arial" w:eastAsiaTheme="minorEastAsia" w:hAnsi="Arial" w:cs="Arial"/>
              </w:rPr>
              <w:t>-L</w:t>
            </w:r>
            <w:r w:rsidRPr="03D76037">
              <w:rPr>
                <w:rFonts w:ascii="Arial" w:eastAsiaTheme="minorEastAsia" w:hAnsi="Arial" w:cs="Arial"/>
              </w:rPr>
              <w:t>ocal infrastructure at; Cheney Row and Lockwood way and Forest Road developments</w:t>
            </w:r>
            <w:r w:rsidR="003975EA">
              <w:rPr>
                <w:rFonts w:ascii="Arial" w:eastAsiaTheme="minorEastAsia" w:hAnsi="Arial" w:cs="Arial"/>
              </w:rPr>
              <w:t>.</w:t>
            </w:r>
          </w:p>
          <w:p w14:paraId="2C579BC9" w14:textId="77777777" w:rsidR="00E91D7B" w:rsidRPr="0001637C" w:rsidRDefault="00E91D7B" w:rsidP="009813FC">
            <w:pPr>
              <w:rPr>
                <w:rFonts w:ascii="Arial" w:eastAsiaTheme="minorEastAsia" w:hAnsi="Arial" w:cs="Arial"/>
              </w:rPr>
            </w:pPr>
          </w:p>
        </w:tc>
      </w:tr>
      <w:tr w:rsidR="00E91D7B" w:rsidRPr="0001637C" w14:paraId="5AF81734"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hideMark/>
          </w:tcPr>
          <w:p w14:paraId="7BCF0BBD" w14:textId="77777777" w:rsidR="00E91D7B" w:rsidRPr="00C21259" w:rsidRDefault="00E91D7B" w:rsidP="009813FC">
            <w:pPr>
              <w:spacing w:after="0" w:line="240" w:lineRule="auto"/>
              <w:rPr>
                <w:rFonts w:ascii="Arial" w:eastAsia="Times New Roman" w:hAnsi="Arial" w:cs="Arial"/>
                <w:b/>
                <w:bCs/>
                <w:color w:val="000000"/>
                <w:lang w:eastAsia="en-GB"/>
              </w:rPr>
            </w:pPr>
            <w:r w:rsidRPr="00C21259">
              <w:rPr>
                <w:rFonts w:ascii="Arial" w:eastAsia="Times New Roman" w:hAnsi="Arial" w:cs="Arial"/>
                <w:b/>
                <w:bCs/>
                <w:color w:val="000000"/>
                <w:lang w:eastAsia="en-GB"/>
              </w:rPr>
              <w:t xml:space="preserve">TFL </w:t>
            </w:r>
          </w:p>
        </w:tc>
        <w:tc>
          <w:tcPr>
            <w:tcW w:w="1701" w:type="dxa"/>
            <w:tcBorders>
              <w:top w:val="nil"/>
              <w:left w:val="nil"/>
              <w:bottom w:val="single" w:sz="4" w:space="0" w:color="auto"/>
              <w:right w:val="single" w:sz="4" w:space="0" w:color="auto"/>
            </w:tcBorders>
            <w:shd w:val="clear" w:color="auto" w:fill="auto"/>
            <w:noWrap/>
            <w:hideMark/>
          </w:tcPr>
          <w:p w14:paraId="51025A2E"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xml:space="preserve">£148,112.27 </w:t>
            </w:r>
          </w:p>
        </w:tc>
        <w:tc>
          <w:tcPr>
            <w:tcW w:w="10490" w:type="dxa"/>
            <w:tcBorders>
              <w:top w:val="nil"/>
              <w:left w:val="nil"/>
              <w:bottom w:val="single" w:sz="4" w:space="0" w:color="auto"/>
              <w:right w:val="single" w:sz="4" w:space="0" w:color="auto"/>
            </w:tcBorders>
            <w:shd w:val="clear" w:color="auto" w:fill="auto"/>
            <w:noWrap/>
            <w:vAlign w:val="bottom"/>
            <w:hideMark/>
          </w:tcPr>
          <w:p w14:paraId="624A6EC0" w14:textId="77777777" w:rsidR="00E91D7B" w:rsidRPr="0001637C" w:rsidRDefault="00E91D7B" w:rsidP="009813FC">
            <w:pPr>
              <w:pStyle w:val="ListParagraph"/>
              <w:numPr>
                <w:ilvl w:val="0"/>
                <w:numId w:val="15"/>
              </w:numPr>
              <w:spacing w:after="0" w:line="240" w:lineRule="auto"/>
              <w:rPr>
                <w:rFonts w:ascii="Arial" w:eastAsiaTheme="minorEastAsia" w:hAnsi="Arial" w:cs="Arial"/>
                <w:color w:val="000000" w:themeColor="text1"/>
              </w:rPr>
            </w:pPr>
            <w:r w:rsidRPr="03D76037">
              <w:rPr>
                <w:rFonts w:ascii="Arial" w:eastAsiaTheme="minorEastAsia" w:hAnsi="Arial" w:cs="Arial"/>
              </w:rPr>
              <w:t>£148,112.27 - Towards the cost of improvements to bus stops in the vicinity of the Development or re-routing such bus stops and the cost of mitigating the effect of the Development in terms of the additional public transport demand generated by the Development with particular reference to the 123 and 158 bus routes.</w:t>
            </w:r>
          </w:p>
          <w:p w14:paraId="5C87A5FF" w14:textId="77777777" w:rsidR="00E91D7B" w:rsidRPr="0001637C" w:rsidRDefault="00E91D7B" w:rsidP="009813FC">
            <w:pPr>
              <w:spacing w:after="0" w:line="240" w:lineRule="auto"/>
              <w:rPr>
                <w:rFonts w:ascii="Arial" w:eastAsiaTheme="minorEastAsia" w:hAnsi="Arial" w:cs="Arial"/>
                <w:color w:val="000000"/>
                <w:lang w:eastAsia="en-GB"/>
              </w:rPr>
            </w:pPr>
          </w:p>
        </w:tc>
      </w:tr>
      <w:tr w:rsidR="00E91D7B" w:rsidRPr="0001637C" w14:paraId="0BDC722F" w14:textId="77777777" w:rsidTr="009813FC">
        <w:trPr>
          <w:trHeight w:val="288"/>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14:paraId="7A9F117C" w14:textId="77777777" w:rsidR="00E91D7B" w:rsidRPr="0001637C" w:rsidRDefault="00E91D7B" w:rsidP="009813FC">
            <w:pPr>
              <w:spacing w:after="0" w:line="240" w:lineRule="auto"/>
              <w:rPr>
                <w:rFonts w:ascii="Arial" w:eastAsia="Times New Roman" w:hAnsi="Arial" w:cs="Arial"/>
                <w:b/>
                <w:bCs/>
                <w:color w:val="000000"/>
                <w:lang w:eastAsia="en-GB"/>
              </w:rPr>
            </w:pPr>
            <w:r w:rsidRPr="0001637C">
              <w:rPr>
                <w:rFonts w:ascii="Arial" w:eastAsia="Times New Roman" w:hAnsi="Arial" w:cs="Arial"/>
                <w:b/>
                <w:bCs/>
                <w:color w:val="000000"/>
                <w:lang w:eastAsia="en-GB"/>
              </w:rPr>
              <w:t>Total</w:t>
            </w:r>
          </w:p>
        </w:tc>
        <w:tc>
          <w:tcPr>
            <w:tcW w:w="1701" w:type="dxa"/>
            <w:tcBorders>
              <w:top w:val="nil"/>
              <w:left w:val="nil"/>
              <w:bottom w:val="single" w:sz="4" w:space="0" w:color="auto"/>
              <w:right w:val="single" w:sz="4" w:space="0" w:color="auto"/>
            </w:tcBorders>
            <w:shd w:val="clear" w:color="auto" w:fill="auto"/>
            <w:noWrap/>
            <w:vAlign w:val="bottom"/>
            <w:hideMark/>
          </w:tcPr>
          <w:p w14:paraId="436EBBF5" w14:textId="77777777" w:rsidR="00E91D7B" w:rsidRPr="0001637C" w:rsidRDefault="00E91D7B" w:rsidP="009813FC">
            <w:pPr>
              <w:spacing w:after="0" w:line="240" w:lineRule="auto"/>
              <w:rPr>
                <w:rFonts w:ascii="Arial" w:eastAsia="Times New Roman" w:hAnsi="Arial" w:cs="Arial"/>
                <w:b/>
                <w:bCs/>
                <w:color w:val="000000"/>
                <w:lang w:eastAsia="en-GB"/>
              </w:rPr>
            </w:pPr>
            <w:r w:rsidRPr="0001637C">
              <w:rPr>
                <w:rFonts w:ascii="Arial" w:eastAsia="Times New Roman" w:hAnsi="Arial" w:cs="Arial"/>
                <w:b/>
                <w:bCs/>
                <w:color w:val="000000"/>
                <w:lang w:eastAsia="en-GB"/>
              </w:rPr>
              <w:t xml:space="preserve">£5,654,764.29 </w:t>
            </w:r>
          </w:p>
        </w:tc>
        <w:tc>
          <w:tcPr>
            <w:tcW w:w="10490" w:type="dxa"/>
            <w:tcBorders>
              <w:top w:val="nil"/>
              <w:left w:val="nil"/>
              <w:bottom w:val="single" w:sz="4" w:space="0" w:color="auto"/>
              <w:right w:val="single" w:sz="4" w:space="0" w:color="auto"/>
            </w:tcBorders>
            <w:shd w:val="clear" w:color="auto" w:fill="auto"/>
            <w:noWrap/>
            <w:vAlign w:val="bottom"/>
            <w:hideMark/>
          </w:tcPr>
          <w:p w14:paraId="0A2D6DDD" w14:textId="77777777" w:rsidR="00E91D7B" w:rsidRPr="0001637C" w:rsidRDefault="00E91D7B" w:rsidP="009813FC">
            <w:pPr>
              <w:spacing w:after="0" w:line="240" w:lineRule="auto"/>
              <w:rPr>
                <w:rFonts w:ascii="Arial" w:eastAsia="Times New Roman" w:hAnsi="Arial" w:cs="Arial"/>
                <w:color w:val="000000"/>
                <w:lang w:eastAsia="en-GB"/>
              </w:rPr>
            </w:pPr>
            <w:r w:rsidRPr="0001637C">
              <w:rPr>
                <w:rFonts w:ascii="Arial" w:eastAsia="Times New Roman" w:hAnsi="Arial" w:cs="Arial"/>
                <w:color w:val="000000"/>
                <w:lang w:eastAsia="en-GB"/>
              </w:rPr>
              <w:t> </w:t>
            </w:r>
          </w:p>
        </w:tc>
      </w:tr>
    </w:tbl>
    <w:p w14:paraId="4B49084C" w14:textId="6311464C" w:rsidR="68E22E30" w:rsidRPr="00CA42A8" w:rsidRDefault="68E22E30" w:rsidP="00CA42A8">
      <w:pPr>
        <w:rPr>
          <w:rFonts w:ascii="Arial" w:hAnsi="Arial" w:cs="Arial"/>
        </w:rPr>
      </w:pPr>
    </w:p>
    <w:p w14:paraId="47472C38" w14:textId="343B471E" w:rsidR="004C007D" w:rsidRPr="00060540" w:rsidRDefault="009B2E2A" w:rsidP="009B2E2A">
      <w:pPr>
        <w:spacing w:after="0" w:line="240" w:lineRule="auto"/>
        <w:ind w:left="426" w:hanging="578"/>
        <w:rPr>
          <w:rFonts w:ascii="Arial" w:eastAsia="Arial" w:hAnsi="Arial" w:cs="Arial"/>
          <w:sz w:val="24"/>
          <w:szCs w:val="24"/>
        </w:rPr>
      </w:pPr>
      <w:r w:rsidRPr="00060540">
        <w:rPr>
          <w:rFonts w:ascii="Arial" w:eastAsia="Arial" w:hAnsi="Arial" w:cs="Arial"/>
          <w:sz w:val="24"/>
          <w:szCs w:val="24"/>
        </w:rPr>
        <w:t>3</w:t>
      </w:r>
      <w:r>
        <w:rPr>
          <w:rFonts w:ascii="Arial" w:eastAsia="Arial" w:hAnsi="Arial" w:cs="Arial"/>
        </w:rPr>
        <w:t>.</w:t>
      </w:r>
      <w:r w:rsidRPr="00060540">
        <w:rPr>
          <w:rFonts w:ascii="Arial" w:eastAsia="Arial" w:hAnsi="Arial" w:cs="Arial"/>
          <w:sz w:val="24"/>
          <w:szCs w:val="24"/>
        </w:rPr>
        <w:t>3</w:t>
      </w:r>
      <w:r w:rsidRPr="00060540">
        <w:rPr>
          <w:rFonts w:ascii="Arial" w:eastAsia="Arial" w:hAnsi="Arial" w:cs="Arial"/>
          <w:sz w:val="24"/>
          <w:szCs w:val="24"/>
        </w:rPr>
        <w:tab/>
      </w:r>
      <w:r w:rsidR="6C6F84D2" w:rsidRPr="00060540">
        <w:rPr>
          <w:rFonts w:ascii="Arial" w:eastAsia="Arial" w:hAnsi="Arial" w:cs="Arial"/>
          <w:sz w:val="24"/>
          <w:szCs w:val="24"/>
        </w:rPr>
        <w:t xml:space="preserve">From interpreting </w:t>
      </w:r>
      <w:r w:rsidR="0D33C6D3" w:rsidRPr="00060540">
        <w:rPr>
          <w:rFonts w:ascii="Arial" w:eastAsia="Arial" w:hAnsi="Arial" w:cs="Arial"/>
          <w:sz w:val="24"/>
          <w:szCs w:val="24"/>
        </w:rPr>
        <w:t>T</w:t>
      </w:r>
      <w:r w:rsidR="6C6F84D2" w:rsidRPr="00060540">
        <w:rPr>
          <w:rFonts w:ascii="Arial" w:eastAsia="Arial" w:hAnsi="Arial" w:cs="Arial"/>
          <w:sz w:val="24"/>
          <w:szCs w:val="24"/>
        </w:rPr>
        <w:t xml:space="preserve">able </w:t>
      </w:r>
      <w:r w:rsidR="153D6882" w:rsidRPr="00060540">
        <w:rPr>
          <w:rFonts w:ascii="Arial" w:eastAsia="Arial" w:hAnsi="Arial" w:cs="Arial"/>
          <w:sz w:val="24"/>
          <w:szCs w:val="24"/>
        </w:rPr>
        <w:t>7</w:t>
      </w:r>
      <w:r w:rsidR="6C6F84D2" w:rsidRPr="00060540">
        <w:rPr>
          <w:rFonts w:ascii="Arial" w:eastAsia="Arial" w:hAnsi="Arial" w:cs="Arial"/>
          <w:sz w:val="24"/>
          <w:szCs w:val="24"/>
        </w:rPr>
        <w:t>, it can be seen that</w:t>
      </w:r>
      <w:r w:rsidR="6AC9F27A" w:rsidRPr="00060540">
        <w:rPr>
          <w:rFonts w:ascii="Arial" w:eastAsia="Arial" w:hAnsi="Arial" w:cs="Arial"/>
          <w:sz w:val="24"/>
          <w:szCs w:val="24"/>
        </w:rPr>
        <w:t>:</w:t>
      </w:r>
    </w:p>
    <w:p w14:paraId="43E6B620" w14:textId="6B1E8DC0" w:rsidR="21327433" w:rsidRPr="00060540" w:rsidRDefault="21327433" w:rsidP="21327433">
      <w:pPr>
        <w:spacing w:after="0" w:line="240" w:lineRule="auto"/>
        <w:ind w:left="720"/>
        <w:rPr>
          <w:rFonts w:ascii="Arial" w:eastAsia="Arial" w:hAnsi="Arial" w:cs="Arial"/>
          <w:sz w:val="24"/>
          <w:szCs w:val="24"/>
        </w:rPr>
      </w:pPr>
    </w:p>
    <w:p w14:paraId="7F528FF3" w14:textId="4EA242A8" w:rsidR="6C6F84D2" w:rsidRPr="00060540" w:rsidRDefault="6C6F84D2" w:rsidP="68E22E30">
      <w:pPr>
        <w:pStyle w:val="ListParagraph"/>
        <w:numPr>
          <w:ilvl w:val="0"/>
          <w:numId w:val="12"/>
        </w:numPr>
        <w:spacing w:after="0" w:line="240" w:lineRule="auto"/>
        <w:rPr>
          <w:rFonts w:ascii="Arial" w:eastAsia="Arial" w:hAnsi="Arial" w:cs="Arial"/>
          <w:color w:val="000000" w:themeColor="text1"/>
          <w:sz w:val="24"/>
          <w:szCs w:val="24"/>
          <w:lang w:eastAsia="en-GB"/>
        </w:rPr>
      </w:pPr>
      <w:r w:rsidRPr="00060540">
        <w:rPr>
          <w:rFonts w:ascii="Arial" w:eastAsia="Arial" w:hAnsi="Arial" w:cs="Arial"/>
          <w:sz w:val="24"/>
          <w:szCs w:val="24"/>
        </w:rPr>
        <w:t>The amount of planning obligation money spent in respect of administration of planning obligations and monitoring in relation to the delivery of planning obligations during the reported year 19/20 was £116,401.48.</w:t>
      </w:r>
    </w:p>
    <w:p w14:paraId="2D35CDB8" w14:textId="606EF68F" w:rsidR="6C6F84D2" w:rsidRPr="00060540" w:rsidRDefault="6C6F84D2" w:rsidP="68E22E30">
      <w:pPr>
        <w:pStyle w:val="ListParagraph"/>
        <w:numPr>
          <w:ilvl w:val="0"/>
          <w:numId w:val="12"/>
        </w:numPr>
        <w:spacing w:after="0" w:line="240" w:lineRule="auto"/>
        <w:rPr>
          <w:rFonts w:ascii="Arial" w:eastAsia="Arial" w:hAnsi="Arial" w:cs="Arial"/>
          <w:color w:val="000000" w:themeColor="text1"/>
          <w:sz w:val="24"/>
          <w:szCs w:val="24"/>
        </w:rPr>
      </w:pPr>
      <w:r w:rsidRPr="00060540">
        <w:rPr>
          <w:rFonts w:ascii="Arial" w:eastAsia="Arial" w:hAnsi="Arial" w:cs="Arial"/>
          <w:sz w:val="24"/>
          <w:szCs w:val="24"/>
        </w:rPr>
        <w:t>Elsewhere, the largest spends have occurred within;</w:t>
      </w:r>
    </w:p>
    <w:p w14:paraId="4229C284" w14:textId="77777777" w:rsidR="6C6F84D2" w:rsidRPr="00060540" w:rsidRDefault="6C6F84D2" w:rsidP="68E22E30">
      <w:pPr>
        <w:pStyle w:val="ListParagraph"/>
        <w:numPr>
          <w:ilvl w:val="0"/>
          <w:numId w:val="15"/>
        </w:numPr>
        <w:spacing w:after="0" w:line="240" w:lineRule="auto"/>
        <w:rPr>
          <w:rFonts w:ascii="Arial" w:eastAsia="Arial" w:hAnsi="Arial" w:cs="Arial"/>
          <w:color w:val="000000" w:themeColor="text1"/>
          <w:sz w:val="24"/>
          <w:szCs w:val="24"/>
        </w:rPr>
      </w:pPr>
      <w:r w:rsidRPr="00060540">
        <w:rPr>
          <w:rFonts w:ascii="Arial" w:eastAsia="Arial" w:hAnsi="Arial" w:cs="Arial"/>
          <w:sz w:val="24"/>
          <w:szCs w:val="24"/>
        </w:rPr>
        <w:t>Housing at £2,666,131.40</w:t>
      </w:r>
    </w:p>
    <w:p w14:paraId="6901B60E" w14:textId="2F3DDACE" w:rsidR="6C6F84D2" w:rsidRPr="00060540" w:rsidRDefault="6C6F84D2" w:rsidP="68E22E30">
      <w:pPr>
        <w:pStyle w:val="ListParagraph"/>
        <w:numPr>
          <w:ilvl w:val="0"/>
          <w:numId w:val="15"/>
        </w:numPr>
        <w:spacing w:after="0" w:line="240" w:lineRule="auto"/>
        <w:rPr>
          <w:rFonts w:ascii="Arial" w:eastAsia="Arial" w:hAnsi="Arial" w:cs="Arial"/>
          <w:color w:val="000000" w:themeColor="text1"/>
          <w:sz w:val="24"/>
          <w:szCs w:val="24"/>
        </w:rPr>
      </w:pPr>
      <w:r w:rsidRPr="00060540">
        <w:rPr>
          <w:rFonts w:ascii="Arial" w:eastAsia="Arial" w:hAnsi="Arial" w:cs="Arial"/>
          <w:sz w:val="24"/>
          <w:szCs w:val="24"/>
        </w:rPr>
        <w:t>Highways at £813,888.75</w:t>
      </w:r>
    </w:p>
    <w:p w14:paraId="756A63F0" w14:textId="4BE69EDA" w:rsidR="6C6F84D2" w:rsidRPr="00060540" w:rsidRDefault="6C6F84D2" w:rsidP="68E22E30">
      <w:pPr>
        <w:pStyle w:val="ListParagraph"/>
        <w:numPr>
          <w:ilvl w:val="0"/>
          <w:numId w:val="15"/>
        </w:numPr>
        <w:spacing w:after="0" w:line="240" w:lineRule="auto"/>
        <w:rPr>
          <w:rFonts w:ascii="Arial" w:eastAsia="Arial" w:hAnsi="Arial" w:cs="Arial"/>
          <w:sz w:val="24"/>
          <w:szCs w:val="24"/>
          <w:lang w:eastAsia="en-GB"/>
        </w:rPr>
      </w:pPr>
      <w:r w:rsidRPr="00060540">
        <w:rPr>
          <w:rFonts w:ascii="Arial" w:eastAsia="Arial" w:hAnsi="Arial" w:cs="Arial"/>
          <w:sz w:val="24"/>
          <w:szCs w:val="24"/>
        </w:rPr>
        <w:t xml:space="preserve">Business, Employment and </w:t>
      </w:r>
      <w:r w:rsidR="00060540">
        <w:rPr>
          <w:rFonts w:ascii="Arial" w:eastAsia="Arial" w:hAnsi="Arial" w:cs="Arial"/>
          <w:sz w:val="24"/>
          <w:szCs w:val="24"/>
        </w:rPr>
        <w:t>Skills</w:t>
      </w:r>
      <w:r w:rsidRPr="00060540">
        <w:rPr>
          <w:rFonts w:ascii="Arial" w:eastAsia="Arial" w:hAnsi="Arial" w:cs="Arial"/>
          <w:sz w:val="24"/>
          <w:szCs w:val="24"/>
        </w:rPr>
        <w:t xml:space="preserve"> at £577,866.55</w:t>
      </w:r>
      <w:r w:rsidRPr="00060540">
        <w:rPr>
          <w:rFonts w:ascii="Arial" w:eastAsia="Arial" w:hAnsi="Arial" w:cs="Arial"/>
          <w:color w:val="000000" w:themeColor="text1"/>
          <w:sz w:val="24"/>
          <w:szCs w:val="24"/>
          <w:lang w:eastAsia="en-GB"/>
        </w:rPr>
        <w:t>.</w:t>
      </w:r>
    </w:p>
    <w:p w14:paraId="1915ED4F" w14:textId="76B7DE9F" w:rsidR="00B73EA5" w:rsidRDefault="00B73EA5" w:rsidP="00694C80">
      <w:pPr>
        <w:rPr>
          <w:rFonts w:ascii="Arial" w:hAnsi="Arial" w:cs="Arial"/>
        </w:rPr>
      </w:pPr>
    </w:p>
    <w:p w14:paraId="06E46836" w14:textId="037E8935" w:rsidR="00DD2EA7" w:rsidRDefault="00DD2EA7" w:rsidP="00694C80">
      <w:pPr>
        <w:rPr>
          <w:rFonts w:ascii="Arial" w:hAnsi="Arial" w:cs="Arial"/>
        </w:rPr>
      </w:pPr>
    </w:p>
    <w:p w14:paraId="28626277" w14:textId="61682926" w:rsidR="00DD2EA7" w:rsidRDefault="00DD2EA7" w:rsidP="00694C80">
      <w:pPr>
        <w:rPr>
          <w:rFonts w:ascii="Arial" w:hAnsi="Arial" w:cs="Arial"/>
        </w:rPr>
      </w:pPr>
    </w:p>
    <w:p w14:paraId="73FF804D" w14:textId="77777777" w:rsidR="00DD2EA7" w:rsidRPr="00694C80" w:rsidRDefault="00DD2EA7" w:rsidP="00694C80">
      <w:pPr>
        <w:rPr>
          <w:rFonts w:ascii="Arial" w:hAnsi="Arial" w:cs="Arial"/>
        </w:rPr>
      </w:pPr>
    </w:p>
    <w:tbl>
      <w:tblPr>
        <w:tblW w:w="14773" w:type="dxa"/>
        <w:tblLook w:val="04A0" w:firstRow="1" w:lastRow="0" w:firstColumn="1" w:lastColumn="0" w:noHBand="0" w:noVBand="1"/>
      </w:tblPr>
      <w:tblGrid>
        <w:gridCol w:w="1830"/>
        <w:gridCol w:w="1746"/>
        <w:gridCol w:w="11197"/>
      </w:tblGrid>
      <w:tr w:rsidR="00B73EA5" w:rsidRPr="00B73EA5" w14:paraId="6F20B74E" w14:textId="77777777" w:rsidTr="00FB3473">
        <w:trPr>
          <w:trHeight w:val="288"/>
        </w:trPr>
        <w:tc>
          <w:tcPr>
            <w:tcW w:w="147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02176" w14:textId="1E886D3E" w:rsidR="00B73EA5" w:rsidRPr="00474C8A" w:rsidRDefault="00B73EA5" w:rsidP="00B73EA5">
            <w:pPr>
              <w:spacing w:after="0" w:line="240" w:lineRule="auto"/>
              <w:jc w:val="center"/>
              <w:rPr>
                <w:rFonts w:ascii="Arial" w:eastAsia="Times New Roman" w:hAnsi="Arial" w:cs="Arial"/>
                <w:b/>
                <w:bCs/>
                <w:color w:val="000000"/>
                <w:sz w:val="24"/>
                <w:szCs w:val="24"/>
                <w:lang w:eastAsia="en-GB"/>
              </w:rPr>
            </w:pPr>
            <w:r w:rsidRPr="01885167">
              <w:rPr>
                <w:rFonts w:ascii="Arial" w:eastAsia="Times New Roman" w:hAnsi="Arial" w:cs="Arial"/>
                <w:b/>
                <w:color w:val="000000" w:themeColor="text1"/>
                <w:sz w:val="24"/>
                <w:szCs w:val="24"/>
                <w:lang w:eastAsia="en-GB"/>
              </w:rPr>
              <w:t xml:space="preserve">Table </w:t>
            </w:r>
            <w:r w:rsidR="09B125AB" w:rsidRPr="01885167">
              <w:rPr>
                <w:rFonts w:ascii="Arial" w:eastAsia="Times New Roman" w:hAnsi="Arial" w:cs="Arial"/>
                <w:b/>
                <w:bCs/>
                <w:color w:val="000000" w:themeColor="text1"/>
                <w:sz w:val="24"/>
                <w:szCs w:val="24"/>
                <w:lang w:eastAsia="en-GB"/>
              </w:rPr>
              <w:t>8</w:t>
            </w:r>
          </w:p>
        </w:tc>
      </w:tr>
      <w:tr w:rsidR="00D94083" w:rsidRPr="00B73EA5" w14:paraId="0E4CF2D7" w14:textId="77777777" w:rsidTr="00FB3473">
        <w:trPr>
          <w:trHeight w:val="1152"/>
        </w:trPr>
        <w:tc>
          <w:tcPr>
            <w:tcW w:w="1830" w:type="dxa"/>
            <w:tcBorders>
              <w:top w:val="nil"/>
              <w:left w:val="single" w:sz="4" w:space="0" w:color="auto"/>
              <w:bottom w:val="single" w:sz="4" w:space="0" w:color="auto"/>
              <w:right w:val="single" w:sz="4" w:space="0" w:color="auto"/>
            </w:tcBorders>
            <w:shd w:val="clear" w:color="auto" w:fill="auto"/>
            <w:noWrap/>
            <w:vAlign w:val="center"/>
            <w:hideMark/>
          </w:tcPr>
          <w:p w14:paraId="55252CE3" w14:textId="78433B4E" w:rsidR="00B73EA5" w:rsidRPr="00475FB2" w:rsidRDefault="00B73EA5" w:rsidP="14558B3D">
            <w:pPr>
              <w:spacing w:after="0" w:line="240" w:lineRule="auto"/>
              <w:jc w:val="center"/>
              <w:rPr>
                <w:rFonts w:ascii="Arial" w:eastAsia="Times New Roman" w:hAnsi="Arial" w:cs="Arial"/>
                <w:b/>
                <w:bCs/>
                <w:color w:val="000000"/>
                <w:sz w:val="24"/>
                <w:szCs w:val="24"/>
                <w:highlight w:val="yellow"/>
                <w:lang w:eastAsia="en-GB"/>
              </w:rPr>
            </w:pPr>
            <w:r w:rsidRPr="00475FB2">
              <w:rPr>
                <w:rFonts w:ascii="Arial" w:eastAsia="Times New Roman" w:hAnsi="Arial" w:cs="Arial"/>
                <w:b/>
                <w:bCs/>
                <w:color w:val="000000" w:themeColor="text1"/>
                <w:sz w:val="24"/>
                <w:szCs w:val="24"/>
                <w:lang w:eastAsia="en-GB"/>
              </w:rPr>
              <w:lastRenderedPageBreak/>
              <w:t>Service Area</w:t>
            </w:r>
            <w:r w:rsidR="00B728F8" w:rsidRPr="00475FB2">
              <w:rPr>
                <w:rFonts w:ascii="Arial" w:eastAsia="Times New Roman" w:hAnsi="Arial" w:cs="Arial"/>
                <w:b/>
                <w:bCs/>
                <w:color w:val="000000" w:themeColor="text1"/>
                <w:sz w:val="24"/>
                <w:szCs w:val="24"/>
                <w:lang w:eastAsia="en-GB"/>
              </w:rPr>
              <w:t xml:space="preserve"> </w:t>
            </w:r>
          </w:p>
        </w:tc>
        <w:tc>
          <w:tcPr>
            <w:tcW w:w="1746" w:type="dxa"/>
            <w:tcBorders>
              <w:top w:val="nil"/>
              <w:left w:val="nil"/>
              <w:bottom w:val="single" w:sz="4" w:space="0" w:color="auto"/>
              <w:right w:val="single" w:sz="4" w:space="0" w:color="auto"/>
            </w:tcBorders>
            <w:shd w:val="clear" w:color="auto" w:fill="auto"/>
            <w:noWrap/>
            <w:vAlign w:val="center"/>
            <w:hideMark/>
          </w:tcPr>
          <w:p w14:paraId="0E37DC8E" w14:textId="7D859BE3" w:rsidR="00B73EA5" w:rsidRPr="00475FB2" w:rsidRDefault="00B73EA5" w:rsidP="023F10CD">
            <w:pPr>
              <w:spacing w:after="0" w:line="240" w:lineRule="auto"/>
              <w:jc w:val="center"/>
              <w:rPr>
                <w:rFonts w:ascii="Arial" w:eastAsia="Times New Roman" w:hAnsi="Arial" w:cs="Arial"/>
                <w:b/>
                <w:bCs/>
                <w:color w:val="000000"/>
                <w:sz w:val="24"/>
                <w:szCs w:val="24"/>
                <w:lang w:eastAsia="en-GB"/>
              </w:rPr>
            </w:pPr>
            <w:r w:rsidRPr="00475FB2">
              <w:rPr>
                <w:rFonts w:ascii="Arial" w:eastAsia="Times New Roman" w:hAnsi="Arial" w:cs="Arial"/>
                <w:b/>
                <w:color w:val="000000" w:themeColor="text1"/>
                <w:sz w:val="24"/>
                <w:szCs w:val="24"/>
                <w:lang w:eastAsia="en-GB"/>
              </w:rPr>
              <w:t xml:space="preserve"> Opening Balance 20</w:t>
            </w:r>
            <w:r w:rsidR="0070099F" w:rsidRPr="00475FB2">
              <w:rPr>
                <w:rFonts w:ascii="Arial" w:eastAsia="Times New Roman" w:hAnsi="Arial" w:cs="Arial"/>
                <w:b/>
                <w:color w:val="000000" w:themeColor="text1"/>
                <w:sz w:val="24"/>
                <w:szCs w:val="24"/>
                <w:lang w:eastAsia="en-GB"/>
              </w:rPr>
              <w:t>20</w:t>
            </w:r>
            <w:r w:rsidR="0001637C" w:rsidRPr="00475FB2">
              <w:rPr>
                <w:rFonts w:ascii="Arial" w:eastAsia="Times New Roman" w:hAnsi="Arial" w:cs="Arial"/>
                <w:b/>
                <w:color w:val="000000" w:themeColor="text1"/>
                <w:sz w:val="24"/>
                <w:szCs w:val="24"/>
                <w:lang w:eastAsia="en-GB"/>
              </w:rPr>
              <w:t>/21</w:t>
            </w:r>
            <w:r w:rsidRPr="00475FB2">
              <w:rPr>
                <w:rFonts w:ascii="Arial" w:eastAsia="Times New Roman" w:hAnsi="Arial" w:cs="Arial"/>
                <w:b/>
                <w:color w:val="000000" w:themeColor="text1"/>
                <w:sz w:val="24"/>
                <w:szCs w:val="24"/>
                <w:lang w:eastAsia="en-GB"/>
              </w:rPr>
              <w:t xml:space="preserve"> </w:t>
            </w:r>
          </w:p>
        </w:tc>
        <w:tc>
          <w:tcPr>
            <w:tcW w:w="11197" w:type="dxa"/>
            <w:tcBorders>
              <w:top w:val="nil"/>
              <w:left w:val="nil"/>
              <w:bottom w:val="single" w:sz="4" w:space="0" w:color="auto"/>
              <w:right w:val="single" w:sz="4" w:space="0" w:color="auto"/>
            </w:tcBorders>
            <w:shd w:val="clear" w:color="auto" w:fill="auto"/>
            <w:vAlign w:val="center"/>
            <w:hideMark/>
          </w:tcPr>
          <w:p w14:paraId="1014F022" w14:textId="7F848A1F" w:rsidR="00B73EA5" w:rsidRPr="00475FB2" w:rsidRDefault="00B73EA5" w:rsidP="14558B3D">
            <w:pPr>
              <w:spacing w:after="0" w:line="240" w:lineRule="auto"/>
              <w:jc w:val="center"/>
              <w:rPr>
                <w:rFonts w:ascii="Arial" w:eastAsia="Times New Roman" w:hAnsi="Arial" w:cs="Arial"/>
                <w:b/>
                <w:bCs/>
                <w:color w:val="000000"/>
                <w:sz w:val="24"/>
                <w:szCs w:val="24"/>
                <w:highlight w:val="cyan"/>
                <w:lang w:eastAsia="en-GB"/>
              </w:rPr>
            </w:pPr>
            <w:r w:rsidRPr="00475FB2">
              <w:rPr>
                <w:rFonts w:ascii="Arial" w:eastAsia="Times New Roman" w:hAnsi="Arial" w:cs="Arial"/>
                <w:b/>
                <w:bCs/>
                <w:color w:val="000000" w:themeColor="text1"/>
                <w:sz w:val="24"/>
                <w:szCs w:val="24"/>
                <w:lang w:eastAsia="en-GB"/>
              </w:rPr>
              <w:t>Detail of Significant Allocations for Future Spend i.e. most significant</w:t>
            </w:r>
          </w:p>
        </w:tc>
      </w:tr>
      <w:tr w:rsidR="001A105A" w:rsidRPr="00B73EA5" w14:paraId="61D2C3EC" w14:textId="77777777" w:rsidTr="00FB3473">
        <w:trPr>
          <w:trHeight w:val="1152"/>
        </w:trPr>
        <w:tc>
          <w:tcPr>
            <w:tcW w:w="1830" w:type="dxa"/>
            <w:tcBorders>
              <w:top w:val="nil"/>
              <w:left w:val="single" w:sz="4" w:space="0" w:color="auto"/>
              <w:bottom w:val="single" w:sz="4" w:space="0" w:color="auto"/>
              <w:right w:val="single" w:sz="4" w:space="0" w:color="auto"/>
            </w:tcBorders>
            <w:shd w:val="clear" w:color="auto" w:fill="auto"/>
            <w:noWrap/>
          </w:tcPr>
          <w:p w14:paraId="273E820E" w14:textId="0C35EE1E" w:rsidR="001A105A" w:rsidRPr="00475FB2" w:rsidRDefault="001A105A" w:rsidP="00084ECF">
            <w:pPr>
              <w:spacing w:after="0" w:line="240" w:lineRule="auto"/>
              <w:rPr>
                <w:rFonts w:ascii="Arial" w:eastAsia="Times New Roman" w:hAnsi="Arial" w:cs="Arial"/>
                <w:b/>
                <w:bCs/>
                <w:color w:val="000000" w:themeColor="text1"/>
                <w:lang w:eastAsia="en-GB"/>
              </w:rPr>
            </w:pPr>
            <w:r w:rsidRPr="00475FB2">
              <w:rPr>
                <w:rFonts w:ascii="Arial" w:eastAsia="Times New Roman" w:hAnsi="Arial" w:cs="Arial"/>
                <w:b/>
                <w:bCs/>
                <w:color w:val="000000" w:themeColor="text1"/>
                <w:lang w:eastAsia="en-GB"/>
              </w:rPr>
              <w:t xml:space="preserve">Air Quality </w:t>
            </w:r>
          </w:p>
        </w:tc>
        <w:tc>
          <w:tcPr>
            <w:tcW w:w="1746" w:type="dxa"/>
            <w:tcBorders>
              <w:top w:val="nil"/>
              <w:left w:val="nil"/>
              <w:bottom w:val="single" w:sz="4" w:space="0" w:color="auto"/>
              <w:right w:val="single" w:sz="4" w:space="0" w:color="auto"/>
            </w:tcBorders>
            <w:shd w:val="clear" w:color="auto" w:fill="auto"/>
            <w:noWrap/>
          </w:tcPr>
          <w:p w14:paraId="24100AAF" w14:textId="10D9E1A0" w:rsidR="001A105A" w:rsidRPr="00475FB2" w:rsidRDefault="00744BF1" w:rsidP="00744BF1">
            <w:pPr>
              <w:spacing w:after="0" w:line="240" w:lineRule="auto"/>
              <w:rPr>
                <w:rFonts w:ascii="Arial" w:eastAsia="Times New Roman" w:hAnsi="Arial" w:cs="Arial"/>
                <w:b/>
                <w:color w:val="000000" w:themeColor="text1"/>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203,866.67</w:t>
            </w:r>
          </w:p>
        </w:tc>
        <w:tc>
          <w:tcPr>
            <w:tcW w:w="11197" w:type="dxa"/>
            <w:tcBorders>
              <w:top w:val="nil"/>
              <w:left w:val="nil"/>
              <w:bottom w:val="single" w:sz="4" w:space="0" w:color="auto"/>
              <w:right w:val="single" w:sz="4" w:space="0" w:color="auto"/>
            </w:tcBorders>
            <w:shd w:val="clear" w:color="auto" w:fill="auto"/>
            <w:vAlign w:val="bottom"/>
          </w:tcPr>
          <w:p w14:paraId="4A84E2AD" w14:textId="3481F9B4" w:rsidR="001A105A" w:rsidRPr="00475FB2" w:rsidRDefault="001A105A" w:rsidP="00432D00">
            <w:pPr>
              <w:pStyle w:val="ListParagraph"/>
              <w:numPr>
                <w:ilvl w:val="0"/>
                <w:numId w:val="45"/>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97 Lea Bridge Road, 153834 A</w:t>
            </w:r>
          </w:p>
          <w:p w14:paraId="66F8F13E" w14:textId="7EFCD7FA"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£17,790 - Towards the cost of air quality monitoring the area of the Development</w:t>
            </w:r>
            <w:r w:rsidR="003975EA">
              <w:rPr>
                <w:rFonts w:ascii="Arial" w:eastAsia="Times New Roman" w:hAnsi="Arial" w:cs="Arial"/>
                <w:color w:val="000000" w:themeColor="text1"/>
                <w:lang w:eastAsia="en-GB"/>
              </w:rPr>
              <w:t>.</w:t>
            </w:r>
          </w:p>
          <w:p w14:paraId="774BD506" w14:textId="77777777" w:rsidR="001A105A" w:rsidRPr="00475FB2" w:rsidRDefault="001A105A" w:rsidP="00432D00">
            <w:pPr>
              <w:pStyle w:val="ListParagraph"/>
              <w:numPr>
                <w:ilvl w:val="0"/>
                <w:numId w:val="45"/>
              </w:numPr>
              <w:spacing w:after="0" w:line="240" w:lineRule="auto"/>
              <w:rPr>
                <w:rFonts w:ascii="Arial" w:eastAsia="Times New Roman" w:hAnsi="Arial" w:cs="Arial"/>
                <w:color w:val="000000"/>
                <w:lang w:eastAsia="en-GB"/>
              </w:rPr>
            </w:pPr>
            <w:proofErr w:type="spellStart"/>
            <w:r w:rsidRPr="00475FB2">
              <w:rPr>
                <w:rFonts w:ascii="Arial" w:eastAsia="Times New Roman" w:hAnsi="Arial" w:cs="Arial"/>
                <w:color w:val="000000" w:themeColor="text1"/>
                <w:lang w:eastAsia="en-GB"/>
              </w:rPr>
              <w:t>Stonlea</w:t>
            </w:r>
            <w:proofErr w:type="spellEnd"/>
            <w:r w:rsidRPr="00475FB2">
              <w:rPr>
                <w:rFonts w:ascii="Arial" w:eastAsia="Times New Roman" w:hAnsi="Arial" w:cs="Arial"/>
                <w:color w:val="000000" w:themeColor="text1"/>
                <w:lang w:eastAsia="en-GB"/>
              </w:rPr>
              <w:t xml:space="preserve"> &amp; </w:t>
            </w:r>
            <w:proofErr w:type="spellStart"/>
            <w:r w:rsidRPr="00475FB2">
              <w:rPr>
                <w:rFonts w:ascii="Arial" w:eastAsia="Times New Roman" w:hAnsi="Arial" w:cs="Arial"/>
                <w:color w:val="000000" w:themeColor="text1"/>
                <w:lang w:eastAsia="en-GB"/>
              </w:rPr>
              <w:t>Thornebury</w:t>
            </w:r>
            <w:proofErr w:type="spellEnd"/>
            <w:r w:rsidRPr="00475FB2">
              <w:rPr>
                <w:rFonts w:ascii="Arial" w:eastAsia="Times New Roman" w:hAnsi="Arial" w:cs="Arial"/>
                <w:color w:val="000000" w:themeColor="text1"/>
                <w:lang w:eastAsia="en-GB"/>
              </w:rPr>
              <w:t xml:space="preserve"> Union Close &amp; 3 </w:t>
            </w:r>
            <w:proofErr w:type="spellStart"/>
            <w:r w:rsidRPr="00475FB2">
              <w:rPr>
                <w:rFonts w:ascii="Arial" w:eastAsia="Times New Roman" w:hAnsi="Arial" w:cs="Arial"/>
                <w:color w:val="000000" w:themeColor="text1"/>
                <w:lang w:eastAsia="en-GB"/>
              </w:rPr>
              <w:t>Langthorne</w:t>
            </w:r>
            <w:proofErr w:type="spellEnd"/>
            <w:r w:rsidRPr="00475FB2">
              <w:rPr>
                <w:rFonts w:ascii="Arial" w:eastAsia="Times New Roman" w:hAnsi="Arial" w:cs="Arial"/>
                <w:color w:val="000000" w:themeColor="text1"/>
                <w:lang w:eastAsia="en-GB"/>
              </w:rPr>
              <w:t xml:space="preserve"> Road, 153090 A</w:t>
            </w:r>
            <w:r w:rsidRPr="00475FB2">
              <w:rPr>
                <w:rFonts w:ascii="Arial" w:eastAsia="Times New Roman" w:hAnsi="Arial" w:cs="Arial"/>
                <w:color w:val="000000"/>
                <w:lang w:eastAsia="en-GB"/>
              </w:rPr>
              <w:t xml:space="preserve"> </w:t>
            </w:r>
          </w:p>
          <w:p w14:paraId="333850E6" w14:textId="7DD878B4"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£25,000 - Towards the cost of the air quality monitoring in the area of the Development</w:t>
            </w:r>
            <w:r w:rsidR="003975EA">
              <w:rPr>
                <w:rFonts w:ascii="Arial" w:eastAsia="Times New Roman" w:hAnsi="Arial" w:cs="Arial"/>
                <w:color w:val="000000"/>
                <w:lang w:eastAsia="en-GB"/>
              </w:rPr>
              <w:t>.</w:t>
            </w:r>
          </w:p>
          <w:p w14:paraId="12845C01" w14:textId="77777777" w:rsidR="001A105A" w:rsidRPr="00475FB2" w:rsidRDefault="001A105A" w:rsidP="00432D00">
            <w:pPr>
              <w:pStyle w:val="ListParagraph"/>
              <w:numPr>
                <w:ilvl w:val="0"/>
                <w:numId w:val="45"/>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Land at Rowden Parade, Chingford Road, 160233 C</w:t>
            </w:r>
          </w:p>
          <w:p w14:paraId="7ACA3AAC" w14:textId="77777777"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£18,000 - Towards the cost of air quality monitoring in the area of the Development</w:t>
            </w:r>
          </w:p>
          <w:p w14:paraId="3B39CE0C"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South Grove Site C - 74-79 Brunner Road, 192899 E</w:t>
            </w:r>
          </w:p>
          <w:p w14:paraId="33A27C0D" w14:textId="431BB89D" w:rsidR="001A105A" w:rsidRPr="00475FB2" w:rsidRDefault="001A105A" w:rsidP="001A105A">
            <w:pPr>
              <w:spacing w:after="0" w:line="240" w:lineRule="auto"/>
              <w:ind w:left="720"/>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£14,300 - Towards the cost of delivering the Council's Air Quality Action Plan</w:t>
            </w:r>
            <w:r w:rsidR="003975EA">
              <w:rPr>
                <w:rFonts w:ascii="Arial" w:eastAsia="Times New Roman" w:hAnsi="Arial" w:cs="Arial"/>
                <w:color w:val="000000" w:themeColor="text1"/>
                <w:lang w:eastAsia="en-GB"/>
              </w:rPr>
              <w:t>.</w:t>
            </w:r>
          </w:p>
          <w:p w14:paraId="7B7DC274"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Juniper House, 221 Hoe Street, 183989 G </w:t>
            </w:r>
          </w:p>
          <w:p w14:paraId="2299E423" w14:textId="19864996" w:rsidR="001A105A" w:rsidRPr="00475FB2" w:rsidRDefault="001A105A" w:rsidP="001A105A">
            <w:pPr>
              <w:spacing w:after="0" w:line="240" w:lineRule="auto"/>
              <w:ind w:left="720"/>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£23,400.26 - Towards the cost of delivering the London Borough of Waltham Forest's Air Quality Action Plan</w:t>
            </w:r>
            <w:r w:rsidR="003975EA">
              <w:rPr>
                <w:rFonts w:ascii="Arial" w:eastAsia="Times New Roman" w:hAnsi="Arial" w:cs="Arial"/>
                <w:color w:val="000000" w:themeColor="text1"/>
                <w:lang w:eastAsia="en-GB"/>
              </w:rPr>
              <w:t>.</w:t>
            </w:r>
          </w:p>
          <w:p w14:paraId="1676ACE0" w14:textId="77777777" w:rsidR="001A105A" w:rsidRPr="00475FB2" w:rsidRDefault="001A105A" w:rsidP="14558B3D">
            <w:pPr>
              <w:spacing w:after="0" w:line="240" w:lineRule="auto"/>
              <w:jc w:val="center"/>
              <w:rPr>
                <w:rFonts w:ascii="Arial" w:eastAsia="Times New Roman" w:hAnsi="Arial" w:cs="Arial"/>
                <w:b/>
                <w:bCs/>
                <w:color w:val="000000" w:themeColor="text1"/>
                <w:lang w:eastAsia="en-GB"/>
              </w:rPr>
            </w:pPr>
          </w:p>
        </w:tc>
      </w:tr>
      <w:tr w:rsidR="001A105A" w:rsidRPr="00B73EA5" w14:paraId="25952DF0" w14:textId="77777777" w:rsidTr="00FB3473">
        <w:trPr>
          <w:trHeight w:val="1152"/>
        </w:trPr>
        <w:tc>
          <w:tcPr>
            <w:tcW w:w="1830" w:type="dxa"/>
            <w:tcBorders>
              <w:top w:val="nil"/>
              <w:left w:val="single" w:sz="4" w:space="0" w:color="auto"/>
              <w:bottom w:val="single" w:sz="4" w:space="0" w:color="auto"/>
              <w:right w:val="single" w:sz="4" w:space="0" w:color="auto"/>
            </w:tcBorders>
            <w:shd w:val="clear" w:color="auto" w:fill="auto"/>
            <w:noWrap/>
          </w:tcPr>
          <w:p w14:paraId="2BBE2E85" w14:textId="0FA6D79A" w:rsidR="001A105A" w:rsidRPr="00475FB2" w:rsidRDefault="001A105A" w:rsidP="00084ECF">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themeColor="text1"/>
                <w:lang w:eastAsia="en-GB"/>
              </w:rPr>
              <w:t>Business</w:t>
            </w:r>
            <w:r w:rsidR="00060540">
              <w:rPr>
                <w:rFonts w:ascii="Arial" w:eastAsia="Times New Roman" w:hAnsi="Arial" w:cs="Arial"/>
                <w:b/>
                <w:bCs/>
                <w:color w:val="000000" w:themeColor="text1"/>
                <w:lang w:eastAsia="en-GB"/>
              </w:rPr>
              <w:t>,</w:t>
            </w:r>
            <w:r w:rsidRPr="00475FB2">
              <w:rPr>
                <w:rFonts w:ascii="Arial" w:eastAsia="Times New Roman" w:hAnsi="Arial" w:cs="Arial"/>
                <w:b/>
                <w:bCs/>
                <w:color w:val="000000" w:themeColor="text1"/>
                <w:lang w:eastAsia="en-GB"/>
              </w:rPr>
              <w:t xml:space="preserve"> Employment &amp; </w:t>
            </w:r>
            <w:r w:rsidR="00060540">
              <w:rPr>
                <w:rFonts w:ascii="Arial" w:eastAsia="Times New Roman" w:hAnsi="Arial" w:cs="Arial"/>
                <w:b/>
                <w:bCs/>
                <w:color w:val="000000" w:themeColor="text1"/>
                <w:lang w:eastAsia="en-GB"/>
              </w:rPr>
              <w:t>Skills</w:t>
            </w:r>
            <w:r w:rsidRPr="00475FB2">
              <w:rPr>
                <w:rFonts w:ascii="Arial" w:eastAsia="Times New Roman" w:hAnsi="Arial" w:cs="Arial"/>
                <w:b/>
                <w:bCs/>
                <w:color w:val="000000" w:themeColor="text1"/>
                <w:lang w:eastAsia="en-GB"/>
              </w:rPr>
              <w:t xml:space="preserve"> </w:t>
            </w:r>
          </w:p>
        </w:tc>
        <w:tc>
          <w:tcPr>
            <w:tcW w:w="1746" w:type="dxa"/>
            <w:tcBorders>
              <w:top w:val="nil"/>
              <w:left w:val="nil"/>
              <w:bottom w:val="single" w:sz="4" w:space="0" w:color="auto"/>
              <w:right w:val="single" w:sz="4" w:space="0" w:color="auto"/>
            </w:tcBorders>
            <w:shd w:val="clear" w:color="auto" w:fill="auto"/>
            <w:noWrap/>
          </w:tcPr>
          <w:p w14:paraId="3A0B78E9" w14:textId="7D833B66" w:rsidR="001A105A" w:rsidRPr="00475FB2" w:rsidRDefault="00744BF1" w:rsidP="00744BF1">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2,790,333.94 </w:t>
            </w:r>
          </w:p>
        </w:tc>
        <w:tc>
          <w:tcPr>
            <w:tcW w:w="11197" w:type="dxa"/>
            <w:tcBorders>
              <w:top w:val="nil"/>
              <w:left w:val="nil"/>
              <w:bottom w:val="single" w:sz="4" w:space="0" w:color="auto"/>
              <w:right w:val="single" w:sz="4" w:space="0" w:color="auto"/>
            </w:tcBorders>
            <w:shd w:val="clear" w:color="auto" w:fill="auto"/>
            <w:vAlign w:val="bottom"/>
          </w:tcPr>
          <w:p w14:paraId="22C808E3" w14:textId="77777777" w:rsidR="001A105A" w:rsidRPr="00475FB2" w:rsidRDefault="001A105A" w:rsidP="00432D00">
            <w:pPr>
              <w:pStyle w:val="ListParagraph"/>
              <w:numPr>
                <w:ilvl w:val="0"/>
                <w:numId w:val="46"/>
              </w:numPr>
              <w:spacing w:after="0" w:line="240" w:lineRule="auto"/>
              <w:rPr>
                <w:rFonts w:ascii="Arial" w:eastAsiaTheme="minorEastAsia" w:hAnsi="Arial" w:cs="Arial"/>
                <w:color w:val="000000" w:themeColor="text1"/>
                <w:lang w:eastAsia="en-GB"/>
              </w:rPr>
            </w:pPr>
            <w:r w:rsidRPr="00475FB2">
              <w:rPr>
                <w:rFonts w:ascii="Arial" w:eastAsiaTheme="minorEastAsia" w:hAnsi="Arial" w:cs="Arial"/>
                <w:color w:val="000000" w:themeColor="text1"/>
                <w:lang w:eastAsia="en-GB"/>
              </w:rPr>
              <w:t>B</w:t>
            </w:r>
            <w:r w:rsidRPr="00475FB2">
              <w:rPr>
                <w:rFonts w:ascii="Arial" w:eastAsiaTheme="minorEastAsia" w:hAnsi="Arial" w:cs="Arial"/>
              </w:rPr>
              <w:t xml:space="preserve">illet Works, Kimberley Industrial Estate and Tyco Works, Billet Road, </w:t>
            </w:r>
            <w:r w:rsidRPr="00475FB2">
              <w:rPr>
                <w:rFonts w:ascii="Arial" w:eastAsiaTheme="minorEastAsia" w:hAnsi="Arial" w:cs="Arial"/>
                <w:color w:val="000000" w:themeColor="text1"/>
                <w:lang w:eastAsia="en-GB"/>
              </w:rPr>
              <w:t>2012/0045 B &amp; 2013/0201 MMA</w:t>
            </w:r>
          </w:p>
          <w:p w14:paraId="6F09B990" w14:textId="749B7DBD"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heme="minorEastAsia" w:hAnsi="Arial" w:cs="Arial"/>
                <w:color w:val="000000" w:themeColor="text1"/>
                <w:lang w:eastAsia="en-GB"/>
              </w:rPr>
              <w:t>£248,594.81 - Toward the establishment and management of the Community Forum building for a minimum of two years from the date of first occupation of t</w:t>
            </w:r>
            <w:r w:rsidRPr="00475FB2">
              <w:rPr>
                <w:rFonts w:ascii="Arial" w:eastAsia="Times New Roman" w:hAnsi="Arial" w:cs="Arial"/>
                <w:color w:val="000000" w:themeColor="text1"/>
                <w:lang w:eastAsia="en-GB"/>
              </w:rPr>
              <w:t>he Community forum building</w:t>
            </w:r>
            <w:r w:rsidR="003975EA">
              <w:rPr>
                <w:rFonts w:ascii="Arial" w:eastAsia="Times New Roman" w:hAnsi="Arial" w:cs="Arial"/>
                <w:color w:val="000000" w:themeColor="text1"/>
                <w:lang w:eastAsia="en-GB"/>
              </w:rPr>
              <w:t>.</w:t>
            </w:r>
          </w:p>
          <w:p w14:paraId="6320C5FE"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proofErr w:type="spellStart"/>
            <w:r w:rsidRPr="00475FB2">
              <w:rPr>
                <w:rFonts w:ascii="Arial" w:eastAsia="Times New Roman" w:hAnsi="Arial" w:cs="Arial"/>
                <w:color w:val="000000" w:themeColor="text1"/>
                <w:lang w:eastAsia="en-GB"/>
              </w:rPr>
              <w:t>Headbourne</w:t>
            </w:r>
            <w:proofErr w:type="spellEnd"/>
            <w:r w:rsidRPr="00475FB2">
              <w:rPr>
                <w:rFonts w:ascii="Arial" w:eastAsia="Times New Roman" w:hAnsi="Arial" w:cs="Arial"/>
                <w:color w:val="000000" w:themeColor="text1"/>
                <w:lang w:eastAsia="en-GB"/>
              </w:rPr>
              <w:t xml:space="preserve"> House, 22 Sutherland Road, </w:t>
            </w:r>
            <w:r w:rsidRPr="00475FB2">
              <w:rPr>
                <w:rFonts w:ascii="Arial" w:eastAsia="Times New Roman" w:hAnsi="Arial" w:cs="Arial"/>
                <w:color w:val="000000"/>
                <w:lang w:eastAsia="en-GB"/>
              </w:rPr>
              <w:t>2012/1453 B</w:t>
            </w:r>
          </w:p>
          <w:p w14:paraId="7B5884B3" w14:textId="77777777"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£53,333.91 - Towards the cost of Social &amp; Physical infrastructure in the Council's areas for which is increased by the development.</w:t>
            </w:r>
          </w:p>
          <w:p w14:paraId="0DE7C8A8"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97 Lea Bridge Road, </w:t>
            </w:r>
            <w:r w:rsidRPr="00475FB2">
              <w:rPr>
                <w:rFonts w:ascii="Arial" w:eastAsia="Times New Roman" w:hAnsi="Arial" w:cs="Arial"/>
                <w:color w:val="000000"/>
                <w:lang w:eastAsia="en-GB"/>
              </w:rPr>
              <w:t>153834 B</w:t>
            </w:r>
          </w:p>
          <w:p w14:paraId="100991CD" w14:textId="56AAD25E"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£299,588.95 - Towards the cost of employment and training initiatives within the borough</w:t>
            </w:r>
            <w:r w:rsidR="003975EA">
              <w:rPr>
                <w:rFonts w:ascii="Arial" w:eastAsia="Times New Roman" w:hAnsi="Arial" w:cs="Arial"/>
                <w:color w:val="000000" w:themeColor="text1"/>
                <w:lang w:eastAsia="en-GB"/>
              </w:rPr>
              <w:t>.</w:t>
            </w:r>
          </w:p>
          <w:p w14:paraId="5A2B24DC"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Former Cinema, Buxton Road, </w:t>
            </w:r>
            <w:r w:rsidRPr="00475FB2">
              <w:rPr>
                <w:rFonts w:ascii="Arial" w:eastAsia="Times New Roman" w:hAnsi="Arial" w:cs="Arial"/>
                <w:color w:val="000000"/>
                <w:lang w:eastAsia="en-GB"/>
              </w:rPr>
              <w:t>153261 B</w:t>
            </w:r>
          </w:p>
          <w:p w14:paraId="4431FF63" w14:textId="7255353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£71,455.98 - Towards the cost of employment and training initiatives within the Borough</w:t>
            </w:r>
            <w:r w:rsidR="003975EA">
              <w:rPr>
                <w:rFonts w:ascii="Arial" w:eastAsia="Times New Roman" w:hAnsi="Arial" w:cs="Arial"/>
                <w:color w:val="000000" w:themeColor="text1"/>
                <w:lang w:eastAsia="en-GB"/>
              </w:rPr>
              <w:t>.</w:t>
            </w:r>
          </w:p>
          <w:p w14:paraId="4D1F4F48"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proofErr w:type="spellStart"/>
            <w:r w:rsidRPr="00475FB2">
              <w:rPr>
                <w:rFonts w:ascii="Arial" w:eastAsia="Times New Roman" w:hAnsi="Arial" w:cs="Arial"/>
                <w:color w:val="000000" w:themeColor="text1"/>
                <w:lang w:eastAsia="en-GB"/>
              </w:rPr>
              <w:t>Stonlea</w:t>
            </w:r>
            <w:proofErr w:type="spellEnd"/>
            <w:r w:rsidRPr="00475FB2">
              <w:rPr>
                <w:rFonts w:ascii="Arial" w:eastAsia="Times New Roman" w:hAnsi="Arial" w:cs="Arial"/>
                <w:color w:val="000000" w:themeColor="text1"/>
                <w:lang w:eastAsia="en-GB"/>
              </w:rPr>
              <w:t xml:space="preserve"> &amp; </w:t>
            </w:r>
            <w:proofErr w:type="spellStart"/>
            <w:r w:rsidRPr="00475FB2">
              <w:rPr>
                <w:rFonts w:ascii="Arial" w:eastAsia="Times New Roman" w:hAnsi="Arial" w:cs="Arial"/>
                <w:color w:val="000000" w:themeColor="text1"/>
                <w:lang w:eastAsia="en-GB"/>
              </w:rPr>
              <w:t>Thornebury</w:t>
            </w:r>
            <w:proofErr w:type="spellEnd"/>
            <w:r w:rsidRPr="00475FB2">
              <w:rPr>
                <w:rFonts w:ascii="Arial" w:eastAsia="Times New Roman" w:hAnsi="Arial" w:cs="Arial"/>
                <w:color w:val="000000" w:themeColor="text1"/>
                <w:lang w:eastAsia="en-GB"/>
              </w:rPr>
              <w:t xml:space="preserve">, Union Close &amp; 3 </w:t>
            </w:r>
            <w:proofErr w:type="spellStart"/>
            <w:r w:rsidRPr="00475FB2">
              <w:rPr>
                <w:rFonts w:ascii="Arial" w:eastAsia="Times New Roman" w:hAnsi="Arial" w:cs="Arial"/>
                <w:color w:val="000000" w:themeColor="text1"/>
                <w:lang w:eastAsia="en-GB"/>
              </w:rPr>
              <w:t>Langthorne</w:t>
            </w:r>
            <w:proofErr w:type="spellEnd"/>
            <w:r w:rsidRPr="00475FB2">
              <w:rPr>
                <w:rFonts w:ascii="Arial" w:eastAsia="Times New Roman" w:hAnsi="Arial" w:cs="Arial"/>
                <w:color w:val="000000" w:themeColor="text1"/>
                <w:lang w:eastAsia="en-GB"/>
              </w:rPr>
              <w:t xml:space="preserve"> Road,</w:t>
            </w:r>
            <w:r w:rsidRPr="00475FB2">
              <w:rPr>
                <w:rFonts w:ascii="Arial" w:eastAsia="Times New Roman" w:hAnsi="Arial" w:cs="Arial"/>
                <w:color w:val="000000"/>
                <w:lang w:eastAsia="en-GB"/>
              </w:rPr>
              <w:t xml:space="preserve"> 153090 B</w:t>
            </w:r>
          </w:p>
          <w:p w14:paraId="45316096" w14:textId="49E678DC"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£83,821.42 - Towards the cost of employment and training initiatives within the borough</w:t>
            </w:r>
            <w:r w:rsidR="003975EA">
              <w:rPr>
                <w:rFonts w:ascii="Arial" w:eastAsia="Times New Roman" w:hAnsi="Arial" w:cs="Arial"/>
                <w:color w:val="000000" w:themeColor="text1"/>
                <w:lang w:eastAsia="en-GB"/>
              </w:rPr>
              <w:t>.</w:t>
            </w:r>
          </w:p>
          <w:p w14:paraId="125335C2"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Land at Ferry Lane Industrial Estate, Wickford Way, </w:t>
            </w:r>
            <w:r w:rsidRPr="00475FB2">
              <w:rPr>
                <w:rFonts w:ascii="Arial" w:eastAsia="Times New Roman" w:hAnsi="Arial" w:cs="Arial"/>
                <w:color w:val="000000"/>
                <w:lang w:eastAsia="en-GB"/>
              </w:rPr>
              <w:t>161705 B</w:t>
            </w:r>
          </w:p>
          <w:p w14:paraId="1D421019" w14:textId="29B764AB"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£143,136.72 - Towards the cost of employment and training initiatives within the borough</w:t>
            </w:r>
            <w:r w:rsidR="003975EA">
              <w:rPr>
                <w:rFonts w:ascii="Arial" w:eastAsia="Times New Roman" w:hAnsi="Arial" w:cs="Arial"/>
                <w:color w:val="000000" w:themeColor="text1"/>
                <w:lang w:eastAsia="en-GB"/>
              </w:rPr>
              <w:t>.</w:t>
            </w:r>
          </w:p>
          <w:p w14:paraId="0A70408A"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60 South Grove, </w:t>
            </w:r>
            <w:r w:rsidRPr="00475FB2">
              <w:rPr>
                <w:rFonts w:ascii="Arial" w:eastAsia="Times New Roman" w:hAnsi="Arial" w:cs="Arial"/>
                <w:color w:val="000000"/>
                <w:lang w:eastAsia="en-GB"/>
              </w:rPr>
              <w:t>171188 A</w:t>
            </w:r>
          </w:p>
          <w:p w14:paraId="0F689D1E" w14:textId="77777777"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£430,000 - Towards the cost of employment and training initiatives within the borough and the support of local businesses.</w:t>
            </w:r>
          </w:p>
          <w:p w14:paraId="3B60371B"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Forest Works, 1 Forest Road </w:t>
            </w:r>
            <w:r w:rsidRPr="00475FB2">
              <w:rPr>
                <w:rFonts w:ascii="Arial" w:eastAsia="Times New Roman" w:hAnsi="Arial" w:cs="Arial"/>
                <w:color w:val="000000"/>
                <w:lang w:eastAsia="en-GB"/>
              </w:rPr>
              <w:t>170893 A</w:t>
            </w:r>
          </w:p>
          <w:p w14:paraId="752ECAEA" w14:textId="77777777"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lastRenderedPageBreak/>
              <w:t>£685,773.4 - Towards the cost of employment and training initiatives within the borough</w:t>
            </w:r>
          </w:p>
          <w:p w14:paraId="1F2B777C"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92 Leyton Green Road &amp; Summerfield Centre </w:t>
            </w:r>
            <w:r w:rsidRPr="00475FB2">
              <w:rPr>
                <w:rFonts w:ascii="Arial" w:eastAsia="Times New Roman" w:hAnsi="Arial" w:cs="Arial"/>
                <w:color w:val="000000"/>
                <w:lang w:eastAsia="en-GB"/>
              </w:rPr>
              <w:t xml:space="preserve">180761 B </w:t>
            </w:r>
          </w:p>
          <w:p w14:paraId="619388EA" w14:textId="7B9DB84D"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£104,075 - Towards the cost of employment and training initiatives within the borough and the support of local businesses</w:t>
            </w:r>
            <w:r w:rsidR="003975EA">
              <w:rPr>
                <w:rFonts w:ascii="Arial" w:eastAsia="Times New Roman" w:hAnsi="Arial" w:cs="Arial"/>
                <w:color w:val="000000" w:themeColor="text1"/>
                <w:lang w:eastAsia="en-GB"/>
              </w:rPr>
              <w:t>.</w:t>
            </w:r>
          </w:p>
          <w:p w14:paraId="73F8740A"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Juniper House, 221 Hoe Street,</w:t>
            </w:r>
            <w:r w:rsidRPr="00475FB2">
              <w:rPr>
                <w:rFonts w:ascii="Arial" w:eastAsia="Times New Roman" w:hAnsi="Arial" w:cs="Arial"/>
                <w:color w:val="000000"/>
                <w:lang w:eastAsia="en-GB"/>
              </w:rPr>
              <w:t xml:space="preserve"> 183989 C</w:t>
            </w:r>
          </w:p>
          <w:p w14:paraId="1D888737" w14:textId="6CB46D69"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£251,557.82 - Towards the cost of employment and training initiatives within the LBWF and the support of local businesses</w:t>
            </w:r>
            <w:r w:rsidR="003975EA">
              <w:rPr>
                <w:rFonts w:ascii="Arial" w:eastAsia="Times New Roman" w:hAnsi="Arial" w:cs="Arial"/>
                <w:color w:val="000000" w:themeColor="text1"/>
                <w:lang w:eastAsia="en-GB"/>
              </w:rPr>
              <w:t>.</w:t>
            </w:r>
          </w:p>
          <w:p w14:paraId="19B80BE5" w14:textId="77777777"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Lena Kennedy Close, </w:t>
            </w:r>
            <w:r w:rsidRPr="00475FB2">
              <w:rPr>
                <w:rFonts w:ascii="Arial" w:eastAsia="Times New Roman" w:hAnsi="Arial" w:cs="Arial"/>
                <w:color w:val="000000"/>
                <w:lang w:eastAsia="en-GB"/>
              </w:rPr>
              <w:t>182029 C</w:t>
            </w:r>
          </w:p>
          <w:p w14:paraId="44AD0B89" w14:textId="467D96A8"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£82,290 - Towards the cost of employment and training initiatives within the Borough</w:t>
            </w:r>
            <w:r w:rsidR="003975EA">
              <w:rPr>
                <w:rFonts w:ascii="Arial" w:eastAsia="Times New Roman" w:hAnsi="Arial" w:cs="Arial"/>
                <w:color w:val="000000" w:themeColor="text1"/>
                <w:lang w:eastAsia="en-GB"/>
              </w:rPr>
              <w:t>.</w:t>
            </w:r>
          </w:p>
          <w:p w14:paraId="3DA05B37" w14:textId="19C8C6C1" w:rsidR="001A105A" w:rsidRPr="00475FB2" w:rsidRDefault="001A105A" w:rsidP="00432D00">
            <w:pPr>
              <w:pStyle w:val="ListParagraph"/>
              <w:numPr>
                <w:ilvl w:val="0"/>
                <w:numId w:val="46"/>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South Grove Site C - 74-79 Brunner Road,</w:t>
            </w:r>
            <w:r w:rsidRPr="00475FB2">
              <w:rPr>
                <w:rFonts w:ascii="Arial" w:eastAsia="Times New Roman" w:hAnsi="Arial" w:cs="Arial"/>
                <w:color w:val="000000"/>
                <w:lang w:eastAsia="en-GB"/>
              </w:rPr>
              <w:t xml:space="preserve"> 192899 C</w:t>
            </w:r>
          </w:p>
          <w:p w14:paraId="652A5F41" w14:textId="25E76057" w:rsidR="001A105A" w:rsidRPr="00475FB2" w:rsidRDefault="001A105A" w:rsidP="00060540">
            <w:pPr>
              <w:pStyle w:val="ListParagraph"/>
              <w:spacing w:after="0" w:line="240" w:lineRule="auto"/>
              <w:rPr>
                <w:rFonts w:ascii="Arial" w:eastAsia="Times New Roman" w:hAnsi="Arial" w:cs="Arial"/>
                <w:color w:val="000000"/>
                <w:lang w:eastAsia="en-GB"/>
              </w:rPr>
            </w:pPr>
            <w:r w:rsidRPr="00475FB2">
              <w:rPr>
                <w:rFonts w:ascii="Arial" w:eastAsia="Times New Roman" w:hAnsi="Arial" w:cs="Arial"/>
                <w:color w:val="000000" w:themeColor="text1"/>
                <w:lang w:eastAsia="en-GB"/>
              </w:rPr>
              <w:t>£148,122 - Towards the cost of employment training and business initiatives within the Borough</w:t>
            </w:r>
            <w:r w:rsidR="003975EA">
              <w:rPr>
                <w:rFonts w:ascii="Arial" w:eastAsia="Times New Roman" w:hAnsi="Arial" w:cs="Arial"/>
                <w:color w:val="000000" w:themeColor="text1"/>
                <w:lang w:eastAsia="en-GB"/>
              </w:rPr>
              <w:t>.</w:t>
            </w:r>
          </w:p>
        </w:tc>
      </w:tr>
      <w:tr w:rsidR="001A105A" w:rsidRPr="00B73EA5" w14:paraId="6D926ACF"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hideMark/>
          </w:tcPr>
          <w:p w14:paraId="7BE7F29F" w14:textId="62DDAA16" w:rsidR="001A105A" w:rsidRPr="00475FB2" w:rsidRDefault="001A105A" w:rsidP="001A105A">
            <w:pPr>
              <w:spacing w:after="0" w:line="240" w:lineRule="auto"/>
              <w:rPr>
                <w:rFonts w:ascii="Arial" w:eastAsia="Times New Roman" w:hAnsi="Arial" w:cs="Arial"/>
                <w:b/>
                <w:bCs/>
                <w:color w:val="FF0000"/>
                <w:lang w:eastAsia="en-GB"/>
              </w:rPr>
            </w:pPr>
            <w:r w:rsidRPr="00475FB2">
              <w:rPr>
                <w:rFonts w:ascii="Arial" w:eastAsia="Times New Roman" w:hAnsi="Arial" w:cs="Arial"/>
                <w:b/>
                <w:bCs/>
                <w:color w:val="000000"/>
                <w:lang w:eastAsia="en-GB"/>
              </w:rPr>
              <w:lastRenderedPageBreak/>
              <w:t xml:space="preserve">CCTV </w:t>
            </w:r>
          </w:p>
        </w:tc>
        <w:tc>
          <w:tcPr>
            <w:tcW w:w="1746" w:type="dxa"/>
            <w:tcBorders>
              <w:top w:val="nil"/>
              <w:left w:val="nil"/>
              <w:bottom w:val="single" w:sz="4" w:space="0" w:color="auto"/>
              <w:right w:val="single" w:sz="4" w:space="0" w:color="auto"/>
            </w:tcBorders>
            <w:shd w:val="clear" w:color="auto" w:fill="auto"/>
            <w:noWrap/>
            <w:hideMark/>
          </w:tcPr>
          <w:p w14:paraId="0C53A6AA" w14:textId="52C83DAB" w:rsidR="001A105A" w:rsidRPr="00475FB2" w:rsidRDefault="00F60787" w:rsidP="001A105A">
            <w:pPr>
              <w:spacing w:after="0" w:line="240" w:lineRule="auto"/>
              <w:rPr>
                <w:rFonts w:ascii="Arial" w:eastAsia="Times New Roman" w:hAnsi="Arial" w:cs="Arial"/>
                <w:color w:val="FF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208,436.54 </w:t>
            </w:r>
          </w:p>
        </w:tc>
        <w:tc>
          <w:tcPr>
            <w:tcW w:w="11197" w:type="dxa"/>
            <w:tcBorders>
              <w:top w:val="nil"/>
              <w:left w:val="nil"/>
              <w:bottom w:val="single" w:sz="4" w:space="0" w:color="auto"/>
              <w:right w:val="single" w:sz="4" w:space="0" w:color="auto"/>
            </w:tcBorders>
            <w:shd w:val="clear" w:color="auto" w:fill="auto"/>
            <w:noWrap/>
            <w:vAlign w:val="bottom"/>
            <w:hideMark/>
          </w:tcPr>
          <w:p w14:paraId="0975FAC9" w14:textId="7C18E4AD" w:rsidR="001A105A" w:rsidRPr="00475FB2" w:rsidRDefault="001A105A" w:rsidP="00432D00">
            <w:pPr>
              <w:pStyle w:val="ListParagraph"/>
              <w:numPr>
                <w:ilvl w:val="0"/>
                <w:numId w:val="10"/>
              </w:numPr>
              <w:spacing w:after="0" w:line="240" w:lineRule="auto"/>
              <w:rPr>
                <w:rFonts w:ascii="Arial" w:eastAsiaTheme="minorEastAsia" w:hAnsi="Arial" w:cs="Arial"/>
                <w:lang w:eastAsia="en-GB"/>
              </w:rPr>
            </w:pPr>
            <w:r w:rsidRPr="00475FB2">
              <w:rPr>
                <w:rFonts w:ascii="Arial" w:eastAsia="Times New Roman" w:hAnsi="Arial" w:cs="Arial"/>
                <w:lang w:eastAsia="en-GB"/>
              </w:rPr>
              <w:t xml:space="preserve">South Grove Site C, 74-79 Brunner Road, 192899 F </w:t>
            </w:r>
          </w:p>
          <w:p w14:paraId="71974BF6" w14:textId="0C339F3E"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£100,000 - Towards the provision and installation of 3 no. PTZ cameras and 5years monitoring of the CCTV System</w:t>
            </w:r>
          </w:p>
          <w:p w14:paraId="56AADBA6" w14:textId="7839FC09" w:rsidR="001A105A" w:rsidRPr="00475FB2" w:rsidRDefault="001A105A" w:rsidP="00432D00">
            <w:pPr>
              <w:pStyle w:val="ListParagraph"/>
              <w:numPr>
                <w:ilvl w:val="0"/>
                <w:numId w:val="9"/>
              </w:numPr>
              <w:spacing w:after="0" w:line="240" w:lineRule="auto"/>
              <w:rPr>
                <w:rFonts w:ascii="Arial" w:eastAsiaTheme="minorEastAsia" w:hAnsi="Arial" w:cs="Arial"/>
                <w:lang w:eastAsia="en-GB"/>
              </w:rPr>
            </w:pPr>
            <w:r w:rsidRPr="00475FB2">
              <w:rPr>
                <w:rFonts w:ascii="Arial" w:eastAsia="Times New Roman" w:hAnsi="Arial" w:cs="Arial"/>
                <w:lang w:eastAsia="en-GB"/>
              </w:rPr>
              <w:t>Station Approach, Walthamstow, 2010/1047 E</w:t>
            </w:r>
          </w:p>
          <w:p w14:paraId="544A1A2C" w14:textId="1BC695F1"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£13,404.57 - CCTV - </w:t>
            </w:r>
            <w:r w:rsidR="003975EA">
              <w:rPr>
                <w:rFonts w:ascii="Arial" w:eastAsia="Times New Roman" w:hAnsi="Arial" w:cs="Arial"/>
                <w:lang w:eastAsia="en-GB"/>
              </w:rPr>
              <w:t>T</w:t>
            </w:r>
            <w:r w:rsidRPr="00475FB2">
              <w:rPr>
                <w:rFonts w:ascii="Arial" w:eastAsia="Times New Roman" w:hAnsi="Arial" w:cs="Arial"/>
                <w:lang w:eastAsia="en-GB"/>
              </w:rPr>
              <w:t xml:space="preserve">o purchase a server that will allow us to monitor wireless transmission traffic in the area for the CCTV. This will give us early warning of failures on the network in the area. </w:t>
            </w:r>
            <w:r w:rsidR="003975EA">
              <w:rPr>
                <w:rFonts w:ascii="Arial" w:eastAsia="Times New Roman" w:hAnsi="Arial" w:cs="Arial"/>
                <w:lang w:eastAsia="en-GB"/>
              </w:rPr>
              <w:t>Additionally, to be spent on improving</w:t>
            </w:r>
            <w:r w:rsidRPr="00475FB2">
              <w:rPr>
                <w:rFonts w:ascii="Arial" w:eastAsia="Times New Roman" w:hAnsi="Arial" w:cs="Arial"/>
                <w:lang w:eastAsia="en-GB"/>
              </w:rPr>
              <w:t xml:space="preserve"> the fibre network in the area by pulling a new cable from the lib</w:t>
            </w:r>
            <w:r w:rsidR="00630186">
              <w:rPr>
                <w:rFonts w:ascii="Arial" w:eastAsia="Times New Roman" w:hAnsi="Arial" w:cs="Arial"/>
                <w:lang w:eastAsia="en-GB"/>
              </w:rPr>
              <w:t>rary</w:t>
            </w:r>
            <w:r w:rsidRPr="00475FB2">
              <w:rPr>
                <w:rFonts w:ascii="Arial" w:eastAsia="Times New Roman" w:hAnsi="Arial" w:cs="Arial"/>
                <w:lang w:eastAsia="en-GB"/>
              </w:rPr>
              <w:t xml:space="preserve"> to the cameras in the station area.</w:t>
            </w:r>
          </w:p>
          <w:p w14:paraId="615BD17D" w14:textId="796C1ED5" w:rsidR="001A105A" w:rsidRPr="00475FB2" w:rsidRDefault="001A105A" w:rsidP="00432D00">
            <w:pPr>
              <w:pStyle w:val="ListParagraph"/>
              <w:numPr>
                <w:ilvl w:val="0"/>
                <w:numId w:val="8"/>
              </w:numPr>
              <w:spacing w:after="0" w:line="240" w:lineRule="auto"/>
              <w:rPr>
                <w:rFonts w:ascii="Arial" w:eastAsiaTheme="minorEastAsia" w:hAnsi="Arial" w:cs="Arial"/>
                <w:lang w:eastAsia="en-GB"/>
              </w:rPr>
            </w:pPr>
            <w:r w:rsidRPr="00475FB2">
              <w:rPr>
                <w:rFonts w:ascii="Arial" w:eastAsia="Times New Roman" w:hAnsi="Arial" w:cs="Arial"/>
                <w:lang w:eastAsia="en-GB"/>
              </w:rPr>
              <w:t xml:space="preserve">Land at </w:t>
            </w:r>
            <w:proofErr w:type="spellStart"/>
            <w:r w:rsidRPr="00475FB2">
              <w:rPr>
                <w:rFonts w:ascii="Arial" w:eastAsia="Times New Roman" w:hAnsi="Arial" w:cs="Arial"/>
                <w:lang w:eastAsia="en-GB"/>
              </w:rPr>
              <w:t>Highams</w:t>
            </w:r>
            <w:proofErr w:type="spellEnd"/>
            <w:r w:rsidRPr="00475FB2">
              <w:rPr>
                <w:rFonts w:ascii="Arial" w:eastAsia="Times New Roman" w:hAnsi="Arial" w:cs="Arial"/>
                <w:lang w:eastAsia="en-GB"/>
              </w:rPr>
              <w:t xml:space="preserve"> Park Industrial Estate, 2008/1490 C</w:t>
            </w:r>
          </w:p>
          <w:p w14:paraId="39DAE2ED" w14:textId="1E588111"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£88,381.97 - Highway works - To install 6 cameras and security measures in the Jack </w:t>
            </w:r>
            <w:r w:rsidR="00770F24">
              <w:rPr>
                <w:rFonts w:ascii="Arial" w:eastAsia="Times New Roman" w:hAnsi="Arial" w:cs="Arial"/>
                <w:lang w:eastAsia="en-GB"/>
              </w:rPr>
              <w:t>F</w:t>
            </w:r>
            <w:r w:rsidRPr="00475FB2">
              <w:rPr>
                <w:rFonts w:ascii="Arial" w:eastAsia="Times New Roman" w:hAnsi="Arial" w:cs="Arial"/>
                <w:lang w:eastAsia="en-GB"/>
              </w:rPr>
              <w:t xml:space="preserve">arm </w:t>
            </w:r>
            <w:r w:rsidR="00770F24">
              <w:rPr>
                <w:rFonts w:ascii="Arial" w:eastAsia="Times New Roman" w:hAnsi="Arial" w:cs="Arial"/>
                <w:lang w:eastAsia="en-GB"/>
              </w:rPr>
              <w:t>W</w:t>
            </w:r>
            <w:r w:rsidRPr="00475FB2">
              <w:rPr>
                <w:rFonts w:ascii="Arial" w:eastAsia="Times New Roman" w:hAnsi="Arial" w:cs="Arial"/>
                <w:lang w:eastAsia="en-GB"/>
              </w:rPr>
              <w:t>ay area and link them back to the control room for monitoring, management and maintenance</w:t>
            </w:r>
            <w:r w:rsidR="00770F24">
              <w:rPr>
                <w:rFonts w:ascii="Arial" w:eastAsia="Times New Roman" w:hAnsi="Arial" w:cs="Arial"/>
                <w:lang w:eastAsia="en-GB"/>
              </w:rPr>
              <w:t>.</w:t>
            </w:r>
          </w:p>
          <w:p w14:paraId="60A43AEA" w14:textId="2B6E3DE4" w:rsidR="001A105A" w:rsidRPr="00475FB2" w:rsidRDefault="001A105A" w:rsidP="00432D00">
            <w:pPr>
              <w:pStyle w:val="ListParagraph"/>
              <w:numPr>
                <w:ilvl w:val="0"/>
                <w:numId w:val="7"/>
              </w:numPr>
              <w:spacing w:after="0" w:line="240" w:lineRule="auto"/>
              <w:rPr>
                <w:rFonts w:ascii="Arial" w:eastAsiaTheme="minorEastAsia" w:hAnsi="Arial" w:cs="Arial"/>
                <w:lang w:eastAsia="en-GB"/>
              </w:rPr>
            </w:pPr>
            <w:r w:rsidRPr="00475FB2">
              <w:rPr>
                <w:rFonts w:ascii="Arial" w:eastAsia="Times New Roman" w:hAnsi="Arial" w:cs="Arial"/>
                <w:lang w:eastAsia="en-GB"/>
              </w:rPr>
              <w:t>Land adjacent to 35 Connaught Road, 2012/0850 A</w:t>
            </w:r>
          </w:p>
          <w:p w14:paraId="1D4068E1" w14:textId="445C2891"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£6,650 - Towards the cost of reinstating the CCTV on the cycle path located to the east of the property. Land adjacent to 35 Connaught Road, London, E11 4AB.  Deployment of </w:t>
            </w:r>
            <w:r w:rsidR="00770F24">
              <w:rPr>
                <w:rFonts w:ascii="Arial" w:eastAsia="Times New Roman" w:hAnsi="Arial" w:cs="Arial"/>
                <w:lang w:eastAsia="en-GB"/>
              </w:rPr>
              <w:t>deployable</w:t>
            </w:r>
            <w:r w:rsidRPr="00475FB2">
              <w:rPr>
                <w:rFonts w:ascii="Arial" w:eastAsia="Times New Roman" w:hAnsi="Arial" w:cs="Arial"/>
                <w:lang w:eastAsia="en-GB"/>
              </w:rPr>
              <w:t xml:space="preserve"> camera over 24 months to the area to tackle fly tipping and ASB</w:t>
            </w:r>
            <w:r w:rsidR="00770F24">
              <w:rPr>
                <w:rFonts w:ascii="Arial" w:eastAsia="Times New Roman" w:hAnsi="Arial" w:cs="Arial"/>
                <w:lang w:eastAsia="en-GB"/>
              </w:rPr>
              <w:t>.</w:t>
            </w:r>
          </w:p>
          <w:p w14:paraId="002D86A0" w14:textId="27D74859" w:rsidR="001A105A" w:rsidRPr="00475FB2" w:rsidRDefault="001A105A" w:rsidP="001A105A">
            <w:pPr>
              <w:spacing w:after="0" w:line="240" w:lineRule="auto"/>
              <w:rPr>
                <w:rFonts w:ascii="Arial" w:eastAsia="Times New Roman" w:hAnsi="Arial" w:cs="Arial"/>
                <w:color w:val="FF0000"/>
                <w:lang w:eastAsia="en-GB"/>
              </w:rPr>
            </w:pPr>
          </w:p>
        </w:tc>
      </w:tr>
      <w:tr w:rsidR="00084ECF" w:rsidRPr="00B73EA5" w14:paraId="690A90C1" w14:textId="77777777" w:rsidTr="00FB3473">
        <w:trPr>
          <w:trHeight w:val="132"/>
        </w:trPr>
        <w:tc>
          <w:tcPr>
            <w:tcW w:w="1830" w:type="dxa"/>
            <w:tcBorders>
              <w:top w:val="nil"/>
              <w:left w:val="single" w:sz="4" w:space="0" w:color="auto"/>
              <w:bottom w:val="single" w:sz="4" w:space="0" w:color="auto"/>
              <w:right w:val="single" w:sz="4" w:space="0" w:color="auto"/>
            </w:tcBorders>
            <w:shd w:val="clear" w:color="auto" w:fill="auto"/>
            <w:noWrap/>
          </w:tcPr>
          <w:p w14:paraId="0154628A" w14:textId="26496B0A" w:rsidR="00084ECF" w:rsidRPr="00475FB2" w:rsidRDefault="00084ECF"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lang w:eastAsia="en-GB"/>
              </w:rPr>
              <w:t>Cultural &amp; Community Services</w:t>
            </w:r>
          </w:p>
        </w:tc>
        <w:tc>
          <w:tcPr>
            <w:tcW w:w="1746" w:type="dxa"/>
            <w:tcBorders>
              <w:top w:val="nil"/>
              <w:left w:val="nil"/>
              <w:bottom w:val="single" w:sz="4" w:space="0" w:color="auto"/>
              <w:right w:val="single" w:sz="4" w:space="0" w:color="auto"/>
            </w:tcBorders>
            <w:shd w:val="clear" w:color="auto" w:fill="auto"/>
            <w:noWrap/>
          </w:tcPr>
          <w:p w14:paraId="1D54E92E" w14:textId="24512C56" w:rsidR="00084ECF" w:rsidRPr="00475FB2" w:rsidRDefault="00084ECF" w:rsidP="001A105A">
            <w:pPr>
              <w:spacing w:after="0" w:line="240" w:lineRule="auto"/>
              <w:rPr>
                <w:rFonts w:ascii="Arial" w:eastAsia="Times New Roman" w:hAnsi="Arial" w:cs="Arial"/>
                <w:color w:val="000000"/>
                <w:lang w:eastAsia="en-GB"/>
              </w:rPr>
            </w:pPr>
            <w:r w:rsidRPr="00475FB2">
              <w:rPr>
                <w:rFonts w:ascii="Arial" w:eastAsiaTheme="minorEastAsia" w:hAnsi="Arial" w:cs="Arial"/>
                <w:color w:val="000000" w:themeColor="text1"/>
                <w:lang w:eastAsia="en-GB"/>
              </w:rPr>
              <w:t>£1,528.37</w:t>
            </w:r>
          </w:p>
        </w:tc>
        <w:tc>
          <w:tcPr>
            <w:tcW w:w="11197" w:type="dxa"/>
            <w:tcBorders>
              <w:top w:val="nil"/>
              <w:left w:val="nil"/>
              <w:bottom w:val="single" w:sz="4" w:space="0" w:color="auto"/>
              <w:right w:val="single" w:sz="4" w:space="0" w:color="auto"/>
            </w:tcBorders>
            <w:shd w:val="clear" w:color="auto" w:fill="auto"/>
            <w:noWrap/>
            <w:vAlign w:val="bottom"/>
          </w:tcPr>
          <w:p w14:paraId="2BAED48F" w14:textId="77777777" w:rsidR="00084ECF" w:rsidRPr="00630186" w:rsidRDefault="00084ECF" w:rsidP="00630186">
            <w:pPr>
              <w:pStyle w:val="ListParagraph"/>
              <w:numPr>
                <w:ilvl w:val="0"/>
                <w:numId w:val="45"/>
              </w:numPr>
              <w:spacing w:after="0" w:line="240" w:lineRule="auto"/>
              <w:rPr>
                <w:rFonts w:ascii="Arial" w:eastAsiaTheme="minorEastAsia" w:hAnsi="Arial" w:cs="Arial"/>
                <w:color w:val="000000"/>
                <w:lang w:eastAsia="en-GB"/>
              </w:rPr>
            </w:pPr>
            <w:r w:rsidRPr="00630186">
              <w:rPr>
                <w:rFonts w:ascii="Arial" w:eastAsia="Times New Roman" w:hAnsi="Arial" w:cs="Arial"/>
                <w:lang w:eastAsia="en-GB"/>
              </w:rPr>
              <w:t xml:space="preserve">Land at </w:t>
            </w:r>
            <w:proofErr w:type="spellStart"/>
            <w:r w:rsidRPr="00630186">
              <w:rPr>
                <w:rFonts w:ascii="Arial" w:eastAsia="Times New Roman" w:hAnsi="Arial" w:cs="Arial"/>
                <w:lang w:eastAsia="en-GB"/>
              </w:rPr>
              <w:t>Highams</w:t>
            </w:r>
            <w:proofErr w:type="spellEnd"/>
            <w:r w:rsidRPr="00630186">
              <w:rPr>
                <w:rFonts w:ascii="Arial" w:eastAsia="Times New Roman" w:hAnsi="Arial" w:cs="Arial"/>
                <w:lang w:eastAsia="en-GB"/>
              </w:rPr>
              <w:t xml:space="preserve"> Park Industrial Estate, </w:t>
            </w:r>
            <w:r w:rsidRPr="00630186">
              <w:rPr>
                <w:rFonts w:ascii="Arial" w:eastAsiaTheme="minorEastAsia" w:hAnsi="Arial" w:cs="Arial"/>
                <w:lang w:eastAsia="en-GB"/>
              </w:rPr>
              <w:t>2008/1490 E</w:t>
            </w:r>
          </w:p>
          <w:p w14:paraId="5D824128" w14:textId="2D54A7B6" w:rsidR="00084ECF" w:rsidRPr="00475FB2" w:rsidRDefault="00084ECF" w:rsidP="00084ECF">
            <w:pPr>
              <w:ind w:left="720"/>
              <w:rPr>
                <w:rFonts w:ascii="Arial" w:eastAsiaTheme="minorEastAsia" w:hAnsi="Arial" w:cs="Arial"/>
              </w:rPr>
            </w:pPr>
            <w:r w:rsidRPr="00475FB2">
              <w:rPr>
                <w:rFonts w:ascii="Arial" w:eastAsiaTheme="minorEastAsia" w:hAnsi="Arial" w:cs="Arial"/>
              </w:rPr>
              <w:t>£1,528.37 - Provision of Public Art</w:t>
            </w:r>
            <w:r w:rsidR="00770F24">
              <w:rPr>
                <w:rFonts w:ascii="Arial" w:eastAsiaTheme="minorEastAsia" w:hAnsi="Arial" w:cs="Arial"/>
              </w:rPr>
              <w:t>.</w:t>
            </w:r>
            <w:r w:rsidRPr="00475FB2">
              <w:rPr>
                <w:rFonts w:ascii="Arial" w:eastAsiaTheme="minorEastAsia" w:hAnsi="Arial" w:cs="Arial"/>
              </w:rPr>
              <w:t xml:space="preserve"> </w:t>
            </w:r>
            <w:r w:rsidRPr="00475FB2">
              <w:rPr>
                <w:rFonts w:ascii="Arial" w:hAnsi="Arial" w:cs="Arial"/>
              </w:rPr>
              <w:br/>
            </w:r>
            <w:r w:rsidRPr="00475FB2">
              <w:rPr>
                <w:rFonts w:ascii="Arial" w:eastAsiaTheme="minorEastAsia" w:hAnsi="Arial" w:cs="Arial"/>
              </w:rPr>
              <w:t>The commission</w:t>
            </w:r>
            <w:r w:rsidR="00770F24">
              <w:rPr>
                <w:rFonts w:ascii="Arial" w:eastAsiaTheme="minorEastAsia" w:hAnsi="Arial" w:cs="Arial"/>
              </w:rPr>
              <w:t xml:space="preserve"> of</w:t>
            </w:r>
            <w:r w:rsidRPr="00475FB2">
              <w:rPr>
                <w:rFonts w:ascii="Arial" w:eastAsiaTheme="minorEastAsia" w:hAnsi="Arial" w:cs="Arial"/>
              </w:rPr>
              <w:t xml:space="preserve"> an artist to sculpt animals or park related subjects using naturally sourced materials. The works will be displayed in a public park in the very near vicinity.</w:t>
            </w:r>
          </w:p>
        </w:tc>
      </w:tr>
      <w:tr w:rsidR="001A105A" w:rsidRPr="00B73EA5" w14:paraId="6F39670B" w14:textId="77777777" w:rsidTr="00694C80">
        <w:trPr>
          <w:trHeight w:val="288"/>
        </w:trPr>
        <w:tc>
          <w:tcPr>
            <w:tcW w:w="1830" w:type="dxa"/>
            <w:tcBorders>
              <w:top w:val="nil"/>
              <w:left w:val="single" w:sz="4" w:space="0" w:color="auto"/>
              <w:bottom w:val="single" w:sz="4" w:space="0" w:color="auto"/>
              <w:right w:val="single" w:sz="4" w:space="0" w:color="auto"/>
            </w:tcBorders>
            <w:shd w:val="clear" w:color="auto" w:fill="auto"/>
            <w:noWrap/>
            <w:hideMark/>
          </w:tcPr>
          <w:p w14:paraId="0B6B5FB8" w14:textId="60E91C5E"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lang w:eastAsia="en-GB"/>
              </w:rPr>
              <w:t xml:space="preserve">Development Management </w:t>
            </w:r>
          </w:p>
        </w:tc>
        <w:tc>
          <w:tcPr>
            <w:tcW w:w="1746" w:type="dxa"/>
            <w:tcBorders>
              <w:top w:val="nil"/>
              <w:left w:val="nil"/>
              <w:bottom w:val="single" w:sz="4" w:space="0" w:color="auto"/>
              <w:right w:val="single" w:sz="4" w:space="0" w:color="auto"/>
            </w:tcBorders>
            <w:shd w:val="clear" w:color="auto" w:fill="auto"/>
            <w:noWrap/>
            <w:hideMark/>
          </w:tcPr>
          <w:p w14:paraId="3143D7DB" w14:textId="1A3FFD15" w:rsidR="001A105A" w:rsidRPr="00475FB2" w:rsidRDefault="00F60787"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28,444.53 </w:t>
            </w:r>
          </w:p>
        </w:tc>
        <w:tc>
          <w:tcPr>
            <w:tcW w:w="11197" w:type="dxa"/>
            <w:tcBorders>
              <w:top w:val="nil"/>
              <w:left w:val="nil"/>
              <w:bottom w:val="single" w:sz="4" w:space="0" w:color="auto"/>
              <w:right w:val="single" w:sz="4" w:space="0" w:color="auto"/>
            </w:tcBorders>
            <w:shd w:val="clear" w:color="auto" w:fill="auto"/>
            <w:noWrap/>
            <w:vAlign w:val="bottom"/>
            <w:hideMark/>
          </w:tcPr>
          <w:p w14:paraId="0F9222F5" w14:textId="6CE93A9F" w:rsidR="001A105A" w:rsidRPr="00475FB2" w:rsidRDefault="001A105A" w:rsidP="00432D00">
            <w:pPr>
              <w:pStyle w:val="ListParagraph"/>
              <w:numPr>
                <w:ilvl w:val="0"/>
                <w:numId w:val="5"/>
              </w:numPr>
              <w:spacing w:after="0" w:line="240" w:lineRule="auto"/>
              <w:rPr>
                <w:rFonts w:ascii="Arial" w:eastAsiaTheme="minorEastAsia" w:hAnsi="Arial" w:cs="Arial"/>
                <w:color w:val="000000" w:themeColor="text1"/>
                <w:lang w:eastAsia="en-GB"/>
              </w:rPr>
            </w:pPr>
            <w:r w:rsidRPr="00475FB2">
              <w:rPr>
                <w:rFonts w:ascii="Arial" w:eastAsia="Times New Roman" w:hAnsi="Arial" w:cs="Arial"/>
                <w:color w:val="000000" w:themeColor="text1"/>
                <w:lang w:eastAsia="en-GB"/>
              </w:rPr>
              <w:t xml:space="preserve">80 </w:t>
            </w:r>
            <w:proofErr w:type="spellStart"/>
            <w:r w:rsidRPr="00475FB2">
              <w:rPr>
                <w:rFonts w:ascii="Arial" w:eastAsia="Times New Roman" w:hAnsi="Arial" w:cs="Arial"/>
                <w:color w:val="000000" w:themeColor="text1"/>
                <w:lang w:eastAsia="en-GB"/>
              </w:rPr>
              <w:t>Ruckholt</w:t>
            </w:r>
            <w:proofErr w:type="spellEnd"/>
            <w:r w:rsidRPr="00475FB2">
              <w:rPr>
                <w:rFonts w:ascii="Arial" w:eastAsia="Times New Roman" w:hAnsi="Arial" w:cs="Arial"/>
                <w:color w:val="000000" w:themeColor="text1"/>
                <w:lang w:eastAsia="en-GB"/>
              </w:rPr>
              <w:t xml:space="preserve"> Road, 2011/0876 G</w:t>
            </w:r>
          </w:p>
          <w:p w14:paraId="12BCC760" w14:textId="6A8B4D55" w:rsidR="001A105A" w:rsidRPr="00694C80" w:rsidRDefault="001A105A" w:rsidP="00694C80">
            <w:pPr>
              <w:spacing w:after="0" w:line="240" w:lineRule="auto"/>
              <w:ind w:left="720"/>
              <w:rPr>
                <w:rFonts w:ascii="Arial" w:eastAsiaTheme="minorEastAsia" w:hAnsi="Arial" w:cs="Arial"/>
                <w:color w:val="000000" w:themeColor="text1"/>
                <w:lang w:eastAsia="en-GB"/>
              </w:rPr>
            </w:pPr>
            <w:r w:rsidRPr="00475FB2">
              <w:rPr>
                <w:rFonts w:ascii="Arial" w:eastAsia="Times New Roman" w:hAnsi="Arial" w:cs="Arial"/>
                <w:color w:val="000000" w:themeColor="text1"/>
                <w:lang w:eastAsia="en-GB"/>
              </w:rPr>
              <w:t>28,444.53 – S106 reassessment review</w:t>
            </w:r>
            <w:r w:rsidR="00770F24">
              <w:rPr>
                <w:rFonts w:ascii="Arial" w:eastAsia="Times New Roman" w:hAnsi="Arial" w:cs="Arial"/>
                <w:color w:val="000000" w:themeColor="text1"/>
                <w:lang w:eastAsia="en-GB"/>
              </w:rPr>
              <w:t>.</w:t>
            </w:r>
          </w:p>
        </w:tc>
      </w:tr>
      <w:tr w:rsidR="001A105A" w:rsidRPr="00B73EA5" w14:paraId="20E4C300" w14:textId="77777777" w:rsidTr="00694C80">
        <w:trPr>
          <w:trHeight w:val="2700"/>
        </w:trPr>
        <w:tc>
          <w:tcPr>
            <w:tcW w:w="1830" w:type="dxa"/>
            <w:tcBorders>
              <w:top w:val="single" w:sz="4" w:space="0" w:color="auto"/>
              <w:left w:val="single" w:sz="4" w:space="0" w:color="auto"/>
              <w:bottom w:val="single" w:sz="4" w:space="0" w:color="auto"/>
              <w:right w:val="single" w:sz="4" w:space="0" w:color="auto"/>
            </w:tcBorders>
            <w:shd w:val="clear" w:color="auto" w:fill="auto"/>
            <w:noWrap/>
            <w:hideMark/>
          </w:tcPr>
          <w:p w14:paraId="0833018B" w14:textId="5B3672F2"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lang w:eastAsia="en-GB"/>
              </w:rPr>
              <w:lastRenderedPageBreak/>
              <w:t xml:space="preserve">Education </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27CEDE61" w14:textId="7B229D9A" w:rsidR="001A105A" w:rsidRPr="00475FB2" w:rsidRDefault="00F60787"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138,146.64 </w:t>
            </w:r>
          </w:p>
        </w:tc>
        <w:tc>
          <w:tcPr>
            <w:tcW w:w="1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D8EE" w14:textId="2747A0FE" w:rsidR="00084ECF" w:rsidRPr="00475FB2" w:rsidRDefault="001A105A" w:rsidP="00084ECF">
            <w:pPr>
              <w:pStyle w:val="ListParagraph"/>
              <w:numPr>
                <w:ilvl w:val="0"/>
                <w:numId w:val="4"/>
              </w:numPr>
              <w:rPr>
                <w:rFonts w:ascii="Arial" w:eastAsiaTheme="minorEastAsia" w:hAnsi="Arial" w:cs="Arial"/>
                <w:lang w:eastAsia="en-GB"/>
              </w:rPr>
            </w:pPr>
            <w:r w:rsidRPr="00475FB2">
              <w:rPr>
                <w:rFonts w:ascii="Arial" w:eastAsia="Times New Roman" w:hAnsi="Arial" w:cs="Arial"/>
                <w:lang w:eastAsia="en-GB"/>
              </w:rPr>
              <w:t xml:space="preserve">Station Approach, Walthamstow, 2010/1047 </w:t>
            </w:r>
          </w:p>
          <w:p w14:paraId="7DF787ED" w14:textId="139276E2" w:rsidR="001A105A" w:rsidRPr="00475FB2" w:rsidRDefault="001A105A" w:rsidP="00084ECF">
            <w:pPr>
              <w:pStyle w:val="ListParagraph"/>
              <w:rPr>
                <w:rFonts w:ascii="Arial" w:eastAsia="Times New Roman" w:hAnsi="Arial" w:cs="Arial"/>
                <w:lang w:eastAsia="en-GB"/>
              </w:rPr>
            </w:pPr>
            <w:r w:rsidRPr="00475FB2">
              <w:rPr>
                <w:rFonts w:ascii="Arial" w:eastAsia="Times New Roman" w:hAnsi="Arial" w:cs="Arial"/>
                <w:lang w:eastAsia="en-GB"/>
              </w:rPr>
              <w:t xml:space="preserve">£510 - To support the expansion works of Holy Family College. </w:t>
            </w:r>
            <w:r w:rsidR="00D81DCC">
              <w:rPr>
                <w:rFonts w:ascii="Arial" w:eastAsia="Times New Roman" w:hAnsi="Arial" w:cs="Arial"/>
                <w:lang w:eastAsia="en-GB"/>
              </w:rPr>
              <w:t xml:space="preserve">This will </w:t>
            </w:r>
            <w:r w:rsidR="00A870A4">
              <w:rPr>
                <w:rFonts w:ascii="Arial" w:eastAsia="Times New Roman" w:hAnsi="Arial" w:cs="Arial"/>
                <w:lang w:eastAsia="en-GB"/>
              </w:rPr>
              <w:t>facilitate</w:t>
            </w:r>
            <w:r w:rsidR="00D81DCC">
              <w:rPr>
                <w:rFonts w:ascii="Arial" w:eastAsia="Times New Roman" w:hAnsi="Arial" w:cs="Arial"/>
                <w:lang w:eastAsia="en-GB"/>
              </w:rPr>
              <w:t xml:space="preserve"> a</w:t>
            </w:r>
            <w:r w:rsidRPr="00475FB2">
              <w:rPr>
                <w:rFonts w:ascii="Arial" w:eastAsia="Times New Roman" w:hAnsi="Arial" w:cs="Arial"/>
                <w:lang w:eastAsia="en-GB"/>
              </w:rPr>
              <w:t xml:space="preserve">dditional primary and secondary school places in the </w:t>
            </w:r>
            <w:r w:rsidR="00D81DCC">
              <w:rPr>
                <w:rFonts w:ascii="Arial" w:eastAsia="Times New Roman" w:hAnsi="Arial" w:cs="Arial"/>
                <w:lang w:eastAsia="en-GB"/>
              </w:rPr>
              <w:t>C</w:t>
            </w:r>
            <w:r w:rsidRPr="00475FB2">
              <w:rPr>
                <w:rFonts w:ascii="Arial" w:eastAsia="Times New Roman" w:hAnsi="Arial" w:cs="Arial"/>
                <w:lang w:eastAsia="en-GB"/>
              </w:rPr>
              <w:t xml:space="preserve">ouncil's </w:t>
            </w:r>
            <w:proofErr w:type="spellStart"/>
            <w:proofErr w:type="gramStart"/>
            <w:r w:rsidRPr="00475FB2">
              <w:rPr>
                <w:rFonts w:ascii="Arial" w:eastAsia="Times New Roman" w:hAnsi="Arial" w:cs="Arial"/>
                <w:lang w:eastAsia="en-GB"/>
              </w:rPr>
              <w:t>area</w:t>
            </w:r>
            <w:r w:rsidR="00D81DCC">
              <w:rPr>
                <w:rFonts w:ascii="Arial" w:eastAsia="Times New Roman" w:hAnsi="Arial" w:cs="Arial"/>
                <w:lang w:eastAsia="en-GB"/>
              </w:rPr>
              <w:t>,</w:t>
            </w:r>
            <w:r w:rsidRPr="00475FB2">
              <w:rPr>
                <w:rFonts w:ascii="Arial" w:eastAsia="Times New Roman" w:hAnsi="Arial" w:cs="Arial"/>
                <w:lang w:eastAsia="en-GB"/>
              </w:rPr>
              <w:t>the</w:t>
            </w:r>
            <w:proofErr w:type="spellEnd"/>
            <w:proofErr w:type="gramEnd"/>
            <w:r w:rsidRPr="00475FB2">
              <w:rPr>
                <w:rFonts w:ascii="Arial" w:eastAsia="Times New Roman" w:hAnsi="Arial" w:cs="Arial"/>
                <w:lang w:eastAsia="en-GB"/>
              </w:rPr>
              <w:t xml:space="preserve"> need for which is increased by the development</w:t>
            </w:r>
            <w:r w:rsidR="00D81DCC">
              <w:rPr>
                <w:rFonts w:ascii="Arial" w:eastAsia="Times New Roman" w:hAnsi="Arial" w:cs="Arial"/>
                <w:lang w:eastAsia="en-GB"/>
              </w:rPr>
              <w:t>.</w:t>
            </w:r>
          </w:p>
          <w:p w14:paraId="30DF1920" w14:textId="38800603" w:rsidR="00084ECF" w:rsidRPr="00475FB2" w:rsidRDefault="001A105A" w:rsidP="00084ECF">
            <w:pPr>
              <w:pStyle w:val="ListParagraph"/>
              <w:numPr>
                <w:ilvl w:val="0"/>
                <w:numId w:val="34"/>
              </w:numPr>
              <w:rPr>
                <w:rFonts w:ascii="Arial" w:eastAsiaTheme="minorEastAsia" w:hAnsi="Arial" w:cs="Arial"/>
                <w:lang w:eastAsia="en-GB"/>
              </w:rPr>
            </w:pPr>
            <w:r w:rsidRPr="00475FB2">
              <w:rPr>
                <w:rFonts w:ascii="Arial" w:eastAsia="Times New Roman" w:hAnsi="Arial" w:cs="Arial"/>
                <w:lang w:eastAsia="en-GB"/>
              </w:rPr>
              <w:t>Hainault Triangle Sites C &amp; E (590-604 High Road and 1 Hainault Road), 2013/1251 B</w:t>
            </w:r>
          </w:p>
          <w:p w14:paraId="1C269CA4" w14:textId="77777777" w:rsidR="001A105A" w:rsidRPr="00475FB2" w:rsidRDefault="001A105A" w:rsidP="00084ECF">
            <w:pPr>
              <w:pStyle w:val="ListParagraph"/>
              <w:rPr>
                <w:rFonts w:ascii="Arial" w:eastAsia="Times New Roman" w:hAnsi="Arial" w:cs="Arial"/>
                <w:lang w:eastAsia="en-GB"/>
              </w:rPr>
            </w:pPr>
            <w:r w:rsidRPr="00475FB2">
              <w:rPr>
                <w:rFonts w:ascii="Arial" w:eastAsia="Times New Roman" w:hAnsi="Arial" w:cs="Arial"/>
                <w:lang w:eastAsia="en-GB"/>
              </w:rPr>
              <w:t xml:space="preserve">£104,697.17 - To support the expansion works of </w:t>
            </w:r>
            <w:proofErr w:type="spellStart"/>
            <w:r w:rsidRPr="00475FB2">
              <w:rPr>
                <w:rFonts w:ascii="Arial" w:eastAsia="Times New Roman" w:hAnsi="Arial" w:cs="Arial"/>
                <w:lang w:eastAsia="en-GB"/>
              </w:rPr>
              <w:t>Norlington</w:t>
            </w:r>
            <w:proofErr w:type="spellEnd"/>
            <w:r w:rsidRPr="00475FB2">
              <w:rPr>
                <w:rFonts w:ascii="Arial" w:eastAsia="Times New Roman" w:hAnsi="Arial" w:cs="Arial"/>
                <w:lang w:eastAsia="en-GB"/>
              </w:rPr>
              <w:t xml:space="preserve"> School to create additional secondary pupil places.</w:t>
            </w:r>
          </w:p>
          <w:p w14:paraId="5542E885" w14:textId="3C8D5378" w:rsidR="00084ECF" w:rsidRPr="00475FB2" w:rsidRDefault="001A105A" w:rsidP="00084ECF">
            <w:pPr>
              <w:pStyle w:val="ListParagraph"/>
              <w:numPr>
                <w:ilvl w:val="0"/>
                <w:numId w:val="34"/>
              </w:numPr>
              <w:rPr>
                <w:rFonts w:ascii="Arial" w:eastAsiaTheme="minorEastAsia" w:hAnsi="Arial" w:cs="Arial"/>
                <w:lang w:eastAsia="en-GB"/>
              </w:rPr>
            </w:pPr>
            <w:r w:rsidRPr="00475FB2">
              <w:rPr>
                <w:rFonts w:ascii="Arial" w:eastAsia="Times New Roman" w:hAnsi="Arial" w:cs="Arial"/>
                <w:lang w:eastAsia="en-GB"/>
              </w:rPr>
              <w:t xml:space="preserve">330 &amp; 332 </w:t>
            </w:r>
            <w:proofErr w:type="spellStart"/>
            <w:r w:rsidRPr="00475FB2">
              <w:rPr>
                <w:rFonts w:ascii="Arial" w:eastAsia="Times New Roman" w:hAnsi="Arial" w:cs="Arial"/>
                <w:lang w:eastAsia="en-GB"/>
              </w:rPr>
              <w:t>Leabridge</w:t>
            </w:r>
            <w:proofErr w:type="spellEnd"/>
            <w:r w:rsidRPr="00475FB2">
              <w:rPr>
                <w:rFonts w:ascii="Arial" w:eastAsia="Times New Roman" w:hAnsi="Arial" w:cs="Arial"/>
                <w:lang w:eastAsia="en-GB"/>
              </w:rPr>
              <w:t xml:space="preserve"> Road, 2014/0173 A</w:t>
            </w:r>
          </w:p>
          <w:p w14:paraId="46360182" w14:textId="39794FF8" w:rsidR="001A105A" w:rsidRPr="00475FB2" w:rsidRDefault="001A105A" w:rsidP="00084ECF">
            <w:pPr>
              <w:pStyle w:val="ListParagraph"/>
              <w:rPr>
                <w:rFonts w:ascii="Arial" w:hAnsi="Arial" w:cs="Arial"/>
              </w:rPr>
            </w:pPr>
            <w:r w:rsidRPr="00475FB2">
              <w:rPr>
                <w:rFonts w:ascii="Arial" w:eastAsia="Times New Roman" w:hAnsi="Arial" w:cs="Arial"/>
                <w:lang w:eastAsia="en-GB"/>
              </w:rPr>
              <w:t>£32,939.47 - To support the expansion works completed at Newport Primary to refurbish and expand the habitat area for students</w:t>
            </w:r>
            <w:r w:rsidR="00D81DCC">
              <w:rPr>
                <w:rFonts w:ascii="Arial" w:eastAsia="Times New Roman" w:hAnsi="Arial" w:cs="Arial"/>
                <w:lang w:eastAsia="en-GB"/>
              </w:rPr>
              <w:t>.</w:t>
            </w:r>
          </w:p>
        </w:tc>
      </w:tr>
      <w:tr w:rsidR="001A105A" w:rsidRPr="00B73EA5" w14:paraId="3B4CBDF7" w14:textId="77777777" w:rsidTr="00B878F4">
        <w:trPr>
          <w:trHeight w:val="288"/>
        </w:trPr>
        <w:tc>
          <w:tcPr>
            <w:tcW w:w="1830" w:type="dxa"/>
            <w:tcBorders>
              <w:top w:val="single" w:sz="4" w:space="0" w:color="auto"/>
              <w:left w:val="single" w:sz="4" w:space="0" w:color="auto"/>
              <w:bottom w:val="single" w:sz="4" w:space="0" w:color="auto"/>
              <w:right w:val="single" w:sz="4" w:space="0" w:color="auto"/>
            </w:tcBorders>
            <w:shd w:val="clear" w:color="auto" w:fill="auto"/>
            <w:noWrap/>
            <w:hideMark/>
          </w:tcPr>
          <w:p w14:paraId="0319AAA0" w14:textId="74AF5E16"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lang w:eastAsia="en-GB"/>
              </w:rPr>
              <w:t xml:space="preserve">Highways </w:t>
            </w:r>
          </w:p>
        </w:tc>
        <w:tc>
          <w:tcPr>
            <w:tcW w:w="1746" w:type="dxa"/>
            <w:tcBorders>
              <w:top w:val="single" w:sz="4" w:space="0" w:color="auto"/>
              <w:left w:val="nil"/>
              <w:bottom w:val="single" w:sz="4" w:space="0" w:color="auto"/>
              <w:right w:val="single" w:sz="4" w:space="0" w:color="auto"/>
            </w:tcBorders>
            <w:shd w:val="clear" w:color="auto" w:fill="auto"/>
            <w:noWrap/>
            <w:hideMark/>
          </w:tcPr>
          <w:p w14:paraId="0AB36484" w14:textId="2BC1F351" w:rsidR="001A105A" w:rsidRPr="00475FB2" w:rsidRDefault="00744BF1"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2,889,957.66 </w:t>
            </w:r>
          </w:p>
        </w:tc>
        <w:tc>
          <w:tcPr>
            <w:tcW w:w="11197" w:type="dxa"/>
            <w:tcBorders>
              <w:top w:val="single" w:sz="4" w:space="0" w:color="auto"/>
              <w:left w:val="nil"/>
              <w:bottom w:val="single" w:sz="4" w:space="0" w:color="auto"/>
              <w:right w:val="single" w:sz="4" w:space="0" w:color="auto"/>
            </w:tcBorders>
            <w:shd w:val="clear" w:color="auto" w:fill="auto"/>
            <w:noWrap/>
            <w:vAlign w:val="bottom"/>
            <w:hideMark/>
          </w:tcPr>
          <w:p w14:paraId="1FEDDB70" w14:textId="74E76B4E" w:rsidR="00084ECF" w:rsidRPr="00475FB2" w:rsidRDefault="001A105A" w:rsidP="00084ECF">
            <w:pPr>
              <w:pStyle w:val="ListParagraph"/>
              <w:numPr>
                <w:ilvl w:val="0"/>
                <w:numId w:val="37"/>
              </w:numPr>
              <w:rPr>
                <w:rFonts w:ascii="Arial" w:eastAsiaTheme="minorEastAsia" w:hAnsi="Arial" w:cs="Arial"/>
                <w:color w:val="000000" w:themeColor="text1"/>
                <w:lang w:eastAsia="en-GB"/>
              </w:rPr>
            </w:pPr>
            <w:r w:rsidRPr="00475FB2">
              <w:rPr>
                <w:rFonts w:ascii="Arial" w:eastAsia="Times New Roman" w:hAnsi="Arial" w:cs="Arial"/>
                <w:color w:val="000000" w:themeColor="text1"/>
                <w:lang w:eastAsia="en-GB"/>
              </w:rPr>
              <w:t xml:space="preserve">2012/0045 F </w:t>
            </w:r>
          </w:p>
          <w:p w14:paraId="6B9D1932" w14:textId="755CC870" w:rsidR="001A105A" w:rsidRPr="00475FB2" w:rsidRDefault="001A105A" w:rsidP="00084ECF">
            <w:pPr>
              <w:pStyle w:val="ListParagraph"/>
              <w:rPr>
                <w:rFonts w:ascii="Arial" w:eastAsiaTheme="minorEastAsia" w:hAnsi="Arial" w:cs="Arial"/>
                <w:color w:val="000000" w:themeColor="text1"/>
                <w:lang w:eastAsia="en-GB"/>
              </w:rPr>
            </w:pPr>
            <w:r w:rsidRPr="00475FB2">
              <w:rPr>
                <w:rFonts w:ascii="Arial" w:eastAsia="Times New Roman" w:hAnsi="Arial" w:cs="Arial"/>
                <w:color w:val="000000" w:themeColor="text1"/>
                <w:lang w:eastAsia="en-GB"/>
              </w:rPr>
              <w:t>£</w:t>
            </w:r>
            <w:r w:rsidRPr="00475FB2">
              <w:rPr>
                <w:rFonts w:ascii="Arial" w:eastAsia="Times New Roman" w:hAnsi="Arial" w:cs="Arial"/>
                <w:lang w:eastAsia="en-GB"/>
              </w:rPr>
              <w:t>58,208.7 - Towards the improvement of sustainable transport, including measures for the Copenhagen crossing and raised table and for the improvement of pedestrian and cycle facilities and crossings in the vicinity</w:t>
            </w:r>
            <w:r w:rsidR="001842DC">
              <w:rPr>
                <w:rFonts w:ascii="Arial" w:eastAsia="Times New Roman" w:hAnsi="Arial" w:cs="Arial"/>
                <w:lang w:eastAsia="en-GB"/>
              </w:rPr>
              <w:t>.</w:t>
            </w:r>
          </w:p>
          <w:p w14:paraId="5F9C37E9" w14:textId="59D7DC02"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Mandora Site, Comprising of land at 3,5,7 Blackhorse Lane, Land south of Hookers Road and Sawyers Wharf Hookers Road, 2013/0554 G </w:t>
            </w:r>
          </w:p>
          <w:p w14:paraId="04DC77CC" w14:textId="4E04D313" w:rsidR="001A105A" w:rsidRPr="00475FB2" w:rsidRDefault="001A105A" w:rsidP="00084ECF">
            <w:pPr>
              <w:pStyle w:val="ListParagraph"/>
              <w:rPr>
                <w:rFonts w:ascii="Arial" w:hAnsi="Arial" w:cs="Arial"/>
              </w:rPr>
            </w:pPr>
            <w:r w:rsidRPr="00475FB2">
              <w:rPr>
                <w:rFonts w:ascii="Arial" w:hAnsi="Arial" w:cs="Arial"/>
              </w:rPr>
              <w:t>£113,012.53 - Towards the cost of improvement works to Standard</w:t>
            </w:r>
            <w:r w:rsidR="00BC6BB4">
              <w:rPr>
                <w:rFonts w:ascii="Arial" w:hAnsi="Arial" w:cs="Arial"/>
              </w:rPr>
              <w:t xml:space="preserve"> Junction.</w:t>
            </w:r>
          </w:p>
          <w:p w14:paraId="50C9AAD2" w14:textId="03F479A0" w:rsidR="00084ECF" w:rsidRPr="00475FB2" w:rsidRDefault="001A105A" w:rsidP="00084ECF">
            <w:pPr>
              <w:pStyle w:val="ListParagraph"/>
              <w:numPr>
                <w:ilvl w:val="0"/>
                <w:numId w:val="37"/>
              </w:numPr>
              <w:rPr>
                <w:rFonts w:ascii="Arial" w:hAnsi="Arial" w:cs="Arial"/>
              </w:rPr>
            </w:pPr>
            <w:r w:rsidRPr="00475FB2">
              <w:rPr>
                <w:rFonts w:ascii="Arial" w:hAnsi="Arial" w:cs="Arial"/>
              </w:rPr>
              <w:t xml:space="preserve">Hainault Triangle Sites A &amp; B (15-25 Hainault Road &amp; 606-638 High Road), 2013/0692 I &amp; 2014/1155 MMA </w:t>
            </w:r>
          </w:p>
          <w:p w14:paraId="3CA7B2D2" w14:textId="12A9D863" w:rsidR="00084ECF" w:rsidRPr="00475FB2" w:rsidRDefault="001A105A" w:rsidP="00630186">
            <w:pPr>
              <w:pStyle w:val="ListParagraph"/>
              <w:rPr>
                <w:rFonts w:ascii="Arial" w:eastAsiaTheme="minorEastAsia" w:hAnsi="Arial" w:cs="Arial"/>
              </w:rPr>
            </w:pPr>
            <w:r w:rsidRPr="00475FB2">
              <w:rPr>
                <w:rFonts w:ascii="Arial" w:hAnsi="Arial" w:cs="Arial"/>
              </w:rPr>
              <w:t xml:space="preserve">£54,515 - Improvements to the Public Realm in the vicinity of the development. Land adjacent to south of Walthamstow central station and land at the junction of Hoe Street &amp; Selbourne Road, 142873/FUL A </w:t>
            </w:r>
          </w:p>
          <w:p w14:paraId="43BD4FC9" w14:textId="2D84D303" w:rsidR="001A105A" w:rsidRPr="00475FB2" w:rsidRDefault="001A105A" w:rsidP="00084ECF">
            <w:pPr>
              <w:pStyle w:val="ListParagraph"/>
              <w:rPr>
                <w:rFonts w:ascii="Arial" w:hAnsi="Arial" w:cs="Arial"/>
              </w:rPr>
            </w:pPr>
            <w:r w:rsidRPr="00475FB2">
              <w:rPr>
                <w:rFonts w:ascii="Arial" w:hAnsi="Arial" w:cs="Arial"/>
              </w:rPr>
              <w:t>£133,119.14 - Towards the Highways scheme being implemented at Hoe St</w:t>
            </w:r>
            <w:r w:rsidR="001842DC">
              <w:rPr>
                <w:rFonts w:ascii="Arial" w:hAnsi="Arial" w:cs="Arial"/>
              </w:rPr>
              <w:t>reet</w:t>
            </w:r>
            <w:r w:rsidRPr="00475FB2">
              <w:rPr>
                <w:rFonts w:ascii="Arial" w:hAnsi="Arial" w:cs="Arial"/>
              </w:rPr>
              <w:t xml:space="preserve"> &amp; Selbourne R</w:t>
            </w:r>
            <w:r w:rsidR="001842DC">
              <w:rPr>
                <w:rFonts w:ascii="Arial" w:hAnsi="Arial" w:cs="Arial"/>
              </w:rPr>
              <w:t>oa</w:t>
            </w:r>
            <w:r w:rsidRPr="00475FB2">
              <w:rPr>
                <w:rFonts w:ascii="Arial" w:hAnsi="Arial" w:cs="Arial"/>
              </w:rPr>
              <w:t>d.</w:t>
            </w:r>
          </w:p>
          <w:p w14:paraId="2BC7F0B7" w14:textId="0DF53135"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Marlowe Road Estate, 151652/FUL A </w:t>
            </w:r>
          </w:p>
          <w:p w14:paraId="50AAABB5" w14:textId="5B9FE325" w:rsidR="001A105A" w:rsidRPr="00475FB2" w:rsidRDefault="001A105A" w:rsidP="00084ECF">
            <w:pPr>
              <w:pStyle w:val="ListParagraph"/>
              <w:rPr>
                <w:rFonts w:ascii="Arial" w:hAnsi="Arial" w:cs="Arial"/>
              </w:rPr>
            </w:pPr>
            <w:r w:rsidRPr="00475FB2">
              <w:rPr>
                <w:rFonts w:ascii="Arial" w:hAnsi="Arial" w:cs="Arial"/>
              </w:rPr>
              <w:t xml:space="preserve">£57,923.44 -Towards the design and implementation of a highway and pedestrian safety scheme along </w:t>
            </w:r>
            <w:proofErr w:type="spellStart"/>
            <w:r w:rsidRPr="00475FB2">
              <w:rPr>
                <w:rFonts w:ascii="Arial" w:hAnsi="Arial" w:cs="Arial"/>
              </w:rPr>
              <w:t>Shernhall</w:t>
            </w:r>
            <w:proofErr w:type="spellEnd"/>
            <w:r w:rsidRPr="00475FB2">
              <w:rPr>
                <w:rFonts w:ascii="Arial" w:hAnsi="Arial" w:cs="Arial"/>
              </w:rPr>
              <w:t xml:space="preserve"> Street</w:t>
            </w:r>
            <w:r w:rsidR="001842DC">
              <w:rPr>
                <w:rFonts w:ascii="Arial" w:hAnsi="Arial" w:cs="Arial"/>
              </w:rPr>
              <w:t>.</w:t>
            </w:r>
          </w:p>
          <w:p w14:paraId="546BB90F" w14:textId="1F49BE2E" w:rsidR="00084ECF" w:rsidRPr="00475FB2" w:rsidRDefault="001A105A" w:rsidP="00084ECF">
            <w:pPr>
              <w:pStyle w:val="ListParagraph"/>
              <w:numPr>
                <w:ilvl w:val="0"/>
                <w:numId w:val="37"/>
              </w:numPr>
              <w:rPr>
                <w:rFonts w:ascii="Arial" w:eastAsiaTheme="minorEastAsia" w:hAnsi="Arial" w:cs="Arial"/>
              </w:rPr>
            </w:pPr>
            <w:r w:rsidRPr="00475FB2">
              <w:rPr>
                <w:rFonts w:ascii="Arial" w:eastAsia="Times New Roman" w:hAnsi="Arial" w:cs="Arial"/>
                <w:lang w:eastAsia="en-GB"/>
              </w:rPr>
              <w:t>400 Hoe Street</w:t>
            </w:r>
            <w:r w:rsidRPr="00475FB2">
              <w:rPr>
                <w:rFonts w:ascii="Arial" w:hAnsi="Arial" w:cs="Arial"/>
              </w:rPr>
              <w:t xml:space="preserve"> 142872/FUL B </w:t>
            </w:r>
          </w:p>
          <w:p w14:paraId="3E8A28DA" w14:textId="03D73E6A" w:rsidR="001A105A" w:rsidRPr="00475FB2" w:rsidRDefault="001A105A" w:rsidP="00084ECF">
            <w:pPr>
              <w:pStyle w:val="ListParagraph"/>
              <w:rPr>
                <w:rFonts w:ascii="Arial" w:hAnsi="Arial" w:cs="Arial"/>
              </w:rPr>
            </w:pPr>
            <w:r w:rsidRPr="00475FB2">
              <w:rPr>
                <w:rFonts w:ascii="Arial" w:hAnsi="Arial" w:cs="Arial"/>
              </w:rPr>
              <w:t>£49,820.01 - Towards the cost of road safety improvements to Hoe Street.</w:t>
            </w:r>
          </w:p>
          <w:p w14:paraId="2FE72361" w14:textId="77A8EB41"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Essex Brewery Site, 76-80 South Grove, 153337 D </w:t>
            </w:r>
          </w:p>
          <w:p w14:paraId="554E14D3" w14:textId="4B11B7C1" w:rsidR="001A105A" w:rsidRPr="00475FB2" w:rsidRDefault="001A105A" w:rsidP="00084ECF">
            <w:pPr>
              <w:pStyle w:val="ListParagraph"/>
              <w:rPr>
                <w:rFonts w:ascii="Arial" w:hAnsi="Arial" w:cs="Arial"/>
              </w:rPr>
            </w:pPr>
            <w:r w:rsidRPr="00475FB2">
              <w:rPr>
                <w:rFonts w:ascii="Arial" w:hAnsi="Arial" w:cs="Arial"/>
              </w:rPr>
              <w:t>£66,810.39 - Towards road safety and public realm improvement in the vicinity of the Development providing safer links for the residents of the Development.</w:t>
            </w:r>
          </w:p>
          <w:p w14:paraId="0D52843D" w14:textId="0145EB6B"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60 South Grove, 171188 C </w:t>
            </w:r>
          </w:p>
          <w:p w14:paraId="2F81D67E" w14:textId="7EF0C259" w:rsidR="001A105A" w:rsidRPr="00475FB2" w:rsidRDefault="001A105A" w:rsidP="00084ECF">
            <w:pPr>
              <w:pStyle w:val="ListParagraph"/>
              <w:rPr>
                <w:rFonts w:ascii="Arial" w:hAnsi="Arial" w:cs="Arial"/>
              </w:rPr>
            </w:pPr>
            <w:r w:rsidRPr="00475FB2">
              <w:rPr>
                <w:rFonts w:ascii="Arial" w:hAnsi="Arial" w:cs="Arial"/>
              </w:rPr>
              <w:lastRenderedPageBreak/>
              <w:t>£82,000 - Towards the cost of highways improvements along Ferry Lane, Forest R</w:t>
            </w:r>
            <w:r w:rsidR="001842DC">
              <w:rPr>
                <w:rFonts w:ascii="Arial" w:hAnsi="Arial" w:cs="Arial"/>
              </w:rPr>
              <w:t>oa</w:t>
            </w:r>
            <w:r w:rsidRPr="00475FB2">
              <w:rPr>
                <w:rFonts w:ascii="Arial" w:hAnsi="Arial" w:cs="Arial"/>
              </w:rPr>
              <w:t>d and Green Ferry Way</w:t>
            </w:r>
            <w:r w:rsidR="001842DC">
              <w:rPr>
                <w:rFonts w:ascii="Arial" w:hAnsi="Arial" w:cs="Arial"/>
              </w:rPr>
              <w:t>.</w:t>
            </w:r>
          </w:p>
          <w:p w14:paraId="3014DCE6" w14:textId="70CC074D"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Forest Works, 1 Forest Road, Walthamstow, 170893 C </w:t>
            </w:r>
          </w:p>
          <w:p w14:paraId="230E7292" w14:textId="50238D4E" w:rsidR="001A105A" w:rsidRPr="00475FB2" w:rsidRDefault="001A105A" w:rsidP="00084ECF">
            <w:pPr>
              <w:pStyle w:val="ListParagraph"/>
              <w:rPr>
                <w:rFonts w:ascii="Arial" w:hAnsi="Arial" w:cs="Arial"/>
              </w:rPr>
            </w:pPr>
            <w:r w:rsidRPr="00475FB2">
              <w:rPr>
                <w:rFonts w:ascii="Arial" w:hAnsi="Arial" w:cs="Arial"/>
              </w:rPr>
              <w:t>£258,342.41 - Towards the cost of highways improvements along Ferry Lane, Forest R</w:t>
            </w:r>
            <w:r w:rsidR="001842DC">
              <w:rPr>
                <w:rFonts w:ascii="Arial" w:hAnsi="Arial" w:cs="Arial"/>
              </w:rPr>
              <w:t>oa</w:t>
            </w:r>
            <w:r w:rsidRPr="00475FB2">
              <w:rPr>
                <w:rFonts w:ascii="Arial" w:hAnsi="Arial" w:cs="Arial"/>
              </w:rPr>
              <w:t>d and Green Ferry Way</w:t>
            </w:r>
            <w:r w:rsidR="001842DC">
              <w:rPr>
                <w:rFonts w:ascii="Arial" w:hAnsi="Arial" w:cs="Arial"/>
              </w:rPr>
              <w:t>.</w:t>
            </w:r>
          </w:p>
          <w:p w14:paraId="13ED6064" w14:textId="2E4E723B"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4-10 Forest Road, 172336 B </w:t>
            </w:r>
          </w:p>
          <w:p w14:paraId="7C4E19DC" w14:textId="18DF0DE2" w:rsidR="001A105A" w:rsidRPr="00475FB2" w:rsidRDefault="001A105A" w:rsidP="00084ECF">
            <w:pPr>
              <w:pStyle w:val="ListParagraph"/>
              <w:rPr>
                <w:rFonts w:ascii="Arial" w:hAnsi="Arial" w:cs="Arial"/>
              </w:rPr>
            </w:pPr>
            <w:r w:rsidRPr="00475FB2">
              <w:rPr>
                <w:rFonts w:ascii="Arial" w:hAnsi="Arial" w:cs="Arial"/>
              </w:rPr>
              <w:t>£202,656.14 - To be applied by the Council towards public art to be incorporated within the development or within the vicinity of the Development</w:t>
            </w:r>
            <w:r w:rsidR="001842DC">
              <w:rPr>
                <w:rFonts w:ascii="Arial" w:hAnsi="Arial" w:cs="Arial"/>
              </w:rPr>
              <w:t>.</w:t>
            </w:r>
          </w:p>
          <w:p w14:paraId="648B9D9D" w14:textId="37FC471F"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Naseberry Court, 182249 B </w:t>
            </w:r>
          </w:p>
          <w:p w14:paraId="5B43106B" w14:textId="3D9C3FEA" w:rsidR="001A105A" w:rsidRPr="00475FB2" w:rsidRDefault="001A105A" w:rsidP="00084ECF">
            <w:pPr>
              <w:pStyle w:val="ListParagraph"/>
              <w:rPr>
                <w:rFonts w:ascii="Arial" w:hAnsi="Arial" w:cs="Arial"/>
              </w:rPr>
            </w:pPr>
            <w:r w:rsidRPr="00475FB2">
              <w:rPr>
                <w:rFonts w:ascii="Arial" w:hAnsi="Arial" w:cs="Arial"/>
              </w:rPr>
              <w:t>£60,566.43 - Towards the improvement of sustainable transport, including measures for the Copenhagen crossing and raised table and for the improvement of pedestrian and cycle facilities and crossings in the vicinity of the Development</w:t>
            </w:r>
            <w:r w:rsidR="001842DC">
              <w:rPr>
                <w:rFonts w:ascii="Arial" w:hAnsi="Arial" w:cs="Arial"/>
              </w:rPr>
              <w:t>.</w:t>
            </w:r>
          </w:p>
          <w:p w14:paraId="46722EC0" w14:textId="0E059B8B" w:rsidR="00084ECF" w:rsidRPr="00475FB2" w:rsidRDefault="001A105A" w:rsidP="00084ECF">
            <w:pPr>
              <w:pStyle w:val="ListParagraph"/>
              <w:numPr>
                <w:ilvl w:val="0"/>
                <w:numId w:val="37"/>
              </w:numPr>
              <w:rPr>
                <w:rFonts w:ascii="Arial" w:eastAsiaTheme="minorEastAsia" w:hAnsi="Arial" w:cs="Arial"/>
              </w:rPr>
            </w:pPr>
            <w:r w:rsidRPr="00475FB2">
              <w:rPr>
                <w:rFonts w:ascii="Arial" w:hAnsi="Arial" w:cs="Arial"/>
              </w:rPr>
              <w:t xml:space="preserve">Former Blackhorse Road Car Park, 182917 B </w:t>
            </w:r>
          </w:p>
          <w:p w14:paraId="36D9D0AF" w14:textId="6CCB86F8" w:rsidR="001A105A" w:rsidRPr="00475FB2" w:rsidRDefault="001A105A" w:rsidP="00084ECF">
            <w:pPr>
              <w:pStyle w:val="ListParagraph"/>
              <w:rPr>
                <w:rFonts w:ascii="Arial" w:hAnsi="Arial" w:cs="Arial"/>
              </w:rPr>
            </w:pPr>
            <w:r w:rsidRPr="00475FB2">
              <w:rPr>
                <w:rFonts w:ascii="Arial" w:hAnsi="Arial" w:cs="Arial"/>
              </w:rPr>
              <w:t xml:space="preserve">£350,545.52 - Towards the upgrade of the highway and the provision of </w:t>
            </w:r>
            <w:proofErr w:type="gramStart"/>
            <w:r w:rsidRPr="00475FB2">
              <w:rPr>
                <w:rFonts w:ascii="Arial" w:hAnsi="Arial" w:cs="Arial"/>
              </w:rPr>
              <w:t>high quality</w:t>
            </w:r>
            <w:proofErr w:type="gramEnd"/>
            <w:r w:rsidRPr="00475FB2">
              <w:rPr>
                <w:rFonts w:ascii="Arial" w:hAnsi="Arial" w:cs="Arial"/>
              </w:rPr>
              <w:t xml:space="preserve"> walking and cycling infrastructure along Forest Road between the Development and the western boundary of the Borough.</w:t>
            </w:r>
          </w:p>
          <w:p w14:paraId="298DF497" w14:textId="77777777" w:rsidR="00694C80" w:rsidRPr="00694C80" w:rsidRDefault="001A105A" w:rsidP="00694C80">
            <w:pPr>
              <w:pStyle w:val="ListParagraph"/>
              <w:numPr>
                <w:ilvl w:val="0"/>
                <w:numId w:val="37"/>
              </w:numPr>
              <w:rPr>
                <w:rFonts w:ascii="Arial" w:eastAsiaTheme="minorEastAsia" w:hAnsi="Arial" w:cs="Arial"/>
              </w:rPr>
            </w:pPr>
            <w:r w:rsidRPr="00475FB2">
              <w:rPr>
                <w:rFonts w:ascii="Arial" w:hAnsi="Arial" w:cs="Arial"/>
              </w:rPr>
              <w:t>Juniper House, 221 Hoe Street, 183989 D</w:t>
            </w:r>
          </w:p>
          <w:p w14:paraId="5D278E0F" w14:textId="01C354E3" w:rsidR="001A105A" w:rsidRPr="00694C80" w:rsidRDefault="001A105A" w:rsidP="00694C80">
            <w:pPr>
              <w:pStyle w:val="ListParagraph"/>
              <w:rPr>
                <w:rFonts w:ascii="Arial" w:eastAsiaTheme="minorEastAsia" w:hAnsi="Arial" w:cs="Arial"/>
              </w:rPr>
            </w:pPr>
            <w:r w:rsidRPr="00694C80">
              <w:rPr>
                <w:rFonts w:ascii="Arial" w:hAnsi="Arial" w:cs="Arial"/>
              </w:rPr>
              <w:t>£50,086.18 - Towards the cost of extending the days and hours of operation of the local controlled parking zone to ensure there is no parking overspill from the development</w:t>
            </w:r>
            <w:r w:rsidR="001842DC">
              <w:rPr>
                <w:rFonts w:ascii="Arial" w:hAnsi="Arial" w:cs="Arial"/>
              </w:rPr>
              <w:t>.</w:t>
            </w:r>
          </w:p>
          <w:p w14:paraId="5046B4DA" w14:textId="77777777" w:rsidR="00694C80" w:rsidRPr="00694C80" w:rsidRDefault="001A105A" w:rsidP="00694C80">
            <w:pPr>
              <w:pStyle w:val="ListParagraph"/>
              <w:numPr>
                <w:ilvl w:val="0"/>
                <w:numId w:val="37"/>
              </w:numPr>
              <w:rPr>
                <w:rFonts w:ascii="Arial" w:eastAsiaTheme="minorEastAsia" w:hAnsi="Arial" w:cs="Arial"/>
              </w:rPr>
            </w:pPr>
            <w:r w:rsidRPr="00475FB2">
              <w:rPr>
                <w:rFonts w:ascii="Arial" w:hAnsi="Arial" w:cs="Arial"/>
              </w:rPr>
              <w:t xml:space="preserve">Juniper House, 221 Hoe Street ,183989 E </w:t>
            </w:r>
          </w:p>
          <w:p w14:paraId="5181B009" w14:textId="40EFF2E9" w:rsidR="001A105A" w:rsidRPr="00694C80" w:rsidRDefault="001A105A" w:rsidP="00694C80">
            <w:pPr>
              <w:pStyle w:val="ListParagraph"/>
              <w:rPr>
                <w:rFonts w:ascii="Arial" w:eastAsiaTheme="minorEastAsia" w:hAnsi="Arial" w:cs="Arial"/>
              </w:rPr>
            </w:pPr>
            <w:r w:rsidRPr="00694C80">
              <w:rPr>
                <w:rFonts w:ascii="Arial" w:hAnsi="Arial" w:cs="Arial"/>
              </w:rPr>
              <w:t>£100,172.35 - Towards the cost of mitigation measures for servicing the delivery using the residential road on First Avenue</w:t>
            </w:r>
          </w:p>
          <w:p w14:paraId="42197BFE" w14:textId="77777777" w:rsidR="00694C80" w:rsidRPr="00694C80" w:rsidRDefault="001A105A" w:rsidP="00694C80">
            <w:pPr>
              <w:pStyle w:val="ListParagraph"/>
              <w:numPr>
                <w:ilvl w:val="0"/>
                <w:numId w:val="37"/>
              </w:numPr>
              <w:rPr>
                <w:rFonts w:ascii="Arial" w:eastAsiaTheme="minorEastAsia" w:hAnsi="Arial" w:cs="Arial"/>
              </w:rPr>
            </w:pPr>
            <w:r w:rsidRPr="00475FB2">
              <w:rPr>
                <w:rFonts w:ascii="Arial" w:hAnsi="Arial" w:cs="Arial"/>
              </w:rPr>
              <w:t xml:space="preserve">South Grove Site C, 74-79 Brunner Road, 192899 H </w:t>
            </w:r>
          </w:p>
          <w:p w14:paraId="774B3A42" w14:textId="1DCDE376" w:rsidR="001A105A" w:rsidRPr="00694C80" w:rsidRDefault="001A105A" w:rsidP="00694C80">
            <w:pPr>
              <w:pStyle w:val="ListParagraph"/>
              <w:rPr>
                <w:rFonts w:ascii="Arial" w:eastAsiaTheme="minorEastAsia" w:hAnsi="Arial" w:cs="Arial"/>
              </w:rPr>
            </w:pPr>
            <w:r w:rsidRPr="00694C80">
              <w:rPr>
                <w:rFonts w:ascii="Arial" w:hAnsi="Arial" w:cs="Arial"/>
              </w:rPr>
              <w:t>£150,000 - Towards the renewal and improvement of the public realm environment within the St James and Brunner R</w:t>
            </w:r>
            <w:r w:rsidR="00133660">
              <w:rPr>
                <w:rFonts w:ascii="Arial" w:hAnsi="Arial" w:cs="Arial"/>
              </w:rPr>
              <w:t>oa</w:t>
            </w:r>
            <w:r w:rsidRPr="00694C80">
              <w:rPr>
                <w:rFonts w:ascii="Arial" w:hAnsi="Arial" w:cs="Arial"/>
              </w:rPr>
              <w:t xml:space="preserve">d </w:t>
            </w:r>
            <w:r w:rsidR="00133660">
              <w:rPr>
                <w:rFonts w:ascii="Arial" w:hAnsi="Arial" w:cs="Arial"/>
              </w:rPr>
              <w:t xml:space="preserve">area </w:t>
            </w:r>
            <w:r w:rsidRPr="00694C80">
              <w:rPr>
                <w:rFonts w:ascii="Arial" w:hAnsi="Arial" w:cs="Arial"/>
              </w:rPr>
              <w:t>which align with the TFL Health</w:t>
            </w:r>
            <w:r w:rsidR="00133660">
              <w:rPr>
                <w:rFonts w:ascii="Arial" w:hAnsi="Arial" w:cs="Arial"/>
              </w:rPr>
              <w:t>y</w:t>
            </w:r>
            <w:r w:rsidRPr="00694C80">
              <w:rPr>
                <w:rFonts w:ascii="Arial" w:hAnsi="Arial" w:cs="Arial"/>
              </w:rPr>
              <w:t xml:space="preserve"> Streets agenda</w:t>
            </w:r>
            <w:r w:rsidR="00133660">
              <w:rPr>
                <w:rFonts w:ascii="Arial" w:hAnsi="Arial" w:cs="Arial"/>
              </w:rPr>
              <w:t>.</w:t>
            </w:r>
          </w:p>
          <w:p w14:paraId="3826B076" w14:textId="77777777" w:rsidR="00694C80" w:rsidRPr="00694C80" w:rsidRDefault="001A105A" w:rsidP="00694C80">
            <w:pPr>
              <w:pStyle w:val="ListParagraph"/>
              <w:numPr>
                <w:ilvl w:val="0"/>
                <w:numId w:val="37"/>
              </w:numPr>
              <w:rPr>
                <w:rFonts w:ascii="Arial" w:eastAsiaTheme="minorEastAsia" w:hAnsi="Arial" w:cs="Arial"/>
              </w:rPr>
            </w:pPr>
            <w:r w:rsidRPr="00475FB2">
              <w:rPr>
                <w:rFonts w:ascii="Arial" w:hAnsi="Arial" w:cs="Arial"/>
              </w:rPr>
              <w:t xml:space="preserve">Land at </w:t>
            </w:r>
            <w:proofErr w:type="spellStart"/>
            <w:r w:rsidRPr="00475FB2">
              <w:rPr>
                <w:rFonts w:ascii="Arial" w:hAnsi="Arial" w:cs="Arial"/>
              </w:rPr>
              <w:t>Hylands</w:t>
            </w:r>
            <w:proofErr w:type="spellEnd"/>
            <w:r w:rsidRPr="00475FB2">
              <w:rPr>
                <w:rFonts w:ascii="Arial" w:hAnsi="Arial" w:cs="Arial"/>
              </w:rPr>
              <w:t xml:space="preserve"> Road, 192987 F </w:t>
            </w:r>
          </w:p>
          <w:p w14:paraId="1F23CBC3" w14:textId="7E9BE0E8" w:rsidR="001A105A" w:rsidRPr="00694C80" w:rsidRDefault="001A105A" w:rsidP="00694C80">
            <w:pPr>
              <w:pStyle w:val="ListParagraph"/>
              <w:rPr>
                <w:rFonts w:ascii="Arial" w:eastAsiaTheme="minorEastAsia" w:hAnsi="Arial" w:cs="Arial"/>
              </w:rPr>
            </w:pPr>
            <w:r w:rsidRPr="00694C80">
              <w:rPr>
                <w:rFonts w:ascii="Arial" w:hAnsi="Arial" w:cs="Arial"/>
              </w:rPr>
              <w:t>£100,000 - Towards the renewal and improvement of the public realm environment along Forest Road which align with the TFL Healthy Streets agend</w:t>
            </w:r>
            <w:r w:rsidR="00B878F4">
              <w:rPr>
                <w:rFonts w:ascii="Arial" w:hAnsi="Arial" w:cs="Arial"/>
              </w:rPr>
              <w:t>a</w:t>
            </w:r>
            <w:r w:rsidR="00133660">
              <w:rPr>
                <w:rFonts w:ascii="Arial" w:hAnsi="Arial" w:cs="Arial"/>
              </w:rPr>
              <w:t>.</w:t>
            </w:r>
          </w:p>
        </w:tc>
      </w:tr>
      <w:tr w:rsidR="001A105A" w:rsidRPr="00B73EA5" w14:paraId="385D77DE" w14:textId="77777777" w:rsidTr="00B878F4">
        <w:trPr>
          <w:trHeight w:val="1833"/>
        </w:trPr>
        <w:tc>
          <w:tcPr>
            <w:tcW w:w="1830" w:type="dxa"/>
            <w:tcBorders>
              <w:top w:val="single" w:sz="4" w:space="0" w:color="auto"/>
              <w:left w:val="single" w:sz="4" w:space="0" w:color="auto"/>
              <w:bottom w:val="single" w:sz="4" w:space="0" w:color="auto"/>
              <w:right w:val="single" w:sz="4" w:space="0" w:color="auto"/>
            </w:tcBorders>
            <w:shd w:val="clear" w:color="auto" w:fill="auto"/>
            <w:noWrap/>
            <w:hideMark/>
          </w:tcPr>
          <w:p w14:paraId="0A2077ED" w14:textId="192A52E3"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themeColor="text1"/>
                <w:lang w:eastAsia="en-GB"/>
              </w:rPr>
              <w:lastRenderedPageBreak/>
              <w:t xml:space="preserve">Housing </w:t>
            </w:r>
          </w:p>
        </w:tc>
        <w:tc>
          <w:tcPr>
            <w:tcW w:w="1746" w:type="dxa"/>
            <w:tcBorders>
              <w:top w:val="single" w:sz="4" w:space="0" w:color="auto"/>
              <w:left w:val="single" w:sz="4" w:space="0" w:color="auto"/>
              <w:bottom w:val="single" w:sz="4" w:space="0" w:color="auto"/>
              <w:right w:val="single" w:sz="4" w:space="0" w:color="auto"/>
            </w:tcBorders>
            <w:shd w:val="clear" w:color="auto" w:fill="auto"/>
            <w:noWrap/>
            <w:hideMark/>
          </w:tcPr>
          <w:p w14:paraId="1AA569F6" w14:textId="78622E7F" w:rsidR="001A105A" w:rsidRPr="00475FB2" w:rsidRDefault="00744BF1"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575,944.16 </w:t>
            </w:r>
          </w:p>
        </w:tc>
        <w:tc>
          <w:tcPr>
            <w:tcW w:w="1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8FD15" w14:textId="77777777" w:rsidR="001A105A" w:rsidRPr="00475FB2" w:rsidRDefault="001A105A" w:rsidP="00432D00">
            <w:pPr>
              <w:pStyle w:val="ListParagraph"/>
              <w:numPr>
                <w:ilvl w:val="0"/>
                <w:numId w:val="43"/>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Former Garages, 2 Suffolk Park Road </w:t>
            </w:r>
            <w:r w:rsidRPr="00475FB2">
              <w:rPr>
                <w:rFonts w:ascii="Arial" w:eastAsia="Times New Roman" w:hAnsi="Arial" w:cs="Arial"/>
                <w:color w:val="000000"/>
                <w:lang w:eastAsia="en-GB"/>
              </w:rPr>
              <w:t>2013/1728 B</w:t>
            </w:r>
          </w:p>
          <w:p w14:paraId="55DD98B8" w14:textId="25CD5E5B"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£3,786 - Towards the provision of affordable housing within the Council's administrative area.</w:t>
            </w:r>
          </w:p>
          <w:p w14:paraId="3138AC2D" w14:textId="77777777" w:rsidR="001A105A" w:rsidRPr="00475FB2" w:rsidRDefault="001A105A" w:rsidP="00432D00">
            <w:pPr>
              <w:pStyle w:val="ListParagraph"/>
              <w:numPr>
                <w:ilvl w:val="0"/>
                <w:numId w:val="43"/>
              </w:numPr>
              <w:spacing w:after="0" w:line="240" w:lineRule="auto"/>
              <w:rPr>
                <w:rFonts w:ascii="Arial" w:eastAsia="Times New Roman" w:hAnsi="Arial" w:cs="Arial"/>
                <w:color w:val="000000" w:themeColor="text1"/>
                <w:lang w:eastAsia="en-GB"/>
              </w:rPr>
            </w:pPr>
            <w:proofErr w:type="spellStart"/>
            <w:r w:rsidRPr="00475FB2">
              <w:rPr>
                <w:rFonts w:ascii="Arial" w:eastAsia="Times New Roman" w:hAnsi="Arial" w:cs="Arial"/>
                <w:color w:val="000000" w:themeColor="text1"/>
                <w:lang w:eastAsia="en-GB"/>
              </w:rPr>
              <w:t>Amenia</w:t>
            </w:r>
            <w:proofErr w:type="spellEnd"/>
            <w:r w:rsidRPr="00475FB2">
              <w:rPr>
                <w:rFonts w:ascii="Arial" w:eastAsia="Times New Roman" w:hAnsi="Arial" w:cs="Arial"/>
                <w:color w:val="000000" w:themeColor="text1"/>
                <w:lang w:eastAsia="en-GB"/>
              </w:rPr>
              <w:t xml:space="preserve"> Cottage, 41 West Avenue, </w:t>
            </w:r>
            <w:r w:rsidRPr="00475FB2">
              <w:rPr>
                <w:rFonts w:ascii="Arial" w:eastAsia="Times New Roman" w:hAnsi="Arial" w:cs="Arial"/>
                <w:color w:val="000000"/>
                <w:lang w:eastAsia="en-GB"/>
              </w:rPr>
              <w:t>2013/0588 A</w:t>
            </w:r>
          </w:p>
          <w:p w14:paraId="29F56A58" w14:textId="52A99DBA"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£62,737.24 - Towards the provision of affordable housing within the Council's administrative area.</w:t>
            </w:r>
          </w:p>
          <w:p w14:paraId="46FD7F4B" w14:textId="77777777" w:rsidR="001A105A" w:rsidRPr="00475FB2" w:rsidRDefault="001A105A" w:rsidP="00432D00">
            <w:pPr>
              <w:pStyle w:val="ListParagraph"/>
              <w:numPr>
                <w:ilvl w:val="0"/>
                <w:numId w:val="43"/>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19 Grosvenor Park Road, </w:t>
            </w:r>
            <w:r w:rsidRPr="00475FB2">
              <w:rPr>
                <w:rFonts w:ascii="Arial" w:eastAsia="Times New Roman" w:hAnsi="Arial" w:cs="Arial"/>
                <w:color w:val="000000"/>
                <w:lang w:eastAsia="en-GB"/>
              </w:rPr>
              <w:t>160202</w:t>
            </w:r>
          </w:p>
          <w:p w14:paraId="2DA111A9" w14:textId="791576B8"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£159.92 - Towards the provision of affordable housing within the Council's administrative area.</w:t>
            </w:r>
          </w:p>
          <w:p w14:paraId="172F5CC9" w14:textId="77777777" w:rsidR="001A105A" w:rsidRPr="00475FB2" w:rsidRDefault="001A105A" w:rsidP="00432D00">
            <w:pPr>
              <w:pStyle w:val="ListParagraph"/>
              <w:numPr>
                <w:ilvl w:val="0"/>
                <w:numId w:val="43"/>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167 High Street, Walthamstow, </w:t>
            </w:r>
            <w:r w:rsidRPr="00475FB2">
              <w:rPr>
                <w:rFonts w:ascii="Arial" w:eastAsia="Times New Roman" w:hAnsi="Arial" w:cs="Arial"/>
                <w:color w:val="000000"/>
                <w:lang w:eastAsia="en-GB"/>
              </w:rPr>
              <w:t>153814</w:t>
            </w:r>
          </w:p>
          <w:p w14:paraId="23BEC245" w14:textId="5014CC26"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£9,261 - Towards the provision of affordable housing within the Council's administrative area.</w:t>
            </w:r>
          </w:p>
          <w:p w14:paraId="682F85AA" w14:textId="77777777" w:rsidR="001A105A" w:rsidRPr="00475FB2" w:rsidRDefault="001A105A" w:rsidP="00432D00">
            <w:pPr>
              <w:pStyle w:val="ListParagraph"/>
              <w:numPr>
                <w:ilvl w:val="0"/>
                <w:numId w:val="43"/>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Blackhorse Service Station, 57 Blackhorse Road, </w:t>
            </w:r>
            <w:r w:rsidRPr="00475FB2">
              <w:rPr>
                <w:rFonts w:ascii="Arial" w:eastAsia="Times New Roman" w:hAnsi="Arial" w:cs="Arial"/>
                <w:color w:val="000000"/>
                <w:lang w:eastAsia="en-GB"/>
              </w:rPr>
              <w:t>153512 B</w:t>
            </w:r>
          </w:p>
          <w:p w14:paraId="5239CEC8" w14:textId="77777777" w:rsidR="001A105A" w:rsidRPr="00475FB2" w:rsidRDefault="001A105A" w:rsidP="001A105A">
            <w:pPr>
              <w:spacing w:after="0" w:line="240" w:lineRule="auto"/>
              <w:ind w:left="720"/>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£500,000 - Towards the provision of affordable housing within the Council's administrative area.</w:t>
            </w:r>
          </w:p>
          <w:p w14:paraId="1F3DA0A3" w14:textId="77777777" w:rsidR="001A105A" w:rsidRPr="00475FB2" w:rsidRDefault="001A105A" w:rsidP="001A105A">
            <w:pPr>
              <w:spacing w:after="0" w:line="240" w:lineRule="auto"/>
              <w:ind w:left="720"/>
              <w:rPr>
                <w:rFonts w:ascii="Arial" w:eastAsia="Times New Roman" w:hAnsi="Arial" w:cs="Arial"/>
                <w:color w:val="000000" w:themeColor="text1"/>
                <w:lang w:eastAsia="en-GB"/>
              </w:rPr>
            </w:pPr>
          </w:p>
          <w:p w14:paraId="56DEB1F2" w14:textId="179A1193" w:rsidR="001A105A" w:rsidRPr="00B878F4" w:rsidRDefault="001A105A" w:rsidP="00B878F4">
            <w:pPr>
              <w:spacing w:after="0" w:line="240" w:lineRule="auto"/>
              <w:ind w:left="720"/>
              <w:rPr>
                <w:rFonts w:ascii="Arial" w:hAnsi="Arial" w:cs="Arial"/>
              </w:rPr>
            </w:pPr>
            <w:r w:rsidRPr="00475FB2">
              <w:rPr>
                <w:rFonts w:ascii="Arial" w:eastAsia="Times New Roman" w:hAnsi="Arial" w:cs="Arial"/>
                <w:color w:val="000000" w:themeColor="text1"/>
                <w:lang w:eastAsia="en-GB"/>
              </w:rPr>
              <w:t xml:space="preserve">The </w:t>
            </w:r>
            <w:r w:rsidRPr="00475FB2">
              <w:rPr>
                <w:rFonts w:ascii="Arial" w:hAnsi="Arial" w:cs="Arial"/>
              </w:rPr>
              <w:t>Council Housing Finance and Housing Delivery are considering which council homebuilding schemes to allocate the balance £</w:t>
            </w:r>
            <w:r w:rsidRPr="00475FB2">
              <w:rPr>
                <w:rFonts w:ascii="Arial" w:eastAsia="Times New Roman" w:hAnsi="Arial" w:cs="Arial"/>
                <w:color w:val="000000" w:themeColor="text1"/>
                <w:lang w:eastAsia="en-GB"/>
              </w:rPr>
              <w:t>575,944.16 towards</w:t>
            </w:r>
            <w:r w:rsidRPr="00475FB2">
              <w:rPr>
                <w:rFonts w:ascii="Arial" w:hAnsi="Arial" w:cs="Arial"/>
              </w:rPr>
              <w:t>.</w:t>
            </w:r>
          </w:p>
        </w:tc>
      </w:tr>
      <w:tr w:rsidR="001A105A" w:rsidRPr="00B73EA5" w14:paraId="131F56D7" w14:textId="77777777" w:rsidTr="00B878F4">
        <w:trPr>
          <w:trHeight w:val="1125"/>
        </w:trPr>
        <w:tc>
          <w:tcPr>
            <w:tcW w:w="1830" w:type="dxa"/>
            <w:tcBorders>
              <w:top w:val="single" w:sz="4" w:space="0" w:color="auto"/>
              <w:left w:val="single" w:sz="4" w:space="0" w:color="auto"/>
              <w:bottom w:val="single" w:sz="4" w:space="0" w:color="auto"/>
              <w:right w:val="single" w:sz="4" w:space="0" w:color="auto"/>
            </w:tcBorders>
            <w:shd w:val="clear" w:color="auto" w:fill="auto"/>
            <w:noWrap/>
            <w:hideMark/>
          </w:tcPr>
          <w:p w14:paraId="74CC4926" w14:textId="72B11D5B"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lang w:eastAsia="en-GB"/>
              </w:rPr>
              <w:t xml:space="preserve">Parks Development </w:t>
            </w:r>
          </w:p>
        </w:tc>
        <w:tc>
          <w:tcPr>
            <w:tcW w:w="1746" w:type="dxa"/>
            <w:tcBorders>
              <w:top w:val="single" w:sz="4" w:space="0" w:color="auto"/>
              <w:left w:val="nil"/>
              <w:bottom w:val="single" w:sz="4" w:space="0" w:color="auto"/>
              <w:right w:val="single" w:sz="4" w:space="0" w:color="auto"/>
            </w:tcBorders>
            <w:shd w:val="clear" w:color="auto" w:fill="auto"/>
            <w:noWrap/>
            <w:hideMark/>
          </w:tcPr>
          <w:p w14:paraId="5C1F3E46" w14:textId="200F817E" w:rsidR="001A105A" w:rsidRPr="00475FB2" w:rsidRDefault="00744BF1"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639,872.68 </w:t>
            </w:r>
          </w:p>
        </w:tc>
        <w:tc>
          <w:tcPr>
            <w:tcW w:w="11197" w:type="dxa"/>
            <w:tcBorders>
              <w:top w:val="single" w:sz="4" w:space="0" w:color="auto"/>
              <w:left w:val="nil"/>
              <w:bottom w:val="single" w:sz="4" w:space="0" w:color="auto"/>
              <w:right w:val="single" w:sz="4" w:space="0" w:color="auto"/>
            </w:tcBorders>
            <w:shd w:val="clear" w:color="auto" w:fill="auto"/>
            <w:noWrap/>
            <w:vAlign w:val="bottom"/>
            <w:hideMark/>
          </w:tcPr>
          <w:p w14:paraId="3A10A91B" w14:textId="16647EED" w:rsidR="00BD09A0" w:rsidRPr="00475FB2" w:rsidRDefault="001A105A" w:rsidP="00BD09A0">
            <w:pPr>
              <w:pStyle w:val="ListParagraph"/>
              <w:numPr>
                <w:ilvl w:val="0"/>
                <w:numId w:val="3"/>
              </w:numPr>
              <w:rPr>
                <w:rFonts w:ascii="Arial" w:eastAsiaTheme="minorEastAsia" w:hAnsi="Arial" w:cs="Arial"/>
                <w:lang w:eastAsia="en-GB"/>
              </w:rPr>
            </w:pPr>
            <w:r w:rsidRPr="00475FB2">
              <w:rPr>
                <w:rFonts w:ascii="Arial" w:eastAsia="Times New Roman" w:hAnsi="Arial" w:cs="Arial"/>
                <w:lang w:eastAsia="en-GB"/>
              </w:rPr>
              <w:t xml:space="preserve">Land at </w:t>
            </w:r>
            <w:proofErr w:type="spellStart"/>
            <w:r w:rsidRPr="00475FB2">
              <w:rPr>
                <w:rFonts w:ascii="Arial" w:eastAsia="Times New Roman" w:hAnsi="Arial" w:cs="Arial"/>
                <w:lang w:eastAsia="en-GB"/>
              </w:rPr>
              <w:t>Highams</w:t>
            </w:r>
            <w:proofErr w:type="spellEnd"/>
            <w:r w:rsidRPr="00475FB2">
              <w:rPr>
                <w:rFonts w:ascii="Arial" w:eastAsia="Times New Roman" w:hAnsi="Arial" w:cs="Arial"/>
                <w:lang w:eastAsia="en-GB"/>
              </w:rPr>
              <w:t xml:space="preserve"> Park Industrial Estate, 2008/1490 D </w:t>
            </w:r>
          </w:p>
          <w:p w14:paraId="090A0872" w14:textId="40244841" w:rsidR="001A105A" w:rsidRPr="00475FB2" w:rsidRDefault="001A105A" w:rsidP="00BD09A0">
            <w:pPr>
              <w:pStyle w:val="ListParagraph"/>
              <w:rPr>
                <w:rFonts w:ascii="Arial" w:eastAsiaTheme="minorEastAsia" w:hAnsi="Arial" w:cs="Arial"/>
                <w:lang w:eastAsia="en-GB"/>
              </w:rPr>
            </w:pPr>
            <w:r w:rsidRPr="00475FB2">
              <w:rPr>
                <w:rFonts w:ascii="Arial" w:eastAsia="Times New Roman" w:hAnsi="Arial" w:cs="Arial"/>
                <w:lang w:eastAsia="en-GB"/>
              </w:rPr>
              <w:t xml:space="preserve">£75,784.22 - Environmental Improvements, </w:t>
            </w:r>
            <w:r w:rsidR="00133660">
              <w:rPr>
                <w:rFonts w:ascii="Arial" w:eastAsia="Times New Roman" w:hAnsi="Arial" w:cs="Arial"/>
                <w:lang w:eastAsia="en-GB"/>
              </w:rPr>
              <w:t>s</w:t>
            </w:r>
            <w:r w:rsidRPr="00475FB2">
              <w:rPr>
                <w:rFonts w:ascii="Arial" w:eastAsia="Times New Roman" w:hAnsi="Arial" w:cs="Arial"/>
                <w:lang w:eastAsia="en-GB"/>
              </w:rPr>
              <w:t>treet trees</w:t>
            </w:r>
            <w:r w:rsidR="00133660">
              <w:rPr>
                <w:rFonts w:ascii="Arial" w:eastAsia="Times New Roman" w:hAnsi="Arial" w:cs="Arial"/>
                <w:lang w:eastAsia="en-GB"/>
              </w:rPr>
              <w:t>.</w:t>
            </w:r>
            <w:r w:rsidRPr="00475FB2">
              <w:rPr>
                <w:rFonts w:ascii="Arial" w:eastAsia="Times New Roman" w:hAnsi="Arial" w:cs="Arial"/>
                <w:lang w:eastAsia="en-GB"/>
              </w:rPr>
              <w:t xml:space="preserve"> </w:t>
            </w:r>
          </w:p>
          <w:p w14:paraId="1FF4879B" w14:textId="107CC836" w:rsidR="00BD09A0" w:rsidRPr="00475FB2" w:rsidRDefault="001A105A" w:rsidP="00BD09A0">
            <w:pPr>
              <w:pStyle w:val="ListParagraph"/>
              <w:numPr>
                <w:ilvl w:val="0"/>
                <w:numId w:val="36"/>
              </w:numPr>
              <w:rPr>
                <w:rFonts w:ascii="Arial" w:eastAsiaTheme="minorEastAsia" w:hAnsi="Arial" w:cs="Arial"/>
                <w:lang w:eastAsia="en-GB"/>
              </w:rPr>
            </w:pPr>
            <w:r w:rsidRPr="00475FB2">
              <w:rPr>
                <w:rFonts w:ascii="Arial" w:eastAsia="Times New Roman" w:hAnsi="Arial" w:cs="Arial"/>
                <w:lang w:eastAsia="en-GB"/>
              </w:rPr>
              <w:t xml:space="preserve">Walthamstow Dog Stadium, 300 Chingford Road, 2011/0898 E </w:t>
            </w:r>
          </w:p>
          <w:p w14:paraId="60F2ABCB" w14:textId="21ABBEAC" w:rsidR="001A105A" w:rsidRPr="00475FB2" w:rsidRDefault="001A105A" w:rsidP="00BD09A0">
            <w:pPr>
              <w:pStyle w:val="ListParagraph"/>
              <w:rPr>
                <w:rFonts w:ascii="Arial" w:eastAsiaTheme="minorEastAsia" w:hAnsi="Arial" w:cs="Arial"/>
                <w:lang w:eastAsia="en-GB"/>
              </w:rPr>
            </w:pPr>
            <w:r w:rsidRPr="00475FB2">
              <w:rPr>
                <w:rFonts w:ascii="Arial" w:eastAsia="Times New Roman" w:hAnsi="Arial" w:cs="Arial"/>
                <w:lang w:eastAsia="en-GB"/>
              </w:rPr>
              <w:t>£44,877.92 - To be transferred to Thames 21 for environmental improvements within the Brook catchment area</w:t>
            </w:r>
            <w:r w:rsidR="00133660">
              <w:rPr>
                <w:rFonts w:ascii="Arial" w:eastAsia="Times New Roman" w:hAnsi="Arial" w:cs="Arial"/>
                <w:lang w:eastAsia="en-GB"/>
              </w:rPr>
              <w:t>.</w:t>
            </w:r>
            <w:r w:rsidRPr="00475FB2">
              <w:rPr>
                <w:rFonts w:ascii="Arial" w:eastAsia="Times New Roman" w:hAnsi="Arial" w:cs="Arial"/>
                <w:lang w:eastAsia="en-GB"/>
              </w:rPr>
              <w:t xml:space="preserve"> </w:t>
            </w:r>
          </w:p>
          <w:p w14:paraId="07843327" w14:textId="5223F0E2" w:rsidR="00BD09A0" w:rsidRPr="00475FB2" w:rsidRDefault="001A105A" w:rsidP="00BD09A0">
            <w:pPr>
              <w:pStyle w:val="ListParagraph"/>
              <w:numPr>
                <w:ilvl w:val="0"/>
                <w:numId w:val="36"/>
              </w:numPr>
              <w:rPr>
                <w:rFonts w:ascii="Arial" w:eastAsiaTheme="minorEastAsia" w:hAnsi="Arial" w:cs="Arial"/>
                <w:lang w:eastAsia="en-GB"/>
              </w:rPr>
            </w:pPr>
            <w:r w:rsidRPr="00475FB2">
              <w:rPr>
                <w:rFonts w:ascii="Arial" w:eastAsia="Times New Roman" w:hAnsi="Arial" w:cs="Arial"/>
                <w:lang w:eastAsia="en-GB"/>
              </w:rPr>
              <w:t xml:space="preserve">Marlowe Road Estate, 151652/FUL B </w:t>
            </w:r>
          </w:p>
          <w:p w14:paraId="58B5754B" w14:textId="2B478C78" w:rsidR="001A105A" w:rsidRPr="00475FB2" w:rsidRDefault="001A105A" w:rsidP="00BD09A0">
            <w:pPr>
              <w:pStyle w:val="ListParagraph"/>
              <w:rPr>
                <w:rFonts w:ascii="Arial" w:eastAsiaTheme="minorEastAsia" w:hAnsi="Arial" w:cs="Arial"/>
                <w:lang w:eastAsia="en-GB"/>
              </w:rPr>
            </w:pPr>
            <w:r w:rsidRPr="00475FB2">
              <w:rPr>
                <w:rFonts w:ascii="Arial" w:eastAsia="Times New Roman" w:hAnsi="Arial" w:cs="Arial"/>
                <w:lang w:eastAsia="en-GB"/>
              </w:rPr>
              <w:t>£45,221.17</w:t>
            </w:r>
            <w:r w:rsidR="006D7ADD">
              <w:rPr>
                <w:rFonts w:ascii="Arial" w:eastAsia="Times New Roman" w:hAnsi="Arial" w:cs="Arial"/>
                <w:lang w:eastAsia="en-GB"/>
              </w:rPr>
              <w:t xml:space="preserve"> -</w:t>
            </w:r>
            <w:r w:rsidRPr="00475FB2">
              <w:rPr>
                <w:rFonts w:ascii="Arial" w:eastAsia="Times New Roman" w:hAnsi="Arial" w:cs="Arial"/>
                <w:lang w:eastAsia="en-GB"/>
              </w:rPr>
              <w:t xml:space="preserve"> Towards the cost of providing the Temporary Park</w:t>
            </w:r>
            <w:r w:rsidR="00133660">
              <w:rPr>
                <w:rFonts w:ascii="Arial" w:eastAsia="Times New Roman" w:hAnsi="Arial" w:cs="Arial"/>
                <w:lang w:eastAsia="en-GB"/>
              </w:rPr>
              <w:t>.</w:t>
            </w:r>
          </w:p>
          <w:p w14:paraId="42BA151B" w14:textId="22F99AEC" w:rsidR="00BD09A0" w:rsidRPr="00475FB2" w:rsidRDefault="001A105A" w:rsidP="00BD09A0">
            <w:pPr>
              <w:pStyle w:val="ListParagraph"/>
              <w:numPr>
                <w:ilvl w:val="0"/>
                <w:numId w:val="36"/>
              </w:numPr>
              <w:rPr>
                <w:rFonts w:ascii="Arial" w:eastAsiaTheme="minorEastAsia" w:hAnsi="Arial" w:cs="Arial"/>
              </w:rPr>
            </w:pPr>
            <w:r w:rsidRPr="00475FB2">
              <w:rPr>
                <w:rFonts w:ascii="Arial" w:eastAsia="Times New Roman" w:hAnsi="Arial" w:cs="Arial"/>
                <w:lang w:eastAsia="en-GB"/>
              </w:rPr>
              <w:t xml:space="preserve">Lena Kennedy Close, 182029 B </w:t>
            </w:r>
          </w:p>
          <w:p w14:paraId="4461A353" w14:textId="2CB5813A" w:rsidR="001A105A" w:rsidRPr="00475FB2" w:rsidRDefault="001A105A" w:rsidP="00BD09A0">
            <w:pPr>
              <w:pStyle w:val="ListParagraph"/>
              <w:rPr>
                <w:rFonts w:ascii="Arial" w:hAnsi="Arial" w:cs="Arial"/>
              </w:rPr>
            </w:pPr>
            <w:r w:rsidRPr="00475FB2">
              <w:rPr>
                <w:rFonts w:ascii="Arial" w:eastAsia="Times New Roman" w:hAnsi="Arial" w:cs="Arial"/>
                <w:lang w:eastAsia="en-GB"/>
              </w:rPr>
              <w:t>£100,000 - Towards the refurbishment works and upgrade of the existing court impound within Rolls Park Sports Ground</w:t>
            </w:r>
            <w:r w:rsidR="00133660">
              <w:rPr>
                <w:rFonts w:ascii="Arial" w:eastAsia="Times New Roman" w:hAnsi="Arial" w:cs="Arial"/>
                <w:lang w:eastAsia="en-GB"/>
              </w:rPr>
              <w:t>.</w:t>
            </w:r>
          </w:p>
          <w:p w14:paraId="761E79DB" w14:textId="241C3E6B" w:rsidR="00BD09A0" w:rsidRPr="00475FB2" w:rsidRDefault="001A105A" w:rsidP="00BD09A0">
            <w:pPr>
              <w:pStyle w:val="ListParagraph"/>
              <w:numPr>
                <w:ilvl w:val="0"/>
                <w:numId w:val="36"/>
              </w:numPr>
              <w:rPr>
                <w:rFonts w:ascii="Arial" w:eastAsiaTheme="minorEastAsia" w:hAnsi="Arial" w:cs="Arial"/>
              </w:rPr>
            </w:pPr>
            <w:r w:rsidRPr="00475FB2">
              <w:rPr>
                <w:rFonts w:ascii="Arial" w:hAnsi="Arial" w:cs="Arial"/>
              </w:rPr>
              <w:t xml:space="preserve">South Grove Site C, 74-79 Brunner Road, </w:t>
            </w:r>
            <w:r w:rsidRPr="00475FB2">
              <w:rPr>
                <w:rFonts w:ascii="Arial" w:eastAsia="Times New Roman" w:hAnsi="Arial" w:cs="Arial"/>
                <w:lang w:eastAsia="en-GB"/>
              </w:rPr>
              <w:t>192899 G</w:t>
            </w:r>
          </w:p>
          <w:p w14:paraId="70C38243" w14:textId="25FD63B7" w:rsidR="001A105A" w:rsidRPr="00475FB2" w:rsidRDefault="001A105A" w:rsidP="00BD09A0">
            <w:pPr>
              <w:pStyle w:val="ListParagraph"/>
              <w:rPr>
                <w:rFonts w:ascii="Arial" w:hAnsi="Arial" w:cs="Arial"/>
              </w:rPr>
            </w:pPr>
            <w:r w:rsidRPr="00475FB2">
              <w:rPr>
                <w:rFonts w:ascii="Arial" w:eastAsia="Times New Roman" w:hAnsi="Arial" w:cs="Arial"/>
                <w:lang w:eastAsia="en-GB"/>
              </w:rPr>
              <w:t xml:space="preserve">100,000 - Towards the refurbishment of play equipment, furniture and infrastructure at St James' Park and </w:t>
            </w:r>
            <w:proofErr w:type="spellStart"/>
            <w:r w:rsidRPr="00475FB2">
              <w:rPr>
                <w:rFonts w:ascii="Arial" w:eastAsia="Times New Roman" w:hAnsi="Arial" w:cs="Arial"/>
                <w:lang w:eastAsia="en-GB"/>
              </w:rPr>
              <w:t>Coppermill</w:t>
            </w:r>
            <w:proofErr w:type="spellEnd"/>
            <w:r w:rsidRPr="00475FB2">
              <w:rPr>
                <w:rFonts w:ascii="Arial" w:eastAsia="Times New Roman" w:hAnsi="Arial" w:cs="Arial"/>
                <w:lang w:eastAsia="en-GB"/>
              </w:rPr>
              <w:t xml:space="preserve"> Park</w:t>
            </w:r>
          </w:p>
          <w:p w14:paraId="6041BEF7" w14:textId="6435E75F" w:rsidR="00BD09A0" w:rsidRPr="00475FB2" w:rsidRDefault="001A105A" w:rsidP="00BD09A0">
            <w:pPr>
              <w:pStyle w:val="ListParagraph"/>
              <w:numPr>
                <w:ilvl w:val="0"/>
                <w:numId w:val="2"/>
              </w:numPr>
              <w:rPr>
                <w:rFonts w:ascii="Arial" w:eastAsiaTheme="minorEastAsia" w:hAnsi="Arial" w:cs="Arial"/>
                <w:lang w:eastAsia="en-GB"/>
              </w:rPr>
            </w:pPr>
            <w:r w:rsidRPr="00475FB2">
              <w:rPr>
                <w:rFonts w:ascii="Arial" w:eastAsia="Times New Roman" w:hAnsi="Arial" w:cs="Arial"/>
                <w:lang w:eastAsia="en-GB"/>
              </w:rPr>
              <w:t xml:space="preserve">Land at </w:t>
            </w:r>
            <w:proofErr w:type="spellStart"/>
            <w:r w:rsidRPr="00475FB2">
              <w:rPr>
                <w:rFonts w:ascii="Arial" w:eastAsia="Times New Roman" w:hAnsi="Arial" w:cs="Arial"/>
                <w:lang w:eastAsia="en-GB"/>
              </w:rPr>
              <w:t>Hylands</w:t>
            </w:r>
            <w:proofErr w:type="spellEnd"/>
            <w:r w:rsidRPr="00475FB2">
              <w:rPr>
                <w:rFonts w:ascii="Arial" w:eastAsia="Times New Roman" w:hAnsi="Arial" w:cs="Arial"/>
                <w:lang w:eastAsia="en-GB"/>
              </w:rPr>
              <w:t xml:space="preserve"> Road, 192987 E</w:t>
            </w:r>
          </w:p>
          <w:p w14:paraId="35A4ECDB" w14:textId="4A2B68CF" w:rsidR="001A105A" w:rsidRPr="00475FB2" w:rsidRDefault="001A105A" w:rsidP="00BD09A0">
            <w:pPr>
              <w:pStyle w:val="ListParagraph"/>
              <w:rPr>
                <w:rFonts w:ascii="Arial" w:hAnsi="Arial" w:cs="Arial"/>
              </w:rPr>
            </w:pPr>
            <w:r w:rsidRPr="00475FB2">
              <w:rPr>
                <w:rFonts w:ascii="Arial" w:eastAsia="Times New Roman" w:hAnsi="Arial" w:cs="Arial"/>
                <w:lang w:eastAsia="en-GB"/>
              </w:rPr>
              <w:t xml:space="preserve">£50,000 Towards the refurbishment of play equipment, furniture and infrastructure at </w:t>
            </w:r>
            <w:proofErr w:type="spellStart"/>
            <w:r w:rsidRPr="00475FB2">
              <w:rPr>
                <w:rFonts w:ascii="Arial" w:eastAsia="Times New Roman" w:hAnsi="Arial" w:cs="Arial"/>
                <w:lang w:eastAsia="en-GB"/>
              </w:rPr>
              <w:t>Bisterne</w:t>
            </w:r>
            <w:proofErr w:type="spellEnd"/>
            <w:r w:rsidRPr="00475FB2">
              <w:rPr>
                <w:rFonts w:ascii="Arial" w:eastAsia="Times New Roman" w:hAnsi="Arial" w:cs="Arial"/>
                <w:lang w:eastAsia="en-GB"/>
              </w:rPr>
              <w:t xml:space="preserve"> Avenue Park and </w:t>
            </w:r>
            <w:proofErr w:type="spellStart"/>
            <w:r w:rsidRPr="00475FB2">
              <w:rPr>
                <w:rFonts w:ascii="Arial" w:eastAsia="Times New Roman" w:hAnsi="Arial" w:cs="Arial"/>
                <w:lang w:eastAsia="en-GB"/>
              </w:rPr>
              <w:t>Coppermill</w:t>
            </w:r>
            <w:proofErr w:type="spellEnd"/>
            <w:r w:rsidRPr="00475FB2">
              <w:rPr>
                <w:rFonts w:ascii="Arial" w:eastAsia="Times New Roman" w:hAnsi="Arial" w:cs="Arial"/>
                <w:lang w:eastAsia="en-GB"/>
              </w:rPr>
              <w:t xml:space="preserve"> Park</w:t>
            </w:r>
            <w:r w:rsidR="00133660">
              <w:rPr>
                <w:rFonts w:ascii="Arial" w:eastAsia="Times New Roman" w:hAnsi="Arial" w:cs="Arial"/>
                <w:lang w:eastAsia="en-GB"/>
              </w:rPr>
              <w:t>.</w:t>
            </w:r>
          </w:p>
        </w:tc>
      </w:tr>
      <w:tr w:rsidR="001A105A" w:rsidRPr="00B73EA5" w14:paraId="5677D67F"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hideMark/>
          </w:tcPr>
          <w:p w14:paraId="3453424F" w14:textId="383363E1"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lang w:eastAsia="en-GB"/>
              </w:rPr>
              <w:t xml:space="preserve">Planning Policy </w:t>
            </w:r>
          </w:p>
        </w:tc>
        <w:tc>
          <w:tcPr>
            <w:tcW w:w="1746" w:type="dxa"/>
            <w:tcBorders>
              <w:top w:val="nil"/>
              <w:left w:val="nil"/>
              <w:bottom w:val="single" w:sz="4" w:space="0" w:color="auto"/>
              <w:right w:val="single" w:sz="4" w:space="0" w:color="auto"/>
            </w:tcBorders>
            <w:shd w:val="clear" w:color="auto" w:fill="auto"/>
            <w:noWrap/>
            <w:hideMark/>
          </w:tcPr>
          <w:p w14:paraId="7923A01F" w14:textId="6D5B17B1" w:rsidR="001A105A" w:rsidRPr="00475FB2" w:rsidRDefault="00744BF1"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374,856.68 </w:t>
            </w:r>
          </w:p>
        </w:tc>
        <w:tc>
          <w:tcPr>
            <w:tcW w:w="11197" w:type="dxa"/>
            <w:tcBorders>
              <w:top w:val="nil"/>
              <w:left w:val="nil"/>
              <w:bottom w:val="single" w:sz="4" w:space="0" w:color="auto"/>
              <w:right w:val="single" w:sz="4" w:space="0" w:color="auto"/>
            </w:tcBorders>
            <w:shd w:val="clear" w:color="auto" w:fill="auto"/>
            <w:noWrap/>
            <w:vAlign w:val="bottom"/>
            <w:hideMark/>
          </w:tcPr>
          <w:p w14:paraId="548775E5" w14:textId="7E87C0EB" w:rsidR="001A105A" w:rsidRPr="00475FB2" w:rsidRDefault="001A105A" w:rsidP="00432D00">
            <w:pPr>
              <w:pStyle w:val="ListParagraph"/>
              <w:numPr>
                <w:ilvl w:val="0"/>
                <w:numId w:val="42"/>
              </w:num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Essex Wharf, Lea Bridge Road,</w:t>
            </w:r>
            <w:r w:rsidR="756443DB" w:rsidRPr="00475FB2">
              <w:rPr>
                <w:rFonts w:ascii="Arial" w:eastAsia="Times New Roman" w:hAnsi="Arial" w:cs="Arial"/>
                <w:color w:val="000000"/>
                <w:lang w:eastAsia="en-GB"/>
              </w:rPr>
              <w:t xml:space="preserve"> </w:t>
            </w:r>
            <w:r w:rsidRPr="00475FB2">
              <w:rPr>
                <w:rFonts w:ascii="Arial" w:eastAsia="Times New Roman" w:hAnsi="Arial" w:cs="Arial"/>
                <w:color w:val="000000"/>
                <w:lang w:eastAsia="en-GB"/>
              </w:rPr>
              <w:t>2010/0934 G</w:t>
            </w:r>
            <w:r w:rsidRPr="00475FB2">
              <w:rPr>
                <w:rFonts w:ascii="Arial" w:eastAsia="Times New Roman" w:hAnsi="Arial" w:cs="Arial"/>
                <w:color w:val="000000"/>
                <w:lang w:eastAsia="en-GB"/>
              </w:rPr>
              <w:tab/>
            </w:r>
          </w:p>
          <w:p w14:paraId="016336E3" w14:textId="7E60A5C3"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£34,806.97 - Towards the cost of monitoring the agreement</w:t>
            </w:r>
            <w:r w:rsidR="00133660">
              <w:rPr>
                <w:rFonts w:ascii="Arial" w:eastAsia="Times New Roman" w:hAnsi="Arial" w:cs="Arial"/>
                <w:color w:val="000000" w:themeColor="text1"/>
                <w:lang w:eastAsia="en-GB"/>
              </w:rPr>
              <w:t>.</w:t>
            </w:r>
          </w:p>
          <w:p w14:paraId="5B6D4C24" w14:textId="3A05FE48" w:rsidR="001A105A" w:rsidRPr="00475FB2" w:rsidRDefault="001A105A" w:rsidP="00432D00">
            <w:pPr>
              <w:pStyle w:val="ListParagraph"/>
              <w:numPr>
                <w:ilvl w:val="0"/>
                <w:numId w:val="42"/>
              </w:num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lastRenderedPageBreak/>
              <w:t>Mandora Site Comprising of land at 3,5,7 Blackhorse Lane, Land south of Hookers Road and Sawyers Wharf Hookers Road, 2013/0554 J</w:t>
            </w:r>
          </w:p>
          <w:p w14:paraId="0BDA1BEC" w14:textId="72E49A34"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£56,103.13 - Towards the cost of preparing reports and undertaking</w:t>
            </w:r>
            <w:r w:rsidR="002C6EC7">
              <w:rPr>
                <w:rFonts w:ascii="Arial" w:eastAsia="Times New Roman" w:hAnsi="Arial" w:cs="Arial"/>
                <w:color w:val="000000" w:themeColor="text1"/>
                <w:lang w:eastAsia="en-GB"/>
              </w:rPr>
              <w:t xml:space="preserve"> such feasibility work as is required to promote and advance the concept of the Upper Lee Valley District Heating Network.</w:t>
            </w:r>
          </w:p>
          <w:p w14:paraId="61C55956" w14:textId="4DA8BB98" w:rsidR="001A105A" w:rsidRPr="00475FB2" w:rsidRDefault="001A105A" w:rsidP="00432D00">
            <w:pPr>
              <w:pStyle w:val="ListParagraph"/>
              <w:numPr>
                <w:ilvl w:val="0"/>
                <w:numId w:val="42"/>
              </w:num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Mandora Site, 2013/0554 M</w:t>
            </w:r>
            <w:r w:rsidRPr="00475FB2">
              <w:rPr>
                <w:rFonts w:ascii="Arial" w:eastAsia="Times New Roman" w:hAnsi="Arial" w:cs="Arial"/>
                <w:color w:val="000000"/>
                <w:lang w:eastAsia="en-GB"/>
              </w:rPr>
              <w:tab/>
            </w:r>
          </w:p>
          <w:p w14:paraId="19AC2D5B" w14:textId="2C7B1A99"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£34,783.94 </w:t>
            </w:r>
            <w:r w:rsidR="006D7ADD">
              <w:rPr>
                <w:rFonts w:ascii="Arial" w:eastAsia="Times New Roman" w:hAnsi="Arial" w:cs="Arial"/>
                <w:color w:val="000000" w:themeColor="text1"/>
                <w:lang w:eastAsia="en-GB"/>
              </w:rPr>
              <w:t xml:space="preserve">- </w:t>
            </w:r>
            <w:r w:rsidRPr="00475FB2">
              <w:rPr>
                <w:rFonts w:ascii="Arial" w:eastAsia="Times New Roman" w:hAnsi="Arial" w:cs="Arial"/>
                <w:color w:val="000000" w:themeColor="text1"/>
                <w:lang w:eastAsia="en-GB"/>
              </w:rPr>
              <w:t>Towards the cost of monitoring the agreement</w:t>
            </w:r>
            <w:r w:rsidR="00133660">
              <w:rPr>
                <w:rFonts w:ascii="Arial" w:eastAsia="Times New Roman" w:hAnsi="Arial" w:cs="Arial"/>
                <w:color w:val="000000" w:themeColor="text1"/>
                <w:lang w:eastAsia="en-GB"/>
              </w:rPr>
              <w:t>.</w:t>
            </w:r>
          </w:p>
          <w:p w14:paraId="7E2EE217" w14:textId="2524F4C1" w:rsidR="001A105A" w:rsidRPr="00475FB2" w:rsidRDefault="001A105A" w:rsidP="00432D00">
            <w:pPr>
              <w:pStyle w:val="ListParagraph"/>
              <w:numPr>
                <w:ilvl w:val="0"/>
                <w:numId w:val="42"/>
              </w:num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215 Francis Road, 2014/0385 E</w:t>
            </w:r>
            <w:r w:rsidRPr="00475FB2">
              <w:rPr>
                <w:rFonts w:ascii="Arial" w:eastAsia="Times New Roman" w:hAnsi="Arial" w:cs="Arial"/>
                <w:color w:val="000000"/>
                <w:lang w:eastAsia="en-GB"/>
              </w:rPr>
              <w:tab/>
            </w:r>
          </w:p>
          <w:p w14:paraId="39627874" w14:textId="12CCA365"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£17,984.95 - The cost of monitoring the agreement.</w:t>
            </w:r>
          </w:p>
          <w:p w14:paraId="349F9EDE" w14:textId="67567953" w:rsidR="001A105A" w:rsidRPr="00475FB2" w:rsidRDefault="001A105A" w:rsidP="00432D00">
            <w:pPr>
              <w:pStyle w:val="ListParagraph"/>
              <w:numPr>
                <w:ilvl w:val="0"/>
                <w:numId w:val="42"/>
              </w:num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South Grove Site C, 74-79 Brunner Road, 192899 K</w:t>
            </w:r>
            <w:r w:rsidRPr="00475FB2">
              <w:rPr>
                <w:rFonts w:ascii="Arial" w:eastAsia="Times New Roman" w:hAnsi="Arial" w:cs="Arial"/>
                <w:color w:val="000000"/>
                <w:lang w:eastAsia="en-GB"/>
              </w:rPr>
              <w:tab/>
            </w:r>
          </w:p>
          <w:p w14:paraId="66C2B3C7" w14:textId="5DB2481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£32,057.75 - Towards the monitoring, implementation and compliance of this Deed.</w:t>
            </w:r>
          </w:p>
        </w:tc>
      </w:tr>
      <w:tr w:rsidR="001A105A" w:rsidRPr="00B73EA5" w14:paraId="3EED519F"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hideMark/>
          </w:tcPr>
          <w:p w14:paraId="4E6CB3FB" w14:textId="428C308E"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color w:val="000000" w:themeColor="text1"/>
                <w:lang w:eastAsia="en-GB"/>
              </w:rPr>
              <w:lastRenderedPageBreak/>
              <w:t xml:space="preserve">Carbon Offset </w:t>
            </w:r>
            <w:r w:rsidR="00084ECF" w:rsidRPr="00475FB2">
              <w:rPr>
                <w:rFonts w:ascii="Arial" w:eastAsia="Times New Roman" w:hAnsi="Arial" w:cs="Arial"/>
                <w:b/>
                <w:bCs/>
                <w:color w:val="000000" w:themeColor="text1"/>
                <w:lang w:eastAsia="en-GB"/>
              </w:rPr>
              <w:t>Fund (COF)</w:t>
            </w:r>
          </w:p>
        </w:tc>
        <w:tc>
          <w:tcPr>
            <w:tcW w:w="1746" w:type="dxa"/>
            <w:tcBorders>
              <w:top w:val="nil"/>
              <w:left w:val="nil"/>
              <w:bottom w:val="single" w:sz="4" w:space="0" w:color="auto"/>
              <w:right w:val="single" w:sz="4" w:space="0" w:color="auto"/>
            </w:tcBorders>
            <w:shd w:val="clear" w:color="auto" w:fill="auto"/>
            <w:noWrap/>
            <w:hideMark/>
          </w:tcPr>
          <w:p w14:paraId="3B4188F6" w14:textId="6CEE36BA" w:rsidR="001A105A" w:rsidRPr="00475FB2" w:rsidRDefault="00744BF1"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w:t>
            </w:r>
            <w:r w:rsidR="001A105A" w:rsidRPr="00475FB2">
              <w:rPr>
                <w:rFonts w:ascii="Arial" w:eastAsia="Times New Roman" w:hAnsi="Arial" w:cs="Arial"/>
                <w:color w:val="000000"/>
                <w:lang w:eastAsia="en-GB"/>
              </w:rPr>
              <w:t xml:space="preserve">1,670,775.51 </w:t>
            </w:r>
          </w:p>
        </w:tc>
        <w:tc>
          <w:tcPr>
            <w:tcW w:w="11197" w:type="dxa"/>
            <w:tcBorders>
              <w:top w:val="nil"/>
              <w:left w:val="nil"/>
              <w:bottom w:val="single" w:sz="4" w:space="0" w:color="auto"/>
              <w:right w:val="single" w:sz="4" w:space="0" w:color="auto"/>
            </w:tcBorders>
            <w:shd w:val="clear" w:color="auto" w:fill="auto"/>
            <w:noWrap/>
            <w:vAlign w:val="bottom"/>
            <w:hideMark/>
          </w:tcPr>
          <w:p w14:paraId="2A7B79B0" w14:textId="77777777" w:rsidR="001A105A" w:rsidRPr="00475FB2" w:rsidRDefault="001A105A" w:rsidP="00432D00">
            <w:pPr>
              <w:pStyle w:val="ListParagraph"/>
              <w:numPr>
                <w:ilvl w:val="0"/>
                <w:numId w:val="11"/>
              </w:numPr>
              <w:spacing w:after="0" w:line="240" w:lineRule="auto"/>
              <w:rPr>
                <w:rFonts w:ascii="Arial" w:eastAsiaTheme="minorEastAsia" w:hAnsi="Arial" w:cs="Arial"/>
                <w:color w:val="000000" w:themeColor="text1"/>
                <w:lang w:eastAsia="en-GB"/>
              </w:rPr>
            </w:pPr>
            <w:r w:rsidRPr="00475FB2">
              <w:rPr>
                <w:rFonts w:ascii="Arial" w:eastAsia="Times New Roman" w:hAnsi="Arial" w:cs="Arial"/>
                <w:color w:val="000000" w:themeColor="text1"/>
                <w:lang w:eastAsia="en-GB"/>
              </w:rPr>
              <w:t xml:space="preserve">60 South Grove, 171188 D </w:t>
            </w:r>
          </w:p>
          <w:p w14:paraId="5DF8197F" w14:textId="3909FB47" w:rsidR="001A105A" w:rsidRPr="00475FB2" w:rsidRDefault="001A105A" w:rsidP="001A105A">
            <w:pPr>
              <w:spacing w:after="0" w:line="240" w:lineRule="auto"/>
              <w:ind w:left="720"/>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£470,562.10 - Towards carbon reduction projects across the London Borough of Waltham Forest</w:t>
            </w:r>
            <w:r w:rsidR="00133660">
              <w:rPr>
                <w:rFonts w:ascii="Arial" w:eastAsia="Times New Roman" w:hAnsi="Arial" w:cs="Arial"/>
                <w:color w:val="000000" w:themeColor="text1"/>
                <w:lang w:eastAsia="en-GB"/>
              </w:rPr>
              <w:t xml:space="preserve"> (LBWF)</w:t>
            </w:r>
            <w:r w:rsidRPr="00475FB2">
              <w:rPr>
                <w:rFonts w:ascii="Arial" w:eastAsia="Times New Roman" w:hAnsi="Arial" w:cs="Arial"/>
                <w:color w:val="000000" w:themeColor="text1"/>
                <w:lang w:eastAsia="en-GB"/>
              </w:rPr>
              <w:t xml:space="preserve"> to achieve the Council's overall carbon reduction target where such projects could include but not limited to (</w:t>
            </w:r>
            <w:proofErr w:type="spellStart"/>
            <w:r w:rsidRPr="00475FB2">
              <w:rPr>
                <w:rFonts w:ascii="Arial" w:eastAsia="Times New Roman" w:hAnsi="Arial" w:cs="Arial"/>
                <w:color w:val="000000" w:themeColor="text1"/>
                <w:lang w:eastAsia="en-GB"/>
              </w:rPr>
              <w:t>i</w:t>
            </w:r>
            <w:proofErr w:type="spellEnd"/>
            <w:r w:rsidRPr="00475FB2">
              <w:rPr>
                <w:rFonts w:ascii="Arial" w:eastAsia="Times New Roman" w:hAnsi="Arial" w:cs="Arial"/>
                <w:color w:val="000000" w:themeColor="text1"/>
                <w:lang w:eastAsia="en-GB"/>
              </w:rPr>
              <w:t>) building energy efficiency retrofit measures; (ii) building integrated renewable energy installations; and (iii) awareness raising or behaviour modification programmes.</w:t>
            </w:r>
          </w:p>
          <w:p w14:paraId="4B95B92C" w14:textId="4FA5062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£154,370.88 - installation of 193 </w:t>
            </w:r>
            <w:proofErr w:type="spellStart"/>
            <w:r w:rsidRPr="00475FB2">
              <w:rPr>
                <w:rFonts w:ascii="Arial" w:eastAsia="Times New Roman" w:hAnsi="Arial" w:cs="Arial"/>
                <w:color w:val="000000" w:themeColor="text1"/>
                <w:lang w:eastAsia="en-GB"/>
              </w:rPr>
              <w:t>kWp</w:t>
            </w:r>
            <w:proofErr w:type="spellEnd"/>
            <w:r w:rsidRPr="00475FB2">
              <w:rPr>
                <w:rFonts w:ascii="Arial" w:eastAsia="Times New Roman" w:hAnsi="Arial" w:cs="Arial"/>
                <w:color w:val="000000" w:themeColor="text1"/>
                <w:lang w:eastAsia="en-GB"/>
              </w:rPr>
              <w:t xml:space="preserve"> solar panels to roof space of 3 sheltered accommodation sites together with battery storage on site producing 169,731kWh per annum.</w:t>
            </w:r>
          </w:p>
          <w:p w14:paraId="49EDA3E7" w14:textId="77777777" w:rsidR="001A105A" w:rsidRPr="00475FB2" w:rsidRDefault="001A105A" w:rsidP="00432D00">
            <w:pPr>
              <w:pStyle w:val="ListParagraph"/>
              <w:numPr>
                <w:ilvl w:val="0"/>
                <w:numId w:val="40"/>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Forest Works, 1 Forest Road, 170893 D</w:t>
            </w:r>
          </w:p>
          <w:p w14:paraId="3CB5A35E" w14:textId="05A40D6F" w:rsidR="001A105A" w:rsidRPr="00475FB2" w:rsidRDefault="001A105A" w:rsidP="001A105A">
            <w:pPr>
              <w:spacing w:after="0" w:line="240" w:lineRule="auto"/>
              <w:ind w:left="720"/>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£306,592.5 - Towards carbon reduction projects across the LBWF to achieve the Council's overall carbon reduction targets where such projects could include but not limited to (</w:t>
            </w:r>
            <w:proofErr w:type="spellStart"/>
            <w:r w:rsidRPr="00475FB2">
              <w:rPr>
                <w:rFonts w:ascii="Arial" w:eastAsia="Times New Roman" w:hAnsi="Arial" w:cs="Arial"/>
                <w:color w:val="000000" w:themeColor="text1"/>
                <w:lang w:eastAsia="en-GB"/>
              </w:rPr>
              <w:t>i</w:t>
            </w:r>
            <w:proofErr w:type="spellEnd"/>
            <w:r w:rsidRPr="00475FB2">
              <w:rPr>
                <w:rFonts w:ascii="Arial" w:eastAsia="Times New Roman" w:hAnsi="Arial" w:cs="Arial"/>
                <w:color w:val="000000" w:themeColor="text1"/>
                <w:lang w:eastAsia="en-GB"/>
              </w:rPr>
              <w:t>) building energy efficiency retrofit measures; (ii) building integrated renewable energy installations; and (iii) awareness raising or behaviour modification programmes.</w:t>
            </w:r>
          </w:p>
          <w:p w14:paraId="556F1DD0" w14:textId="250853C4"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£70,100 - external solid wall insulation on 10 LBWF Council Housing properties (EPC F and G) in the borough.</w:t>
            </w:r>
          </w:p>
          <w:p w14:paraId="22D79692" w14:textId="77777777" w:rsidR="001A105A" w:rsidRPr="00475FB2" w:rsidRDefault="001A105A" w:rsidP="00432D00">
            <w:pPr>
              <w:pStyle w:val="ListParagraph"/>
              <w:numPr>
                <w:ilvl w:val="0"/>
                <w:numId w:val="40"/>
              </w:numPr>
              <w:spacing w:after="0" w:line="240" w:lineRule="auto"/>
              <w:rPr>
                <w:rFonts w:ascii="Arial" w:eastAsiaTheme="minorEastAsia" w:hAnsi="Arial" w:cs="Arial"/>
                <w:color w:val="000000" w:themeColor="text1"/>
                <w:lang w:eastAsia="en-GB"/>
              </w:rPr>
            </w:pPr>
            <w:r w:rsidRPr="00475FB2">
              <w:rPr>
                <w:rFonts w:ascii="Arial" w:eastAsia="Times New Roman" w:hAnsi="Arial" w:cs="Arial"/>
                <w:color w:val="000000" w:themeColor="text1"/>
                <w:lang w:eastAsia="en-GB"/>
              </w:rPr>
              <w:t>Naseberry Court, 2 Merriam Close, 182249 A</w:t>
            </w:r>
          </w:p>
          <w:p w14:paraId="0B097CD5" w14:textId="05279A19"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heme="minorEastAsia" w:hAnsi="Arial" w:cs="Arial"/>
                <w:color w:val="000000" w:themeColor="text1"/>
                <w:lang w:eastAsia="en-GB"/>
              </w:rPr>
              <w:t xml:space="preserve">£147,479.27 - Allocated to Carbon Offsetting Fund which is spent on </w:t>
            </w:r>
            <w:r w:rsidRPr="00475FB2">
              <w:rPr>
                <w:rFonts w:ascii="Arial" w:eastAsia="Times New Roman" w:hAnsi="Arial" w:cs="Arial"/>
                <w:color w:val="000000" w:themeColor="text1"/>
                <w:lang w:eastAsia="en-GB"/>
              </w:rPr>
              <w:t>Carbon reduction projects across the Borough to achieve the Council's overall carbon reduction targets. Such projects could include but not limited to (</w:t>
            </w:r>
            <w:proofErr w:type="spellStart"/>
            <w:r w:rsidRPr="00475FB2">
              <w:rPr>
                <w:rFonts w:ascii="Arial" w:eastAsia="Times New Roman" w:hAnsi="Arial" w:cs="Arial"/>
                <w:color w:val="000000" w:themeColor="text1"/>
                <w:lang w:eastAsia="en-GB"/>
              </w:rPr>
              <w:t>i</w:t>
            </w:r>
            <w:proofErr w:type="spellEnd"/>
            <w:r w:rsidRPr="00475FB2">
              <w:rPr>
                <w:rFonts w:ascii="Arial" w:eastAsia="Times New Roman" w:hAnsi="Arial" w:cs="Arial"/>
                <w:color w:val="000000" w:themeColor="text1"/>
                <w:lang w:eastAsia="en-GB"/>
              </w:rPr>
              <w:t>) building energy efficiency retrofit measures; (ii) building integrated renewable energy installations; and (iii) awareness raising or behaviour modification programmes and for the avoidance of doubt such monies can be used to assist in the administration of the Carbon Offsetting Fund or as grant funding or as a repayable loan provided that the aim of such grant/loan is to seek to reduce carbon emissions across the Borough.</w:t>
            </w:r>
          </w:p>
          <w:p w14:paraId="0606A1B8" w14:textId="77777777" w:rsidR="001A105A" w:rsidRPr="00475FB2" w:rsidRDefault="001A105A" w:rsidP="00432D00">
            <w:pPr>
              <w:pStyle w:val="ListParagraph"/>
              <w:numPr>
                <w:ilvl w:val="0"/>
                <w:numId w:val="40"/>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Former Blackhorse Road Carpark, Forest Road, 182917 A</w:t>
            </w:r>
          </w:p>
          <w:p w14:paraId="300AEB2A" w14:textId="7F1BA26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£239,934.76 - Allocated to Carbon Offsetting Fund which is spent on carbon reduction projects across the Borough to achieve the Council's overall carbon reduction targets. Such projects could include but not </w:t>
            </w:r>
            <w:r w:rsidRPr="00475FB2">
              <w:rPr>
                <w:rFonts w:ascii="Arial" w:eastAsia="Times New Roman" w:hAnsi="Arial" w:cs="Arial"/>
                <w:color w:val="000000" w:themeColor="text1"/>
                <w:lang w:eastAsia="en-GB"/>
              </w:rPr>
              <w:lastRenderedPageBreak/>
              <w:t>limited to (</w:t>
            </w:r>
            <w:proofErr w:type="spellStart"/>
            <w:r w:rsidRPr="00475FB2">
              <w:rPr>
                <w:rFonts w:ascii="Arial" w:eastAsia="Times New Roman" w:hAnsi="Arial" w:cs="Arial"/>
                <w:color w:val="000000" w:themeColor="text1"/>
                <w:lang w:eastAsia="en-GB"/>
              </w:rPr>
              <w:t>i</w:t>
            </w:r>
            <w:proofErr w:type="spellEnd"/>
            <w:r w:rsidRPr="00475FB2">
              <w:rPr>
                <w:rFonts w:ascii="Arial" w:eastAsia="Times New Roman" w:hAnsi="Arial" w:cs="Arial"/>
                <w:color w:val="000000" w:themeColor="text1"/>
                <w:lang w:eastAsia="en-GB"/>
              </w:rPr>
              <w:t>) building energy efficiency retrofit measures; (ii) building integrated renewable energy installations; and (iii) awareness raising or behaviour modification programmes and for the avoidance of doubt such monies can be issued to assist in the administration of Carbon Offsetting Fund or as grant funding or as a repayable loan provided that the aim of such grant/loan is to seek to reduce carbon emissions across the Borough.</w:t>
            </w:r>
          </w:p>
          <w:p w14:paraId="2DEC7124" w14:textId="77777777" w:rsidR="001A105A" w:rsidRPr="00475FB2" w:rsidRDefault="001A105A" w:rsidP="00432D00">
            <w:pPr>
              <w:pStyle w:val="ListParagraph"/>
              <w:numPr>
                <w:ilvl w:val="0"/>
                <w:numId w:val="40"/>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Lena Kennedy Close, 182029 A</w:t>
            </w:r>
          </w:p>
          <w:p w14:paraId="121F132B" w14:textId="1ED2680A"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£54,360 - Carbon Offsetting Fund which is used for carbon reduction projects across the London Borough of Waltham Forest to achieve the LPA’s overall carbon reduction targets. Such projects could include but not limited to (</w:t>
            </w:r>
            <w:proofErr w:type="spellStart"/>
            <w:r w:rsidRPr="00475FB2">
              <w:rPr>
                <w:rFonts w:ascii="Arial" w:eastAsia="Times New Roman" w:hAnsi="Arial" w:cs="Arial"/>
                <w:color w:val="000000" w:themeColor="text1"/>
                <w:lang w:eastAsia="en-GB"/>
              </w:rPr>
              <w:t>i</w:t>
            </w:r>
            <w:proofErr w:type="spellEnd"/>
            <w:r w:rsidRPr="00475FB2">
              <w:rPr>
                <w:rFonts w:ascii="Arial" w:eastAsia="Times New Roman" w:hAnsi="Arial" w:cs="Arial"/>
                <w:color w:val="000000" w:themeColor="text1"/>
                <w:lang w:eastAsia="en-GB"/>
              </w:rPr>
              <w:t xml:space="preserve">) building energy efficiency retrofit measures; (ii) building integrated renewable energy installations; and (iii) awareness raising or behaviour modification programmes </w:t>
            </w:r>
            <w:r w:rsidR="1D894CDE" w:rsidRPr="00475FB2">
              <w:rPr>
                <w:rFonts w:ascii="Arial" w:eastAsia="Times New Roman" w:hAnsi="Arial" w:cs="Arial"/>
                <w:color w:val="000000" w:themeColor="text1"/>
                <w:lang w:eastAsia="en-GB"/>
              </w:rPr>
              <w:t>a</w:t>
            </w:r>
            <w:r w:rsidR="7EA72000" w:rsidRPr="00475FB2">
              <w:rPr>
                <w:rFonts w:ascii="Arial" w:eastAsia="Times New Roman" w:hAnsi="Arial" w:cs="Arial"/>
                <w:color w:val="000000" w:themeColor="text1"/>
                <w:lang w:eastAsia="en-GB"/>
              </w:rPr>
              <w:t>nd</w:t>
            </w:r>
            <w:r w:rsidRPr="00475FB2">
              <w:rPr>
                <w:rFonts w:ascii="Arial" w:eastAsia="Times New Roman" w:hAnsi="Arial" w:cs="Arial"/>
                <w:color w:val="000000" w:themeColor="text1"/>
                <w:lang w:eastAsia="en-GB"/>
              </w:rPr>
              <w:t xml:space="preserve"> for the avoidance of doubt such monies can be used to assist in the administration of the Carbon Offsetting Fund or as grant funding or as a repayable loan </w:t>
            </w:r>
            <w:r w:rsidR="142B136E" w:rsidRPr="00475FB2">
              <w:rPr>
                <w:rFonts w:ascii="Arial" w:eastAsia="Times New Roman" w:hAnsi="Arial" w:cs="Arial"/>
                <w:color w:val="000000" w:themeColor="text1"/>
                <w:lang w:eastAsia="en-GB"/>
              </w:rPr>
              <w:t>provided that</w:t>
            </w:r>
            <w:r w:rsidRPr="00475FB2">
              <w:rPr>
                <w:rFonts w:ascii="Arial" w:eastAsia="Times New Roman" w:hAnsi="Arial" w:cs="Arial"/>
                <w:color w:val="000000" w:themeColor="text1"/>
                <w:lang w:eastAsia="en-GB"/>
              </w:rPr>
              <w:t xml:space="preserve"> the aim of such grant/loan is to seek to reduce carbon emissions across the </w:t>
            </w:r>
            <w:r w:rsidR="556639C7" w:rsidRPr="00475FB2">
              <w:rPr>
                <w:rFonts w:ascii="Arial" w:eastAsia="Times New Roman" w:hAnsi="Arial" w:cs="Arial"/>
                <w:color w:val="000000" w:themeColor="text1"/>
                <w:lang w:eastAsia="en-GB"/>
              </w:rPr>
              <w:t>B</w:t>
            </w:r>
            <w:r w:rsidR="7EA72000" w:rsidRPr="00475FB2">
              <w:rPr>
                <w:rFonts w:ascii="Arial" w:eastAsia="Times New Roman" w:hAnsi="Arial" w:cs="Arial"/>
                <w:color w:val="000000" w:themeColor="text1"/>
                <w:lang w:eastAsia="en-GB"/>
              </w:rPr>
              <w:t>orough</w:t>
            </w:r>
            <w:r w:rsidR="5510EFCC" w:rsidRPr="00475FB2">
              <w:rPr>
                <w:rFonts w:ascii="Arial" w:eastAsia="Times New Roman" w:hAnsi="Arial" w:cs="Arial"/>
                <w:color w:val="000000" w:themeColor="text1"/>
                <w:lang w:eastAsia="en-GB"/>
              </w:rPr>
              <w:t>.</w:t>
            </w:r>
          </w:p>
          <w:p w14:paraId="4D2F14CA" w14:textId="178228AF" w:rsidR="001A105A" w:rsidRPr="00475FB2" w:rsidRDefault="001A105A" w:rsidP="00432D00">
            <w:pPr>
              <w:pStyle w:val="ListParagraph"/>
              <w:numPr>
                <w:ilvl w:val="0"/>
                <w:numId w:val="40"/>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South Grove Site C – 74-79 Brunner Road, 192899 A</w:t>
            </w:r>
          </w:p>
          <w:p w14:paraId="27427CD2" w14:textId="547CBC34"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£92,042 - Towards the Council's Carbon Offsetting Fund which is spent on carbon reduction projects across the Borough to achieve the Council's overall carbon reduction targets. Such projects could be included but are not limited to: (a) building energy efficiency retrofit measures; (b) building integrated renewable energy installations: and (c) awareness raising or behaviour modification programmes, and for the avoidance of doubt such monies can be used to assist in the administration of the Carbon Offsetting Fund or as grant funding or as a repayable loan provided that the aim of such grant/loan is to see to reduce carbon emissions across the Borough.</w:t>
            </w:r>
          </w:p>
          <w:p w14:paraId="3CBB579C" w14:textId="77777777" w:rsidR="001A105A" w:rsidRPr="00475FB2" w:rsidRDefault="001A105A" w:rsidP="00432D00">
            <w:pPr>
              <w:pStyle w:val="ListParagraph"/>
              <w:numPr>
                <w:ilvl w:val="0"/>
                <w:numId w:val="40"/>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South Grove Site C – 74-79 Brunner Road,</w:t>
            </w:r>
            <w:r w:rsidRPr="00475FB2">
              <w:rPr>
                <w:rFonts w:ascii="Arial" w:eastAsia="Times New Roman" w:hAnsi="Arial" w:cs="Arial"/>
                <w:color w:val="000000"/>
                <w:lang w:eastAsia="en-GB"/>
              </w:rPr>
              <w:t xml:space="preserve"> </w:t>
            </w:r>
            <w:r w:rsidRPr="00475FB2">
              <w:rPr>
                <w:rFonts w:ascii="Arial" w:eastAsia="Times New Roman" w:hAnsi="Arial" w:cs="Arial"/>
                <w:color w:val="000000" w:themeColor="text1"/>
                <w:lang w:eastAsia="en-GB"/>
              </w:rPr>
              <w:t>192899 B</w:t>
            </w:r>
          </w:p>
          <w:p w14:paraId="3F20D54C" w14:textId="7388A9A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£96,102.30 - Towards the Council’s Carbon Offsetting Fund which is spent on carbon reduction projects across the Borough to achieve the Council’s overall carbon reduction targets. Such projects could include but are not limited to: (a)    building energy efficiency retrofit measures; (b) building integrated renewable energy installations; and (c)  awareness raising or behaviour modification programmes, and for the avoidance of doubt such monies can be used to assist in the administration of the Carbon Offsetting Fund or as grant funding or as a repayable loan provided that the aim of such grant/loan is to seek to reduce carbon emissions across the Borough.</w:t>
            </w:r>
          </w:p>
          <w:p w14:paraId="69A398C0" w14:textId="77777777" w:rsidR="001A105A" w:rsidRPr="00475FB2" w:rsidRDefault="001A105A" w:rsidP="00432D00">
            <w:pPr>
              <w:pStyle w:val="ListParagraph"/>
              <w:numPr>
                <w:ilvl w:val="0"/>
                <w:numId w:val="40"/>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Land at </w:t>
            </w:r>
            <w:proofErr w:type="spellStart"/>
            <w:r w:rsidRPr="00475FB2">
              <w:rPr>
                <w:rFonts w:ascii="Arial" w:eastAsia="Times New Roman" w:hAnsi="Arial" w:cs="Arial"/>
                <w:color w:val="000000" w:themeColor="text1"/>
                <w:lang w:eastAsia="en-GB"/>
              </w:rPr>
              <w:t>Hylands</w:t>
            </w:r>
            <w:proofErr w:type="spellEnd"/>
            <w:r w:rsidRPr="00475FB2">
              <w:rPr>
                <w:rFonts w:ascii="Arial" w:eastAsia="Times New Roman" w:hAnsi="Arial" w:cs="Arial"/>
                <w:color w:val="000000" w:themeColor="text1"/>
                <w:lang w:eastAsia="en-GB"/>
              </w:rPr>
              <w:t xml:space="preserve"> Road, 192987 A</w:t>
            </w:r>
          </w:p>
          <w:p w14:paraId="5C302AF8" w14:textId="4EEA4382"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£174,518 - Towards the Council’s Carbon Offsetting Fund which is spent on carbon reduction projects across the Borough to achieve the Council’s overall carbon reduction targets. Such projects could include but are not limited to: (a) building energy efficiency retrofit measures; (b) building integrated renewable energy installations; and (c) awareness raising or behaviour modification programmes, and for the avoidance of doubt such monies can be used to assist in the administration of the Carbon Offsetting </w:t>
            </w:r>
            <w:r w:rsidRPr="00475FB2">
              <w:rPr>
                <w:rFonts w:ascii="Arial" w:eastAsia="Times New Roman" w:hAnsi="Arial" w:cs="Arial"/>
                <w:color w:val="000000" w:themeColor="text1"/>
                <w:lang w:eastAsia="en-GB"/>
              </w:rPr>
              <w:lastRenderedPageBreak/>
              <w:t>Fund or as grant funding or as a repayable loan provided that the aim of such grant/loan is to seek to reduce carbon emissions across the Borough.</w:t>
            </w:r>
          </w:p>
        </w:tc>
      </w:tr>
      <w:tr w:rsidR="001A105A" w:rsidRPr="00B73EA5" w14:paraId="1E90CD62"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hideMark/>
          </w:tcPr>
          <w:p w14:paraId="31611F53" w14:textId="3C4A5C70" w:rsidR="001A105A" w:rsidRPr="00475FB2" w:rsidRDefault="001A105A" w:rsidP="001A105A">
            <w:pPr>
              <w:spacing w:after="0" w:line="240" w:lineRule="auto"/>
              <w:rPr>
                <w:rFonts w:ascii="Arial" w:eastAsia="Times New Roman" w:hAnsi="Arial" w:cs="Arial"/>
                <w:b/>
                <w:bCs/>
                <w:color w:val="000000"/>
                <w:lang w:eastAsia="en-GB"/>
              </w:rPr>
            </w:pPr>
            <w:r w:rsidRPr="00475FB2">
              <w:rPr>
                <w:rFonts w:ascii="Arial" w:eastAsia="Times New Roman" w:hAnsi="Arial" w:cs="Arial"/>
                <w:b/>
                <w:bCs/>
                <w:lang w:eastAsia="en-GB"/>
              </w:rPr>
              <w:lastRenderedPageBreak/>
              <w:t xml:space="preserve">Public/Primary Health </w:t>
            </w:r>
          </w:p>
        </w:tc>
        <w:tc>
          <w:tcPr>
            <w:tcW w:w="1746" w:type="dxa"/>
            <w:tcBorders>
              <w:top w:val="nil"/>
              <w:left w:val="nil"/>
              <w:bottom w:val="single" w:sz="4" w:space="0" w:color="auto"/>
              <w:right w:val="single" w:sz="4" w:space="0" w:color="auto"/>
            </w:tcBorders>
            <w:shd w:val="clear" w:color="auto" w:fill="auto"/>
            <w:noWrap/>
            <w:hideMark/>
          </w:tcPr>
          <w:p w14:paraId="75FB6F77" w14:textId="4B2DD426" w:rsidR="001A105A" w:rsidRPr="00475FB2" w:rsidRDefault="001A105A" w:rsidP="001A105A">
            <w:pPr>
              <w:spacing w:after="0" w:line="240" w:lineRule="auto"/>
              <w:rPr>
                <w:rFonts w:ascii="Arial" w:eastAsia="Times New Roman" w:hAnsi="Arial" w:cs="Arial"/>
                <w:lang w:eastAsia="en-GB"/>
              </w:rPr>
            </w:pPr>
            <w:r w:rsidRPr="00475FB2">
              <w:rPr>
                <w:rFonts w:ascii="Arial" w:eastAsia="Times New Roman" w:hAnsi="Arial" w:cs="Arial"/>
                <w:lang w:eastAsia="en-GB"/>
              </w:rPr>
              <w:t xml:space="preserve">£2,026,694.47 </w:t>
            </w:r>
          </w:p>
        </w:tc>
        <w:tc>
          <w:tcPr>
            <w:tcW w:w="11197" w:type="dxa"/>
            <w:tcBorders>
              <w:top w:val="nil"/>
              <w:left w:val="nil"/>
              <w:bottom w:val="single" w:sz="4" w:space="0" w:color="auto"/>
              <w:right w:val="single" w:sz="4" w:space="0" w:color="auto"/>
            </w:tcBorders>
            <w:shd w:val="clear" w:color="auto" w:fill="auto"/>
            <w:noWrap/>
            <w:vAlign w:val="bottom"/>
            <w:hideMark/>
          </w:tcPr>
          <w:p w14:paraId="5E1A53AF"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 xml:space="preserve">71 Hatch Lane, 2009/0789 </w:t>
            </w:r>
          </w:p>
          <w:p w14:paraId="040746B3" w14:textId="4EF99CF9"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£66,398.26 - Sutherland Road Medical Centre</w:t>
            </w:r>
            <w:r w:rsidR="00133660">
              <w:rPr>
                <w:rFonts w:ascii="Arial" w:eastAsia="Times New Roman" w:hAnsi="Arial" w:cs="Arial"/>
                <w:lang w:eastAsia="en-GB"/>
              </w:rPr>
              <w:t>.</w:t>
            </w:r>
          </w:p>
          <w:p w14:paraId="2630048A"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 xml:space="preserve">Land at </w:t>
            </w:r>
            <w:proofErr w:type="spellStart"/>
            <w:r w:rsidRPr="00475FB2">
              <w:rPr>
                <w:rFonts w:ascii="Arial" w:eastAsia="Times New Roman" w:hAnsi="Arial" w:cs="Arial"/>
                <w:lang w:eastAsia="en-GB"/>
              </w:rPr>
              <w:t>Highams</w:t>
            </w:r>
            <w:proofErr w:type="spellEnd"/>
            <w:r w:rsidRPr="00475FB2">
              <w:rPr>
                <w:rFonts w:ascii="Arial" w:eastAsia="Times New Roman" w:hAnsi="Arial" w:cs="Arial"/>
                <w:lang w:eastAsia="en-GB"/>
              </w:rPr>
              <w:t xml:space="preserve"> Park Industrial Estate, 2008/1490 A</w:t>
            </w:r>
          </w:p>
          <w:p w14:paraId="591A47C2" w14:textId="5907CF8D"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£178.929.05 – St James Medical Centre</w:t>
            </w:r>
            <w:r w:rsidR="00133660">
              <w:rPr>
                <w:rFonts w:ascii="Arial" w:eastAsia="Times New Roman" w:hAnsi="Arial" w:cs="Arial"/>
                <w:lang w:eastAsia="en-GB"/>
              </w:rPr>
              <w:t>.</w:t>
            </w:r>
          </w:p>
          <w:p w14:paraId="603FD583"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Essex Wharf, Lea Bridge Road, 2010/0934 D</w:t>
            </w:r>
          </w:p>
          <w:p w14:paraId="6579FA68" w14:textId="1BB23EEC"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£127,464.02 – Sutherland Road Medical Centre</w:t>
            </w:r>
            <w:r w:rsidR="00133660">
              <w:rPr>
                <w:rFonts w:ascii="Arial" w:eastAsia="Times New Roman" w:hAnsi="Arial" w:cs="Arial"/>
                <w:lang w:eastAsia="en-GB"/>
              </w:rPr>
              <w:t>.</w:t>
            </w:r>
          </w:p>
          <w:p w14:paraId="138859E6"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 xml:space="preserve">80 </w:t>
            </w:r>
            <w:proofErr w:type="spellStart"/>
            <w:r w:rsidRPr="00475FB2">
              <w:rPr>
                <w:rFonts w:ascii="Arial" w:eastAsia="Times New Roman" w:hAnsi="Arial" w:cs="Arial"/>
                <w:lang w:eastAsia="en-GB"/>
              </w:rPr>
              <w:t>Ruckholt</w:t>
            </w:r>
            <w:proofErr w:type="spellEnd"/>
            <w:r w:rsidRPr="00475FB2">
              <w:rPr>
                <w:rFonts w:ascii="Arial" w:eastAsia="Times New Roman" w:hAnsi="Arial" w:cs="Arial"/>
                <w:lang w:eastAsia="en-GB"/>
              </w:rPr>
              <w:t xml:space="preserve"> Road, 2011/0876 C</w:t>
            </w:r>
          </w:p>
          <w:p w14:paraId="66017A49" w14:textId="2024B063"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£69,441.86 – Leyton Cricket Ground</w:t>
            </w:r>
            <w:r w:rsidR="00133660">
              <w:rPr>
                <w:rFonts w:ascii="Arial" w:eastAsia="Times New Roman" w:hAnsi="Arial" w:cs="Arial"/>
                <w:lang w:eastAsia="en-GB"/>
              </w:rPr>
              <w:t>.</w:t>
            </w:r>
          </w:p>
          <w:p w14:paraId="61BD3D7A"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Walthamstow Dog Stadium, 300 Chingford Road, 2011/0898 B</w:t>
            </w:r>
          </w:p>
          <w:p w14:paraId="0B7690C9" w14:textId="3A8F98D6"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£362,269.20 – Sutherland Road Medical Centre</w:t>
            </w:r>
            <w:r w:rsidR="00133660">
              <w:rPr>
                <w:rFonts w:ascii="Arial" w:eastAsia="Times New Roman" w:hAnsi="Arial" w:cs="Arial"/>
                <w:lang w:eastAsia="en-GB"/>
              </w:rPr>
              <w:t>.</w:t>
            </w:r>
          </w:p>
          <w:p w14:paraId="5E9D2305"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Unity Works, Sutherland Road, 2012/0726 A 3</w:t>
            </w:r>
          </w:p>
          <w:p w14:paraId="5D5A4AD2" w14:textId="31E71F89"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£177,196.45 – Sutherland Road Medical Centre</w:t>
            </w:r>
            <w:r w:rsidR="00133660">
              <w:rPr>
                <w:rFonts w:ascii="Arial" w:eastAsia="Times New Roman" w:hAnsi="Arial" w:cs="Arial"/>
                <w:lang w:eastAsia="en-GB"/>
              </w:rPr>
              <w:t>.</w:t>
            </w:r>
          </w:p>
          <w:p w14:paraId="6BF5517F" w14:textId="5A06772F"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 xml:space="preserve">43 </w:t>
            </w:r>
            <w:proofErr w:type="spellStart"/>
            <w:r w:rsidRPr="00475FB2">
              <w:rPr>
                <w:rFonts w:ascii="Arial" w:eastAsia="Times New Roman" w:hAnsi="Arial" w:cs="Arial"/>
                <w:lang w:eastAsia="en-GB"/>
              </w:rPr>
              <w:t>Fulbourne</w:t>
            </w:r>
            <w:proofErr w:type="spellEnd"/>
            <w:r w:rsidRPr="00475FB2">
              <w:rPr>
                <w:rFonts w:ascii="Arial" w:eastAsia="Times New Roman" w:hAnsi="Arial" w:cs="Arial"/>
                <w:lang w:eastAsia="en-GB"/>
              </w:rPr>
              <w:t xml:space="preserve"> Road &amp; Victoria Works &amp; Land including West Works, 30 Victoria Road, 2013/0360 D</w:t>
            </w:r>
          </w:p>
          <w:p w14:paraId="0647FD14" w14:textId="4911397A"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£87,500 – </w:t>
            </w:r>
            <w:r w:rsidRPr="00475FB2">
              <w:rPr>
                <w:rFonts w:ascii="Arial" w:eastAsia="Calibri" w:hAnsi="Arial" w:cs="Arial"/>
              </w:rPr>
              <w:t>Funding to support GPs to enable the IRIS project, a nationally recognised intervention, aimed at improving GPs ability to identify and respond to domestic violence (includes training, digital resources and direct work/advocacy across GP practices).</w:t>
            </w:r>
            <w:r w:rsidRPr="00475FB2">
              <w:rPr>
                <w:rFonts w:ascii="Arial" w:eastAsia="Times New Roman" w:hAnsi="Arial" w:cs="Arial"/>
                <w:lang w:eastAsia="en-GB"/>
              </w:rPr>
              <w:t xml:space="preserve"> </w:t>
            </w:r>
          </w:p>
          <w:p w14:paraId="12C49779"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Land at 1-35 Hammond Court, Maude Road, 2010/1051 C</w:t>
            </w:r>
          </w:p>
          <w:p w14:paraId="1442874A" w14:textId="46FCA916"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£42,492 - Coronation Square - </w:t>
            </w:r>
            <w:r w:rsidR="00133660">
              <w:rPr>
                <w:rFonts w:ascii="Arial" w:eastAsia="Times New Roman" w:hAnsi="Arial" w:cs="Arial"/>
                <w:lang w:eastAsia="en-GB"/>
              </w:rPr>
              <w:t>Towards</w:t>
            </w:r>
            <w:r w:rsidRPr="00475FB2">
              <w:rPr>
                <w:rFonts w:ascii="Arial" w:eastAsia="Times New Roman" w:hAnsi="Arial" w:cs="Arial"/>
                <w:lang w:eastAsia="en-GB"/>
              </w:rPr>
              <w:t xml:space="preserve"> the fit out of the new Health Hub at Coronation Square (2315 sqm). The Health Hub will include a pharmacy and GP practice</w:t>
            </w:r>
            <w:r w:rsidR="00133660">
              <w:rPr>
                <w:rFonts w:ascii="Arial" w:eastAsia="Times New Roman" w:hAnsi="Arial" w:cs="Arial"/>
                <w:lang w:eastAsia="en-GB"/>
              </w:rPr>
              <w:t>.</w:t>
            </w:r>
          </w:p>
          <w:p w14:paraId="574CDAC1"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Grange Road Industrial Estate, 2011/0547 C &amp; 2012/0556 MMA</w:t>
            </w:r>
          </w:p>
          <w:p w14:paraId="1A1EC63D" w14:textId="65EF95EB"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£38,783.77 - Coronation Square - </w:t>
            </w:r>
            <w:r w:rsidR="00133660">
              <w:rPr>
                <w:rFonts w:ascii="Arial" w:eastAsia="Times New Roman" w:hAnsi="Arial" w:cs="Arial"/>
                <w:lang w:eastAsia="en-GB"/>
              </w:rPr>
              <w:t>Towards</w:t>
            </w:r>
            <w:r w:rsidRPr="00475FB2">
              <w:rPr>
                <w:rFonts w:ascii="Arial" w:eastAsia="Times New Roman" w:hAnsi="Arial" w:cs="Arial"/>
                <w:lang w:eastAsia="en-GB"/>
              </w:rPr>
              <w:t xml:space="preserve"> the fit out of the new Health Hub at Coronation Square (2315 sqm). The Health Hub will include a pharmacy and GP practice.</w:t>
            </w:r>
          </w:p>
          <w:p w14:paraId="29A7D4FF" w14:textId="3BC784F0"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Walton House, Chingford Mount Road, 2011/0518 C &amp; 2012/0763 MMA</w:t>
            </w:r>
          </w:p>
          <w:p w14:paraId="5977DC70" w14:textId="33574BE9"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£78,864.16 - Coronation Square - </w:t>
            </w:r>
            <w:r w:rsidR="00133660">
              <w:rPr>
                <w:rFonts w:ascii="Arial" w:eastAsia="Times New Roman" w:hAnsi="Arial" w:cs="Arial"/>
                <w:lang w:eastAsia="en-GB"/>
              </w:rPr>
              <w:t>T</w:t>
            </w:r>
            <w:r w:rsidRPr="00475FB2">
              <w:rPr>
                <w:rFonts w:ascii="Arial" w:eastAsia="Times New Roman" w:hAnsi="Arial" w:cs="Arial"/>
                <w:lang w:eastAsia="en-GB"/>
              </w:rPr>
              <w:t>owards the fit out of the new Health Hub at Coronation Square (2315 sqm). The Health Hub will include a pharmacy and GP practice.</w:t>
            </w:r>
          </w:p>
          <w:p w14:paraId="6650A959" w14:textId="0593B89B"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 xml:space="preserve">56-58 </w:t>
            </w:r>
            <w:proofErr w:type="spellStart"/>
            <w:r w:rsidRPr="00475FB2">
              <w:rPr>
                <w:rFonts w:ascii="Arial" w:eastAsia="Times New Roman" w:hAnsi="Arial" w:cs="Arial"/>
                <w:lang w:eastAsia="en-GB"/>
              </w:rPr>
              <w:t>Shernhall</w:t>
            </w:r>
            <w:proofErr w:type="spellEnd"/>
            <w:r w:rsidRPr="00475FB2">
              <w:rPr>
                <w:rFonts w:ascii="Arial" w:eastAsia="Times New Roman" w:hAnsi="Arial" w:cs="Arial"/>
                <w:lang w:eastAsia="en-GB"/>
              </w:rPr>
              <w:t xml:space="preserve"> Street, 2012/1428 D &amp; 2014/0240 MMA &amp; 2014/2090 MMA</w:t>
            </w:r>
          </w:p>
          <w:p w14:paraId="547F34BA" w14:textId="370806EE" w:rsidR="001A105A" w:rsidRPr="00475FB2" w:rsidRDefault="001A105A" w:rsidP="001A105A">
            <w:pPr>
              <w:spacing w:after="0" w:line="240" w:lineRule="auto"/>
              <w:ind w:left="720"/>
              <w:rPr>
                <w:rFonts w:ascii="Arial" w:hAnsi="Arial" w:cs="Arial"/>
                <w:lang w:eastAsia="en-GB"/>
              </w:rPr>
            </w:pPr>
            <w:r w:rsidRPr="00475FB2">
              <w:rPr>
                <w:rFonts w:ascii="Arial" w:eastAsia="Times New Roman" w:hAnsi="Arial" w:cs="Arial"/>
                <w:lang w:eastAsia="en-GB"/>
              </w:rPr>
              <w:t xml:space="preserve">£36,963.86 - Coronation Square - </w:t>
            </w:r>
            <w:r w:rsidR="00133660">
              <w:rPr>
                <w:rFonts w:ascii="Arial" w:eastAsia="Times New Roman" w:hAnsi="Arial" w:cs="Arial"/>
                <w:lang w:eastAsia="en-GB"/>
              </w:rPr>
              <w:t>T</w:t>
            </w:r>
            <w:r w:rsidRPr="00475FB2">
              <w:rPr>
                <w:rFonts w:ascii="Arial" w:eastAsia="Times New Roman" w:hAnsi="Arial" w:cs="Arial"/>
                <w:lang w:eastAsia="en-GB"/>
              </w:rPr>
              <w:t>owards the fit out of the new Health Hub at Coronation Square (2315 sqm). The Health Hub will include a pharmacy and GP practice.</w:t>
            </w:r>
          </w:p>
          <w:p w14:paraId="2F16A4D4" w14:textId="77777777" w:rsidR="001A105A" w:rsidRPr="00475FB2" w:rsidRDefault="001A105A" w:rsidP="00432D00">
            <w:pPr>
              <w:pStyle w:val="ListParagraph"/>
              <w:numPr>
                <w:ilvl w:val="0"/>
                <w:numId w:val="40"/>
              </w:numPr>
              <w:spacing w:after="0" w:line="240" w:lineRule="auto"/>
              <w:rPr>
                <w:rFonts w:ascii="Arial" w:eastAsia="Times New Roman" w:hAnsi="Arial" w:cs="Arial"/>
                <w:lang w:eastAsia="en-GB"/>
              </w:rPr>
            </w:pPr>
            <w:r w:rsidRPr="00475FB2">
              <w:rPr>
                <w:rFonts w:ascii="Arial" w:eastAsia="Times New Roman" w:hAnsi="Arial" w:cs="Arial"/>
                <w:lang w:eastAsia="en-GB"/>
              </w:rPr>
              <w:t>590-604 High Road &amp; 1 Hainault Road, 2013/1251 A</w:t>
            </w:r>
          </w:p>
          <w:p w14:paraId="12BE2A04" w14:textId="49FEB7C5" w:rsidR="001A105A" w:rsidRPr="00475FB2" w:rsidRDefault="001A105A" w:rsidP="001A105A">
            <w:pPr>
              <w:spacing w:after="0" w:line="240" w:lineRule="auto"/>
              <w:ind w:left="720"/>
              <w:rPr>
                <w:rFonts w:ascii="Arial" w:eastAsia="Times New Roman" w:hAnsi="Arial" w:cs="Arial"/>
                <w:lang w:eastAsia="en-GB"/>
              </w:rPr>
            </w:pPr>
            <w:r w:rsidRPr="00475FB2">
              <w:rPr>
                <w:rFonts w:ascii="Arial" w:eastAsia="Times New Roman" w:hAnsi="Arial" w:cs="Arial"/>
                <w:lang w:eastAsia="en-GB"/>
              </w:rPr>
              <w:t xml:space="preserve">£73,262.15 - </w:t>
            </w:r>
            <w:r w:rsidR="00133660">
              <w:rPr>
                <w:rFonts w:ascii="Arial" w:eastAsia="Times New Roman" w:hAnsi="Arial" w:cs="Arial"/>
                <w:lang w:eastAsia="en-GB"/>
              </w:rPr>
              <w:t>T</w:t>
            </w:r>
            <w:r w:rsidRPr="00475FB2">
              <w:rPr>
                <w:rFonts w:ascii="Arial" w:eastAsia="Times New Roman" w:hAnsi="Arial" w:cs="Arial"/>
                <w:lang w:eastAsia="en-GB"/>
              </w:rPr>
              <w:t>owards the fit out of the new Health Hub at Coronation Square (2315 sqm). The Health Hub will include a pharmacy and GP practice.</w:t>
            </w:r>
          </w:p>
          <w:p w14:paraId="49F030E6" w14:textId="5920E5BC" w:rsidR="001A105A" w:rsidRPr="00475FB2" w:rsidRDefault="001A105A" w:rsidP="001A105A">
            <w:pPr>
              <w:spacing w:after="0" w:line="240" w:lineRule="auto"/>
              <w:rPr>
                <w:rFonts w:ascii="Arial" w:eastAsia="Times New Roman" w:hAnsi="Arial" w:cs="Arial"/>
                <w:color w:val="000000"/>
                <w:lang w:eastAsia="en-GB"/>
              </w:rPr>
            </w:pPr>
          </w:p>
        </w:tc>
      </w:tr>
      <w:tr w:rsidR="001A105A" w:rsidRPr="00B73EA5" w14:paraId="7C62AC76"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tcPr>
          <w:p w14:paraId="225302E4" w14:textId="277B2285" w:rsidR="001A105A" w:rsidRPr="00475FB2" w:rsidRDefault="001A105A" w:rsidP="001A105A">
            <w:pPr>
              <w:spacing w:after="0" w:line="240" w:lineRule="auto"/>
              <w:rPr>
                <w:rFonts w:ascii="Arial" w:eastAsia="Times New Roman" w:hAnsi="Arial" w:cs="Arial"/>
                <w:b/>
                <w:bCs/>
                <w:color w:val="000000" w:themeColor="text1"/>
                <w:lang w:eastAsia="en-GB"/>
              </w:rPr>
            </w:pPr>
            <w:r w:rsidRPr="00475FB2">
              <w:rPr>
                <w:rFonts w:ascii="Arial" w:eastAsia="Times New Roman" w:hAnsi="Arial" w:cs="Arial"/>
                <w:b/>
                <w:bCs/>
                <w:color w:val="000000" w:themeColor="text1"/>
                <w:lang w:eastAsia="en-GB"/>
              </w:rPr>
              <w:t xml:space="preserve">Regeneration </w:t>
            </w:r>
          </w:p>
        </w:tc>
        <w:tc>
          <w:tcPr>
            <w:tcW w:w="1746" w:type="dxa"/>
            <w:tcBorders>
              <w:top w:val="nil"/>
              <w:left w:val="nil"/>
              <w:bottom w:val="single" w:sz="4" w:space="0" w:color="auto"/>
              <w:right w:val="single" w:sz="4" w:space="0" w:color="auto"/>
            </w:tcBorders>
            <w:shd w:val="clear" w:color="auto" w:fill="auto"/>
            <w:noWrap/>
          </w:tcPr>
          <w:p w14:paraId="65A29D8C" w14:textId="573EC044" w:rsidR="001A105A" w:rsidRPr="00475FB2" w:rsidRDefault="001A105A" w:rsidP="001A105A">
            <w:pPr>
              <w:spacing w:after="0" w:line="240" w:lineRule="auto"/>
              <w:rPr>
                <w:rFonts w:ascii="Arial" w:eastAsia="Times New Roman" w:hAnsi="Arial" w:cs="Arial"/>
                <w:color w:val="FF0000"/>
                <w:lang w:eastAsia="en-GB"/>
              </w:rPr>
            </w:pPr>
            <w:r w:rsidRPr="00475FB2">
              <w:rPr>
                <w:rFonts w:ascii="Arial" w:eastAsia="Calibri" w:hAnsi="Arial" w:cs="Arial"/>
                <w:color w:val="000000" w:themeColor="text1"/>
                <w:lang w:eastAsia="en-GB"/>
              </w:rPr>
              <w:t xml:space="preserve">£2,320,683.07 </w:t>
            </w:r>
          </w:p>
        </w:tc>
        <w:tc>
          <w:tcPr>
            <w:tcW w:w="11197" w:type="dxa"/>
            <w:tcBorders>
              <w:top w:val="nil"/>
              <w:left w:val="nil"/>
              <w:bottom w:val="single" w:sz="4" w:space="0" w:color="auto"/>
              <w:right w:val="single" w:sz="4" w:space="0" w:color="auto"/>
            </w:tcBorders>
            <w:shd w:val="clear" w:color="auto" w:fill="auto"/>
            <w:noWrap/>
            <w:vAlign w:val="bottom"/>
          </w:tcPr>
          <w:p w14:paraId="3C288790" w14:textId="77777777" w:rsidR="001A105A" w:rsidRPr="00475FB2" w:rsidRDefault="001A105A" w:rsidP="00432D00">
            <w:pPr>
              <w:pStyle w:val="ListParagraph"/>
              <w:numPr>
                <w:ilvl w:val="0"/>
                <w:numId w:val="39"/>
              </w:numPr>
              <w:spacing w:after="0" w:line="240" w:lineRule="auto"/>
              <w:rPr>
                <w:rFonts w:ascii="Arial" w:eastAsia="Calibri" w:hAnsi="Arial" w:cs="Arial"/>
                <w:color w:val="000000" w:themeColor="text1"/>
                <w:lang w:eastAsia="en-GB"/>
              </w:rPr>
            </w:pPr>
            <w:r w:rsidRPr="00475FB2">
              <w:rPr>
                <w:rFonts w:ascii="Arial" w:eastAsia="Calibri" w:hAnsi="Arial" w:cs="Arial"/>
                <w:color w:val="000000" w:themeColor="text1"/>
                <w:lang w:eastAsia="en-GB"/>
              </w:rPr>
              <w:t>Land at Unity Works, Sutherland Road, Walthamstow, E17, 2009/1514 B</w:t>
            </w:r>
          </w:p>
          <w:p w14:paraId="74121714" w14:textId="0EFE4493" w:rsidR="001A105A" w:rsidRPr="00630186" w:rsidRDefault="001A105A" w:rsidP="0A5FD3CE">
            <w:pPr>
              <w:spacing w:after="0" w:line="240" w:lineRule="auto"/>
              <w:ind w:left="720"/>
              <w:rPr>
                <w:rFonts w:ascii="Arial" w:eastAsia="Calibri" w:hAnsi="Arial" w:cs="Arial"/>
                <w:lang w:eastAsia="en-GB"/>
              </w:rPr>
            </w:pPr>
            <w:r w:rsidRPr="00475FB2">
              <w:rPr>
                <w:rFonts w:ascii="Arial" w:eastAsia="Calibri" w:hAnsi="Arial" w:cs="Arial"/>
                <w:color w:val="000000" w:themeColor="text1"/>
                <w:lang w:eastAsia="en-GB"/>
              </w:rPr>
              <w:lastRenderedPageBreak/>
              <w:t xml:space="preserve">£299,938.18 - </w:t>
            </w:r>
            <w:r w:rsidRPr="00630186">
              <w:rPr>
                <w:rFonts w:ascii="Arial" w:eastAsia="Calibri" w:hAnsi="Arial" w:cs="Arial"/>
              </w:rPr>
              <w:t>Sutherland R</w:t>
            </w:r>
            <w:r w:rsidR="00133660" w:rsidRPr="00630186">
              <w:rPr>
                <w:rFonts w:ascii="Arial" w:eastAsia="Calibri" w:hAnsi="Arial" w:cs="Arial"/>
              </w:rPr>
              <w:t>oa</w:t>
            </w:r>
            <w:r w:rsidRPr="00630186">
              <w:rPr>
                <w:rFonts w:ascii="Arial" w:eastAsia="Calibri" w:hAnsi="Arial" w:cs="Arial"/>
              </w:rPr>
              <w:t>d Public realm improvements</w:t>
            </w:r>
            <w:r w:rsidR="00BC6BB4" w:rsidRPr="00630186">
              <w:rPr>
                <w:rFonts w:ascii="Arial" w:eastAsia="Calibri" w:hAnsi="Arial" w:cs="Arial"/>
              </w:rPr>
              <w:t>-</w:t>
            </w:r>
          </w:p>
          <w:p w14:paraId="5450D115" w14:textId="77777777" w:rsidR="00BC6BB4" w:rsidRPr="00060540" w:rsidRDefault="001A105A" w:rsidP="00060540">
            <w:pPr>
              <w:pStyle w:val="ListParagraph"/>
              <w:numPr>
                <w:ilvl w:val="0"/>
                <w:numId w:val="39"/>
              </w:numPr>
              <w:spacing w:after="0" w:line="240" w:lineRule="auto"/>
              <w:rPr>
                <w:rFonts w:ascii="Arial" w:eastAsia="Calibri" w:hAnsi="Arial" w:cs="Arial"/>
                <w:color w:val="000000" w:themeColor="text1"/>
                <w:lang w:eastAsia="en-GB"/>
              </w:rPr>
            </w:pPr>
            <w:r w:rsidRPr="00060540">
              <w:rPr>
                <w:rFonts w:ascii="Arial" w:eastAsia="Calibri" w:hAnsi="Arial" w:cs="Arial"/>
                <w:color w:val="000000" w:themeColor="text1"/>
                <w:lang w:eastAsia="en-GB"/>
              </w:rPr>
              <w:t xml:space="preserve">Unity Works, Sutherland Road, London, E17 4JF, 2012/0726 A 2b </w:t>
            </w:r>
            <w:r w:rsidRPr="00060540">
              <w:rPr>
                <w:rFonts w:ascii="Arial" w:eastAsia="Times New Roman" w:hAnsi="Arial" w:cs="Arial"/>
                <w:color w:val="000000" w:themeColor="text1"/>
                <w:lang w:eastAsia="en-GB"/>
              </w:rPr>
              <w:tab/>
            </w:r>
          </w:p>
          <w:p w14:paraId="61130A6D" w14:textId="77777777" w:rsidR="00060540" w:rsidRDefault="001A105A" w:rsidP="001A105A">
            <w:pPr>
              <w:spacing w:after="0" w:line="240" w:lineRule="auto"/>
              <w:ind w:left="720"/>
              <w:rPr>
                <w:rFonts w:ascii="Arial" w:eastAsia="Calibri" w:hAnsi="Arial" w:cs="Arial"/>
                <w:color w:val="000000" w:themeColor="text1"/>
                <w:lang w:eastAsia="en-GB"/>
              </w:rPr>
            </w:pPr>
            <w:r w:rsidRPr="00630186">
              <w:rPr>
                <w:rFonts w:ascii="Arial" w:eastAsia="Calibri" w:hAnsi="Arial" w:cs="Arial"/>
                <w:color w:val="000000" w:themeColor="text1"/>
                <w:lang w:eastAsia="en-GB"/>
              </w:rPr>
              <w:t>89,673.38 - Reallocation of funding from Local Infrastructure for Sutherland Road resurfacing</w:t>
            </w:r>
            <w:r w:rsidR="002C6EC7">
              <w:rPr>
                <w:rFonts w:ascii="Arial" w:eastAsia="Calibri" w:hAnsi="Arial" w:cs="Arial"/>
                <w:color w:val="000000" w:themeColor="text1"/>
                <w:lang w:eastAsia="en-GB"/>
              </w:rPr>
              <w:t xml:space="preserve"> works.</w:t>
            </w:r>
          </w:p>
          <w:p w14:paraId="08D09E21" w14:textId="464F08D7" w:rsidR="00060540" w:rsidRPr="00060540" w:rsidRDefault="001A105A" w:rsidP="00060540">
            <w:pPr>
              <w:pStyle w:val="ListParagraph"/>
              <w:numPr>
                <w:ilvl w:val="0"/>
                <w:numId w:val="39"/>
              </w:numPr>
              <w:spacing w:after="0" w:line="240" w:lineRule="auto"/>
              <w:rPr>
                <w:rFonts w:ascii="Arial" w:eastAsia="Calibri" w:hAnsi="Arial" w:cs="Arial"/>
                <w:color w:val="000000" w:themeColor="text1"/>
                <w:lang w:eastAsia="en-GB"/>
              </w:rPr>
            </w:pPr>
            <w:r w:rsidRPr="00060540">
              <w:rPr>
                <w:rFonts w:ascii="Arial" w:eastAsia="Calibri" w:hAnsi="Arial" w:cs="Arial"/>
                <w:color w:val="000000" w:themeColor="text1"/>
                <w:lang w:eastAsia="en-GB"/>
              </w:rPr>
              <w:t>Billet Works, Kimberley Industrial Estate and Tyco Works, Billet R</w:t>
            </w:r>
            <w:r w:rsidR="00133660" w:rsidRPr="00060540">
              <w:rPr>
                <w:rFonts w:ascii="Arial" w:eastAsia="Calibri" w:hAnsi="Arial" w:cs="Arial"/>
                <w:color w:val="000000" w:themeColor="text1"/>
                <w:lang w:eastAsia="en-GB"/>
              </w:rPr>
              <w:t>oa</w:t>
            </w:r>
            <w:r w:rsidRPr="00060540">
              <w:rPr>
                <w:rFonts w:ascii="Arial" w:eastAsia="Calibri" w:hAnsi="Arial" w:cs="Arial"/>
                <w:color w:val="000000" w:themeColor="text1"/>
                <w:lang w:eastAsia="en-GB"/>
              </w:rPr>
              <w:t xml:space="preserve">d, Walthamstow, E17 5 DT, 2012/0045 A </w:t>
            </w:r>
            <w:r w:rsidR="002C6EC7" w:rsidRPr="00060540">
              <w:rPr>
                <w:rFonts w:ascii="Arial" w:eastAsia="Calibri" w:hAnsi="Arial" w:cs="Arial"/>
                <w:color w:val="000000" w:themeColor="text1"/>
                <w:lang w:eastAsia="en-GB"/>
              </w:rPr>
              <w:t>2 &amp; 2013/0201 MMA</w:t>
            </w:r>
            <w:bookmarkStart w:id="2" w:name="_GoBack"/>
            <w:bookmarkEnd w:id="2"/>
          </w:p>
          <w:p w14:paraId="1D52C545" w14:textId="661683F1" w:rsidR="001A105A" w:rsidRPr="002C6EC7" w:rsidRDefault="001A105A" w:rsidP="001A105A">
            <w:pPr>
              <w:spacing w:after="0" w:line="240" w:lineRule="auto"/>
              <w:ind w:left="720"/>
              <w:rPr>
                <w:rFonts w:ascii="Arial" w:eastAsia="Calibri" w:hAnsi="Arial" w:cs="Arial"/>
                <w:color w:val="000000" w:themeColor="text1"/>
                <w:lang w:eastAsia="en-GB"/>
              </w:rPr>
            </w:pPr>
            <w:r w:rsidRPr="002C6EC7">
              <w:rPr>
                <w:rFonts w:ascii="Arial" w:eastAsia="Calibri" w:hAnsi="Arial" w:cs="Arial"/>
                <w:color w:val="000000" w:themeColor="text1"/>
                <w:lang w:eastAsia="en-GB"/>
              </w:rPr>
              <w:t xml:space="preserve">£92,842.45 - Towards the cost of the Physical and Social infrastructure in order to mitigate the impact of the development and to facilitate regeneration of the site within the Blackhorse Land IPPF area. </w:t>
            </w:r>
            <w:r w:rsidRPr="002C6EC7">
              <w:rPr>
                <w:rFonts w:ascii="Arial" w:eastAsia="Calibri" w:hAnsi="Arial" w:cs="Arial"/>
                <w:color w:val="000000" w:themeColor="text1"/>
              </w:rPr>
              <w:t>Remainder to be spent on Cheney Row.</w:t>
            </w:r>
          </w:p>
          <w:p w14:paraId="411A583E" w14:textId="3B7E589B" w:rsidR="001A105A" w:rsidRPr="002C6EC7" w:rsidRDefault="001A105A" w:rsidP="00432D00">
            <w:pPr>
              <w:pStyle w:val="ListParagraph"/>
              <w:numPr>
                <w:ilvl w:val="0"/>
                <w:numId w:val="39"/>
              </w:numPr>
              <w:rPr>
                <w:rFonts w:ascii="Arial" w:eastAsia="Calibri" w:hAnsi="Arial" w:cs="Arial"/>
              </w:rPr>
            </w:pPr>
            <w:r w:rsidRPr="002C6EC7">
              <w:rPr>
                <w:rFonts w:ascii="Arial" w:eastAsia="Calibri" w:hAnsi="Arial" w:cs="Arial"/>
              </w:rPr>
              <w:t xml:space="preserve">Mandora Site, Comprising of land at 3,5,7 Blackhorse Lane, Land south of Hookers </w:t>
            </w:r>
            <w:r w:rsidR="0B913F6D" w:rsidRPr="002C6EC7">
              <w:rPr>
                <w:rFonts w:ascii="Arial" w:eastAsia="Calibri" w:hAnsi="Arial" w:cs="Arial"/>
              </w:rPr>
              <w:t>R</w:t>
            </w:r>
            <w:r w:rsidR="04C67BCF" w:rsidRPr="002C6EC7">
              <w:rPr>
                <w:rFonts w:ascii="Arial" w:eastAsia="Calibri" w:hAnsi="Arial" w:cs="Arial"/>
              </w:rPr>
              <w:t>oa</w:t>
            </w:r>
            <w:r w:rsidR="0B913F6D" w:rsidRPr="002C6EC7">
              <w:rPr>
                <w:rFonts w:ascii="Arial" w:eastAsia="Calibri" w:hAnsi="Arial" w:cs="Arial"/>
              </w:rPr>
              <w:t>d</w:t>
            </w:r>
            <w:r w:rsidRPr="002C6EC7">
              <w:rPr>
                <w:rFonts w:ascii="Arial" w:eastAsia="Calibri" w:hAnsi="Arial" w:cs="Arial"/>
              </w:rPr>
              <w:t xml:space="preserve"> and Sawyers Wharf Hookers Rd, Walthamstow, E17 </w:t>
            </w:r>
            <w:r w:rsidRPr="002C6EC7">
              <w:rPr>
                <w:rFonts w:ascii="Arial" w:eastAsia="Calibri" w:hAnsi="Arial" w:cs="Arial"/>
                <w:color w:val="000000" w:themeColor="text1"/>
                <w:lang w:eastAsia="en-GB"/>
              </w:rPr>
              <w:t>2013/0554 F</w:t>
            </w:r>
            <w:r w:rsidRPr="002C6EC7">
              <w:rPr>
                <w:rFonts w:ascii="Arial" w:eastAsia="Times New Roman" w:hAnsi="Arial" w:cs="Arial"/>
                <w:color w:val="000000" w:themeColor="text1"/>
                <w:lang w:eastAsia="en-GB"/>
              </w:rPr>
              <w:tab/>
            </w:r>
            <w:r w:rsidRPr="002C6EC7">
              <w:rPr>
                <w:rFonts w:ascii="Arial" w:eastAsia="Calibri" w:hAnsi="Arial" w:cs="Arial"/>
                <w:color w:val="000000" w:themeColor="text1"/>
                <w:lang w:eastAsia="en-GB"/>
              </w:rPr>
              <w:t xml:space="preserve"> </w:t>
            </w:r>
          </w:p>
          <w:p w14:paraId="0B66A49D" w14:textId="4966081A" w:rsidR="001A105A" w:rsidRPr="00475FB2" w:rsidRDefault="5555879A" w:rsidP="3E4661A2">
            <w:pPr>
              <w:ind w:left="720"/>
              <w:rPr>
                <w:rFonts w:ascii="Arial" w:eastAsia="Calibri" w:hAnsi="Arial" w:cs="Arial"/>
                <w:color w:val="000000" w:themeColor="text1"/>
                <w:lang w:eastAsia="en-GB"/>
              </w:rPr>
            </w:pPr>
            <w:r w:rsidRPr="002C6EC7">
              <w:rPr>
                <w:rFonts w:ascii="Arial" w:eastAsia="Calibri" w:hAnsi="Arial" w:cs="Arial"/>
                <w:color w:val="000000" w:themeColor="text1"/>
                <w:lang w:eastAsia="en-GB"/>
              </w:rPr>
              <w:t xml:space="preserve">An amount of </w:t>
            </w:r>
            <w:r w:rsidR="001A105A" w:rsidRPr="002C6EC7">
              <w:rPr>
                <w:rFonts w:ascii="Arial" w:eastAsia="Calibri" w:hAnsi="Arial" w:cs="Arial"/>
                <w:color w:val="000000" w:themeColor="text1"/>
                <w:lang w:eastAsia="en-GB"/>
              </w:rPr>
              <w:t>£447,595.71</w:t>
            </w:r>
            <w:r w:rsidR="6FE76111" w:rsidRPr="002C6EC7">
              <w:rPr>
                <w:rFonts w:ascii="Arial" w:eastAsia="Calibri" w:hAnsi="Arial" w:cs="Arial"/>
                <w:color w:val="000000" w:themeColor="text1"/>
                <w:lang w:eastAsia="en-GB"/>
              </w:rPr>
              <w:t xml:space="preserve"> is available</w:t>
            </w:r>
            <w:r w:rsidR="001A105A" w:rsidRPr="002C6EC7">
              <w:rPr>
                <w:rFonts w:ascii="Arial" w:eastAsia="Calibri" w:hAnsi="Arial" w:cs="Arial"/>
                <w:color w:val="000000" w:themeColor="text1"/>
                <w:lang w:eastAsia="en-GB"/>
              </w:rPr>
              <w:t xml:space="preserve"> - Toward the cost of physical and social infrastructure in the Council’s area the need for which is increased</w:t>
            </w:r>
            <w:r w:rsidR="001A105A" w:rsidRPr="00475FB2">
              <w:rPr>
                <w:rFonts w:ascii="Arial" w:eastAsia="Calibri" w:hAnsi="Arial" w:cs="Arial"/>
                <w:color w:val="000000" w:themeColor="text1"/>
                <w:lang w:eastAsia="en-GB"/>
              </w:rPr>
              <w:t xml:space="preserve"> by the Development</w:t>
            </w:r>
          </w:p>
          <w:p w14:paraId="493300D0" w14:textId="77C06996" w:rsidR="001A105A" w:rsidRPr="00475FB2" w:rsidRDefault="6A08DDD1" w:rsidP="009813FC">
            <w:pPr>
              <w:pStyle w:val="ListParagraph"/>
              <w:numPr>
                <w:ilvl w:val="1"/>
                <w:numId w:val="56"/>
              </w:numPr>
              <w:spacing w:after="0" w:line="240" w:lineRule="auto"/>
              <w:rPr>
                <w:rFonts w:ascii="Arial" w:eastAsiaTheme="minorEastAsia" w:hAnsi="Arial" w:cs="Arial"/>
                <w:color w:val="000000" w:themeColor="text1"/>
              </w:rPr>
            </w:pPr>
            <w:r w:rsidRPr="00475FB2">
              <w:rPr>
                <w:rFonts w:ascii="Arial" w:eastAsia="Calibri" w:hAnsi="Arial" w:cs="Arial"/>
                <w:color w:val="000000" w:themeColor="text1"/>
                <w:lang w:eastAsia="en-GB"/>
              </w:rPr>
              <w:t xml:space="preserve">A commitment of </w:t>
            </w:r>
            <w:r w:rsidR="001A105A" w:rsidRPr="00475FB2">
              <w:rPr>
                <w:rFonts w:ascii="Arial" w:eastAsia="Calibri" w:hAnsi="Arial" w:cs="Arial"/>
                <w:color w:val="000000" w:themeColor="text1"/>
                <w:lang w:eastAsia="en-GB"/>
              </w:rPr>
              <w:t xml:space="preserve">£83,011.33 - </w:t>
            </w:r>
            <w:r w:rsidR="001A105A" w:rsidRPr="00475FB2">
              <w:rPr>
                <w:rFonts w:ascii="Arial" w:eastAsia="Calibri" w:hAnsi="Arial" w:cs="Arial"/>
              </w:rPr>
              <w:t>The contribution will be allocated to towards delivering the Forest Road/Links to Walthamstow Wetlands as set out in the KKM Ferry Lane/Forest Road enhancement reports and installing CCTV around the Station Hub sites. The Forest Road improvements are required in addition to the Standard Junction highway improvement scheme. - £75,336.58 remaining</w:t>
            </w:r>
            <w:r w:rsidR="3A3C82D3" w:rsidRPr="00475FB2">
              <w:rPr>
                <w:rFonts w:ascii="Arial" w:eastAsia="Calibri" w:hAnsi="Arial" w:cs="Arial"/>
              </w:rPr>
              <w:t>.</w:t>
            </w:r>
            <w:r w:rsidR="001A105A" w:rsidRPr="00475FB2">
              <w:rPr>
                <w:rFonts w:ascii="Arial" w:eastAsia="Calibri" w:hAnsi="Arial" w:cs="Arial"/>
              </w:rPr>
              <w:t xml:space="preserve"> </w:t>
            </w:r>
          </w:p>
          <w:p w14:paraId="7F55C5FF" w14:textId="257B3902" w:rsidR="001A105A" w:rsidRPr="00475FB2" w:rsidRDefault="47B71229" w:rsidP="009813FC">
            <w:pPr>
              <w:pStyle w:val="ListParagraph"/>
              <w:numPr>
                <w:ilvl w:val="1"/>
                <w:numId w:val="56"/>
              </w:numPr>
              <w:spacing w:after="0" w:line="240" w:lineRule="auto"/>
              <w:rPr>
                <w:rFonts w:ascii="Arial" w:hAnsi="Arial" w:cs="Arial"/>
                <w:color w:val="000000" w:themeColor="text1"/>
              </w:rPr>
            </w:pPr>
            <w:r w:rsidRPr="00475FB2">
              <w:rPr>
                <w:rFonts w:ascii="Arial" w:eastAsia="Calibri" w:hAnsi="Arial" w:cs="Arial"/>
              </w:rPr>
              <w:t xml:space="preserve">A commitment of </w:t>
            </w:r>
            <w:r w:rsidR="001A105A" w:rsidRPr="00475FB2">
              <w:rPr>
                <w:rFonts w:ascii="Arial" w:eastAsia="Calibri" w:hAnsi="Arial" w:cs="Arial"/>
              </w:rPr>
              <w:t>£163,260.12 - To be expended on physical projects in respect of improvements to existing public open space and links to public open space, that are located within the boundary of the Blackhorse Lane Area Action Plan. Projects include the following</w:t>
            </w:r>
            <w:r w:rsidR="0B913F6D" w:rsidRPr="00475FB2">
              <w:rPr>
                <w:rFonts w:ascii="Arial" w:eastAsia="Calibri" w:hAnsi="Arial" w:cs="Arial"/>
              </w:rPr>
              <w:t>:</w:t>
            </w:r>
          </w:p>
          <w:p w14:paraId="1899C3A5" w14:textId="20B296E1" w:rsidR="001A105A" w:rsidRPr="00475FB2" w:rsidRDefault="001A105A" w:rsidP="6F85F4AA">
            <w:pPr>
              <w:pStyle w:val="ListParagraph"/>
              <w:numPr>
                <w:ilvl w:val="1"/>
                <w:numId w:val="1"/>
              </w:numPr>
              <w:spacing w:after="0" w:line="240" w:lineRule="auto"/>
              <w:rPr>
                <w:rFonts w:ascii="Arial" w:eastAsia="Calibri" w:hAnsi="Arial" w:cs="Arial"/>
              </w:rPr>
            </w:pPr>
            <w:r w:rsidRPr="00475FB2">
              <w:rPr>
                <w:rFonts w:ascii="Arial" w:eastAsia="Calibri" w:hAnsi="Arial" w:cs="Arial"/>
              </w:rPr>
              <w:t xml:space="preserve">Improvements to Cheney Row, Higham Hill, Mill Gardens, </w:t>
            </w:r>
            <w:proofErr w:type="spellStart"/>
            <w:r w:rsidRPr="00475FB2">
              <w:rPr>
                <w:rFonts w:ascii="Arial" w:eastAsia="Calibri" w:hAnsi="Arial" w:cs="Arial"/>
              </w:rPr>
              <w:t>Stoneydown</w:t>
            </w:r>
            <w:proofErr w:type="spellEnd"/>
            <w:r w:rsidRPr="00475FB2">
              <w:rPr>
                <w:rFonts w:ascii="Arial" w:eastAsia="Calibri" w:hAnsi="Arial" w:cs="Arial"/>
              </w:rPr>
              <w:t xml:space="preserve"> Parks and the </w:t>
            </w:r>
            <w:r w:rsidR="003F0EA1">
              <w:rPr>
                <w:rFonts w:ascii="Arial" w:eastAsia="Calibri" w:hAnsi="Arial" w:cs="Arial"/>
              </w:rPr>
              <w:t xml:space="preserve">Walthamstow </w:t>
            </w:r>
            <w:r w:rsidRPr="00475FB2">
              <w:rPr>
                <w:rFonts w:ascii="Arial" w:eastAsia="Calibri" w:hAnsi="Arial" w:cs="Arial"/>
              </w:rPr>
              <w:t>Wetlands.</w:t>
            </w:r>
          </w:p>
          <w:p w14:paraId="0362BA61" w14:textId="7E52F0DA" w:rsidR="001A105A" w:rsidRPr="00475FB2" w:rsidRDefault="001A105A" w:rsidP="6F85F4AA">
            <w:pPr>
              <w:pStyle w:val="ListParagraph"/>
              <w:numPr>
                <w:ilvl w:val="1"/>
                <w:numId w:val="1"/>
              </w:numPr>
              <w:spacing w:after="0" w:line="240" w:lineRule="auto"/>
              <w:rPr>
                <w:rFonts w:ascii="Arial" w:eastAsia="Calibri" w:hAnsi="Arial" w:cs="Arial"/>
              </w:rPr>
            </w:pPr>
            <w:r w:rsidRPr="00475FB2">
              <w:rPr>
                <w:rFonts w:ascii="Arial" w:eastAsia="Calibri" w:hAnsi="Arial" w:cs="Arial"/>
              </w:rPr>
              <w:t>Links to existing public open space including Forest Road, Blackhorse Lane, Lockwood Way, Sutherland Road and Billet Road</w:t>
            </w:r>
            <w:r w:rsidR="18E3CE62" w:rsidRPr="00475FB2">
              <w:rPr>
                <w:rFonts w:ascii="Arial" w:eastAsia="Calibri" w:hAnsi="Arial" w:cs="Arial"/>
              </w:rPr>
              <w:t>. P</w:t>
            </w:r>
            <w:r w:rsidRPr="00475FB2">
              <w:rPr>
                <w:rFonts w:ascii="Arial" w:eastAsia="Calibri" w:hAnsi="Arial" w:cs="Arial"/>
              </w:rPr>
              <w:t>roviding improvements to park facilities including new entrances, play facilities, footpaths, park furniture and foot/cycle paths.</w:t>
            </w:r>
            <w:r w:rsidR="26C3BD38" w:rsidRPr="00475FB2">
              <w:rPr>
                <w:rFonts w:ascii="Arial" w:eastAsia="Calibri" w:hAnsi="Arial" w:cs="Arial"/>
              </w:rPr>
              <w:t xml:space="preserve"> Also</w:t>
            </w:r>
            <w:r w:rsidR="003F0EA1">
              <w:rPr>
                <w:rFonts w:ascii="Arial" w:eastAsia="Calibri" w:hAnsi="Arial" w:cs="Arial"/>
              </w:rPr>
              <w:t>,</w:t>
            </w:r>
            <w:r w:rsidR="26C3BD38" w:rsidRPr="00475FB2">
              <w:rPr>
                <w:rFonts w:ascii="Arial" w:eastAsia="Calibri" w:hAnsi="Arial" w:cs="Arial"/>
              </w:rPr>
              <w:t xml:space="preserve"> p</w:t>
            </w:r>
            <w:r w:rsidRPr="00475FB2">
              <w:rPr>
                <w:rFonts w:ascii="Arial" w:eastAsia="Calibri" w:hAnsi="Arial" w:cs="Arial"/>
              </w:rPr>
              <w:t xml:space="preserve">ublic realm and highway improvements to links to public open space including public realm, wayfinding, foot surfacing, CCTV, lighting, tree planting. </w:t>
            </w:r>
          </w:p>
          <w:p w14:paraId="3D5FD781" w14:textId="1845EB34" w:rsidR="001A105A" w:rsidRPr="00475FB2" w:rsidRDefault="001A105A" w:rsidP="4DF6BD09">
            <w:pPr>
              <w:pStyle w:val="ListParagraph"/>
              <w:numPr>
                <w:ilvl w:val="1"/>
                <w:numId w:val="1"/>
              </w:numPr>
              <w:spacing w:after="0" w:line="240" w:lineRule="auto"/>
              <w:rPr>
                <w:rFonts w:ascii="Arial" w:hAnsi="Arial" w:cs="Arial"/>
              </w:rPr>
            </w:pPr>
            <w:r w:rsidRPr="00475FB2">
              <w:rPr>
                <w:rFonts w:ascii="Arial" w:eastAsia="Calibri" w:hAnsi="Arial" w:cs="Arial"/>
              </w:rPr>
              <w:t>Remain</w:t>
            </w:r>
            <w:r w:rsidR="003F0EA1">
              <w:rPr>
                <w:rFonts w:ascii="Arial" w:eastAsia="Calibri" w:hAnsi="Arial" w:cs="Arial"/>
              </w:rPr>
              <w:t>ing sum</w:t>
            </w:r>
            <w:r w:rsidRPr="00475FB2">
              <w:rPr>
                <w:rFonts w:ascii="Arial" w:eastAsia="Calibri" w:hAnsi="Arial" w:cs="Arial"/>
              </w:rPr>
              <w:t xml:space="preserve"> </w:t>
            </w:r>
            <w:r w:rsidR="7596FD6C" w:rsidRPr="00475FB2">
              <w:rPr>
                <w:rFonts w:ascii="Arial" w:eastAsia="Calibri" w:hAnsi="Arial" w:cs="Arial"/>
              </w:rPr>
              <w:t xml:space="preserve">to be </w:t>
            </w:r>
            <w:r w:rsidR="0B913F6D" w:rsidRPr="00475FB2">
              <w:rPr>
                <w:rFonts w:ascii="Arial" w:eastAsia="Calibri" w:hAnsi="Arial" w:cs="Arial"/>
              </w:rPr>
              <w:t>spen</w:t>
            </w:r>
            <w:r w:rsidR="4EE40257" w:rsidRPr="00475FB2">
              <w:rPr>
                <w:rFonts w:ascii="Arial" w:eastAsia="Calibri" w:hAnsi="Arial" w:cs="Arial"/>
              </w:rPr>
              <w:t>t</w:t>
            </w:r>
            <w:r w:rsidRPr="00475FB2">
              <w:rPr>
                <w:rFonts w:ascii="Arial" w:eastAsia="Calibri" w:hAnsi="Arial" w:cs="Arial"/>
              </w:rPr>
              <w:t xml:space="preserve"> on Cheney Row.</w:t>
            </w:r>
          </w:p>
          <w:p w14:paraId="20DB42E3" w14:textId="373A6D64" w:rsidR="001A105A" w:rsidRPr="00475FB2" w:rsidRDefault="29D2665C" w:rsidP="009813FC">
            <w:pPr>
              <w:pStyle w:val="ListParagraph"/>
              <w:numPr>
                <w:ilvl w:val="1"/>
                <w:numId w:val="55"/>
              </w:numPr>
              <w:spacing w:after="0" w:line="276" w:lineRule="auto"/>
              <w:rPr>
                <w:rFonts w:ascii="Arial" w:eastAsiaTheme="minorEastAsia" w:hAnsi="Arial" w:cs="Arial"/>
              </w:rPr>
            </w:pPr>
            <w:r w:rsidRPr="00475FB2">
              <w:rPr>
                <w:rFonts w:ascii="Arial" w:eastAsia="Calibri" w:hAnsi="Arial" w:cs="Arial"/>
              </w:rPr>
              <w:t xml:space="preserve">An intended commitment of </w:t>
            </w:r>
            <w:r w:rsidR="001A105A" w:rsidRPr="00475FB2">
              <w:rPr>
                <w:rFonts w:ascii="Arial" w:eastAsia="Calibri" w:hAnsi="Arial" w:cs="Arial"/>
              </w:rPr>
              <w:t xml:space="preserve">£349,524.68 - To be expended on the project ‘Lockwood Way Industrial Estate Improvements’, Blackhorse Lane and 35 Sutherland Road. </w:t>
            </w:r>
          </w:p>
          <w:p w14:paraId="2F466400" w14:textId="4B2FFA87" w:rsidR="001A105A" w:rsidRPr="00475FB2" w:rsidRDefault="001A105A" w:rsidP="009813FC">
            <w:pPr>
              <w:pStyle w:val="ListParagraph"/>
              <w:numPr>
                <w:ilvl w:val="1"/>
                <w:numId w:val="54"/>
              </w:numPr>
              <w:spacing w:after="0" w:line="276" w:lineRule="auto"/>
              <w:rPr>
                <w:rFonts w:ascii="Arial" w:eastAsiaTheme="minorEastAsia" w:hAnsi="Arial" w:cs="Arial"/>
              </w:rPr>
            </w:pPr>
            <w:r w:rsidRPr="00475FB2">
              <w:rPr>
                <w:rFonts w:ascii="Arial" w:eastAsia="Calibri" w:hAnsi="Arial" w:cs="Arial"/>
              </w:rPr>
              <w:t xml:space="preserve">The projects involve carrying out physical improvements to the Council owned industrial estate and no. 35 Sutherland Road in partnership with the tenants and to support the Council’s Blackhorse Lane Enterprise Zone. Works includes improving the appearance of the frontage of </w:t>
            </w:r>
            <w:r w:rsidRPr="00475FB2">
              <w:rPr>
                <w:rFonts w:ascii="Arial" w:eastAsia="Calibri" w:hAnsi="Arial" w:cs="Arial"/>
              </w:rPr>
              <w:lastRenderedPageBreak/>
              <w:t xml:space="preserve">the business units, improved lighting, CCTV, signage, wayfinding, public realm and highway improvements.  </w:t>
            </w:r>
          </w:p>
          <w:p w14:paraId="4F45C9AA" w14:textId="273B6EA5" w:rsidR="001A105A" w:rsidRPr="00475FB2" w:rsidRDefault="24859916" w:rsidP="009813FC">
            <w:pPr>
              <w:pStyle w:val="ListParagraph"/>
              <w:numPr>
                <w:ilvl w:val="1"/>
                <w:numId w:val="54"/>
              </w:numPr>
              <w:spacing w:after="0" w:line="276" w:lineRule="auto"/>
              <w:rPr>
                <w:rFonts w:ascii="Arial" w:hAnsi="Arial" w:cs="Arial"/>
              </w:rPr>
            </w:pPr>
            <w:r w:rsidRPr="00475FB2">
              <w:rPr>
                <w:rFonts w:ascii="Arial" w:eastAsia="Calibri" w:hAnsi="Arial" w:cs="Arial"/>
              </w:rPr>
              <w:t>£</w:t>
            </w:r>
            <w:r w:rsidR="001A105A" w:rsidRPr="00475FB2">
              <w:rPr>
                <w:rFonts w:ascii="Arial" w:eastAsia="Calibri" w:hAnsi="Arial" w:cs="Arial"/>
              </w:rPr>
              <w:t>27,587.18 spent in 19/20</w:t>
            </w:r>
            <w:r w:rsidR="70121C92" w:rsidRPr="00475FB2">
              <w:rPr>
                <w:rFonts w:ascii="Arial" w:eastAsia="Calibri" w:hAnsi="Arial" w:cs="Arial"/>
              </w:rPr>
              <w:t xml:space="preserve"> on </w:t>
            </w:r>
            <w:r w:rsidR="17B1CD23" w:rsidRPr="00475FB2">
              <w:rPr>
                <w:rFonts w:ascii="Arial" w:eastAsia="Calibri" w:hAnsi="Arial" w:cs="Arial"/>
              </w:rPr>
              <w:t>L</w:t>
            </w:r>
            <w:r w:rsidR="001A105A" w:rsidRPr="00475FB2">
              <w:rPr>
                <w:rFonts w:ascii="Arial" w:eastAsia="Calibri" w:hAnsi="Arial" w:cs="Arial"/>
              </w:rPr>
              <w:t>ockwood way</w:t>
            </w:r>
            <w:r w:rsidR="39FFB307" w:rsidRPr="00475FB2">
              <w:rPr>
                <w:rFonts w:ascii="Arial" w:eastAsia="Calibri" w:hAnsi="Arial" w:cs="Arial"/>
              </w:rPr>
              <w:t xml:space="preserve"> project</w:t>
            </w:r>
            <w:r w:rsidR="001A105A" w:rsidRPr="00475FB2">
              <w:rPr>
                <w:rFonts w:ascii="Arial" w:eastAsia="Calibri" w:hAnsi="Arial" w:cs="Arial"/>
              </w:rPr>
              <w:t>.</w:t>
            </w:r>
          </w:p>
          <w:p w14:paraId="2EBAB5D7" w14:textId="77777777" w:rsidR="00FA458D" w:rsidRPr="00FA458D" w:rsidRDefault="001A105A" w:rsidP="00FA458D">
            <w:pPr>
              <w:pStyle w:val="ListParagraph"/>
              <w:numPr>
                <w:ilvl w:val="0"/>
                <w:numId w:val="39"/>
              </w:numPr>
              <w:rPr>
                <w:rFonts w:ascii="Arial" w:eastAsiaTheme="minorEastAsia" w:hAnsi="Arial" w:cs="Arial"/>
                <w:lang w:eastAsia="en-GB"/>
              </w:rPr>
            </w:pPr>
            <w:r w:rsidRPr="00475FB2">
              <w:rPr>
                <w:rFonts w:ascii="Arial" w:eastAsiaTheme="minorEastAsia" w:hAnsi="Arial" w:cs="Arial"/>
              </w:rPr>
              <w:t xml:space="preserve">Former Cinema, Buxton Road, Walthamstow, E17, </w:t>
            </w:r>
            <w:r w:rsidRPr="00475FB2">
              <w:rPr>
                <w:rFonts w:ascii="Arial" w:eastAsiaTheme="minorEastAsia" w:hAnsi="Arial" w:cs="Arial"/>
                <w:color w:val="000000" w:themeColor="text1"/>
                <w:lang w:eastAsia="en-GB"/>
              </w:rPr>
              <w:t>153261 C</w:t>
            </w:r>
          </w:p>
          <w:p w14:paraId="627D9828" w14:textId="187DD756" w:rsidR="001A105A" w:rsidRPr="00FA458D" w:rsidRDefault="001A105A" w:rsidP="00FA458D">
            <w:pPr>
              <w:pStyle w:val="ListParagraph"/>
              <w:ind w:left="764"/>
              <w:rPr>
                <w:rFonts w:ascii="Arial" w:eastAsiaTheme="minorEastAsia" w:hAnsi="Arial" w:cs="Arial"/>
                <w:lang w:eastAsia="en-GB"/>
              </w:rPr>
            </w:pPr>
            <w:r w:rsidRPr="00FA458D">
              <w:rPr>
                <w:rFonts w:ascii="Arial" w:eastAsiaTheme="minorEastAsia" w:hAnsi="Arial" w:cs="Arial"/>
                <w:color w:val="000000" w:themeColor="text1"/>
                <w:lang w:eastAsia="en-GB"/>
              </w:rPr>
              <w:t>£164,898.43 - Towards existing community facilities within the St James area</w:t>
            </w:r>
            <w:r w:rsidR="6409A070" w:rsidRPr="00FA458D">
              <w:rPr>
                <w:rFonts w:ascii="Arial" w:eastAsiaTheme="minorEastAsia" w:hAnsi="Arial" w:cs="Arial"/>
                <w:color w:val="000000" w:themeColor="text1"/>
                <w:lang w:eastAsia="en-GB"/>
              </w:rPr>
              <w:t>.</w:t>
            </w:r>
          </w:p>
          <w:p w14:paraId="15581E6B" w14:textId="77777777" w:rsidR="00FA458D" w:rsidRPr="00FA458D" w:rsidRDefault="001A105A" w:rsidP="00FA458D">
            <w:pPr>
              <w:pStyle w:val="ListParagraph"/>
              <w:numPr>
                <w:ilvl w:val="0"/>
                <w:numId w:val="53"/>
              </w:numPr>
              <w:ind w:left="764"/>
              <w:rPr>
                <w:rFonts w:ascii="Arial" w:eastAsiaTheme="minorEastAsia" w:hAnsi="Arial" w:cs="Arial"/>
                <w:lang w:eastAsia="en-GB"/>
              </w:rPr>
            </w:pPr>
            <w:r w:rsidRPr="00475FB2">
              <w:rPr>
                <w:rFonts w:ascii="Arial" w:eastAsiaTheme="minorEastAsia" w:hAnsi="Arial" w:cs="Arial"/>
              </w:rPr>
              <w:t xml:space="preserve">Forest Works, 1 Forest Rd, Walthamstow, London E17, </w:t>
            </w:r>
            <w:r w:rsidRPr="00475FB2">
              <w:rPr>
                <w:rFonts w:ascii="Arial" w:eastAsiaTheme="minorEastAsia" w:hAnsi="Arial" w:cs="Arial"/>
                <w:color w:val="000000" w:themeColor="text1"/>
                <w:lang w:eastAsia="en-GB"/>
              </w:rPr>
              <w:t>170893 B</w:t>
            </w:r>
          </w:p>
          <w:p w14:paraId="60B24F06" w14:textId="3C8D573A" w:rsidR="001A105A" w:rsidRPr="00FA458D" w:rsidRDefault="001A105A" w:rsidP="00FA458D">
            <w:pPr>
              <w:pStyle w:val="ListParagraph"/>
              <w:ind w:left="764"/>
              <w:rPr>
                <w:rFonts w:ascii="Arial" w:eastAsiaTheme="minorEastAsia" w:hAnsi="Arial" w:cs="Arial"/>
                <w:lang w:eastAsia="en-GB"/>
              </w:rPr>
            </w:pPr>
            <w:r w:rsidRPr="00FA458D">
              <w:rPr>
                <w:rFonts w:ascii="Arial" w:eastAsiaTheme="minorEastAsia" w:hAnsi="Arial" w:cs="Arial"/>
                <w:color w:val="000000" w:themeColor="text1"/>
                <w:lang w:eastAsia="en-GB"/>
              </w:rPr>
              <w:t xml:space="preserve">£77,502.72 - </w:t>
            </w:r>
            <w:r w:rsidRPr="00FA458D">
              <w:rPr>
                <w:rFonts w:ascii="Arial" w:eastAsiaTheme="minorEastAsia" w:hAnsi="Arial" w:cs="Arial"/>
              </w:rPr>
              <w:t xml:space="preserve">A public art installation installed on the flank wall of one of the buildings at the development site on completion. Design and installation of </w:t>
            </w:r>
            <w:proofErr w:type="gramStart"/>
            <w:r w:rsidRPr="00FA458D">
              <w:rPr>
                <w:rFonts w:ascii="Arial" w:eastAsiaTheme="minorEastAsia" w:hAnsi="Arial" w:cs="Arial"/>
              </w:rPr>
              <w:t>art work</w:t>
            </w:r>
            <w:proofErr w:type="gramEnd"/>
            <w:r w:rsidRPr="00FA458D">
              <w:rPr>
                <w:rFonts w:ascii="Arial" w:eastAsiaTheme="minorEastAsia" w:hAnsi="Arial" w:cs="Arial"/>
              </w:rPr>
              <w:t xml:space="preserve"> on flank wall of one of the new buildings on site once completed in year 2021</w:t>
            </w:r>
            <w:r w:rsidR="1F520E4E" w:rsidRPr="00FA458D">
              <w:rPr>
                <w:rFonts w:ascii="Arial" w:eastAsiaTheme="minorEastAsia" w:hAnsi="Arial" w:cs="Arial"/>
              </w:rPr>
              <w:t>/</w:t>
            </w:r>
            <w:r w:rsidRPr="00FA458D">
              <w:rPr>
                <w:rFonts w:ascii="Arial" w:eastAsiaTheme="minorEastAsia" w:hAnsi="Arial" w:cs="Arial"/>
              </w:rPr>
              <w:t>22.</w:t>
            </w:r>
            <w:r w:rsidRPr="00FA458D">
              <w:rPr>
                <w:rFonts w:ascii="Arial" w:eastAsia="Times New Roman" w:hAnsi="Arial" w:cs="Arial"/>
                <w:color w:val="000000" w:themeColor="text1"/>
                <w:lang w:eastAsia="en-GB"/>
              </w:rPr>
              <w:tab/>
            </w:r>
          </w:p>
          <w:p w14:paraId="55C4734F" w14:textId="77777777" w:rsidR="00FA458D" w:rsidRPr="00FA458D" w:rsidRDefault="001A105A" w:rsidP="00FA458D">
            <w:pPr>
              <w:pStyle w:val="ListParagraph"/>
              <w:numPr>
                <w:ilvl w:val="0"/>
                <w:numId w:val="39"/>
              </w:numPr>
              <w:rPr>
                <w:rFonts w:ascii="Arial" w:eastAsiaTheme="minorEastAsia" w:hAnsi="Arial" w:cs="Arial"/>
                <w:lang w:eastAsia="en-GB"/>
              </w:rPr>
            </w:pPr>
            <w:r w:rsidRPr="00475FB2">
              <w:rPr>
                <w:rFonts w:ascii="Arial" w:eastAsiaTheme="minorEastAsia" w:hAnsi="Arial" w:cs="Arial"/>
              </w:rPr>
              <w:t xml:space="preserve">4-10 Forest Road, E17 6JJ, </w:t>
            </w:r>
            <w:r w:rsidRPr="00475FB2">
              <w:rPr>
                <w:rFonts w:ascii="Arial" w:eastAsiaTheme="minorEastAsia" w:hAnsi="Arial" w:cs="Arial"/>
                <w:color w:val="000000" w:themeColor="text1"/>
                <w:lang w:eastAsia="en-GB"/>
              </w:rPr>
              <w:t>172336 D</w:t>
            </w:r>
          </w:p>
          <w:p w14:paraId="456EEE7F" w14:textId="11B7DDCB" w:rsidR="001A105A" w:rsidRPr="00FA458D" w:rsidRDefault="001A105A" w:rsidP="00FA458D">
            <w:pPr>
              <w:pStyle w:val="ListParagraph"/>
              <w:ind w:left="764"/>
              <w:rPr>
                <w:rFonts w:ascii="Arial" w:eastAsiaTheme="minorEastAsia" w:hAnsi="Arial" w:cs="Arial"/>
                <w:lang w:eastAsia="en-GB"/>
              </w:rPr>
            </w:pPr>
            <w:r w:rsidRPr="00FA458D">
              <w:rPr>
                <w:rFonts w:ascii="Arial" w:eastAsiaTheme="minorEastAsia" w:hAnsi="Arial" w:cs="Arial"/>
                <w:color w:val="000000" w:themeColor="text1"/>
                <w:lang w:eastAsia="en-GB"/>
              </w:rPr>
              <w:t xml:space="preserve">£316,143.58 - To be applied by the Council towards the development and access to the Walthamstow Wetlands Project </w:t>
            </w:r>
          </w:p>
          <w:p w14:paraId="3828217B" w14:textId="77777777" w:rsidR="00FA458D" w:rsidRPr="00FA458D" w:rsidRDefault="001A105A" w:rsidP="00FA458D">
            <w:pPr>
              <w:pStyle w:val="ListParagraph"/>
              <w:numPr>
                <w:ilvl w:val="0"/>
                <w:numId w:val="39"/>
              </w:numPr>
              <w:rPr>
                <w:rFonts w:ascii="Arial" w:eastAsiaTheme="minorEastAsia" w:hAnsi="Arial" w:cs="Arial"/>
                <w:lang w:eastAsia="en-GB"/>
              </w:rPr>
            </w:pPr>
            <w:r w:rsidRPr="00475FB2">
              <w:rPr>
                <w:rFonts w:ascii="Arial" w:eastAsiaTheme="minorEastAsia" w:hAnsi="Arial" w:cs="Arial"/>
              </w:rPr>
              <w:t xml:space="preserve">Forest Works, 1 Forest Rd, Walthamstow, London E17, </w:t>
            </w:r>
            <w:r w:rsidRPr="00475FB2">
              <w:rPr>
                <w:rFonts w:ascii="Arial" w:eastAsiaTheme="minorEastAsia" w:hAnsi="Arial" w:cs="Arial"/>
                <w:color w:val="000000" w:themeColor="text1"/>
                <w:lang w:eastAsia="en-GB"/>
              </w:rPr>
              <w:t xml:space="preserve">170893 E </w:t>
            </w:r>
          </w:p>
          <w:p w14:paraId="46DDD770" w14:textId="4AA507C6" w:rsidR="001A105A" w:rsidRPr="00FA458D" w:rsidRDefault="001A105A" w:rsidP="00FA458D">
            <w:pPr>
              <w:pStyle w:val="ListParagraph"/>
              <w:ind w:left="764"/>
              <w:rPr>
                <w:rFonts w:ascii="Arial" w:eastAsiaTheme="minorEastAsia" w:hAnsi="Arial" w:cs="Arial"/>
                <w:lang w:eastAsia="en-GB"/>
              </w:rPr>
            </w:pPr>
            <w:r w:rsidRPr="00FA458D">
              <w:rPr>
                <w:rFonts w:ascii="Arial" w:eastAsiaTheme="minorEastAsia" w:hAnsi="Arial" w:cs="Arial"/>
                <w:color w:val="000000" w:themeColor="text1"/>
                <w:lang w:eastAsia="en-GB"/>
              </w:rPr>
              <w:t xml:space="preserve">£317,244.46 - Towards development and access to Walthamstow Wetlands. </w:t>
            </w:r>
          </w:p>
          <w:p w14:paraId="479EC372" w14:textId="77777777" w:rsidR="001A105A" w:rsidRPr="00475FB2" w:rsidRDefault="001A105A" w:rsidP="00FA458D">
            <w:pPr>
              <w:pStyle w:val="ListParagraph"/>
              <w:numPr>
                <w:ilvl w:val="0"/>
                <w:numId w:val="39"/>
              </w:numPr>
              <w:spacing w:after="0" w:line="240" w:lineRule="auto"/>
              <w:rPr>
                <w:rFonts w:ascii="Arial" w:eastAsiaTheme="minorEastAsia" w:hAnsi="Arial" w:cs="Arial"/>
                <w:lang w:eastAsia="en-GB"/>
              </w:rPr>
            </w:pPr>
            <w:r w:rsidRPr="00475FB2">
              <w:rPr>
                <w:rFonts w:ascii="Arial" w:eastAsiaTheme="minorEastAsia" w:hAnsi="Arial" w:cs="Arial"/>
              </w:rPr>
              <w:t xml:space="preserve">Former Blackhorse Road Car Park E17, </w:t>
            </w:r>
            <w:r w:rsidRPr="00475FB2">
              <w:rPr>
                <w:rFonts w:ascii="Arial" w:eastAsiaTheme="minorEastAsia" w:hAnsi="Arial" w:cs="Arial"/>
                <w:color w:val="000000" w:themeColor="text1"/>
                <w:lang w:eastAsia="en-GB"/>
              </w:rPr>
              <w:t xml:space="preserve">182917 D </w:t>
            </w:r>
          </w:p>
          <w:p w14:paraId="2A82F0F5" w14:textId="30BCCB80" w:rsidR="001A105A" w:rsidRPr="00475FB2" w:rsidRDefault="001A105A" w:rsidP="00FA458D">
            <w:pPr>
              <w:spacing w:after="0" w:line="240" w:lineRule="auto"/>
              <w:ind w:left="764"/>
              <w:rPr>
                <w:rFonts w:ascii="Arial" w:eastAsia="Times New Roman" w:hAnsi="Arial" w:cs="Arial"/>
                <w:lang w:eastAsia="en-GB"/>
              </w:rPr>
            </w:pPr>
            <w:r w:rsidRPr="00475FB2">
              <w:rPr>
                <w:rFonts w:ascii="Arial" w:eastAsiaTheme="minorEastAsia" w:hAnsi="Arial" w:cs="Arial"/>
                <w:color w:val="000000" w:themeColor="text1"/>
                <w:lang w:eastAsia="en-GB"/>
              </w:rPr>
              <w:t xml:space="preserve">£325,984.47 - Towards the access to the Walthamstow Wetlands project </w:t>
            </w:r>
          </w:p>
        </w:tc>
      </w:tr>
      <w:tr w:rsidR="001A105A" w:rsidRPr="00B73EA5" w14:paraId="3535A485"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tcPr>
          <w:p w14:paraId="2C6854EE" w14:textId="518A0D8D" w:rsidR="001A105A" w:rsidRPr="00475FB2" w:rsidRDefault="001A105A" w:rsidP="001A105A">
            <w:pPr>
              <w:spacing w:after="0" w:line="240" w:lineRule="auto"/>
              <w:rPr>
                <w:rFonts w:ascii="Arial" w:eastAsia="Times New Roman" w:hAnsi="Arial" w:cs="Arial"/>
                <w:b/>
                <w:bCs/>
                <w:color w:val="000000" w:themeColor="text1"/>
                <w:highlight w:val="yellow"/>
                <w:lang w:eastAsia="en-GB"/>
              </w:rPr>
            </w:pPr>
            <w:r w:rsidRPr="00475FB2">
              <w:rPr>
                <w:rFonts w:ascii="Arial" w:eastAsia="Times New Roman" w:hAnsi="Arial" w:cs="Arial"/>
                <w:b/>
                <w:bCs/>
                <w:lang w:eastAsia="en-GB"/>
              </w:rPr>
              <w:lastRenderedPageBreak/>
              <w:t xml:space="preserve">Sustainable Transport - Regeneration </w:t>
            </w:r>
          </w:p>
        </w:tc>
        <w:tc>
          <w:tcPr>
            <w:tcW w:w="1746" w:type="dxa"/>
            <w:tcBorders>
              <w:top w:val="nil"/>
              <w:left w:val="nil"/>
              <w:bottom w:val="single" w:sz="4" w:space="0" w:color="auto"/>
              <w:right w:val="single" w:sz="4" w:space="0" w:color="auto"/>
            </w:tcBorders>
            <w:shd w:val="clear" w:color="auto" w:fill="auto"/>
            <w:noWrap/>
          </w:tcPr>
          <w:p w14:paraId="398F06CD" w14:textId="3836BD94" w:rsidR="001A105A" w:rsidRPr="00475FB2" w:rsidRDefault="001A105A" w:rsidP="001A105A">
            <w:pPr>
              <w:spacing w:after="0" w:line="240" w:lineRule="auto"/>
              <w:rPr>
                <w:rFonts w:ascii="Arial" w:eastAsia="Calibri" w:hAnsi="Arial" w:cs="Arial"/>
                <w:color w:val="000000" w:themeColor="text1"/>
                <w:lang w:eastAsia="en-GB"/>
              </w:rPr>
            </w:pPr>
            <w:r w:rsidRPr="00475FB2">
              <w:rPr>
                <w:rFonts w:ascii="Arial" w:eastAsia="Times New Roman" w:hAnsi="Arial" w:cs="Arial"/>
                <w:color w:val="000000" w:themeColor="text1"/>
                <w:lang w:eastAsia="en-GB"/>
              </w:rPr>
              <w:t xml:space="preserve">£89,739.38 </w:t>
            </w:r>
          </w:p>
        </w:tc>
        <w:tc>
          <w:tcPr>
            <w:tcW w:w="11197" w:type="dxa"/>
            <w:tcBorders>
              <w:top w:val="nil"/>
              <w:left w:val="nil"/>
              <w:bottom w:val="single" w:sz="4" w:space="0" w:color="auto"/>
              <w:right w:val="single" w:sz="4" w:space="0" w:color="auto"/>
            </w:tcBorders>
            <w:shd w:val="clear" w:color="auto" w:fill="auto"/>
            <w:noWrap/>
            <w:vAlign w:val="bottom"/>
          </w:tcPr>
          <w:p w14:paraId="33301923" w14:textId="77777777" w:rsidR="001A105A" w:rsidRPr="00475FB2" w:rsidRDefault="001A105A" w:rsidP="00432D00">
            <w:pPr>
              <w:pStyle w:val="ListParagraph"/>
              <w:numPr>
                <w:ilvl w:val="0"/>
                <w:numId w:val="39"/>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24 Sutherland Road, </w:t>
            </w:r>
            <w:r w:rsidRPr="00475FB2">
              <w:rPr>
                <w:rFonts w:ascii="Arial" w:eastAsia="Times New Roman" w:hAnsi="Arial" w:cs="Arial"/>
                <w:color w:val="000000"/>
                <w:lang w:eastAsia="en-GB"/>
              </w:rPr>
              <w:t>2010/0882 B</w:t>
            </w:r>
          </w:p>
          <w:p w14:paraId="574118B9" w14:textId="6AEE8684"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£10,500 - Car Club contribution</w:t>
            </w:r>
            <w:r w:rsidR="00133660">
              <w:rPr>
                <w:rFonts w:ascii="Arial" w:eastAsia="Times New Roman" w:hAnsi="Arial" w:cs="Arial"/>
                <w:color w:val="000000" w:themeColor="text1"/>
                <w:lang w:eastAsia="en-GB"/>
              </w:rPr>
              <w:t>.</w:t>
            </w:r>
          </w:p>
          <w:p w14:paraId="775E5635" w14:textId="77777777"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Beaumont Road, </w:t>
            </w:r>
            <w:r w:rsidRPr="00475FB2">
              <w:rPr>
                <w:rFonts w:ascii="Arial" w:eastAsia="Times New Roman" w:hAnsi="Arial" w:cs="Arial"/>
                <w:color w:val="000000"/>
                <w:lang w:eastAsia="en-GB"/>
              </w:rPr>
              <w:t>2010/0656 C</w:t>
            </w:r>
          </w:p>
          <w:p w14:paraId="791E29C2" w14:textId="5BAB60E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£7,000 - Car Club contribution</w:t>
            </w:r>
            <w:r w:rsidR="00133660">
              <w:rPr>
                <w:rFonts w:ascii="Arial" w:eastAsia="Times New Roman" w:hAnsi="Arial" w:cs="Arial"/>
                <w:color w:val="000000" w:themeColor="text1"/>
                <w:lang w:eastAsia="en-GB"/>
              </w:rPr>
              <w:t>.</w:t>
            </w:r>
          </w:p>
          <w:p w14:paraId="1534F715" w14:textId="77777777"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80 </w:t>
            </w:r>
            <w:proofErr w:type="spellStart"/>
            <w:r w:rsidRPr="00475FB2">
              <w:rPr>
                <w:rFonts w:ascii="Arial" w:eastAsia="Times New Roman" w:hAnsi="Arial" w:cs="Arial"/>
                <w:color w:val="000000" w:themeColor="text1"/>
                <w:lang w:eastAsia="en-GB"/>
              </w:rPr>
              <w:t>Rockholt</w:t>
            </w:r>
            <w:proofErr w:type="spellEnd"/>
            <w:r w:rsidRPr="00475FB2">
              <w:rPr>
                <w:rFonts w:ascii="Arial" w:eastAsia="Times New Roman" w:hAnsi="Arial" w:cs="Arial"/>
                <w:color w:val="000000" w:themeColor="text1"/>
                <w:lang w:eastAsia="en-GB"/>
              </w:rPr>
              <w:t xml:space="preserve"> Road, </w:t>
            </w:r>
            <w:r w:rsidRPr="00475FB2">
              <w:rPr>
                <w:rFonts w:ascii="Arial" w:eastAsia="Times New Roman" w:hAnsi="Arial" w:cs="Arial"/>
                <w:color w:val="000000"/>
                <w:lang w:eastAsia="en-GB"/>
              </w:rPr>
              <w:t>2011/0876 A</w:t>
            </w:r>
          </w:p>
          <w:p w14:paraId="2BF7A0FE" w14:textId="59A0A248"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£7,636.89 - Provide each residential occupier with free </w:t>
            </w:r>
            <w:r w:rsidR="00F54E44">
              <w:rPr>
                <w:rFonts w:ascii="Arial" w:eastAsia="Times New Roman" w:hAnsi="Arial" w:cs="Arial"/>
                <w:color w:val="000000" w:themeColor="text1"/>
                <w:lang w:eastAsia="en-GB"/>
              </w:rPr>
              <w:t>C</w:t>
            </w:r>
            <w:r w:rsidRPr="00475FB2">
              <w:rPr>
                <w:rFonts w:ascii="Arial" w:eastAsia="Times New Roman" w:hAnsi="Arial" w:cs="Arial"/>
                <w:color w:val="000000" w:themeColor="text1"/>
                <w:lang w:eastAsia="en-GB"/>
              </w:rPr>
              <w:t xml:space="preserve">ar </w:t>
            </w:r>
            <w:r w:rsidR="00F54E44">
              <w:rPr>
                <w:rFonts w:ascii="Arial" w:eastAsia="Times New Roman" w:hAnsi="Arial" w:cs="Arial"/>
                <w:color w:val="000000" w:themeColor="text1"/>
                <w:lang w:eastAsia="en-GB"/>
              </w:rPr>
              <w:t>C</w:t>
            </w:r>
            <w:r w:rsidRPr="00475FB2">
              <w:rPr>
                <w:rFonts w:ascii="Arial" w:eastAsia="Times New Roman" w:hAnsi="Arial" w:cs="Arial"/>
                <w:color w:val="000000" w:themeColor="text1"/>
                <w:lang w:eastAsia="en-GB"/>
              </w:rPr>
              <w:t>lub membership</w:t>
            </w:r>
            <w:r w:rsidR="00F54E44">
              <w:rPr>
                <w:rFonts w:ascii="Arial" w:eastAsia="Times New Roman" w:hAnsi="Arial" w:cs="Arial"/>
                <w:color w:val="000000" w:themeColor="text1"/>
                <w:lang w:eastAsia="en-GB"/>
              </w:rPr>
              <w:t>,</w:t>
            </w:r>
            <w:r w:rsidRPr="00475FB2">
              <w:rPr>
                <w:rFonts w:ascii="Arial" w:eastAsia="Times New Roman" w:hAnsi="Arial" w:cs="Arial"/>
                <w:color w:val="000000" w:themeColor="text1"/>
                <w:lang w:eastAsia="en-GB"/>
              </w:rPr>
              <w:t>2 years from occupation.</w:t>
            </w:r>
          </w:p>
          <w:p w14:paraId="55E80B3C" w14:textId="77777777"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43 </w:t>
            </w:r>
            <w:proofErr w:type="spellStart"/>
            <w:r w:rsidRPr="00475FB2">
              <w:rPr>
                <w:rFonts w:ascii="Arial" w:eastAsia="Times New Roman" w:hAnsi="Arial" w:cs="Arial"/>
                <w:color w:val="000000" w:themeColor="text1"/>
                <w:lang w:eastAsia="en-GB"/>
              </w:rPr>
              <w:t>Fulbourne</w:t>
            </w:r>
            <w:proofErr w:type="spellEnd"/>
            <w:r w:rsidRPr="00475FB2">
              <w:rPr>
                <w:rFonts w:ascii="Arial" w:eastAsia="Times New Roman" w:hAnsi="Arial" w:cs="Arial"/>
                <w:color w:val="000000" w:themeColor="text1"/>
                <w:lang w:eastAsia="en-GB"/>
              </w:rPr>
              <w:t xml:space="preserve"> Road, Victoria</w:t>
            </w:r>
            <w:r w:rsidRPr="00475FB2">
              <w:rPr>
                <w:rFonts w:ascii="Arial" w:eastAsia="Times New Roman" w:hAnsi="Arial" w:cs="Arial"/>
                <w:color w:val="000000"/>
                <w:lang w:eastAsia="en-GB"/>
              </w:rPr>
              <w:t>2013/0360 C</w:t>
            </w:r>
          </w:p>
          <w:p w14:paraId="4203EA44" w14:textId="2A604AE0"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 xml:space="preserve">£6,000 - Towards the cost of monitoring the residential </w:t>
            </w:r>
            <w:r w:rsidR="00F54E44">
              <w:rPr>
                <w:rFonts w:ascii="Arial" w:eastAsia="Times New Roman" w:hAnsi="Arial" w:cs="Arial"/>
                <w:color w:val="000000" w:themeColor="text1"/>
                <w:lang w:eastAsia="en-GB"/>
              </w:rPr>
              <w:t>T</w:t>
            </w:r>
            <w:r w:rsidRPr="00475FB2">
              <w:rPr>
                <w:rFonts w:ascii="Arial" w:eastAsia="Times New Roman" w:hAnsi="Arial" w:cs="Arial"/>
                <w:color w:val="000000" w:themeColor="text1"/>
                <w:lang w:eastAsia="en-GB"/>
              </w:rPr>
              <w:t xml:space="preserve">ravel </w:t>
            </w:r>
            <w:r w:rsidR="00F54E44">
              <w:rPr>
                <w:rFonts w:ascii="Arial" w:eastAsia="Times New Roman" w:hAnsi="Arial" w:cs="Arial"/>
                <w:color w:val="000000" w:themeColor="text1"/>
                <w:lang w:eastAsia="en-GB"/>
              </w:rPr>
              <w:t>P</w:t>
            </w:r>
            <w:r w:rsidRPr="00475FB2">
              <w:rPr>
                <w:rFonts w:ascii="Arial" w:eastAsia="Times New Roman" w:hAnsi="Arial" w:cs="Arial"/>
                <w:color w:val="000000" w:themeColor="text1"/>
                <w:lang w:eastAsia="en-GB"/>
              </w:rPr>
              <w:t xml:space="preserve">lan and the </w:t>
            </w:r>
            <w:r w:rsidR="00F54E44">
              <w:rPr>
                <w:rFonts w:ascii="Arial" w:eastAsia="Times New Roman" w:hAnsi="Arial" w:cs="Arial"/>
                <w:color w:val="000000" w:themeColor="text1"/>
                <w:lang w:eastAsia="en-GB"/>
              </w:rPr>
              <w:t>C</w:t>
            </w:r>
            <w:r w:rsidRPr="00475FB2">
              <w:rPr>
                <w:rFonts w:ascii="Arial" w:eastAsia="Times New Roman" w:hAnsi="Arial" w:cs="Arial"/>
                <w:color w:val="000000" w:themeColor="text1"/>
                <w:lang w:eastAsia="en-GB"/>
              </w:rPr>
              <w:t xml:space="preserve">ommercial </w:t>
            </w:r>
            <w:r w:rsidR="00F54E44">
              <w:rPr>
                <w:rFonts w:ascii="Arial" w:eastAsia="Times New Roman" w:hAnsi="Arial" w:cs="Arial"/>
                <w:color w:val="000000" w:themeColor="text1"/>
                <w:lang w:eastAsia="en-GB"/>
              </w:rPr>
              <w:t>T</w:t>
            </w:r>
            <w:r w:rsidRPr="00475FB2">
              <w:rPr>
                <w:rFonts w:ascii="Arial" w:eastAsia="Times New Roman" w:hAnsi="Arial" w:cs="Arial"/>
                <w:color w:val="000000" w:themeColor="text1"/>
                <w:lang w:eastAsia="en-GB"/>
              </w:rPr>
              <w:t xml:space="preserve">ravel </w:t>
            </w:r>
            <w:r w:rsidR="00F54E44">
              <w:rPr>
                <w:rFonts w:ascii="Arial" w:eastAsia="Times New Roman" w:hAnsi="Arial" w:cs="Arial"/>
                <w:color w:val="000000" w:themeColor="text1"/>
                <w:lang w:eastAsia="en-GB"/>
              </w:rPr>
              <w:t>P</w:t>
            </w:r>
            <w:r w:rsidRPr="00475FB2">
              <w:rPr>
                <w:rFonts w:ascii="Arial" w:eastAsia="Times New Roman" w:hAnsi="Arial" w:cs="Arial"/>
                <w:color w:val="000000" w:themeColor="text1"/>
                <w:lang w:eastAsia="en-GB"/>
              </w:rPr>
              <w:t>lan</w:t>
            </w:r>
          </w:p>
          <w:p w14:paraId="2B3F1B01" w14:textId="77777777"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proofErr w:type="spellStart"/>
            <w:r w:rsidRPr="00475FB2">
              <w:rPr>
                <w:rFonts w:ascii="Arial" w:eastAsia="Times New Roman" w:hAnsi="Arial" w:cs="Arial"/>
                <w:color w:val="000000" w:themeColor="text1"/>
                <w:lang w:eastAsia="en-GB"/>
              </w:rPr>
              <w:t>Stonelea</w:t>
            </w:r>
            <w:proofErr w:type="spellEnd"/>
            <w:r w:rsidRPr="00475FB2">
              <w:rPr>
                <w:rFonts w:ascii="Arial" w:eastAsia="Times New Roman" w:hAnsi="Arial" w:cs="Arial"/>
                <w:color w:val="000000" w:themeColor="text1"/>
                <w:lang w:eastAsia="en-GB"/>
              </w:rPr>
              <w:t xml:space="preserve"> &amp; </w:t>
            </w:r>
            <w:proofErr w:type="spellStart"/>
            <w:r w:rsidRPr="00475FB2">
              <w:rPr>
                <w:rFonts w:ascii="Arial" w:eastAsia="Times New Roman" w:hAnsi="Arial" w:cs="Arial"/>
                <w:color w:val="000000" w:themeColor="text1"/>
                <w:lang w:eastAsia="en-GB"/>
              </w:rPr>
              <w:t>Thornebury</w:t>
            </w:r>
            <w:proofErr w:type="spellEnd"/>
            <w:r w:rsidRPr="00475FB2">
              <w:rPr>
                <w:rFonts w:ascii="Arial" w:eastAsia="Times New Roman" w:hAnsi="Arial" w:cs="Arial"/>
                <w:color w:val="000000" w:themeColor="text1"/>
                <w:lang w:eastAsia="en-GB"/>
              </w:rPr>
              <w:t xml:space="preserve">, Union Close &amp; 3 </w:t>
            </w:r>
            <w:proofErr w:type="spellStart"/>
            <w:r w:rsidRPr="00475FB2">
              <w:rPr>
                <w:rFonts w:ascii="Arial" w:eastAsia="Times New Roman" w:hAnsi="Arial" w:cs="Arial"/>
                <w:color w:val="000000" w:themeColor="text1"/>
                <w:lang w:eastAsia="en-GB"/>
              </w:rPr>
              <w:t>Langthorne</w:t>
            </w:r>
            <w:proofErr w:type="spellEnd"/>
            <w:r w:rsidRPr="00475FB2">
              <w:rPr>
                <w:rFonts w:ascii="Arial" w:eastAsia="Times New Roman" w:hAnsi="Arial" w:cs="Arial"/>
                <w:color w:val="000000" w:themeColor="text1"/>
                <w:lang w:eastAsia="en-GB"/>
              </w:rPr>
              <w:t xml:space="preserve"> Road, </w:t>
            </w:r>
            <w:r w:rsidRPr="00475FB2">
              <w:rPr>
                <w:rFonts w:ascii="Arial" w:eastAsia="Times New Roman" w:hAnsi="Arial" w:cs="Arial"/>
                <w:color w:val="000000"/>
                <w:lang w:eastAsia="en-GB"/>
              </w:rPr>
              <w:t>153090 C</w:t>
            </w:r>
          </w:p>
          <w:p w14:paraId="0C62D9E9" w14:textId="54A4B0DC"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£10,302.37 - </w:t>
            </w:r>
            <w:r w:rsidR="00F54E44" w:rsidRPr="00475FB2">
              <w:rPr>
                <w:rFonts w:ascii="Arial" w:eastAsia="Times New Roman" w:hAnsi="Arial" w:cs="Arial"/>
                <w:color w:val="000000" w:themeColor="text1"/>
                <w:lang w:eastAsia="en-GB"/>
              </w:rPr>
              <w:t xml:space="preserve">Car Club </w:t>
            </w:r>
            <w:proofErr w:type="spellStart"/>
            <w:proofErr w:type="gramStart"/>
            <w:r w:rsidR="00F54E44" w:rsidRPr="00475FB2">
              <w:rPr>
                <w:rFonts w:ascii="Arial" w:eastAsia="Times New Roman" w:hAnsi="Arial" w:cs="Arial"/>
                <w:color w:val="000000" w:themeColor="text1"/>
                <w:lang w:eastAsia="en-GB"/>
              </w:rPr>
              <w:t>contribution</w:t>
            </w:r>
            <w:r w:rsidR="00BC6BB4">
              <w:rPr>
                <w:rFonts w:ascii="Arial" w:eastAsia="Times New Roman" w:hAnsi="Arial" w:cs="Arial"/>
                <w:color w:val="000000" w:themeColor="text1"/>
                <w:lang w:eastAsia="en-GB"/>
              </w:rPr>
              <w:t>.</w:t>
            </w:r>
            <w:r w:rsidRPr="00475FB2">
              <w:rPr>
                <w:rFonts w:ascii="Arial" w:eastAsia="Times New Roman" w:hAnsi="Arial" w:cs="Arial"/>
                <w:color w:val="000000"/>
                <w:lang w:eastAsia="en-GB"/>
              </w:rPr>
              <w:t>Juniper</w:t>
            </w:r>
            <w:proofErr w:type="spellEnd"/>
            <w:proofErr w:type="gramEnd"/>
            <w:r w:rsidRPr="00475FB2">
              <w:rPr>
                <w:rFonts w:ascii="Arial" w:eastAsia="Times New Roman" w:hAnsi="Arial" w:cs="Arial"/>
                <w:color w:val="000000"/>
                <w:lang w:eastAsia="en-GB"/>
              </w:rPr>
              <w:t xml:space="preserve"> House, </w:t>
            </w:r>
            <w:r w:rsidRPr="00475FB2">
              <w:rPr>
                <w:rFonts w:ascii="Arial" w:eastAsia="Times New Roman" w:hAnsi="Arial" w:cs="Arial"/>
                <w:color w:val="000000" w:themeColor="text1"/>
                <w:lang w:eastAsia="en-GB"/>
              </w:rPr>
              <w:t>221 Hoe Street, 183989 F</w:t>
            </w:r>
          </w:p>
          <w:p w14:paraId="474E8973" w14:textId="47D3D4C7"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£4,006.89 - Towards the cost of the monitoring of the Travel Plan</w:t>
            </w:r>
            <w:r w:rsidR="00F54E44">
              <w:rPr>
                <w:rFonts w:ascii="Arial" w:eastAsia="Times New Roman" w:hAnsi="Arial" w:cs="Arial"/>
                <w:color w:val="000000" w:themeColor="text1"/>
                <w:lang w:eastAsia="en-GB"/>
              </w:rPr>
              <w:t>.</w:t>
            </w:r>
          </w:p>
          <w:p w14:paraId="2AFBD765" w14:textId="77777777"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South Grove Site C - 74-79 Brunner Road, 192899 I</w:t>
            </w:r>
          </w:p>
          <w:p w14:paraId="1A8316A2" w14:textId="77777777" w:rsidR="001A105A" w:rsidRPr="00475FB2" w:rsidRDefault="001A105A" w:rsidP="001A105A">
            <w:pPr>
              <w:spacing w:after="0" w:line="240" w:lineRule="auto"/>
              <w:ind w:left="720"/>
              <w:rPr>
                <w:rFonts w:ascii="Arial" w:eastAsia="Times New Roman" w:hAnsi="Arial" w:cs="Arial"/>
                <w:color w:val="000000"/>
                <w:lang w:eastAsia="en-GB"/>
              </w:rPr>
            </w:pPr>
            <w:r w:rsidRPr="00475FB2">
              <w:rPr>
                <w:rFonts w:ascii="Arial" w:eastAsia="Times New Roman" w:hAnsi="Arial" w:cs="Arial"/>
                <w:color w:val="000000" w:themeColor="text1"/>
                <w:lang w:eastAsia="en-GB"/>
              </w:rPr>
              <w:t>£4,000 - Towards the cost of monitoring the Travel Plans on an annual basis for a period of at least five (5) years from Occupation</w:t>
            </w:r>
          </w:p>
          <w:p w14:paraId="32080FA2" w14:textId="77777777" w:rsidR="001A105A" w:rsidRPr="00475FB2" w:rsidRDefault="001A105A" w:rsidP="00432D00">
            <w:pPr>
              <w:pStyle w:val="ListParagraph"/>
              <w:numPr>
                <w:ilvl w:val="0"/>
                <w:numId w:val="41"/>
              </w:numPr>
              <w:spacing w:after="0" w:line="240" w:lineRule="auto"/>
              <w:rPr>
                <w:rFonts w:ascii="Arial" w:eastAsia="Times New Roman" w:hAnsi="Arial" w:cs="Arial"/>
                <w:color w:val="000000" w:themeColor="text1"/>
                <w:lang w:eastAsia="en-GB"/>
              </w:rPr>
            </w:pPr>
            <w:r w:rsidRPr="00475FB2">
              <w:rPr>
                <w:rFonts w:ascii="Arial" w:eastAsia="Times New Roman" w:hAnsi="Arial" w:cs="Arial"/>
                <w:color w:val="000000" w:themeColor="text1"/>
                <w:lang w:eastAsia="en-GB"/>
              </w:rPr>
              <w:t xml:space="preserve">Land at </w:t>
            </w:r>
            <w:proofErr w:type="spellStart"/>
            <w:r w:rsidRPr="00475FB2">
              <w:rPr>
                <w:rFonts w:ascii="Arial" w:eastAsia="Times New Roman" w:hAnsi="Arial" w:cs="Arial"/>
                <w:color w:val="000000" w:themeColor="text1"/>
                <w:lang w:eastAsia="en-GB"/>
              </w:rPr>
              <w:t>Hylands</w:t>
            </w:r>
            <w:proofErr w:type="spellEnd"/>
            <w:r w:rsidRPr="00475FB2">
              <w:rPr>
                <w:rFonts w:ascii="Arial" w:eastAsia="Times New Roman" w:hAnsi="Arial" w:cs="Arial"/>
                <w:color w:val="000000" w:themeColor="text1"/>
                <w:lang w:eastAsia="en-GB"/>
              </w:rPr>
              <w:t xml:space="preserve"> Road, </w:t>
            </w:r>
            <w:r w:rsidRPr="00475FB2">
              <w:rPr>
                <w:rFonts w:ascii="Arial" w:eastAsia="Times New Roman" w:hAnsi="Arial" w:cs="Arial"/>
                <w:color w:val="000000"/>
                <w:lang w:eastAsia="en-GB"/>
              </w:rPr>
              <w:t>192987 G</w:t>
            </w:r>
          </w:p>
          <w:p w14:paraId="3F04C63B" w14:textId="7A4C77F7" w:rsidR="001A105A" w:rsidRPr="00475FB2" w:rsidRDefault="001A105A" w:rsidP="3541AAF8">
            <w:pPr>
              <w:spacing w:after="0" w:line="240" w:lineRule="auto"/>
              <w:ind w:left="720"/>
              <w:rPr>
                <w:rFonts w:ascii="Arial" w:eastAsia="Calibri" w:hAnsi="Arial" w:cs="Arial"/>
                <w:color w:val="000000" w:themeColor="text1"/>
                <w:lang w:eastAsia="en-GB"/>
              </w:rPr>
            </w:pPr>
            <w:r w:rsidRPr="00475FB2">
              <w:rPr>
                <w:rFonts w:ascii="Arial" w:eastAsia="Times New Roman" w:hAnsi="Arial" w:cs="Arial"/>
                <w:color w:val="000000" w:themeColor="text1"/>
                <w:lang w:eastAsia="en-GB"/>
              </w:rPr>
              <w:t>£4,000 - Towards the cost of monitoring the travel plan</w:t>
            </w:r>
          </w:p>
        </w:tc>
      </w:tr>
      <w:tr w:rsidR="001A105A" w:rsidRPr="00B73EA5" w14:paraId="1B309F09" w14:textId="77777777" w:rsidTr="00FB3473">
        <w:trPr>
          <w:trHeight w:val="288"/>
        </w:trPr>
        <w:tc>
          <w:tcPr>
            <w:tcW w:w="1830" w:type="dxa"/>
            <w:tcBorders>
              <w:top w:val="nil"/>
              <w:left w:val="single" w:sz="4" w:space="0" w:color="auto"/>
              <w:bottom w:val="single" w:sz="4" w:space="0" w:color="auto"/>
              <w:right w:val="single" w:sz="4" w:space="0" w:color="auto"/>
            </w:tcBorders>
            <w:shd w:val="clear" w:color="auto" w:fill="auto"/>
            <w:noWrap/>
            <w:vAlign w:val="bottom"/>
            <w:hideMark/>
          </w:tcPr>
          <w:p w14:paraId="4F17870F" w14:textId="292B9996" w:rsidR="001A105A" w:rsidRPr="00475FB2" w:rsidRDefault="001A105A" w:rsidP="001A105A">
            <w:pPr>
              <w:spacing w:after="0" w:line="240" w:lineRule="auto"/>
              <w:jc w:val="center"/>
              <w:rPr>
                <w:rFonts w:ascii="Arial" w:eastAsia="Times New Roman" w:hAnsi="Arial" w:cs="Arial"/>
                <w:color w:val="000000"/>
                <w:lang w:eastAsia="en-GB"/>
              </w:rPr>
            </w:pPr>
            <w:r w:rsidRPr="00475FB2">
              <w:rPr>
                <w:rFonts w:ascii="Arial" w:eastAsia="Times New Roman" w:hAnsi="Arial" w:cs="Arial"/>
                <w:b/>
                <w:bCs/>
                <w:color w:val="000000" w:themeColor="text1"/>
                <w:lang w:eastAsia="en-GB"/>
              </w:rPr>
              <w:t>Total</w:t>
            </w:r>
          </w:p>
        </w:tc>
        <w:tc>
          <w:tcPr>
            <w:tcW w:w="1746" w:type="dxa"/>
            <w:tcBorders>
              <w:top w:val="nil"/>
              <w:left w:val="nil"/>
              <w:bottom w:val="single" w:sz="4" w:space="0" w:color="auto"/>
              <w:right w:val="single" w:sz="4" w:space="0" w:color="auto"/>
            </w:tcBorders>
            <w:shd w:val="clear" w:color="auto" w:fill="auto"/>
            <w:noWrap/>
            <w:vAlign w:val="bottom"/>
            <w:hideMark/>
          </w:tcPr>
          <w:p w14:paraId="54A51D65" w14:textId="49EEE07F" w:rsidR="001A105A" w:rsidRPr="00475FB2" w:rsidRDefault="001A105A" w:rsidP="001A105A">
            <w:pPr>
              <w:spacing w:after="0" w:line="240" w:lineRule="auto"/>
              <w:rPr>
                <w:rFonts w:ascii="Arial" w:eastAsia="Times New Roman" w:hAnsi="Arial" w:cs="Arial"/>
                <w:color w:val="000000"/>
                <w:lang w:eastAsia="en-GB"/>
              </w:rPr>
            </w:pPr>
            <w:r w:rsidRPr="00475FB2">
              <w:rPr>
                <w:rFonts w:ascii="Arial" w:eastAsia="Times New Roman" w:hAnsi="Arial" w:cs="Arial"/>
                <w:b/>
                <w:bCs/>
                <w:color w:val="000000" w:themeColor="text1"/>
                <w:lang w:eastAsia="en-GB"/>
              </w:rPr>
              <w:t xml:space="preserve">£13,959,280.30 </w:t>
            </w:r>
          </w:p>
        </w:tc>
        <w:tc>
          <w:tcPr>
            <w:tcW w:w="11197" w:type="dxa"/>
            <w:tcBorders>
              <w:top w:val="nil"/>
              <w:left w:val="nil"/>
              <w:bottom w:val="single" w:sz="4" w:space="0" w:color="auto"/>
              <w:right w:val="single" w:sz="4" w:space="0" w:color="auto"/>
            </w:tcBorders>
            <w:shd w:val="clear" w:color="auto" w:fill="auto"/>
            <w:noWrap/>
            <w:vAlign w:val="bottom"/>
            <w:hideMark/>
          </w:tcPr>
          <w:p w14:paraId="5D658873" w14:textId="19ABE114" w:rsidR="001A105A" w:rsidRPr="00475FB2" w:rsidRDefault="001A105A" w:rsidP="001A105A">
            <w:pPr>
              <w:spacing w:after="0" w:line="240" w:lineRule="auto"/>
              <w:rPr>
                <w:rFonts w:ascii="Arial" w:eastAsia="Times New Roman" w:hAnsi="Arial" w:cs="Arial"/>
                <w:color w:val="000000"/>
                <w:lang w:eastAsia="en-GB"/>
              </w:rPr>
            </w:pPr>
            <w:r w:rsidRPr="00475FB2">
              <w:rPr>
                <w:rFonts w:ascii="Arial" w:eastAsia="Times New Roman" w:hAnsi="Arial" w:cs="Arial"/>
                <w:color w:val="000000"/>
                <w:lang w:eastAsia="en-GB"/>
              </w:rPr>
              <w:t> </w:t>
            </w:r>
          </w:p>
        </w:tc>
      </w:tr>
    </w:tbl>
    <w:p w14:paraId="4EDF3C25" w14:textId="77777777" w:rsidR="004059F5" w:rsidRDefault="004059F5" w:rsidP="002B6C1C">
      <w:pPr>
        <w:pStyle w:val="ListParagraph"/>
        <w:rPr>
          <w:rFonts w:ascii="Arial" w:hAnsi="Arial" w:cs="Arial"/>
        </w:rPr>
        <w:sectPr w:rsidR="004059F5" w:rsidSect="004059F5">
          <w:pgSz w:w="16838" w:h="11906" w:orient="landscape"/>
          <w:pgMar w:top="1440" w:right="1440" w:bottom="1440" w:left="1440" w:header="708" w:footer="708" w:gutter="0"/>
          <w:cols w:space="708"/>
          <w:docGrid w:linePitch="360"/>
        </w:sectPr>
      </w:pPr>
    </w:p>
    <w:p w14:paraId="67131496" w14:textId="3CB9905F" w:rsidR="00B73EA5" w:rsidRPr="00EF186B" w:rsidRDefault="1F79CAFB" w:rsidP="009813FC">
      <w:pPr>
        <w:pStyle w:val="ListParagraph"/>
        <w:numPr>
          <w:ilvl w:val="1"/>
          <w:numId w:val="64"/>
        </w:numPr>
        <w:ind w:left="426" w:hanging="568"/>
        <w:rPr>
          <w:rFonts w:ascii="Arial" w:eastAsia="Arial" w:hAnsi="Arial" w:cs="Arial"/>
          <w:sz w:val="24"/>
          <w:szCs w:val="24"/>
        </w:rPr>
      </w:pPr>
      <w:r w:rsidRPr="00EF186B">
        <w:rPr>
          <w:rFonts w:ascii="Arial" w:eastAsia="Arial" w:hAnsi="Arial" w:cs="Arial"/>
          <w:sz w:val="24"/>
          <w:szCs w:val="24"/>
        </w:rPr>
        <w:lastRenderedPageBreak/>
        <w:t xml:space="preserve">From interpreting </w:t>
      </w:r>
      <w:r w:rsidR="4AAE4C39" w:rsidRPr="00EF186B">
        <w:rPr>
          <w:rFonts w:ascii="Arial" w:eastAsia="Arial" w:hAnsi="Arial" w:cs="Arial"/>
          <w:sz w:val="24"/>
          <w:szCs w:val="24"/>
        </w:rPr>
        <w:t>T</w:t>
      </w:r>
      <w:r w:rsidRPr="00EF186B">
        <w:rPr>
          <w:rFonts w:ascii="Arial" w:eastAsia="Arial" w:hAnsi="Arial" w:cs="Arial"/>
          <w:sz w:val="24"/>
          <w:szCs w:val="24"/>
        </w:rPr>
        <w:t xml:space="preserve">able </w:t>
      </w:r>
      <w:r w:rsidR="2B276B5F" w:rsidRPr="00EF186B">
        <w:rPr>
          <w:rFonts w:ascii="Arial" w:eastAsia="Arial" w:hAnsi="Arial" w:cs="Arial"/>
          <w:sz w:val="24"/>
          <w:szCs w:val="24"/>
        </w:rPr>
        <w:t>8</w:t>
      </w:r>
      <w:r w:rsidRPr="00EF186B">
        <w:rPr>
          <w:rFonts w:ascii="Arial" w:eastAsia="Arial" w:hAnsi="Arial" w:cs="Arial"/>
          <w:sz w:val="24"/>
          <w:szCs w:val="24"/>
        </w:rPr>
        <w:t>, it can be seen that;</w:t>
      </w:r>
    </w:p>
    <w:p w14:paraId="6D589502" w14:textId="53D49153" w:rsidR="00B73EA5" w:rsidRPr="00EF186B" w:rsidRDefault="1F79CAFB" w:rsidP="009813FC">
      <w:pPr>
        <w:pStyle w:val="ListParagraph"/>
        <w:numPr>
          <w:ilvl w:val="0"/>
          <w:numId w:val="65"/>
        </w:numPr>
        <w:ind w:left="993"/>
        <w:rPr>
          <w:rFonts w:ascii="Arial" w:eastAsia="Arial" w:hAnsi="Arial" w:cs="Arial"/>
          <w:color w:val="000000" w:themeColor="text1"/>
          <w:sz w:val="24"/>
          <w:szCs w:val="24"/>
          <w:lang w:eastAsia="en-GB"/>
        </w:rPr>
      </w:pPr>
      <w:r w:rsidRPr="00EF186B">
        <w:rPr>
          <w:rFonts w:ascii="Arial" w:eastAsia="Arial" w:hAnsi="Arial" w:cs="Arial"/>
          <w:sz w:val="24"/>
          <w:szCs w:val="24"/>
        </w:rPr>
        <w:t xml:space="preserve">The amount of planning obligation money </w:t>
      </w:r>
      <w:r w:rsidR="5638EBF1" w:rsidRPr="00EF186B">
        <w:rPr>
          <w:rFonts w:ascii="Arial" w:eastAsia="Arial" w:hAnsi="Arial" w:cs="Arial"/>
          <w:color w:val="000000" w:themeColor="text1"/>
          <w:sz w:val="24"/>
          <w:szCs w:val="24"/>
        </w:rPr>
        <w:t xml:space="preserve">carried forward into 2020/21 is </w:t>
      </w:r>
      <w:r w:rsidR="5638EBF1" w:rsidRPr="00EF186B">
        <w:rPr>
          <w:rFonts w:ascii="Arial" w:eastAsia="Arial" w:hAnsi="Arial" w:cs="Arial"/>
          <w:sz w:val="24"/>
          <w:szCs w:val="24"/>
        </w:rPr>
        <w:t>£</w:t>
      </w:r>
      <w:r w:rsidR="1509E702" w:rsidRPr="00EF186B">
        <w:rPr>
          <w:rFonts w:ascii="Arial" w:eastAsia="Arial" w:hAnsi="Arial" w:cs="Arial"/>
          <w:color w:val="000000" w:themeColor="text1"/>
          <w:sz w:val="24"/>
          <w:szCs w:val="24"/>
          <w:lang w:eastAsia="en-GB"/>
        </w:rPr>
        <w:t>374,856.68</w:t>
      </w:r>
    </w:p>
    <w:p w14:paraId="3E295512" w14:textId="43C3C135" w:rsidR="1F79CAFB" w:rsidRPr="00EF186B" w:rsidRDefault="1F79CAFB" w:rsidP="009813FC">
      <w:pPr>
        <w:pStyle w:val="ListParagraph"/>
        <w:numPr>
          <w:ilvl w:val="0"/>
          <w:numId w:val="65"/>
        </w:numPr>
        <w:ind w:left="993"/>
        <w:rPr>
          <w:rFonts w:ascii="Arial" w:eastAsia="Arial" w:hAnsi="Arial" w:cs="Arial"/>
          <w:color w:val="000000" w:themeColor="text1"/>
          <w:sz w:val="24"/>
          <w:szCs w:val="24"/>
        </w:rPr>
      </w:pPr>
      <w:r w:rsidRPr="00EF186B">
        <w:rPr>
          <w:rFonts w:ascii="Arial" w:eastAsia="Arial" w:hAnsi="Arial" w:cs="Arial"/>
          <w:sz w:val="24"/>
          <w:szCs w:val="24"/>
        </w:rPr>
        <w:t xml:space="preserve">Elsewhere, the largest </w:t>
      </w:r>
      <w:r w:rsidR="3530921F" w:rsidRPr="00EF186B">
        <w:rPr>
          <w:rFonts w:ascii="Arial" w:eastAsia="Arial" w:hAnsi="Arial" w:cs="Arial"/>
          <w:color w:val="000000" w:themeColor="text1"/>
          <w:sz w:val="24"/>
          <w:szCs w:val="24"/>
        </w:rPr>
        <w:t>carried forward balances are within:</w:t>
      </w:r>
    </w:p>
    <w:p w14:paraId="490AF00D" w14:textId="347AAB08" w:rsidR="3530921F" w:rsidRPr="00EF186B" w:rsidRDefault="3530921F" w:rsidP="009367C4">
      <w:pPr>
        <w:pStyle w:val="ListParagraph"/>
        <w:numPr>
          <w:ilvl w:val="0"/>
          <w:numId w:val="15"/>
        </w:numPr>
        <w:spacing w:after="0"/>
        <w:ind w:left="1418"/>
        <w:rPr>
          <w:rFonts w:ascii="Arial" w:eastAsia="Arial" w:hAnsi="Arial" w:cs="Arial"/>
          <w:color w:val="000000" w:themeColor="text1"/>
          <w:sz w:val="24"/>
          <w:szCs w:val="24"/>
          <w:lang w:eastAsia="en-GB"/>
        </w:rPr>
      </w:pPr>
      <w:r w:rsidRPr="00EF186B">
        <w:rPr>
          <w:rFonts w:ascii="Arial" w:eastAsia="Arial" w:hAnsi="Arial" w:cs="Arial"/>
          <w:sz w:val="24"/>
          <w:szCs w:val="24"/>
        </w:rPr>
        <w:t xml:space="preserve">Regeneration at </w:t>
      </w:r>
      <w:r w:rsidRPr="00EF186B">
        <w:rPr>
          <w:rFonts w:ascii="Arial" w:eastAsia="Arial" w:hAnsi="Arial" w:cs="Arial"/>
          <w:color w:val="000000" w:themeColor="text1"/>
          <w:sz w:val="24"/>
          <w:szCs w:val="24"/>
          <w:lang w:eastAsia="en-GB"/>
        </w:rPr>
        <w:t>£2,320,683.07</w:t>
      </w:r>
    </w:p>
    <w:p w14:paraId="21728B40" w14:textId="7D40250C" w:rsidR="3530921F" w:rsidRPr="00EF186B" w:rsidRDefault="3530921F" w:rsidP="009367C4">
      <w:pPr>
        <w:pStyle w:val="ListParagraph"/>
        <w:numPr>
          <w:ilvl w:val="0"/>
          <w:numId w:val="15"/>
        </w:numPr>
        <w:spacing w:after="0"/>
        <w:ind w:left="1418"/>
        <w:rPr>
          <w:rFonts w:ascii="Arial" w:eastAsia="Arial" w:hAnsi="Arial" w:cs="Arial"/>
          <w:color w:val="000000" w:themeColor="text1"/>
          <w:sz w:val="24"/>
          <w:szCs w:val="24"/>
          <w:lang w:eastAsia="en-GB"/>
        </w:rPr>
      </w:pPr>
      <w:r w:rsidRPr="00EF186B">
        <w:rPr>
          <w:rFonts w:ascii="Arial" w:eastAsia="Arial" w:hAnsi="Arial" w:cs="Arial"/>
          <w:sz w:val="24"/>
          <w:szCs w:val="24"/>
        </w:rPr>
        <w:t xml:space="preserve">Public/Primary Health at </w:t>
      </w:r>
      <w:r w:rsidRPr="00EF186B">
        <w:rPr>
          <w:rFonts w:ascii="Arial" w:eastAsia="Arial" w:hAnsi="Arial" w:cs="Arial"/>
          <w:sz w:val="24"/>
          <w:szCs w:val="24"/>
          <w:lang w:eastAsia="en-GB"/>
        </w:rPr>
        <w:t>£2,026,694.47</w:t>
      </w:r>
    </w:p>
    <w:p w14:paraId="5BA7E005" w14:textId="7BEA6DFA" w:rsidR="00B73EA5" w:rsidRPr="00EF186B" w:rsidRDefault="1F79CAFB" w:rsidP="009367C4">
      <w:pPr>
        <w:pStyle w:val="ListParagraph"/>
        <w:numPr>
          <w:ilvl w:val="0"/>
          <w:numId w:val="15"/>
        </w:numPr>
        <w:ind w:left="1418"/>
        <w:rPr>
          <w:rFonts w:ascii="Arial" w:eastAsia="Arial" w:hAnsi="Arial" w:cs="Arial"/>
          <w:color w:val="000000" w:themeColor="text1"/>
          <w:sz w:val="24"/>
          <w:szCs w:val="24"/>
          <w:lang w:eastAsia="en-GB"/>
        </w:rPr>
      </w:pPr>
      <w:r w:rsidRPr="00EF186B">
        <w:rPr>
          <w:rFonts w:ascii="Arial" w:eastAsia="Arial" w:hAnsi="Arial" w:cs="Arial"/>
          <w:sz w:val="24"/>
          <w:szCs w:val="24"/>
        </w:rPr>
        <w:t xml:space="preserve">Highways at </w:t>
      </w:r>
      <w:r w:rsidRPr="00EF186B">
        <w:rPr>
          <w:rFonts w:ascii="Arial" w:eastAsia="Arial" w:hAnsi="Arial" w:cs="Arial"/>
          <w:color w:val="000000" w:themeColor="text1"/>
          <w:sz w:val="24"/>
          <w:szCs w:val="24"/>
          <w:lang w:eastAsia="en-GB"/>
        </w:rPr>
        <w:t>£</w:t>
      </w:r>
      <w:r w:rsidR="430B9DEF" w:rsidRPr="00EF186B">
        <w:rPr>
          <w:rFonts w:ascii="Arial" w:eastAsia="Arial" w:hAnsi="Arial" w:cs="Arial"/>
          <w:color w:val="000000" w:themeColor="text1"/>
          <w:sz w:val="24"/>
          <w:szCs w:val="24"/>
          <w:lang w:eastAsia="en-GB"/>
        </w:rPr>
        <w:t>2,889,957.66</w:t>
      </w:r>
    </w:p>
    <w:p w14:paraId="12F99D52" w14:textId="4FAFCE35" w:rsidR="003915B0" w:rsidRPr="00EF186B" w:rsidRDefault="1F79CAFB" w:rsidP="009367C4">
      <w:pPr>
        <w:pStyle w:val="ListParagraph"/>
        <w:numPr>
          <w:ilvl w:val="0"/>
          <w:numId w:val="15"/>
        </w:numPr>
        <w:ind w:left="1418"/>
        <w:rPr>
          <w:rFonts w:ascii="Arial" w:hAnsi="Arial" w:cs="Arial"/>
          <w:sz w:val="24"/>
          <w:szCs w:val="24"/>
        </w:rPr>
      </w:pPr>
      <w:r w:rsidRPr="00EF186B">
        <w:rPr>
          <w:rFonts w:ascii="Arial" w:eastAsia="Arial" w:hAnsi="Arial" w:cs="Arial"/>
          <w:sz w:val="24"/>
          <w:szCs w:val="24"/>
        </w:rPr>
        <w:t xml:space="preserve">Business, Employment and </w:t>
      </w:r>
      <w:r w:rsidR="00060540">
        <w:rPr>
          <w:rFonts w:ascii="Arial" w:eastAsia="Arial" w:hAnsi="Arial" w:cs="Arial"/>
          <w:sz w:val="24"/>
          <w:szCs w:val="24"/>
        </w:rPr>
        <w:t>Skills</w:t>
      </w:r>
      <w:r w:rsidRPr="00EF186B">
        <w:rPr>
          <w:rFonts w:ascii="Arial" w:eastAsia="Arial" w:hAnsi="Arial" w:cs="Arial"/>
          <w:sz w:val="24"/>
          <w:szCs w:val="24"/>
        </w:rPr>
        <w:t xml:space="preserve"> at </w:t>
      </w:r>
      <w:r w:rsidRPr="00EF186B">
        <w:rPr>
          <w:rFonts w:ascii="Arial" w:eastAsia="Arial" w:hAnsi="Arial" w:cs="Arial"/>
          <w:color w:val="000000" w:themeColor="text1"/>
          <w:sz w:val="24"/>
          <w:szCs w:val="24"/>
          <w:lang w:eastAsia="en-GB"/>
        </w:rPr>
        <w:t>£</w:t>
      </w:r>
      <w:r w:rsidR="7BE545D2" w:rsidRPr="00EF186B">
        <w:rPr>
          <w:rFonts w:ascii="Arial" w:eastAsia="Arial" w:hAnsi="Arial" w:cs="Arial"/>
          <w:color w:val="000000" w:themeColor="text1"/>
          <w:sz w:val="24"/>
          <w:szCs w:val="24"/>
          <w:lang w:eastAsia="en-GB"/>
        </w:rPr>
        <w:t>2,790,333.94</w:t>
      </w:r>
    </w:p>
    <w:p w14:paraId="50374FD5" w14:textId="77777777" w:rsidR="0026679B" w:rsidRDefault="0026679B" w:rsidP="0026679B">
      <w:pPr>
        <w:rPr>
          <w:rFonts w:ascii="Arial" w:hAnsi="Arial" w:cs="Arial"/>
        </w:rPr>
      </w:pPr>
    </w:p>
    <w:p w14:paraId="62DDBC6D" w14:textId="77777777" w:rsidR="00EB5D73" w:rsidRDefault="00EB5D73" w:rsidP="0026679B">
      <w:pPr>
        <w:rPr>
          <w:rFonts w:ascii="Arial" w:hAnsi="Arial" w:cs="Arial"/>
        </w:rPr>
      </w:pPr>
    </w:p>
    <w:p w14:paraId="63C9B002" w14:textId="77777777" w:rsidR="00EB5D73" w:rsidRDefault="00EB5D73" w:rsidP="0026679B">
      <w:pPr>
        <w:rPr>
          <w:rFonts w:ascii="Arial" w:hAnsi="Arial" w:cs="Arial"/>
        </w:rPr>
      </w:pPr>
    </w:p>
    <w:p w14:paraId="64091AA8" w14:textId="77777777" w:rsidR="00EB5D73" w:rsidRDefault="00EB5D73" w:rsidP="0026679B">
      <w:pPr>
        <w:rPr>
          <w:rFonts w:ascii="Arial" w:hAnsi="Arial" w:cs="Arial"/>
        </w:rPr>
        <w:sectPr w:rsidR="00EB5D73" w:rsidSect="0040037A">
          <w:pgSz w:w="11906" w:h="16838"/>
          <w:pgMar w:top="1440" w:right="1440" w:bottom="1440" w:left="1440" w:header="708" w:footer="708" w:gutter="0"/>
          <w:cols w:space="708"/>
          <w:docGrid w:linePitch="360"/>
        </w:sectPr>
      </w:pPr>
    </w:p>
    <w:p w14:paraId="70B81FDB" w14:textId="4897C682" w:rsidR="00F1043F" w:rsidRPr="00DD2EA7" w:rsidRDefault="007363D4" w:rsidP="007363D4">
      <w:pPr>
        <w:rPr>
          <w:rFonts w:ascii="Arial" w:hAnsi="Arial" w:cs="Arial"/>
          <w:b/>
          <w:bCs/>
          <w:sz w:val="24"/>
          <w:szCs w:val="24"/>
        </w:rPr>
      </w:pPr>
      <w:r w:rsidRPr="00DD2EA7">
        <w:rPr>
          <w:rFonts w:ascii="Arial" w:hAnsi="Arial" w:cs="Arial"/>
          <w:b/>
          <w:bCs/>
          <w:sz w:val="24"/>
          <w:szCs w:val="24"/>
        </w:rPr>
        <w:lastRenderedPageBreak/>
        <w:t>Section 3C</w:t>
      </w:r>
      <w:r w:rsidR="000B1BCD" w:rsidRPr="00DD2EA7">
        <w:rPr>
          <w:rFonts w:ascii="Arial" w:hAnsi="Arial" w:cs="Arial"/>
          <w:b/>
          <w:bCs/>
          <w:sz w:val="24"/>
          <w:szCs w:val="24"/>
        </w:rPr>
        <w:t xml:space="preserve"> - </w:t>
      </w:r>
      <w:r w:rsidR="00F1043F" w:rsidRPr="00DD2EA7">
        <w:rPr>
          <w:rFonts w:ascii="Arial" w:hAnsi="Arial" w:cs="Arial"/>
          <w:b/>
          <w:bCs/>
          <w:sz w:val="24"/>
          <w:szCs w:val="24"/>
        </w:rPr>
        <w:t>Section 278</w:t>
      </w:r>
      <w:r w:rsidR="003C4149" w:rsidRPr="00DD2EA7">
        <w:rPr>
          <w:rFonts w:ascii="Arial" w:hAnsi="Arial" w:cs="Arial"/>
          <w:b/>
          <w:bCs/>
          <w:sz w:val="24"/>
          <w:szCs w:val="24"/>
        </w:rPr>
        <w:t xml:space="preserve"> Matters</w:t>
      </w:r>
      <w:r w:rsidR="00F1043F" w:rsidRPr="00DD2EA7">
        <w:rPr>
          <w:rFonts w:ascii="Arial" w:hAnsi="Arial" w:cs="Arial"/>
          <w:b/>
          <w:bCs/>
          <w:sz w:val="24"/>
          <w:szCs w:val="24"/>
        </w:rPr>
        <w:br/>
        <w:t>Community Infrastructure Levy Regulations (2019 Amendment) Regulation 121A Schedule 2 Section 4</w:t>
      </w:r>
    </w:p>
    <w:p w14:paraId="6216ED0E" w14:textId="579836D9" w:rsidR="009F59D5" w:rsidRPr="00DD2EA7" w:rsidRDefault="009367C4" w:rsidP="009367C4">
      <w:pPr>
        <w:ind w:left="426" w:hanging="568"/>
        <w:rPr>
          <w:rFonts w:ascii="Arial" w:hAnsi="Arial" w:cs="Arial"/>
          <w:sz w:val="24"/>
          <w:szCs w:val="24"/>
        </w:rPr>
      </w:pPr>
      <w:r w:rsidRPr="00DD2EA7">
        <w:rPr>
          <w:rFonts w:ascii="Arial" w:hAnsi="Arial" w:cs="Arial"/>
          <w:sz w:val="24"/>
          <w:szCs w:val="24"/>
        </w:rPr>
        <w:t>3.5</w:t>
      </w:r>
      <w:r w:rsidRPr="00DD2EA7">
        <w:rPr>
          <w:rFonts w:ascii="Arial" w:hAnsi="Arial" w:cs="Arial"/>
          <w:sz w:val="24"/>
          <w:szCs w:val="24"/>
        </w:rPr>
        <w:tab/>
      </w:r>
      <w:r w:rsidR="00685E09" w:rsidRPr="00DD2EA7">
        <w:rPr>
          <w:rFonts w:ascii="Arial" w:hAnsi="Arial" w:cs="Arial"/>
          <w:sz w:val="24"/>
          <w:szCs w:val="24"/>
        </w:rPr>
        <w:t xml:space="preserve">The following matters are agreements entered into during the reported year in respect to Highways Agreements under Section 278 of the Highways Act 1980. </w:t>
      </w:r>
    </w:p>
    <w:tbl>
      <w:tblPr>
        <w:tblW w:w="14029" w:type="dxa"/>
        <w:tblLook w:val="04A0" w:firstRow="1" w:lastRow="0" w:firstColumn="1" w:lastColumn="0" w:noHBand="0" w:noVBand="1"/>
      </w:tblPr>
      <w:tblGrid>
        <w:gridCol w:w="1017"/>
        <w:gridCol w:w="2664"/>
        <w:gridCol w:w="2410"/>
        <w:gridCol w:w="1275"/>
        <w:gridCol w:w="1430"/>
        <w:gridCol w:w="1276"/>
        <w:gridCol w:w="1972"/>
        <w:gridCol w:w="1985"/>
      </w:tblGrid>
      <w:tr w:rsidR="009F59D5" w:rsidRPr="000E6A12" w14:paraId="57F2EA3F" w14:textId="77777777" w:rsidTr="00EB5D73">
        <w:trPr>
          <w:trHeight w:val="290"/>
        </w:trPr>
        <w:tc>
          <w:tcPr>
            <w:tcW w:w="14029"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D72D56" w14:textId="231B221A" w:rsidR="009F59D5" w:rsidRPr="000E6A12" w:rsidRDefault="000B1BCD" w:rsidP="00CD0BA5">
            <w:pPr>
              <w:spacing w:after="0" w:line="240" w:lineRule="auto"/>
              <w:jc w:val="center"/>
              <w:rPr>
                <w:rFonts w:ascii="Arial" w:eastAsia="Times New Roman" w:hAnsi="Arial" w:cs="Arial"/>
                <w:b/>
                <w:bCs/>
                <w:sz w:val="24"/>
                <w:szCs w:val="24"/>
                <w:lang w:eastAsia="en-GB"/>
              </w:rPr>
            </w:pPr>
            <w:r w:rsidRPr="000E6A12">
              <w:rPr>
                <w:rFonts w:ascii="Arial" w:eastAsia="Times New Roman" w:hAnsi="Arial" w:cs="Arial"/>
                <w:b/>
                <w:bCs/>
                <w:sz w:val="24"/>
                <w:szCs w:val="24"/>
                <w:lang w:eastAsia="en-GB"/>
              </w:rPr>
              <w:t>20</w:t>
            </w:r>
            <w:r w:rsidR="009F59D5" w:rsidRPr="000E6A12">
              <w:rPr>
                <w:rFonts w:ascii="Arial" w:eastAsia="Times New Roman" w:hAnsi="Arial" w:cs="Arial"/>
                <w:b/>
                <w:bCs/>
                <w:sz w:val="24"/>
                <w:szCs w:val="24"/>
                <w:lang w:eastAsia="en-GB"/>
              </w:rPr>
              <w:t>18/19</w:t>
            </w:r>
          </w:p>
        </w:tc>
      </w:tr>
      <w:tr w:rsidR="00EB5D73" w:rsidRPr="000E6A12" w14:paraId="334D52F7" w14:textId="77777777" w:rsidTr="00EB5D73">
        <w:trPr>
          <w:trHeight w:val="780"/>
        </w:trPr>
        <w:tc>
          <w:tcPr>
            <w:tcW w:w="10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1160F5" w14:textId="77777777" w:rsidR="009F59D5" w:rsidRPr="00EB5D73" w:rsidRDefault="009F59D5" w:rsidP="00CD0BA5">
            <w:pPr>
              <w:spacing w:after="0" w:line="240" w:lineRule="auto"/>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App no.</w:t>
            </w:r>
          </w:p>
        </w:tc>
        <w:tc>
          <w:tcPr>
            <w:tcW w:w="2664" w:type="dxa"/>
            <w:tcBorders>
              <w:top w:val="nil"/>
              <w:left w:val="nil"/>
              <w:bottom w:val="single" w:sz="4" w:space="0" w:color="auto"/>
              <w:right w:val="single" w:sz="4" w:space="0" w:color="auto"/>
            </w:tcBorders>
            <w:shd w:val="clear" w:color="auto" w:fill="FFFFFF" w:themeFill="background1"/>
            <w:vAlign w:val="center"/>
            <w:hideMark/>
          </w:tcPr>
          <w:p w14:paraId="3EC16A53"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Project</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1D18CB65"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Road</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B3FA1FB"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Type</w:t>
            </w:r>
          </w:p>
        </w:tc>
        <w:tc>
          <w:tcPr>
            <w:tcW w:w="1430" w:type="dxa"/>
            <w:tcBorders>
              <w:top w:val="nil"/>
              <w:left w:val="nil"/>
              <w:bottom w:val="single" w:sz="4" w:space="0" w:color="auto"/>
              <w:right w:val="single" w:sz="4" w:space="0" w:color="auto"/>
            </w:tcBorders>
            <w:shd w:val="clear" w:color="auto" w:fill="FFFFFF" w:themeFill="background1"/>
            <w:vAlign w:val="center"/>
            <w:hideMark/>
          </w:tcPr>
          <w:p w14:paraId="3335EE2E"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Date agreement signed</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6FF25F1"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Financial Year</w:t>
            </w:r>
          </w:p>
        </w:tc>
        <w:tc>
          <w:tcPr>
            <w:tcW w:w="1972" w:type="dxa"/>
            <w:tcBorders>
              <w:top w:val="nil"/>
              <w:left w:val="nil"/>
              <w:bottom w:val="single" w:sz="4" w:space="0" w:color="auto"/>
              <w:right w:val="single" w:sz="4" w:space="0" w:color="auto"/>
            </w:tcBorders>
            <w:shd w:val="clear" w:color="auto" w:fill="FFFFFF" w:themeFill="background1"/>
            <w:vAlign w:val="center"/>
            <w:hideMark/>
          </w:tcPr>
          <w:p w14:paraId="755F501C"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Current Status</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64913FE6" w14:textId="77777777" w:rsidR="009F59D5" w:rsidRPr="00EB5D73" w:rsidRDefault="009F59D5" w:rsidP="00CD0BA5">
            <w:pPr>
              <w:spacing w:after="0" w:line="240" w:lineRule="auto"/>
              <w:jc w:val="center"/>
              <w:rPr>
                <w:rFonts w:ascii="Arial" w:eastAsia="Times New Roman" w:hAnsi="Arial" w:cs="Arial"/>
                <w:b/>
                <w:bCs/>
                <w:sz w:val="24"/>
                <w:szCs w:val="24"/>
                <w:lang w:eastAsia="en-GB"/>
              </w:rPr>
            </w:pPr>
            <w:r w:rsidRPr="00EB5D73">
              <w:rPr>
                <w:rFonts w:ascii="Arial" w:eastAsia="Times New Roman" w:hAnsi="Arial" w:cs="Arial"/>
                <w:b/>
                <w:bCs/>
                <w:sz w:val="24"/>
                <w:szCs w:val="24"/>
                <w:lang w:eastAsia="en-GB"/>
              </w:rPr>
              <w:t>Estimated Value</w:t>
            </w:r>
          </w:p>
        </w:tc>
      </w:tr>
      <w:tr w:rsidR="00EB5D73" w:rsidRPr="000E6A12" w14:paraId="4151C3F6" w14:textId="77777777" w:rsidTr="00EB5D73">
        <w:trPr>
          <w:trHeight w:val="1050"/>
        </w:trPr>
        <w:tc>
          <w:tcPr>
            <w:tcW w:w="10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74A399" w14:textId="77777777" w:rsidR="009F59D5" w:rsidRPr="00EB5D73" w:rsidRDefault="009F59D5" w:rsidP="00CD0BA5">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153337</w:t>
            </w:r>
          </w:p>
        </w:tc>
        <w:tc>
          <w:tcPr>
            <w:tcW w:w="2664" w:type="dxa"/>
            <w:tcBorders>
              <w:top w:val="nil"/>
              <w:left w:val="nil"/>
              <w:bottom w:val="single" w:sz="4" w:space="0" w:color="auto"/>
              <w:right w:val="single" w:sz="4" w:space="0" w:color="auto"/>
            </w:tcBorders>
            <w:shd w:val="clear" w:color="auto" w:fill="FFFFFF" w:themeFill="background1"/>
            <w:vAlign w:val="bottom"/>
            <w:hideMark/>
          </w:tcPr>
          <w:p w14:paraId="6DB50490" w14:textId="08264362"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Essex Brewery</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47CFC4D"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Brunner Road, South Grove, St James St</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E7F6B4"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S278/S38</w:t>
            </w:r>
          </w:p>
        </w:tc>
        <w:tc>
          <w:tcPr>
            <w:tcW w:w="1430" w:type="dxa"/>
            <w:tcBorders>
              <w:top w:val="nil"/>
              <w:left w:val="nil"/>
              <w:bottom w:val="single" w:sz="4" w:space="0" w:color="auto"/>
              <w:right w:val="single" w:sz="4" w:space="0" w:color="auto"/>
            </w:tcBorders>
            <w:shd w:val="clear" w:color="auto" w:fill="FFFFFF" w:themeFill="background1"/>
            <w:noWrap/>
            <w:vAlign w:val="bottom"/>
            <w:hideMark/>
          </w:tcPr>
          <w:p w14:paraId="32F04456"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10/08/2018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7A7521"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18/19</w:t>
            </w:r>
          </w:p>
        </w:tc>
        <w:tc>
          <w:tcPr>
            <w:tcW w:w="1972" w:type="dxa"/>
            <w:tcBorders>
              <w:top w:val="nil"/>
              <w:left w:val="nil"/>
              <w:bottom w:val="single" w:sz="4" w:space="0" w:color="auto"/>
              <w:right w:val="single" w:sz="4" w:space="0" w:color="auto"/>
            </w:tcBorders>
            <w:shd w:val="clear" w:color="auto" w:fill="FFFFFF" w:themeFill="background1"/>
            <w:vAlign w:val="bottom"/>
            <w:hideMark/>
          </w:tcPr>
          <w:p w14:paraId="62EC3D51" w14:textId="3EF3B894"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Phased delivery, almost complete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1BF92D76"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£100,000.00</w:t>
            </w:r>
          </w:p>
        </w:tc>
      </w:tr>
      <w:tr w:rsidR="00EB5D73" w:rsidRPr="000E6A12" w14:paraId="2BCF0398" w14:textId="77777777" w:rsidTr="00EB5D73">
        <w:trPr>
          <w:trHeight w:val="790"/>
        </w:trPr>
        <w:tc>
          <w:tcPr>
            <w:tcW w:w="10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781C4" w14:textId="77777777" w:rsidR="009F59D5" w:rsidRPr="00EB5D73" w:rsidRDefault="009F59D5" w:rsidP="00CD0BA5">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160785</w:t>
            </w:r>
          </w:p>
        </w:tc>
        <w:tc>
          <w:tcPr>
            <w:tcW w:w="2664" w:type="dxa"/>
            <w:tcBorders>
              <w:top w:val="nil"/>
              <w:left w:val="nil"/>
              <w:bottom w:val="single" w:sz="4" w:space="0" w:color="auto"/>
              <w:right w:val="single" w:sz="4" w:space="0" w:color="auto"/>
            </w:tcBorders>
            <w:shd w:val="clear" w:color="auto" w:fill="FFFFFF" w:themeFill="background1"/>
            <w:vAlign w:val="bottom"/>
            <w:hideMark/>
          </w:tcPr>
          <w:p w14:paraId="7E9A2E64"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 Hoe Street</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BF2ABA2"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Forest Road, Hoe Street, Howard Road</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AF690E"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S278/S38</w:t>
            </w:r>
          </w:p>
        </w:tc>
        <w:tc>
          <w:tcPr>
            <w:tcW w:w="1430" w:type="dxa"/>
            <w:tcBorders>
              <w:top w:val="nil"/>
              <w:left w:val="nil"/>
              <w:bottom w:val="single" w:sz="4" w:space="0" w:color="auto"/>
              <w:right w:val="single" w:sz="4" w:space="0" w:color="auto"/>
            </w:tcBorders>
            <w:shd w:val="clear" w:color="auto" w:fill="FFFFFF" w:themeFill="background1"/>
            <w:noWrap/>
            <w:vAlign w:val="bottom"/>
            <w:hideMark/>
          </w:tcPr>
          <w:p w14:paraId="0F5DF3AA"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31/05/2018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596F5E"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18/19</w:t>
            </w:r>
          </w:p>
        </w:tc>
        <w:tc>
          <w:tcPr>
            <w:tcW w:w="1972" w:type="dxa"/>
            <w:tcBorders>
              <w:top w:val="nil"/>
              <w:left w:val="nil"/>
              <w:bottom w:val="single" w:sz="4" w:space="0" w:color="auto"/>
              <w:right w:val="single" w:sz="4" w:space="0" w:color="auto"/>
            </w:tcBorders>
            <w:shd w:val="clear" w:color="auto" w:fill="FFFFFF" w:themeFill="background1"/>
            <w:vAlign w:val="bottom"/>
            <w:hideMark/>
          </w:tcPr>
          <w:p w14:paraId="5C121BE0"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Complete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3DC43917"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£32,850.00</w:t>
            </w:r>
          </w:p>
        </w:tc>
      </w:tr>
      <w:tr w:rsidR="00EB5D73" w:rsidRPr="000E6A12" w14:paraId="7FE91377" w14:textId="77777777" w:rsidTr="00EB5D73">
        <w:trPr>
          <w:trHeight w:val="790"/>
        </w:trPr>
        <w:tc>
          <w:tcPr>
            <w:tcW w:w="10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9A8B3" w14:textId="77777777" w:rsidR="009F59D5" w:rsidRPr="00EB5D73" w:rsidRDefault="009F59D5" w:rsidP="00CD0BA5">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161399</w:t>
            </w:r>
          </w:p>
        </w:tc>
        <w:tc>
          <w:tcPr>
            <w:tcW w:w="2664" w:type="dxa"/>
            <w:tcBorders>
              <w:top w:val="nil"/>
              <w:left w:val="nil"/>
              <w:bottom w:val="single" w:sz="4" w:space="0" w:color="auto"/>
              <w:right w:val="single" w:sz="4" w:space="0" w:color="auto"/>
            </w:tcBorders>
            <w:shd w:val="clear" w:color="auto" w:fill="FFFFFF" w:themeFill="background1"/>
            <w:vAlign w:val="bottom"/>
            <w:hideMark/>
          </w:tcPr>
          <w:p w14:paraId="3659A3A2"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83 Chingford Mount Road - Royston Arms</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27E75811"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Chingford Mount Road, Westward Road</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12A5253"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 xml:space="preserve"> S278</w:t>
            </w:r>
          </w:p>
        </w:tc>
        <w:tc>
          <w:tcPr>
            <w:tcW w:w="1430" w:type="dxa"/>
            <w:tcBorders>
              <w:top w:val="nil"/>
              <w:left w:val="nil"/>
              <w:bottom w:val="single" w:sz="4" w:space="0" w:color="auto"/>
              <w:right w:val="single" w:sz="4" w:space="0" w:color="auto"/>
            </w:tcBorders>
            <w:shd w:val="clear" w:color="auto" w:fill="FFFFFF" w:themeFill="background1"/>
            <w:noWrap/>
            <w:vAlign w:val="bottom"/>
            <w:hideMark/>
          </w:tcPr>
          <w:p w14:paraId="7FA5254C"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13/06/2018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94CB38"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18/19</w:t>
            </w:r>
          </w:p>
        </w:tc>
        <w:tc>
          <w:tcPr>
            <w:tcW w:w="1972" w:type="dxa"/>
            <w:tcBorders>
              <w:top w:val="nil"/>
              <w:left w:val="nil"/>
              <w:bottom w:val="single" w:sz="4" w:space="0" w:color="auto"/>
              <w:right w:val="single" w:sz="4" w:space="0" w:color="auto"/>
            </w:tcBorders>
            <w:shd w:val="clear" w:color="auto" w:fill="FFFFFF" w:themeFill="background1"/>
            <w:vAlign w:val="bottom"/>
            <w:hideMark/>
          </w:tcPr>
          <w:p w14:paraId="504511DD"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Complete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04CB2222"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£21,178.94</w:t>
            </w:r>
          </w:p>
        </w:tc>
      </w:tr>
      <w:tr w:rsidR="00EB5D73" w:rsidRPr="000E6A12" w14:paraId="482F90F4" w14:textId="77777777" w:rsidTr="00EB5D73">
        <w:trPr>
          <w:trHeight w:val="530"/>
        </w:trPr>
        <w:tc>
          <w:tcPr>
            <w:tcW w:w="101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9CC760" w14:textId="77777777" w:rsidR="009F59D5" w:rsidRPr="00EB5D73" w:rsidRDefault="009F59D5" w:rsidP="00CD0BA5">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161647</w:t>
            </w:r>
          </w:p>
        </w:tc>
        <w:tc>
          <w:tcPr>
            <w:tcW w:w="2664" w:type="dxa"/>
            <w:tcBorders>
              <w:top w:val="nil"/>
              <w:left w:val="nil"/>
              <w:bottom w:val="single" w:sz="4" w:space="0" w:color="auto"/>
              <w:right w:val="single" w:sz="4" w:space="0" w:color="auto"/>
            </w:tcBorders>
            <w:shd w:val="clear" w:color="auto" w:fill="FFFFFF" w:themeFill="background1"/>
            <w:vAlign w:val="bottom"/>
            <w:hideMark/>
          </w:tcPr>
          <w:p w14:paraId="38996D31" w14:textId="31A3ACC9"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Land adjacent 132 Dunedin Road</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0FEB6EE"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Dunedin Road E10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6BCC942"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S278/38</w:t>
            </w:r>
          </w:p>
        </w:tc>
        <w:tc>
          <w:tcPr>
            <w:tcW w:w="1430" w:type="dxa"/>
            <w:tcBorders>
              <w:top w:val="nil"/>
              <w:left w:val="nil"/>
              <w:bottom w:val="single" w:sz="4" w:space="0" w:color="auto"/>
              <w:right w:val="single" w:sz="4" w:space="0" w:color="auto"/>
            </w:tcBorders>
            <w:shd w:val="clear" w:color="auto" w:fill="FFFFFF" w:themeFill="background1"/>
            <w:noWrap/>
            <w:vAlign w:val="bottom"/>
            <w:hideMark/>
          </w:tcPr>
          <w:p w14:paraId="4381F278"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23/08/2018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3FCB6B"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18/19</w:t>
            </w:r>
          </w:p>
        </w:tc>
        <w:tc>
          <w:tcPr>
            <w:tcW w:w="1972" w:type="dxa"/>
            <w:tcBorders>
              <w:top w:val="nil"/>
              <w:left w:val="nil"/>
              <w:bottom w:val="single" w:sz="4" w:space="0" w:color="auto"/>
              <w:right w:val="single" w:sz="4" w:space="0" w:color="auto"/>
            </w:tcBorders>
            <w:shd w:val="clear" w:color="auto" w:fill="FFFFFF" w:themeFill="background1"/>
            <w:vAlign w:val="bottom"/>
            <w:hideMark/>
          </w:tcPr>
          <w:p w14:paraId="096BC24F"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Complete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0609FCB0" w14:textId="77777777" w:rsidR="009F59D5" w:rsidRPr="00EB5D73" w:rsidRDefault="009F59D5" w:rsidP="00CD0BA5">
            <w:pPr>
              <w:spacing w:after="0" w:line="240" w:lineRule="auto"/>
              <w:jc w:val="center"/>
              <w:rPr>
                <w:rFonts w:ascii="Arial" w:eastAsia="Times New Roman" w:hAnsi="Arial" w:cs="Arial"/>
                <w:sz w:val="24"/>
                <w:szCs w:val="24"/>
                <w:lang w:eastAsia="en-GB"/>
              </w:rPr>
            </w:pPr>
            <w:r w:rsidRPr="00EB5D73">
              <w:rPr>
                <w:rFonts w:ascii="Arial" w:eastAsia="Times New Roman" w:hAnsi="Arial" w:cs="Arial"/>
                <w:sz w:val="24"/>
                <w:szCs w:val="24"/>
                <w:lang w:eastAsia="en-GB"/>
              </w:rPr>
              <w:t>£21,000.00</w:t>
            </w:r>
          </w:p>
        </w:tc>
      </w:tr>
      <w:tr w:rsidR="009F59D5" w:rsidRPr="000E6A12" w14:paraId="0AEA2435" w14:textId="77777777" w:rsidTr="00EB5D73">
        <w:trPr>
          <w:trHeight w:val="290"/>
        </w:trPr>
        <w:tc>
          <w:tcPr>
            <w:tcW w:w="14029"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D8B023" w14:textId="77777777" w:rsidR="009F59D5" w:rsidRPr="00EB5D73" w:rsidRDefault="009F59D5" w:rsidP="00CD0BA5">
            <w:pPr>
              <w:spacing w:after="0" w:line="240" w:lineRule="auto"/>
              <w:jc w:val="right"/>
              <w:rPr>
                <w:rFonts w:ascii="Arial" w:eastAsia="Times New Roman" w:hAnsi="Arial" w:cs="Arial"/>
                <w:b/>
                <w:bCs/>
                <w:sz w:val="24"/>
                <w:szCs w:val="24"/>
                <w:u w:val="single"/>
                <w:lang w:eastAsia="en-GB"/>
              </w:rPr>
            </w:pPr>
            <w:r w:rsidRPr="00EB5D73">
              <w:rPr>
                <w:rFonts w:ascii="Arial" w:eastAsia="Times New Roman" w:hAnsi="Arial" w:cs="Arial"/>
                <w:b/>
                <w:bCs/>
                <w:sz w:val="24"/>
                <w:szCs w:val="24"/>
                <w:u w:val="single"/>
                <w:lang w:eastAsia="en-GB"/>
              </w:rPr>
              <w:t>£175,028.94</w:t>
            </w:r>
          </w:p>
        </w:tc>
      </w:tr>
    </w:tbl>
    <w:p w14:paraId="5D51B964" w14:textId="6F28572F" w:rsidR="009F59D5" w:rsidRPr="000E6A12" w:rsidRDefault="009F59D5">
      <w:pPr>
        <w:rPr>
          <w:rFonts w:ascii="Arial" w:hAnsi="Arial" w:cs="Arial"/>
          <w:sz w:val="18"/>
          <w:szCs w:val="18"/>
        </w:rPr>
      </w:pPr>
    </w:p>
    <w:tbl>
      <w:tblPr>
        <w:tblW w:w="14029" w:type="dxa"/>
        <w:tblLook w:val="04A0" w:firstRow="1" w:lastRow="0" w:firstColumn="1" w:lastColumn="0" w:noHBand="0" w:noVBand="1"/>
      </w:tblPr>
      <w:tblGrid>
        <w:gridCol w:w="1017"/>
        <w:gridCol w:w="2701"/>
        <w:gridCol w:w="2361"/>
        <w:gridCol w:w="1275"/>
        <w:gridCol w:w="1430"/>
        <w:gridCol w:w="1276"/>
        <w:gridCol w:w="1984"/>
        <w:gridCol w:w="1985"/>
      </w:tblGrid>
      <w:tr w:rsidR="00BA213A" w:rsidRPr="000E6A12" w14:paraId="6315C3AA" w14:textId="77777777" w:rsidTr="00EB5D73">
        <w:trPr>
          <w:trHeight w:val="290"/>
        </w:trPr>
        <w:tc>
          <w:tcPr>
            <w:tcW w:w="14029"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FC45FD" w14:textId="5EFB04B6" w:rsidR="00BA213A" w:rsidRPr="000E6A12" w:rsidRDefault="000B1BCD" w:rsidP="00BA213A">
            <w:pPr>
              <w:spacing w:after="0" w:line="240" w:lineRule="auto"/>
              <w:jc w:val="center"/>
              <w:rPr>
                <w:rFonts w:ascii="Arial" w:eastAsia="Times New Roman" w:hAnsi="Arial" w:cs="Arial"/>
                <w:b/>
                <w:bCs/>
                <w:color w:val="000000"/>
                <w:sz w:val="24"/>
                <w:szCs w:val="24"/>
                <w:lang w:eastAsia="en-GB"/>
              </w:rPr>
            </w:pPr>
            <w:r w:rsidRPr="000E6A12">
              <w:rPr>
                <w:rFonts w:ascii="Arial" w:eastAsia="Times New Roman" w:hAnsi="Arial" w:cs="Arial"/>
                <w:b/>
                <w:bCs/>
                <w:color w:val="000000"/>
                <w:sz w:val="24"/>
                <w:szCs w:val="24"/>
                <w:lang w:eastAsia="en-GB"/>
              </w:rPr>
              <w:t>20</w:t>
            </w:r>
            <w:r w:rsidR="00BA213A" w:rsidRPr="000E6A12">
              <w:rPr>
                <w:rFonts w:ascii="Arial" w:eastAsia="Times New Roman" w:hAnsi="Arial" w:cs="Arial"/>
                <w:b/>
                <w:bCs/>
                <w:color w:val="000000"/>
                <w:sz w:val="24"/>
                <w:szCs w:val="24"/>
                <w:lang w:eastAsia="en-GB"/>
              </w:rPr>
              <w:t>19/20</w:t>
            </w:r>
          </w:p>
        </w:tc>
      </w:tr>
      <w:tr w:rsidR="00BA213A" w:rsidRPr="000E6A12" w14:paraId="0CBF0148" w14:textId="77777777" w:rsidTr="00EB5D73">
        <w:trPr>
          <w:trHeight w:val="780"/>
        </w:trPr>
        <w:tc>
          <w:tcPr>
            <w:tcW w:w="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0038E8" w14:textId="77777777" w:rsidR="00BA213A" w:rsidRPr="00EB5D73" w:rsidRDefault="00BA213A" w:rsidP="00BA213A">
            <w:pPr>
              <w:spacing w:after="0" w:line="240" w:lineRule="auto"/>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App no.</w:t>
            </w:r>
          </w:p>
        </w:tc>
        <w:tc>
          <w:tcPr>
            <w:tcW w:w="2701" w:type="dxa"/>
            <w:tcBorders>
              <w:top w:val="nil"/>
              <w:left w:val="nil"/>
              <w:bottom w:val="single" w:sz="4" w:space="0" w:color="auto"/>
              <w:right w:val="single" w:sz="4" w:space="0" w:color="auto"/>
            </w:tcBorders>
            <w:shd w:val="clear" w:color="auto" w:fill="FFFFFF" w:themeFill="background1"/>
            <w:vAlign w:val="center"/>
            <w:hideMark/>
          </w:tcPr>
          <w:p w14:paraId="0494088E"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Project</w:t>
            </w:r>
          </w:p>
        </w:tc>
        <w:tc>
          <w:tcPr>
            <w:tcW w:w="2410" w:type="dxa"/>
            <w:tcBorders>
              <w:top w:val="nil"/>
              <w:left w:val="nil"/>
              <w:bottom w:val="single" w:sz="4" w:space="0" w:color="auto"/>
              <w:right w:val="single" w:sz="4" w:space="0" w:color="auto"/>
            </w:tcBorders>
            <w:shd w:val="clear" w:color="auto" w:fill="FFFFFF" w:themeFill="background1"/>
            <w:vAlign w:val="center"/>
            <w:hideMark/>
          </w:tcPr>
          <w:p w14:paraId="3E18F51F"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Road</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E806F51"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Type</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03B5417"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Date agreement signed</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F15ABC7"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Financial Year</w:t>
            </w:r>
          </w:p>
        </w:tc>
        <w:tc>
          <w:tcPr>
            <w:tcW w:w="1984" w:type="dxa"/>
            <w:tcBorders>
              <w:top w:val="nil"/>
              <w:left w:val="nil"/>
              <w:bottom w:val="single" w:sz="4" w:space="0" w:color="auto"/>
              <w:right w:val="single" w:sz="4" w:space="0" w:color="auto"/>
            </w:tcBorders>
            <w:shd w:val="clear" w:color="auto" w:fill="FFFFFF" w:themeFill="background1"/>
            <w:vAlign w:val="center"/>
            <w:hideMark/>
          </w:tcPr>
          <w:p w14:paraId="7D6BDEB0"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Current Status</w:t>
            </w:r>
          </w:p>
        </w:tc>
        <w:tc>
          <w:tcPr>
            <w:tcW w:w="1985" w:type="dxa"/>
            <w:tcBorders>
              <w:top w:val="nil"/>
              <w:left w:val="nil"/>
              <w:bottom w:val="single" w:sz="4" w:space="0" w:color="auto"/>
              <w:right w:val="single" w:sz="4" w:space="0" w:color="auto"/>
            </w:tcBorders>
            <w:shd w:val="clear" w:color="auto" w:fill="FFFFFF" w:themeFill="background1"/>
            <w:vAlign w:val="center"/>
            <w:hideMark/>
          </w:tcPr>
          <w:p w14:paraId="2E4AF5A8" w14:textId="77777777" w:rsidR="00BA213A" w:rsidRPr="00EB5D73" w:rsidRDefault="00BA213A" w:rsidP="00BA213A">
            <w:pPr>
              <w:spacing w:after="0" w:line="240" w:lineRule="auto"/>
              <w:jc w:val="center"/>
              <w:rPr>
                <w:rFonts w:ascii="Arial" w:eastAsia="Times New Roman" w:hAnsi="Arial" w:cs="Arial"/>
                <w:b/>
                <w:bCs/>
                <w:color w:val="000000"/>
                <w:sz w:val="24"/>
                <w:szCs w:val="24"/>
                <w:lang w:eastAsia="en-GB"/>
              </w:rPr>
            </w:pPr>
            <w:r w:rsidRPr="00EB5D73">
              <w:rPr>
                <w:rFonts w:ascii="Arial" w:eastAsia="Times New Roman" w:hAnsi="Arial" w:cs="Arial"/>
                <w:b/>
                <w:bCs/>
                <w:color w:val="000000"/>
                <w:sz w:val="24"/>
                <w:szCs w:val="24"/>
                <w:lang w:eastAsia="en-GB"/>
              </w:rPr>
              <w:t>Estimated Value</w:t>
            </w:r>
          </w:p>
        </w:tc>
      </w:tr>
      <w:tr w:rsidR="00BA213A" w:rsidRPr="000E6A12" w14:paraId="6BF0EB21" w14:textId="77777777" w:rsidTr="00EB5D73">
        <w:trPr>
          <w:trHeight w:val="530"/>
        </w:trPr>
        <w:tc>
          <w:tcPr>
            <w:tcW w:w="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A0D311" w14:textId="77777777" w:rsidR="00BA213A" w:rsidRPr="00EB5D73" w:rsidRDefault="00BA213A" w:rsidP="00BA213A">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153090</w:t>
            </w:r>
          </w:p>
        </w:tc>
        <w:tc>
          <w:tcPr>
            <w:tcW w:w="2701" w:type="dxa"/>
            <w:tcBorders>
              <w:top w:val="nil"/>
              <w:left w:val="nil"/>
              <w:bottom w:val="single" w:sz="4" w:space="0" w:color="auto"/>
              <w:right w:val="single" w:sz="4" w:space="0" w:color="auto"/>
            </w:tcBorders>
            <w:shd w:val="clear" w:color="auto" w:fill="FFFFFF" w:themeFill="background1"/>
            <w:vAlign w:val="bottom"/>
            <w:hideMark/>
          </w:tcPr>
          <w:p w14:paraId="32CDF796"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proofErr w:type="spellStart"/>
            <w:r w:rsidRPr="00EB5D73">
              <w:rPr>
                <w:rFonts w:ascii="Arial" w:eastAsia="Times New Roman" w:hAnsi="Arial" w:cs="Arial"/>
                <w:color w:val="000000"/>
                <w:sz w:val="24"/>
                <w:szCs w:val="24"/>
                <w:lang w:eastAsia="en-GB"/>
              </w:rPr>
              <w:t>Stonelea</w:t>
            </w:r>
            <w:proofErr w:type="spellEnd"/>
            <w:r w:rsidRPr="00EB5D73">
              <w:rPr>
                <w:rFonts w:ascii="Arial" w:eastAsia="Times New Roman" w:hAnsi="Arial" w:cs="Arial"/>
                <w:color w:val="000000"/>
                <w:sz w:val="24"/>
                <w:szCs w:val="24"/>
                <w:lang w:eastAsia="en-GB"/>
              </w:rPr>
              <w:t xml:space="preserve"> &amp; Thornbury </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22A0091D"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Union Close</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08A6C48"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S278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96902B1"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13/05/2019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98EF95"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19/20</w:t>
            </w:r>
          </w:p>
        </w:tc>
        <w:tc>
          <w:tcPr>
            <w:tcW w:w="1984" w:type="dxa"/>
            <w:tcBorders>
              <w:top w:val="nil"/>
              <w:left w:val="nil"/>
              <w:bottom w:val="single" w:sz="4" w:space="0" w:color="auto"/>
              <w:right w:val="single" w:sz="4" w:space="0" w:color="auto"/>
            </w:tcBorders>
            <w:shd w:val="clear" w:color="auto" w:fill="FFFFFF" w:themeFill="background1"/>
            <w:vAlign w:val="bottom"/>
            <w:hideMark/>
          </w:tcPr>
          <w:p w14:paraId="322BF235"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Not started</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5AF7B53E"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£49,700.00</w:t>
            </w:r>
          </w:p>
        </w:tc>
      </w:tr>
      <w:tr w:rsidR="00BA213A" w:rsidRPr="000E6A12" w14:paraId="16E3E128" w14:textId="77777777" w:rsidTr="00EB5D73">
        <w:trPr>
          <w:trHeight w:val="1050"/>
        </w:trPr>
        <w:tc>
          <w:tcPr>
            <w:tcW w:w="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794880" w14:textId="77777777" w:rsidR="00BA213A" w:rsidRPr="00EB5D73" w:rsidRDefault="00BA213A" w:rsidP="00BA213A">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lastRenderedPageBreak/>
              <w:t>153834</w:t>
            </w:r>
          </w:p>
        </w:tc>
        <w:tc>
          <w:tcPr>
            <w:tcW w:w="2701" w:type="dxa"/>
            <w:tcBorders>
              <w:top w:val="nil"/>
              <w:left w:val="nil"/>
              <w:bottom w:val="single" w:sz="4" w:space="0" w:color="auto"/>
              <w:right w:val="single" w:sz="4" w:space="0" w:color="auto"/>
            </w:tcBorders>
            <w:shd w:val="clear" w:color="auto" w:fill="FFFFFF" w:themeFill="background1"/>
            <w:vAlign w:val="bottom"/>
            <w:hideMark/>
          </w:tcPr>
          <w:p w14:paraId="0BDF258E"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97 Lea Bridge Road</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0AB05DE7"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Burwell Road, Lea Bridge Road</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0F2BEE"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S278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0015081B"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11/02/2020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E4A197"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19/20</w:t>
            </w:r>
          </w:p>
        </w:tc>
        <w:tc>
          <w:tcPr>
            <w:tcW w:w="1984" w:type="dxa"/>
            <w:tcBorders>
              <w:top w:val="nil"/>
              <w:left w:val="nil"/>
              <w:bottom w:val="single" w:sz="4" w:space="0" w:color="auto"/>
              <w:right w:val="single" w:sz="4" w:space="0" w:color="auto"/>
            </w:tcBorders>
            <w:shd w:val="clear" w:color="auto" w:fill="FFFFFF" w:themeFill="background1"/>
            <w:vAlign w:val="bottom"/>
            <w:hideMark/>
          </w:tcPr>
          <w:p w14:paraId="7B17F705"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S278 complete, S38 pending</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616C6823"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£32,739.42</w:t>
            </w:r>
          </w:p>
        </w:tc>
      </w:tr>
      <w:tr w:rsidR="00BA213A" w:rsidRPr="000E6A12" w14:paraId="762FADD0" w14:textId="77777777" w:rsidTr="00EB5D73">
        <w:trPr>
          <w:trHeight w:val="530"/>
        </w:trPr>
        <w:tc>
          <w:tcPr>
            <w:tcW w:w="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417839" w14:textId="77777777" w:rsidR="00BA213A" w:rsidRPr="00EB5D73" w:rsidRDefault="00BA213A" w:rsidP="00BA213A">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160598</w:t>
            </w:r>
          </w:p>
        </w:tc>
        <w:tc>
          <w:tcPr>
            <w:tcW w:w="2701" w:type="dxa"/>
            <w:tcBorders>
              <w:top w:val="nil"/>
              <w:left w:val="nil"/>
              <w:bottom w:val="single" w:sz="4" w:space="0" w:color="auto"/>
              <w:right w:val="single" w:sz="4" w:space="0" w:color="auto"/>
            </w:tcBorders>
            <w:shd w:val="clear" w:color="auto" w:fill="FFFFFF" w:themeFill="background1"/>
            <w:vAlign w:val="bottom"/>
            <w:hideMark/>
          </w:tcPr>
          <w:p w14:paraId="4DAE017E"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256 Church Road</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277C0FFF"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 xml:space="preserve">Church Road, </w:t>
            </w:r>
            <w:proofErr w:type="spellStart"/>
            <w:r w:rsidRPr="00EB5D73">
              <w:rPr>
                <w:rFonts w:ascii="Arial" w:eastAsia="Times New Roman" w:hAnsi="Arial" w:cs="Arial"/>
                <w:color w:val="000000"/>
                <w:sz w:val="24"/>
                <w:szCs w:val="24"/>
                <w:lang w:eastAsia="en-GB"/>
              </w:rPr>
              <w:t>Tallack</w:t>
            </w:r>
            <w:proofErr w:type="spellEnd"/>
            <w:r w:rsidRPr="00EB5D73">
              <w:rPr>
                <w:rFonts w:ascii="Arial" w:eastAsia="Times New Roman" w:hAnsi="Arial" w:cs="Arial"/>
                <w:color w:val="000000"/>
                <w:sz w:val="24"/>
                <w:szCs w:val="24"/>
                <w:lang w:eastAsia="en-GB"/>
              </w:rPr>
              <w:t xml:space="preserve"> Road</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7E7F94"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S278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8F137B7"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26/09/2019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F35759"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19/20</w:t>
            </w:r>
          </w:p>
        </w:tc>
        <w:tc>
          <w:tcPr>
            <w:tcW w:w="1984" w:type="dxa"/>
            <w:tcBorders>
              <w:top w:val="nil"/>
              <w:left w:val="nil"/>
              <w:bottom w:val="single" w:sz="4" w:space="0" w:color="auto"/>
              <w:right w:val="single" w:sz="4" w:space="0" w:color="auto"/>
            </w:tcBorders>
            <w:shd w:val="clear" w:color="auto" w:fill="FFFFFF" w:themeFill="background1"/>
            <w:vAlign w:val="bottom"/>
            <w:hideMark/>
          </w:tcPr>
          <w:p w14:paraId="6A6AD270"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Complete</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1F17FC1D"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£47,000.00</w:t>
            </w:r>
          </w:p>
        </w:tc>
      </w:tr>
      <w:tr w:rsidR="00BA213A" w:rsidRPr="000E6A12" w14:paraId="1ACAE2E9" w14:textId="77777777" w:rsidTr="00EB5D73">
        <w:trPr>
          <w:trHeight w:val="790"/>
        </w:trPr>
        <w:tc>
          <w:tcPr>
            <w:tcW w:w="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2BF721" w14:textId="77777777" w:rsidR="00BA213A" w:rsidRPr="00EB5D73" w:rsidRDefault="00BA213A" w:rsidP="00BA213A">
            <w:pPr>
              <w:spacing w:after="0" w:line="240" w:lineRule="auto"/>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171188</w:t>
            </w:r>
          </w:p>
        </w:tc>
        <w:tc>
          <w:tcPr>
            <w:tcW w:w="2701" w:type="dxa"/>
            <w:tcBorders>
              <w:top w:val="nil"/>
              <w:left w:val="nil"/>
              <w:bottom w:val="single" w:sz="4" w:space="0" w:color="auto"/>
              <w:right w:val="single" w:sz="4" w:space="0" w:color="auto"/>
            </w:tcBorders>
            <w:shd w:val="clear" w:color="auto" w:fill="FFFFFF" w:themeFill="background1"/>
            <w:vAlign w:val="bottom"/>
            <w:hideMark/>
          </w:tcPr>
          <w:p w14:paraId="17B47C7D" w14:textId="14249CC7" w:rsidR="00BA213A" w:rsidRPr="00EB5D73" w:rsidRDefault="30CCC7D5" w:rsidP="00BA213A">
            <w:pPr>
              <w:spacing w:after="0" w:line="240" w:lineRule="auto"/>
              <w:jc w:val="center"/>
              <w:rPr>
                <w:rFonts w:ascii="Arial" w:eastAsia="Times New Roman" w:hAnsi="Arial" w:cs="Arial"/>
                <w:color w:val="000000"/>
                <w:sz w:val="24"/>
                <w:szCs w:val="24"/>
                <w:lang w:eastAsia="en-GB"/>
              </w:rPr>
            </w:pPr>
            <w:r w:rsidRPr="7D4CC0C7">
              <w:rPr>
                <w:rFonts w:ascii="Arial" w:eastAsia="Times New Roman" w:hAnsi="Arial" w:cs="Arial"/>
                <w:color w:val="000000" w:themeColor="text1"/>
                <w:sz w:val="24"/>
                <w:szCs w:val="24"/>
                <w:lang w:eastAsia="en-GB"/>
              </w:rPr>
              <w:t>South</w:t>
            </w:r>
            <w:r w:rsidR="00BA213A" w:rsidRPr="7D4CC0C7">
              <w:rPr>
                <w:rFonts w:ascii="Arial" w:eastAsia="Times New Roman" w:hAnsi="Arial" w:cs="Arial"/>
                <w:color w:val="000000" w:themeColor="text1"/>
                <w:sz w:val="24"/>
                <w:szCs w:val="24"/>
                <w:lang w:eastAsia="en-GB"/>
              </w:rPr>
              <w:t xml:space="preserve"> Grove</w:t>
            </w: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0218968A"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Land at South Grove, 68-75 Brunner Road and</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53D86B"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S278</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1FA241C3"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19/07/2019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C1ABD9"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19/20</w:t>
            </w:r>
          </w:p>
        </w:tc>
        <w:tc>
          <w:tcPr>
            <w:tcW w:w="1984" w:type="dxa"/>
            <w:tcBorders>
              <w:top w:val="nil"/>
              <w:left w:val="nil"/>
              <w:bottom w:val="single" w:sz="4" w:space="0" w:color="auto"/>
              <w:right w:val="single" w:sz="4" w:space="0" w:color="auto"/>
            </w:tcBorders>
            <w:shd w:val="clear" w:color="auto" w:fill="FFFFFF" w:themeFill="background1"/>
            <w:vAlign w:val="bottom"/>
            <w:hideMark/>
          </w:tcPr>
          <w:p w14:paraId="56EA8281"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S278 Phased Delivery</w:t>
            </w:r>
          </w:p>
        </w:tc>
        <w:tc>
          <w:tcPr>
            <w:tcW w:w="1985" w:type="dxa"/>
            <w:tcBorders>
              <w:top w:val="nil"/>
              <w:left w:val="nil"/>
              <w:bottom w:val="single" w:sz="4" w:space="0" w:color="auto"/>
              <w:right w:val="single" w:sz="4" w:space="0" w:color="auto"/>
            </w:tcBorders>
            <w:shd w:val="clear" w:color="auto" w:fill="FFFFFF" w:themeFill="background1"/>
            <w:noWrap/>
            <w:vAlign w:val="bottom"/>
            <w:hideMark/>
          </w:tcPr>
          <w:p w14:paraId="7D9D68D0" w14:textId="77777777" w:rsidR="00BA213A" w:rsidRPr="00EB5D73" w:rsidRDefault="00BA213A" w:rsidP="00BA213A">
            <w:pPr>
              <w:spacing w:after="0" w:line="240" w:lineRule="auto"/>
              <w:jc w:val="center"/>
              <w:rPr>
                <w:rFonts w:ascii="Arial" w:eastAsia="Times New Roman" w:hAnsi="Arial" w:cs="Arial"/>
                <w:color w:val="000000"/>
                <w:sz w:val="24"/>
                <w:szCs w:val="24"/>
                <w:lang w:eastAsia="en-GB"/>
              </w:rPr>
            </w:pPr>
            <w:r w:rsidRPr="00EB5D73">
              <w:rPr>
                <w:rFonts w:ascii="Arial" w:eastAsia="Times New Roman" w:hAnsi="Arial" w:cs="Arial"/>
                <w:color w:val="000000"/>
                <w:sz w:val="24"/>
                <w:szCs w:val="24"/>
                <w:lang w:eastAsia="en-GB"/>
              </w:rPr>
              <w:t>£316,000.00</w:t>
            </w:r>
          </w:p>
        </w:tc>
      </w:tr>
      <w:tr w:rsidR="00BA213A" w:rsidRPr="000E6A12" w14:paraId="7C84541A" w14:textId="77777777" w:rsidTr="00EB5D73">
        <w:trPr>
          <w:trHeight w:val="290"/>
        </w:trPr>
        <w:tc>
          <w:tcPr>
            <w:tcW w:w="14029" w:type="dxa"/>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6FB51F" w14:textId="77777777" w:rsidR="00BA213A" w:rsidRPr="00EB5D73" w:rsidRDefault="00BA213A" w:rsidP="00BA213A">
            <w:pPr>
              <w:spacing w:after="0" w:line="240" w:lineRule="auto"/>
              <w:ind w:firstLineChars="100" w:firstLine="241"/>
              <w:jc w:val="right"/>
              <w:rPr>
                <w:rFonts w:ascii="Arial" w:eastAsia="Times New Roman" w:hAnsi="Arial" w:cs="Arial"/>
                <w:b/>
                <w:bCs/>
                <w:color w:val="000000"/>
                <w:sz w:val="24"/>
                <w:szCs w:val="24"/>
                <w:u w:val="single"/>
                <w:lang w:eastAsia="en-GB"/>
              </w:rPr>
            </w:pPr>
            <w:r w:rsidRPr="00EB5D73">
              <w:rPr>
                <w:rFonts w:ascii="Arial" w:eastAsia="Times New Roman" w:hAnsi="Arial" w:cs="Arial"/>
                <w:b/>
                <w:bCs/>
                <w:color w:val="000000"/>
                <w:sz w:val="24"/>
                <w:szCs w:val="24"/>
                <w:u w:val="single"/>
                <w:lang w:eastAsia="en-GB"/>
              </w:rPr>
              <w:t>£445,439.42</w:t>
            </w:r>
          </w:p>
        </w:tc>
      </w:tr>
    </w:tbl>
    <w:p w14:paraId="783C4C45" w14:textId="77777777" w:rsidR="00EB5D73" w:rsidRDefault="00EB5D73">
      <w:pPr>
        <w:rPr>
          <w:rFonts w:ascii="Arial" w:hAnsi="Arial" w:cs="Arial"/>
        </w:rPr>
        <w:sectPr w:rsidR="00EB5D73" w:rsidSect="00EB5D73">
          <w:pgSz w:w="16838" w:h="11906" w:orient="landscape"/>
          <w:pgMar w:top="1440" w:right="1440" w:bottom="1440" w:left="1440" w:header="708" w:footer="708" w:gutter="0"/>
          <w:cols w:space="708"/>
          <w:docGrid w:linePitch="360"/>
        </w:sectPr>
      </w:pPr>
    </w:p>
    <w:p w14:paraId="357D0EBC" w14:textId="135F4F3A" w:rsidR="004C007D" w:rsidRPr="00DD2EA7" w:rsidRDefault="000928E1" w:rsidP="00E83296">
      <w:pPr>
        <w:rPr>
          <w:rFonts w:ascii="Arial" w:hAnsi="Arial" w:cs="Arial"/>
          <w:sz w:val="24"/>
          <w:szCs w:val="24"/>
        </w:rPr>
      </w:pPr>
      <w:r w:rsidRPr="00DD2EA7">
        <w:rPr>
          <w:rFonts w:ascii="Arial" w:hAnsi="Arial" w:cs="Arial"/>
          <w:b/>
          <w:bCs/>
          <w:sz w:val="24"/>
          <w:szCs w:val="24"/>
        </w:rPr>
        <w:lastRenderedPageBreak/>
        <w:t>Section</w:t>
      </w:r>
      <w:r w:rsidR="393B575C" w:rsidRPr="00DD2EA7">
        <w:rPr>
          <w:rFonts w:ascii="Arial" w:hAnsi="Arial" w:cs="Arial"/>
          <w:b/>
          <w:bCs/>
          <w:sz w:val="24"/>
          <w:szCs w:val="24"/>
        </w:rPr>
        <w:t xml:space="preserve"> </w:t>
      </w:r>
      <w:r w:rsidRPr="00DD2EA7">
        <w:rPr>
          <w:rFonts w:ascii="Arial" w:hAnsi="Arial" w:cs="Arial"/>
          <w:b/>
          <w:bCs/>
          <w:sz w:val="24"/>
          <w:szCs w:val="24"/>
        </w:rPr>
        <w:t xml:space="preserve">4 – The Infrastructure </w:t>
      </w:r>
      <w:r w:rsidR="00FA458D" w:rsidRPr="00DD2EA7">
        <w:rPr>
          <w:rFonts w:ascii="Arial" w:hAnsi="Arial" w:cs="Arial"/>
          <w:b/>
          <w:bCs/>
          <w:sz w:val="24"/>
          <w:szCs w:val="24"/>
        </w:rPr>
        <w:t>List (</w:t>
      </w:r>
      <w:r w:rsidR="004C007D" w:rsidRPr="00DD2EA7">
        <w:rPr>
          <w:rFonts w:ascii="Arial" w:hAnsi="Arial" w:cs="Arial"/>
          <w:b/>
          <w:bCs/>
          <w:sz w:val="24"/>
          <w:szCs w:val="24"/>
        </w:rPr>
        <w:t>Community Infrastructure Levy Regulations (2019 Amendment) Regulation 121A)</w:t>
      </w:r>
    </w:p>
    <w:p w14:paraId="73922E32" w14:textId="77777777" w:rsidR="00C16412" w:rsidRPr="00DD2EA7" w:rsidRDefault="004C007D" w:rsidP="00E83296">
      <w:pPr>
        <w:rPr>
          <w:rFonts w:ascii="Arial" w:hAnsi="Arial" w:cs="Arial"/>
          <w:b/>
          <w:bCs/>
          <w:sz w:val="24"/>
          <w:szCs w:val="24"/>
        </w:rPr>
      </w:pPr>
      <w:r w:rsidRPr="00DD2EA7">
        <w:rPr>
          <w:rFonts w:ascii="Arial" w:hAnsi="Arial" w:cs="Arial"/>
          <w:b/>
          <w:bCs/>
          <w:sz w:val="24"/>
          <w:szCs w:val="24"/>
        </w:rPr>
        <w:t xml:space="preserve">The Infrastructure List </w:t>
      </w:r>
    </w:p>
    <w:p w14:paraId="0544FF70" w14:textId="5E827646" w:rsidR="00C16412" w:rsidRPr="00DD2EA7" w:rsidRDefault="009367C4" w:rsidP="009367C4">
      <w:pPr>
        <w:ind w:left="426" w:hanging="852"/>
        <w:rPr>
          <w:rFonts w:ascii="Arial" w:hAnsi="Arial" w:cs="Arial"/>
          <w:sz w:val="24"/>
          <w:szCs w:val="24"/>
        </w:rPr>
      </w:pPr>
      <w:r w:rsidRPr="00DD2EA7">
        <w:rPr>
          <w:rFonts w:ascii="Arial" w:hAnsi="Arial" w:cs="Arial"/>
          <w:sz w:val="24"/>
          <w:szCs w:val="24"/>
        </w:rPr>
        <w:t>4.1</w:t>
      </w:r>
      <w:r w:rsidRPr="00DD2EA7">
        <w:rPr>
          <w:rFonts w:ascii="Arial" w:hAnsi="Arial" w:cs="Arial"/>
          <w:sz w:val="24"/>
          <w:szCs w:val="24"/>
        </w:rPr>
        <w:tab/>
      </w:r>
      <w:r w:rsidR="004C007D" w:rsidRPr="00DD2EA7">
        <w:rPr>
          <w:rFonts w:ascii="Arial" w:hAnsi="Arial" w:cs="Arial"/>
          <w:sz w:val="24"/>
          <w:szCs w:val="24"/>
        </w:rPr>
        <w:t xml:space="preserve">A statement of the infrastructure projects or types of infrastructure which the charging authority intends will be, or may be, wholly or partly funded by CIL. </w:t>
      </w:r>
    </w:p>
    <w:p w14:paraId="75413BBC" w14:textId="703066AC" w:rsidR="00C65E72" w:rsidRPr="00DD2EA7" w:rsidRDefault="00C65E72" w:rsidP="00E83296">
      <w:pPr>
        <w:rPr>
          <w:rFonts w:ascii="Arial" w:hAnsi="Arial" w:cs="Arial"/>
          <w:b/>
          <w:bCs/>
          <w:sz w:val="24"/>
          <w:szCs w:val="24"/>
        </w:rPr>
      </w:pPr>
      <w:r w:rsidRPr="00DD2EA7">
        <w:rPr>
          <w:rFonts w:ascii="Arial" w:hAnsi="Arial" w:cs="Arial"/>
          <w:b/>
          <w:bCs/>
          <w:sz w:val="24"/>
          <w:szCs w:val="24"/>
        </w:rPr>
        <w:t>Existing Commitment – Community Infrastructure Levy (CIL)</w:t>
      </w:r>
    </w:p>
    <w:p w14:paraId="6B637180" w14:textId="77777777" w:rsidR="00804EE1" w:rsidRPr="00DD2EA7" w:rsidRDefault="000B7861" w:rsidP="009813FC">
      <w:pPr>
        <w:numPr>
          <w:ilvl w:val="0"/>
          <w:numId w:val="57"/>
        </w:numPr>
        <w:rPr>
          <w:rFonts w:ascii="Arial" w:hAnsi="Arial" w:cs="Arial"/>
          <w:sz w:val="24"/>
          <w:szCs w:val="24"/>
        </w:rPr>
      </w:pPr>
      <w:r w:rsidRPr="00DD2EA7">
        <w:rPr>
          <w:rFonts w:ascii="Arial" w:hAnsi="Arial" w:cs="Arial"/>
          <w:b/>
          <w:bCs/>
          <w:sz w:val="24"/>
          <w:szCs w:val="24"/>
        </w:rPr>
        <w:t>Leyton Tube capacity improvement and Step Free Access scheme</w:t>
      </w:r>
      <w:r w:rsidRPr="00DD2EA7">
        <w:rPr>
          <w:rFonts w:ascii="Arial" w:hAnsi="Arial" w:cs="Arial"/>
          <w:sz w:val="24"/>
          <w:szCs w:val="24"/>
        </w:rPr>
        <w:t xml:space="preserve"> </w:t>
      </w:r>
    </w:p>
    <w:p w14:paraId="5176E521" w14:textId="52038072" w:rsidR="000B7861" w:rsidRPr="00DD2EA7" w:rsidRDefault="00F40D04" w:rsidP="00804EE1">
      <w:pPr>
        <w:ind w:left="720"/>
        <w:rPr>
          <w:rFonts w:ascii="Arial" w:hAnsi="Arial" w:cs="Arial"/>
          <w:sz w:val="24"/>
          <w:szCs w:val="24"/>
        </w:rPr>
      </w:pPr>
      <w:r w:rsidRPr="00DD2EA7">
        <w:rPr>
          <w:rFonts w:ascii="Arial" w:hAnsi="Arial" w:cs="Arial"/>
          <w:sz w:val="24"/>
          <w:szCs w:val="24"/>
        </w:rPr>
        <w:t xml:space="preserve">At </w:t>
      </w:r>
      <w:r w:rsidR="008D1CDE" w:rsidRPr="00DD2EA7">
        <w:rPr>
          <w:rFonts w:ascii="Arial" w:hAnsi="Arial" w:cs="Arial"/>
          <w:sz w:val="24"/>
          <w:szCs w:val="24"/>
        </w:rPr>
        <w:t>a</w:t>
      </w:r>
      <w:r w:rsidR="00246FAB" w:rsidRPr="00DD2EA7">
        <w:rPr>
          <w:rFonts w:ascii="Arial" w:hAnsi="Arial" w:cs="Arial"/>
          <w:sz w:val="24"/>
          <w:szCs w:val="24"/>
        </w:rPr>
        <w:t xml:space="preserve"> meeting in on the 7</w:t>
      </w:r>
      <w:r w:rsidR="00246FAB" w:rsidRPr="00DD2EA7">
        <w:rPr>
          <w:rFonts w:ascii="Arial" w:hAnsi="Arial" w:cs="Arial"/>
          <w:sz w:val="24"/>
          <w:szCs w:val="24"/>
          <w:vertAlign w:val="superscript"/>
        </w:rPr>
        <w:t>th</w:t>
      </w:r>
      <w:r w:rsidR="00246FAB" w:rsidRPr="00DD2EA7">
        <w:rPr>
          <w:rFonts w:ascii="Arial" w:hAnsi="Arial" w:cs="Arial"/>
          <w:sz w:val="24"/>
          <w:szCs w:val="24"/>
        </w:rPr>
        <w:t xml:space="preserve"> of January 2019</w:t>
      </w:r>
      <w:r w:rsidR="008D1CDE" w:rsidRPr="00DD2EA7">
        <w:rPr>
          <w:rFonts w:ascii="Arial" w:hAnsi="Arial" w:cs="Arial"/>
          <w:sz w:val="24"/>
          <w:szCs w:val="24"/>
        </w:rPr>
        <w:t xml:space="preserve">, the Council Cabinet </w:t>
      </w:r>
      <w:r w:rsidR="0072499B" w:rsidRPr="00DD2EA7">
        <w:rPr>
          <w:rFonts w:ascii="Arial" w:hAnsi="Arial" w:cs="Arial"/>
          <w:sz w:val="24"/>
          <w:szCs w:val="24"/>
        </w:rPr>
        <w:t>made a</w:t>
      </w:r>
      <w:r w:rsidR="000B7861" w:rsidRPr="00DD2EA7">
        <w:rPr>
          <w:rFonts w:ascii="Arial" w:hAnsi="Arial" w:cs="Arial"/>
          <w:sz w:val="24"/>
          <w:szCs w:val="24"/>
        </w:rPr>
        <w:t xml:space="preserve"> £9m commitment from the Council, supported with additional</w:t>
      </w:r>
      <w:r w:rsidRPr="00DD2EA7">
        <w:rPr>
          <w:rFonts w:ascii="Arial" w:hAnsi="Arial" w:cs="Arial"/>
          <w:sz w:val="24"/>
          <w:szCs w:val="24"/>
        </w:rPr>
        <w:t xml:space="preserve"> </w:t>
      </w:r>
      <w:r w:rsidR="000B7861" w:rsidRPr="00DD2EA7">
        <w:rPr>
          <w:rFonts w:ascii="Arial" w:hAnsi="Arial" w:cs="Arial"/>
          <w:sz w:val="24"/>
          <w:szCs w:val="24"/>
        </w:rPr>
        <w:t>funding from TfL to support to support major works addressing 4 key priorities:</w:t>
      </w:r>
    </w:p>
    <w:p w14:paraId="59411002" w14:textId="77777777" w:rsidR="000B7861" w:rsidRPr="00DD2EA7" w:rsidRDefault="000B7861" w:rsidP="009813FC">
      <w:pPr>
        <w:numPr>
          <w:ilvl w:val="0"/>
          <w:numId w:val="58"/>
        </w:numPr>
        <w:rPr>
          <w:rFonts w:ascii="Arial" w:hAnsi="Arial" w:cs="Arial"/>
          <w:sz w:val="24"/>
          <w:szCs w:val="24"/>
        </w:rPr>
      </w:pPr>
      <w:r w:rsidRPr="00DD2EA7">
        <w:rPr>
          <w:rFonts w:ascii="Arial" w:hAnsi="Arial" w:cs="Arial"/>
          <w:sz w:val="24"/>
          <w:szCs w:val="24"/>
        </w:rPr>
        <w:t>Mitigating current capacity and safety issues, particularly at peak times;</w:t>
      </w:r>
    </w:p>
    <w:p w14:paraId="30100195" w14:textId="77777777" w:rsidR="000B7861" w:rsidRPr="00DD2EA7" w:rsidRDefault="000B7861" w:rsidP="009813FC">
      <w:pPr>
        <w:numPr>
          <w:ilvl w:val="0"/>
          <w:numId w:val="58"/>
        </w:numPr>
        <w:rPr>
          <w:rFonts w:ascii="Arial" w:hAnsi="Arial" w:cs="Arial"/>
          <w:sz w:val="24"/>
          <w:szCs w:val="24"/>
        </w:rPr>
      </w:pPr>
      <w:r w:rsidRPr="00DD2EA7">
        <w:rPr>
          <w:rFonts w:ascii="Arial" w:hAnsi="Arial" w:cs="Arial"/>
          <w:sz w:val="24"/>
          <w:szCs w:val="24"/>
        </w:rPr>
        <w:t>Improving accessibility and delivering step free access;</w:t>
      </w:r>
    </w:p>
    <w:p w14:paraId="71197756" w14:textId="77777777" w:rsidR="000B7861" w:rsidRPr="00DD2EA7" w:rsidRDefault="000B7861" w:rsidP="009813FC">
      <w:pPr>
        <w:numPr>
          <w:ilvl w:val="0"/>
          <w:numId w:val="58"/>
        </w:numPr>
        <w:rPr>
          <w:rFonts w:ascii="Arial" w:hAnsi="Arial" w:cs="Arial"/>
          <w:sz w:val="24"/>
          <w:szCs w:val="24"/>
        </w:rPr>
      </w:pPr>
      <w:r w:rsidRPr="00DD2EA7">
        <w:rPr>
          <w:rFonts w:ascii="Arial" w:hAnsi="Arial" w:cs="Arial"/>
          <w:sz w:val="24"/>
          <w:szCs w:val="24"/>
        </w:rPr>
        <w:t>Delivering future capacity to accommodate significant growth in passenger numbers, including from new developments in the Leyton area;</w:t>
      </w:r>
    </w:p>
    <w:p w14:paraId="7903FFA5" w14:textId="77777777" w:rsidR="000B7861" w:rsidRPr="00DD2EA7" w:rsidRDefault="000B7861" w:rsidP="009813FC">
      <w:pPr>
        <w:numPr>
          <w:ilvl w:val="0"/>
          <w:numId w:val="58"/>
        </w:numPr>
        <w:rPr>
          <w:rFonts w:ascii="Arial" w:hAnsi="Arial" w:cs="Arial"/>
          <w:sz w:val="24"/>
          <w:szCs w:val="24"/>
        </w:rPr>
      </w:pPr>
      <w:r w:rsidRPr="00DD2EA7">
        <w:rPr>
          <w:rFonts w:ascii="Arial" w:hAnsi="Arial" w:cs="Arial"/>
          <w:sz w:val="24"/>
          <w:szCs w:val="24"/>
        </w:rPr>
        <w:t>Facilitate wider growth of the Leyton growth area and southern part of the borough.</w:t>
      </w:r>
    </w:p>
    <w:p w14:paraId="06A64554" w14:textId="77777777" w:rsidR="00122571" w:rsidRPr="00DD2EA7" w:rsidRDefault="00122571" w:rsidP="00122571">
      <w:pPr>
        <w:ind w:left="426" w:hanging="852"/>
        <w:rPr>
          <w:rFonts w:ascii="Arial" w:hAnsi="Arial" w:cs="Arial"/>
          <w:sz w:val="24"/>
          <w:szCs w:val="24"/>
        </w:rPr>
      </w:pPr>
      <w:r w:rsidRPr="00DD2EA7">
        <w:rPr>
          <w:rFonts w:ascii="Arial" w:hAnsi="Arial" w:cs="Arial"/>
          <w:sz w:val="24"/>
          <w:szCs w:val="24"/>
        </w:rPr>
        <w:t>4.2</w:t>
      </w:r>
      <w:r w:rsidRPr="00DD2EA7">
        <w:rPr>
          <w:rFonts w:ascii="Arial" w:hAnsi="Arial" w:cs="Arial"/>
          <w:sz w:val="24"/>
          <w:szCs w:val="24"/>
        </w:rPr>
        <w:tab/>
      </w:r>
      <w:r w:rsidR="001A2A00" w:rsidRPr="00DD2EA7">
        <w:rPr>
          <w:rFonts w:ascii="Arial" w:hAnsi="Arial" w:cs="Arial"/>
          <w:sz w:val="24"/>
          <w:szCs w:val="24"/>
        </w:rPr>
        <w:t xml:space="preserve">All Strategic/Borough CIL spent </w:t>
      </w:r>
      <w:r w:rsidR="00BF1E2D" w:rsidRPr="00DD2EA7">
        <w:rPr>
          <w:rFonts w:ascii="Arial" w:hAnsi="Arial" w:cs="Arial"/>
          <w:sz w:val="24"/>
          <w:szCs w:val="24"/>
        </w:rPr>
        <w:t>requires Cabinet approval.</w:t>
      </w:r>
    </w:p>
    <w:p w14:paraId="0404F37B" w14:textId="517489B5" w:rsidR="00DD2EA7" w:rsidRPr="00DD2EA7" w:rsidRDefault="00B91610" w:rsidP="00122571">
      <w:pPr>
        <w:ind w:left="426" w:hanging="852"/>
        <w:rPr>
          <w:rFonts w:ascii="Arial" w:hAnsi="Arial" w:cs="Arial"/>
          <w:sz w:val="24"/>
          <w:szCs w:val="24"/>
        </w:rPr>
      </w:pPr>
      <w:r w:rsidRPr="00DD2EA7">
        <w:rPr>
          <w:rFonts w:ascii="Arial" w:hAnsi="Arial" w:cs="Arial"/>
          <w:sz w:val="24"/>
          <w:szCs w:val="24"/>
        </w:rPr>
        <w:t>4.3</w:t>
      </w:r>
      <w:r w:rsidRPr="00DD2EA7">
        <w:rPr>
          <w:rFonts w:ascii="Arial" w:hAnsi="Arial" w:cs="Arial"/>
          <w:sz w:val="24"/>
          <w:szCs w:val="24"/>
        </w:rPr>
        <w:tab/>
      </w:r>
      <w:r w:rsidR="00DD2EA7" w:rsidRPr="00DD2EA7">
        <w:rPr>
          <w:rFonts w:ascii="Arial" w:hAnsi="Arial" w:cs="Arial"/>
          <w:sz w:val="24"/>
          <w:szCs w:val="24"/>
        </w:rPr>
        <w:t>All CIL Spending decisions are heavily linked to the Councils Capital Strategy, often deployed in conjunction with other funding from the Council or external stakeholders. This helps ensure all funding decisions and subsequent spend benefits from extensive and ongoing political and corporate oversight.</w:t>
      </w:r>
    </w:p>
    <w:p w14:paraId="10EC4043" w14:textId="287B271D" w:rsidR="00823767" w:rsidRPr="00DD2EA7" w:rsidRDefault="00DD2EA7" w:rsidP="00122571">
      <w:pPr>
        <w:ind w:left="426" w:hanging="852"/>
        <w:rPr>
          <w:rFonts w:ascii="Arial" w:hAnsi="Arial" w:cs="Arial"/>
          <w:sz w:val="24"/>
          <w:szCs w:val="24"/>
        </w:rPr>
      </w:pPr>
      <w:r w:rsidRPr="00DD2EA7">
        <w:rPr>
          <w:rFonts w:ascii="Arial" w:hAnsi="Arial" w:cs="Arial"/>
          <w:sz w:val="24"/>
          <w:szCs w:val="24"/>
        </w:rPr>
        <w:t>4.4</w:t>
      </w:r>
      <w:r w:rsidRPr="00DD2EA7">
        <w:rPr>
          <w:rFonts w:ascii="Arial" w:hAnsi="Arial" w:cs="Arial"/>
          <w:sz w:val="24"/>
          <w:szCs w:val="24"/>
        </w:rPr>
        <w:tab/>
      </w:r>
      <w:r w:rsidR="00823767" w:rsidRPr="00DD2EA7">
        <w:rPr>
          <w:rFonts w:ascii="Arial" w:hAnsi="Arial" w:cs="Arial"/>
          <w:sz w:val="24"/>
          <w:szCs w:val="24"/>
        </w:rPr>
        <w:t xml:space="preserve">Additional </w:t>
      </w:r>
      <w:r w:rsidR="007E3498" w:rsidRPr="00DD2EA7">
        <w:rPr>
          <w:rFonts w:ascii="Arial" w:hAnsi="Arial" w:cs="Arial"/>
          <w:sz w:val="24"/>
          <w:szCs w:val="24"/>
        </w:rPr>
        <w:t>schemes which</w:t>
      </w:r>
      <w:r w:rsidR="00FC70A3" w:rsidRPr="00DD2EA7">
        <w:rPr>
          <w:rFonts w:ascii="Arial" w:hAnsi="Arial" w:cs="Arial"/>
          <w:sz w:val="24"/>
          <w:szCs w:val="24"/>
        </w:rPr>
        <w:t xml:space="preserve"> the </w:t>
      </w:r>
      <w:r w:rsidR="00A94E76" w:rsidRPr="00DD2EA7">
        <w:rPr>
          <w:rFonts w:ascii="Arial" w:hAnsi="Arial" w:cs="Arial"/>
          <w:sz w:val="24"/>
          <w:szCs w:val="24"/>
        </w:rPr>
        <w:t>authority will be</w:t>
      </w:r>
      <w:r w:rsidR="00D5081B" w:rsidRPr="00DD2EA7">
        <w:rPr>
          <w:rFonts w:ascii="Arial" w:hAnsi="Arial" w:cs="Arial"/>
          <w:sz w:val="24"/>
          <w:szCs w:val="24"/>
        </w:rPr>
        <w:t>, or may be, wholly or partly funding through CIL</w:t>
      </w:r>
      <w:r w:rsidR="00751E15" w:rsidRPr="00DD2EA7">
        <w:rPr>
          <w:rFonts w:ascii="Arial" w:hAnsi="Arial" w:cs="Arial"/>
          <w:sz w:val="24"/>
          <w:szCs w:val="24"/>
        </w:rPr>
        <w:t xml:space="preserve"> include:</w:t>
      </w:r>
    </w:p>
    <w:p w14:paraId="7C7801D5" w14:textId="3EEA326F" w:rsidR="00087B63" w:rsidRPr="00DD2EA7" w:rsidRDefault="00087B63" w:rsidP="00087B63">
      <w:pPr>
        <w:pStyle w:val="ListParagraph"/>
        <w:numPr>
          <w:ilvl w:val="0"/>
          <w:numId w:val="57"/>
        </w:numPr>
        <w:ind w:left="1134"/>
        <w:rPr>
          <w:rFonts w:ascii="Arial" w:hAnsi="Arial" w:cs="Arial"/>
          <w:sz w:val="24"/>
          <w:szCs w:val="24"/>
        </w:rPr>
      </w:pPr>
      <w:r w:rsidRPr="00DD2EA7">
        <w:rPr>
          <w:rFonts w:ascii="Arial" w:eastAsia="Arial" w:hAnsi="Arial" w:cs="Arial"/>
          <w:sz w:val="24"/>
          <w:szCs w:val="24"/>
        </w:rPr>
        <w:t>Leyton Tube capacity improvement and Step Free Access scheme</w:t>
      </w:r>
    </w:p>
    <w:p w14:paraId="7E662738" w14:textId="4DC43D7F" w:rsidR="00087B63" w:rsidRPr="00DD2EA7" w:rsidRDefault="00087B63" w:rsidP="00087B63">
      <w:pPr>
        <w:pStyle w:val="ListParagraph"/>
        <w:numPr>
          <w:ilvl w:val="0"/>
          <w:numId w:val="57"/>
        </w:numPr>
        <w:ind w:left="1134"/>
        <w:rPr>
          <w:rFonts w:ascii="Arial" w:hAnsi="Arial" w:cs="Arial"/>
          <w:sz w:val="24"/>
          <w:szCs w:val="24"/>
        </w:rPr>
      </w:pPr>
      <w:r w:rsidRPr="00DD2EA7">
        <w:rPr>
          <w:rFonts w:ascii="Arial" w:hAnsi="Arial" w:cs="Arial"/>
          <w:sz w:val="24"/>
          <w:szCs w:val="24"/>
        </w:rPr>
        <w:t>Strategic Transport projects, as identified in the Councils Transport Strategy 2018</w:t>
      </w:r>
    </w:p>
    <w:p w14:paraId="680AEB11" w14:textId="5E9E6A70" w:rsidR="00751E15" w:rsidRPr="00DD2EA7" w:rsidRDefault="00727CD5" w:rsidP="009813FC">
      <w:pPr>
        <w:pStyle w:val="ListParagraph"/>
        <w:numPr>
          <w:ilvl w:val="0"/>
          <w:numId w:val="57"/>
        </w:numPr>
        <w:ind w:left="1134"/>
        <w:rPr>
          <w:rFonts w:ascii="Arial" w:hAnsi="Arial" w:cs="Arial"/>
          <w:sz w:val="24"/>
          <w:szCs w:val="24"/>
        </w:rPr>
      </w:pPr>
      <w:r w:rsidRPr="00DD2EA7">
        <w:rPr>
          <w:rFonts w:ascii="Arial" w:hAnsi="Arial" w:cs="Arial"/>
          <w:sz w:val="24"/>
          <w:szCs w:val="24"/>
        </w:rPr>
        <w:t>Lea Bridge Library</w:t>
      </w:r>
    </w:p>
    <w:p w14:paraId="5CC00CBF" w14:textId="0A177F98" w:rsidR="00727CD5" w:rsidRPr="00DD2EA7" w:rsidRDefault="00727CD5" w:rsidP="009813FC">
      <w:pPr>
        <w:pStyle w:val="ListParagraph"/>
        <w:numPr>
          <w:ilvl w:val="0"/>
          <w:numId w:val="57"/>
        </w:numPr>
        <w:ind w:left="1134"/>
        <w:rPr>
          <w:rFonts w:ascii="Arial" w:hAnsi="Arial" w:cs="Arial"/>
          <w:sz w:val="24"/>
          <w:szCs w:val="24"/>
        </w:rPr>
      </w:pPr>
      <w:r w:rsidRPr="00DD2EA7">
        <w:rPr>
          <w:rFonts w:ascii="Arial" w:hAnsi="Arial" w:cs="Arial"/>
          <w:sz w:val="24"/>
          <w:szCs w:val="24"/>
        </w:rPr>
        <w:t xml:space="preserve">Leytonstone Business Low Emissions </w:t>
      </w:r>
      <w:r w:rsidR="00AF5784" w:rsidRPr="00DD2EA7">
        <w:rPr>
          <w:rFonts w:ascii="Arial" w:hAnsi="Arial" w:cs="Arial"/>
          <w:sz w:val="24"/>
          <w:szCs w:val="24"/>
        </w:rPr>
        <w:t>Neighbourhood</w:t>
      </w:r>
      <w:r w:rsidRPr="00DD2EA7">
        <w:rPr>
          <w:rFonts w:ascii="Arial" w:hAnsi="Arial" w:cs="Arial"/>
          <w:sz w:val="24"/>
          <w:szCs w:val="24"/>
        </w:rPr>
        <w:t xml:space="preserve"> </w:t>
      </w:r>
      <w:r w:rsidR="00AF5784" w:rsidRPr="00DD2EA7">
        <w:rPr>
          <w:rFonts w:ascii="Arial" w:hAnsi="Arial" w:cs="Arial"/>
          <w:sz w:val="24"/>
          <w:szCs w:val="24"/>
        </w:rPr>
        <w:t>(BLEN)</w:t>
      </w:r>
      <w:r w:rsidR="00320504" w:rsidRPr="00DD2EA7">
        <w:rPr>
          <w:rFonts w:ascii="Arial" w:hAnsi="Arial" w:cs="Arial"/>
          <w:sz w:val="24"/>
          <w:szCs w:val="24"/>
        </w:rPr>
        <w:t xml:space="preserve">, Forest Road corridor improvements </w:t>
      </w:r>
      <w:r w:rsidR="00087B63" w:rsidRPr="00DD2EA7">
        <w:rPr>
          <w:rFonts w:ascii="Arial" w:hAnsi="Arial" w:cs="Arial"/>
          <w:sz w:val="24"/>
          <w:szCs w:val="24"/>
        </w:rPr>
        <w:t>or other emerging priority highways/active travel interventions (</w:t>
      </w:r>
      <w:r w:rsidR="00320504" w:rsidRPr="00DD2EA7">
        <w:rPr>
          <w:rFonts w:ascii="Arial" w:hAnsi="Arial" w:cs="Arial"/>
          <w:sz w:val="24"/>
          <w:szCs w:val="24"/>
        </w:rPr>
        <w:t>Enjoy Waltham Forest or projects in</w:t>
      </w:r>
      <w:r w:rsidR="00087B63" w:rsidRPr="00DD2EA7">
        <w:rPr>
          <w:rFonts w:ascii="Arial" w:hAnsi="Arial" w:cs="Arial"/>
          <w:sz w:val="24"/>
          <w:szCs w:val="24"/>
        </w:rPr>
        <w:t xml:space="preserve"> conjunction with </w:t>
      </w:r>
      <w:proofErr w:type="spellStart"/>
      <w:r w:rsidR="00087B63" w:rsidRPr="00DD2EA7">
        <w:rPr>
          <w:rFonts w:ascii="Arial" w:hAnsi="Arial" w:cs="Arial"/>
          <w:sz w:val="24"/>
          <w:szCs w:val="24"/>
        </w:rPr>
        <w:t>Streetspace</w:t>
      </w:r>
      <w:proofErr w:type="spellEnd"/>
      <w:r w:rsidR="00087B63" w:rsidRPr="00DD2EA7">
        <w:rPr>
          <w:rFonts w:ascii="Arial" w:hAnsi="Arial" w:cs="Arial"/>
          <w:sz w:val="24"/>
          <w:szCs w:val="24"/>
        </w:rPr>
        <w:t xml:space="preserve"> for London)</w:t>
      </w:r>
    </w:p>
    <w:p w14:paraId="3F970166" w14:textId="24CDFE2A" w:rsidR="00AF5784" w:rsidRPr="00DD2EA7" w:rsidRDefault="00AF5784" w:rsidP="009813FC">
      <w:pPr>
        <w:pStyle w:val="ListParagraph"/>
        <w:numPr>
          <w:ilvl w:val="0"/>
          <w:numId w:val="57"/>
        </w:numPr>
        <w:ind w:left="1134"/>
        <w:rPr>
          <w:rFonts w:ascii="Arial" w:hAnsi="Arial" w:cs="Arial"/>
          <w:sz w:val="24"/>
          <w:szCs w:val="24"/>
        </w:rPr>
      </w:pPr>
      <w:r w:rsidRPr="00DD2EA7">
        <w:rPr>
          <w:rFonts w:ascii="Arial" w:hAnsi="Arial" w:cs="Arial"/>
          <w:sz w:val="24"/>
          <w:szCs w:val="24"/>
        </w:rPr>
        <w:t>The Suntrap Education Centre</w:t>
      </w:r>
    </w:p>
    <w:p w14:paraId="2576F4C4" w14:textId="2082E6AA" w:rsidR="00087B63" w:rsidRPr="00DD2EA7" w:rsidRDefault="00087B63" w:rsidP="00087B63">
      <w:pPr>
        <w:pStyle w:val="ListParagraph"/>
        <w:numPr>
          <w:ilvl w:val="0"/>
          <w:numId w:val="57"/>
        </w:numPr>
        <w:ind w:left="1134"/>
        <w:rPr>
          <w:rFonts w:ascii="Arial" w:hAnsi="Arial" w:cs="Arial"/>
          <w:sz w:val="24"/>
          <w:szCs w:val="24"/>
        </w:rPr>
      </w:pPr>
      <w:r w:rsidRPr="00DD2EA7">
        <w:rPr>
          <w:rFonts w:ascii="Arial" w:hAnsi="Arial" w:cs="Arial"/>
          <w:sz w:val="24"/>
          <w:szCs w:val="24"/>
        </w:rPr>
        <w:t>Walthamstow Wetlands</w:t>
      </w:r>
    </w:p>
    <w:p w14:paraId="58D7C01A" w14:textId="15CCD83E" w:rsidR="00320504" w:rsidRPr="00DD2EA7" w:rsidRDefault="00320504" w:rsidP="00087B63">
      <w:pPr>
        <w:pStyle w:val="ListParagraph"/>
        <w:numPr>
          <w:ilvl w:val="0"/>
          <w:numId w:val="57"/>
        </w:numPr>
        <w:ind w:left="1134"/>
        <w:rPr>
          <w:rFonts w:ascii="Arial" w:hAnsi="Arial" w:cs="Arial"/>
          <w:sz w:val="24"/>
          <w:szCs w:val="24"/>
        </w:rPr>
      </w:pPr>
      <w:r w:rsidRPr="00DD2EA7">
        <w:rPr>
          <w:rFonts w:ascii="Arial" w:hAnsi="Arial" w:cs="Arial"/>
          <w:sz w:val="24"/>
          <w:szCs w:val="24"/>
        </w:rPr>
        <w:t>Cultural infrastructure</w:t>
      </w:r>
    </w:p>
    <w:p w14:paraId="47EE4DD6" w14:textId="0E0A6783" w:rsidR="001D2970" w:rsidRPr="00DD2EA7" w:rsidRDefault="001D2970" w:rsidP="009813FC">
      <w:pPr>
        <w:pStyle w:val="ListParagraph"/>
        <w:numPr>
          <w:ilvl w:val="0"/>
          <w:numId w:val="57"/>
        </w:numPr>
        <w:ind w:left="1134"/>
        <w:rPr>
          <w:rFonts w:ascii="Arial" w:hAnsi="Arial" w:cs="Arial"/>
          <w:sz w:val="24"/>
          <w:szCs w:val="24"/>
        </w:rPr>
      </w:pPr>
      <w:r w:rsidRPr="00DD2EA7">
        <w:rPr>
          <w:rFonts w:ascii="Arial" w:hAnsi="Arial" w:cs="Arial"/>
          <w:sz w:val="24"/>
          <w:szCs w:val="24"/>
        </w:rPr>
        <w:t xml:space="preserve">Projects arising in relation to the </w:t>
      </w:r>
      <w:r w:rsidR="006743EC" w:rsidRPr="00DD2EA7">
        <w:rPr>
          <w:rFonts w:ascii="Arial" w:hAnsi="Arial" w:cs="Arial"/>
          <w:sz w:val="24"/>
          <w:szCs w:val="24"/>
        </w:rPr>
        <w:t>Councils Economic Recovery Strategy 2020</w:t>
      </w:r>
    </w:p>
    <w:p w14:paraId="2B53F8C8" w14:textId="77777777" w:rsidR="00E71D96" w:rsidRPr="00DD2EA7" w:rsidRDefault="006743EC" w:rsidP="009813FC">
      <w:pPr>
        <w:pStyle w:val="ListParagraph"/>
        <w:numPr>
          <w:ilvl w:val="0"/>
          <w:numId w:val="57"/>
        </w:numPr>
        <w:ind w:left="1134"/>
        <w:rPr>
          <w:rFonts w:ascii="Arial" w:hAnsi="Arial" w:cs="Arial"/>
          <w:sz w:val="24"/>
          <w:szCs w:val="24"/>
        </w:rPr>
      </w:pPr>
      <w:r w:rsidRPr="00DD2EA7">
        <w:rPr>
          <w:rFonts w:ascii="Arial" w:hAnsi="Arial" w:cs="Arial"/>
          <w:sz w:val="24"/>
          <w:szCs w:val="24"/>
        </w:rPr>
        <w:t xml:space="preserve">Projects </w:t>
      </w:r>
      <w:r w:rsidR="00460BF0" w:rsidRPr="00DD2EA7">
        <w:rPr>
          <w:rFonts w:ascii="Arial" w:hAnsi="Arial" w:cs="Arial"/>
          <w:sz w:val="24"/>
          <w:szCs w:val="24"/>
        </w:rPr>
        <w:t xml:space="preserve">arising from the Climate Change Emergency </w:t>
      </w:r>
      <w:r w:rsidR="00D67F83" w:rsidRPr="00DD2EA7">
        <w:rPr>
          <w:rFonts w:ascii="Arial" w:hAnsi="Arial" w:cs="Arial"/>
          <w:sz w:val="24"/>
          <w:szCs w:val="24"/>
        </w:rPr>
        <w:t xml:space="preserve">and </w:t>
      </w:r>
      <w:r w:rsidR="00E71D96" w:rsidRPr="00DD2EA7">
        <w:rPr>
          <w:rFonts w:ascii="Arial" w:hAnsi="Arial" w:cs="Arial"/>
          <w:sz w:val="24"/>
          <w:szCs w:val="24"/>
        </w:rPr>
        <w:t xml:space="preserve">Climate Change </w:t>
      </w:r>
      <w:r w:rsidR="00D67F83" w:rsidRPr="00DD2EA7">
        <w:rPr>
          <w:rFonts w:ascii="Arial" w:hAnsi="Arial" w:cs="Arial"/>
          <w:sz w:val="24"/>
          <w:szCs w:val="24"/>
        </w:rPr>
        <w:t>Strategy</w:t>
      </w:r>
    </w:p>
    <w:p w14:paraId="530636CA" w14:textId="11794DA6" w:rsidR="006743EC" w:rsidRPr="00DD2EA7" w:rsidRDefault="00526A63" w:rsidP="009813FC">
      <w:pPr>
        <w:pStyle w:val="ListParagraph"/>
        <w:numPr>
          <w:ilvl w:val="0"/>
          <w:numId w:val="57"/>
        </w:numPr>
        <w:ind w:left="1134"/>
        <w:rPr>
          <w:rFonts w:ascii="Arial" w:hAnsi="Arial" w:cs="Arial"/>
          <w:sz w:val="24"/>
          <w:szCs w:val="24"/>
        </w:rPr>
      </w:pPr>
      <w:r w:rsidRPr="00DD2EA7">
        <w:rPr>
          <w:rFonts w:ascii="Arial" w:hAnsi="Arial" w:cs="Arial"/>
          <w:sz w:val="24"/>
          <w:szCs w:val="24"/>
        </w:rPr>
        <w:t xml:space="preserve">Other projects arising which support the </w:t>
      </w:r>
      <w:r w:rsidR="006F71A7" w:rsidRPr="00DD2EA7">
        <w:rPr>
          <w:rFonts w:ascii="Arial" w:hAnsi="Arial" w:cs="Arial"/>
          <w:sz w:val="24"/>
          <w:szCs w:val="24"/>
        </w:rPr>
        <w:t>Councils</w:t>
      </w:r>
      <w:r w:rsidRPr="00DD2EA7">
        <w:rPr>
          <w:rFonts w:ascii="Arial" w:hAnsi="Arial" w:cs="Arial"/>
          <w:sz w:val="24"/>
          <w:szCs w:val="24"/>
        </w:rPr>
        <w:t xml:space="preserve"> Corporate Strategy</w:t>
      </w:r>
      <w:r w:rsidR="002A4D07" w:rsidRPr="00DD2EA7">
        <w:rPr>
          <w:rFonts w:ascii="Arial" w:hAnsi="Arial" w:cs="Arial"/>
          <w:sz w:val="24"/>
          <w:szCs w:val="24"/>
        </w:rPr>
        <w:t xml:space="preserve"> -</w:t>
      </w:r>
      <w:r w:rsidR="006F71A7" w:rsidRPr="00DD2EA7">
        <w:rPr>
          <w:rFonts w:ascii="Arial" w:hAnsi="Arial" w:cs="Arial"/>
          <w:sz w:val="24"/>
          <w:szCs w:val="24"/>
        </w:rPr>
        <w:t xml:space="preserve"> Public Service (2020)</w:t>
      </w:r>
    </w:p>
    <w:p w14:paraId="1901E4D8" w14:textId="64612F57" w:rsidR="00BF1E2D" w:rsidRPr="00DD2EA7" w:rsidRDefault="00A87164" w:rsidP="00BF1E2D">
      <w:pPr>
        <w:rPr>
          <w:rFonts w:ascii="Arial" w:hAnsi="Arial" w:cs="Arial"/>
          <w:b/>
          <w:bCs/>
          <w:sz w:val="24"/>
          <w:szCs w:val="24"/>
        </w:rPr>
      </w:pPr>
      <w:r w:rsidRPr="00DD2EA7">
        <w:rPr>
          <w:rFonts w:ascii="Arial" w:hAnsi="Arial" w:cs="Arial"/>
          <w:b/>
          <w:bCs/>
          <w:sz w:val="24"/>
          <w:szCs w:val="24"/>
        </w:rPr>
        <w:lastRenderedPageBreak/>
        <w:t>Neighbourhood CIL</w:t>
      </w:r>
    </w:p>
    <w:p w14:paraId="1E73E553" w14:textId="4A4608ED" w:rsidR="0078137C" w:rsidRPr="00DD2EA7" w:rsidRDefault="00B91610" w:rsidP="00B91610">
      <w:pPr>
        <w:ind w:left="426" w:hanging="852"/>
        <w:rPr>
          <w:rFonts w:ascii="Arial" w:hAnsi="Arial" w:cs="Arial"/>
          <w:sz w:val="24"/>
          <w:szCs w:val="24"/>
        </w:rPr>
      </w:pPr>
      <w:r w:rsidRPr="00DD2EA7">
        <w:rPr>
          <w:rFonts w:ascii="Arial" w:hAnsi="Arial" w:cs="Arial"/>
          <w:sz w:val="24"/>
          <w:szCs w:val="24"/>
        </w:rPr>
        <w:t>4.</w:t>
      </w:r>
      <w:r w:rsidR="00DD2EA7" w:rsidRPr="00DD2EA7">
        <w:rPr>
          <w:rFonts w:ascii="Arial" w:hAnsi="Arial" w:cs="Arial"/>
          <w:sz w:val="24"/>
          <w:szCs w:val="24"/>
        </w:rPr>
        <w:t>5</w:t>
      </w:r>
      <w:r w:rsidRPr="00DD2EA7">
        <w:rPr>
          <w:rFonts w:ascii="Arial" w:hAnsi="Arial" w:cs="Arial"/>
          <w:sz w:val="24"/>
          <w:szCs w:val="24"/>
        </w:rPr>
        <w:tab/>
      </w:r>
      <w:r w:rsidR="0029117D" w:rsidRPr="00DD2EA7">
        <w:rPr>
          <w:rFonts w:ascii="Arial" w:hAnsi="Arial" w:cs="Arial"/>
          <w:sz w:val="24"/>
          <w:szCs w:val="24"/>
        </w:rPr>
        <w:t xml:space="preserve">The </w:t>
      </w:r>
      <w:r w:rsidR="0090037C" w:rsidRPr="00DD2EA7">
        <w:rPr>
          <w:rFonts w:ascii="Arial" w:hAnsi="Arial" w:cs="Arial"/>
          <w:sz w:val="24"/>
          <w:szCs w:val="24"/>
        </w:rPr>
        <w:t xml:space="preserve">following projects </w:t>
      </w:r>
      <w:r w:rsidR="002F7B33" w:rsidRPr="00DD2EA7">
        <w:rPr>
          <w:rFonts w:ascii="Arial" w:hAnsi="Arial" w:cs="Arial"/>
          <w:sz w:val="24"/>
          <w:szCs w:val="24"/>
        </w:rPr>
        <w:t xml:space="preserve">have, </w:t>
      </w:r>
      <w:r w:rsidR="002D5231" w:rsidRPr="00DD2EA7">
        <w:rPr>
          <w:rFonts w:ascii="Arial" w:hAnsi="Arial" w:cs="Arial"/>
          <w:sz w:val="24"/>
          <w:szCs w:val="24"/>
        </w:rPr>
        <w:t xml:space="preserve">will or are likely to be </w:t>
      </w:r>
      <w:r w:rsidR="000655E9" w:rsidRPr="00DD2EA7">
        <w:rPr>
          <w:rFonts w:ascii="Arial" w:hAnsi="Arial" w:cs="Arial"/>
          <w:sz w:val="24"/>
          <w:szCs w:val="24"/>
        </w:rPr>
        <w:t xml:space="preserve">funded wholly or in part </w:t>
      </w:r>
      <w:r w:rsidR="00246446" w:rsidRPr="00DD2EA7">
        <w:rPr>
          <w:rFonts w:ascii="Arial" w:hAnsi="Arial" w:cs="Arial"/>
          <w:sz w:val="24"/>
          <w:szCs w:val="24"/>
        </w:rPr>
        <w:t>by</w:t>
      </w:r>
      <w:r w:rsidR="0029117D" w:rsidRPr="00DD2EA7">
        <w:rPr>
          <w:rFonts w:ascii="Arial" w:hAnsi="Arial" w:cs="Arial"/>
          <w:sz w:val="24"/>
          <w:szCs w:val="24"/>
        </w:rPr>
        <w:t xml:space="preserve"> Neighbourhood CIL</w:t>
      </w:r>
      <w:r w:rsidR="002F7B33" w:rsidRPr="00DD2EA7">
        <w:rPr>
          <w:rFonts w:ascii="Arial" w:hAnsi="Arial" w:cs="Arial"/>
          <w:sz w:val="24"/>
          <w:szCs w:val="24"/>
        </w:rPr>
        <w:t xml:space="preserve"> throughout the course of 2020/21</w:t>
      </w:r>
      <w:r w:rsidR="0029117D" w:rsidRPr="00DD2EA7">
        <w:rPr>
          <w:rFonts w:ascii="Arial" w:hAnsi="Arial" w:cs="Arial"/>
          <w:sz w:val="24"/>
          <w:szCs w:val="24"/>
        </w:rPr>
        <w:t>:</w:t>
      </w:r>
    </w:p>
    <w:p w14:paraId="6DA90435"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Making Places – Phase 2</w:t>
      </w:r>
    </w:p>
    <w:p w14:paraId="0813666F"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Play Improvement Programme</w:t>
      </w:r>
    </w:p>
    <w:p w14:paraId="6B4D697E"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Parks Improvement Programme</w:t>
      </w:r>
    </w:p>
    <w:p w14:paraId="13D4F752"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Sport &amp; Leisure Improvement Programme</w:t>
      </w:r>
    </w:p>
    <w:p w14:paraId="6C20B1AB" w14:textId="77777777" w:rsidR="0078137C" w:rsidRPr="00DD2EA7" w:rsidRDefault="0078137C" w:rsidP="009813FC">
      <w:pPr>
        <w:pStyle w:val="ListParagraph"/>
        <w:numPr>
          <w:ilvl w:val="0"/>
          <w:numId w:val="60"/>
        </w:numPr>
        <w:ind w:left="1134"/>
        <w:rPr>
          <w:rFonts w:ascii="Arial" w:hAnsi="Arial" w:cs="Arial"/>
          <w:sz w:val="24"/>
          <w:szCs w:val="24"/>
        </w:rPr>
      </w:pPr>
      <w:proofErr w:type="spellStart"/>
      <w:r w:rsidRPr="00DD2EA7">
        <w:rPr>
          <w:rFonts w:ascii="Arial" w:hAnsi="Arial" w:cs="Arial"/>
          <w:sz w:val="24"/>
          <w:szCs w:val="24"/>
        </w:rPr>
        <w:t>Langthorne</w:t>
      </w:r>
      <w:proofErr w:type="spellEnd"/>
      <w:r w:rsidRPr="00DD2EA7">
        <w:rPr>
          <w:rFonts w:ascii="Arial" w:hAnsi="Arial" w:cs="Arial"/>
          <w:sz w:val="24"/>
          <w:szCs w:val="24"/>
        </w:rPr>
        <w:t xml:space="preserve"> Park Pavilion Improvements</w:t>
      </w:r>
    </w:p>
    <w:p w14:paraId="3D4CE5C2"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Newport School Habitat Area</w:t>
      </w:r>
    </w:p>
    <w:p w14:paraId="4A170809"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 xml:space="preserve">Violence Reduction Partnership (VRP): provision at </w:t>
      </w:r>
      <w:proofErr w:type="spellStart"/>
      <w:r w:rsidRPr="00DD2EA7">
        <w:rPr>
          <w:rFonts w:ascii="Arial" w:hAnsi="Arial" w:cs="Arial"/>
          <w:sz w:val="24"/>
          <w:szCs w:val="24"/>
        </w:rPr>
        <w:t>Whipps</w:t>
      </w:r>
      <w:proofErr w:type="spellEnd"/>
      <w:r w:rsidRPr="00DD2EA7">
        <w:rPr>
          <w:rFonts w:ascii="Arial" w:hAnsi="Arial" w:cs="Arial"/>
          <w:sz w:val="24"/>
          <w:szCs w:val="24"/>
        </w:rPr>
        <w:t xml:space="preserve"> Cross Hospital</w:t>
      </w:r>
    </w:p>
    <w:p w14:paraId="709C22D3"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Rejuvenation of Friendship Gardens at Lea Bridge Library</w:t>
      </w:r>
    </w:p>
    <w:p w14:paraId="30F0E586"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Drapers Field 3G</w:t>
      </w:r>
    </w:p>
    <w:p w14:paraId="24A21CAC" w14:textId="77777777"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Suntrap Education Centre</w:t>
      </w:r>
    </w:p>
    <w:p w14:paraId="7914EF0E" w14:textId="7A32C7E6" w:rsidR="0078137C" w:rsidRPr="00DD2EA7" w:rsidRDefault="0078137C" w:rsidP="009813FC">
      <w:pPr>
        <w:pStyle w:val="ListParagraph"/>
        <w:numPr>
          <w:ilvl w:val="0"/>
          <w:numId w:val="60"/>
        </w:numPr>
        <w:ind w:left="1134"/>
        <w:rPr>
          <w:rFonts w:ascii="Arial" w:hAnsi="Arial" w:cs="Arial"/>
          <w:sz w:val="24"/>
          <w:szCs w:val="24"/>
        </w:rPr>
      </w:pPr>
      <w:r w:rsidRPr="00DD2EA7">
        <w:rPr>
          <w:rFonts w:ascii="Arial" w:hAnsi="Arial" w:cs="Arial"/>
          <w:sz w:val="24"/>
          <w:szCs w:val="24"/>
        </w:rPr>
        <w:t>EMD Cinema Community Suite</w:t>
      </w:r>
    </w:p>
    <w:p w14:paraId="6DED316D" w14:textId="77777777" w:rsidR="00A87164" w:rsidRPr="00DD2EA7" w:rsidRDefault="00A87164" w:rsidP="00BF1E2D">
      <w:pPr>
        <w:rPr>
          <w:rFonts w:ascii="Arial" w:hAnsi="Arial" w:cs="Arial"/>
          <w:sz w:val="24"/>
          <w:szCs w:val="24"/>
        </w:rPr>
      </w:pPr>
    </w:p>
    <w:p w14:paraId="40C7D21C" w14:textId="4702D8BB" w:rsidR="00CF2226" w:rsidRPr="00DD2EA7" w:rsidRDefault="00CF2226" w:rsidP="00E83296">
      <w:pPr>
        <w:rPr>
          <w:rFonts w:ascii="Arial" w:hAnsi="Arial" w:cs="Arial"/>
          <w:b/>
          <w:bCs/>
          <w:sz w:val="24"/>
          <w:szCs w:val="24"/>
        </w:rPr>
      </w:pPr>
      <w:r w:rsidRPr="00DD2EA7">
        <w:rPr>
          <w:rFonts w:ascii="Arial" w:hAnsi="Arial" w:cs="Arial"/>
          <w:b/>
          <w:bCs/>
          <w:sz w:val="24"/>
          <w:szCs w:val="24"/>
        </w:rPr>
        <w:t xml:space="preserve">Infrastructure Delivery Plan </w:t>
      </w:r>
      <w:r w:rsidR="005D190A" w:rsidRPr="00DD2EA7">
        <w:rPr>
          <w:rFonts w:ascii="Arial" w:hAnsi="Arial" w:cs="Arial"/>
          <w:b/>
          <w:bCs/>
          <w:sz w:val="24"/>
          <w:szCs w:val="24"/>
        </w:rPr>
        <w:t>&amp; Local Plan 2035</w:t>
      </w:r>
    </w:p>
    <w:p w14:paraId="5E9DB8BC" w14:textId="28FE7CA2" w:rsidR="00B91610" w:rsidRPr="00DD2EA7" w:rsidRDefault="00B91610" w:rsidP="00B91610">
      <w:pPr>
        <w:ind w:left="426" w:hanging="710"/>
        <w:rPr>
          <w:rFonts w:ascii="Arial" w:hAnsi="Arial" w:cs="Arial"/>
          <w:sz w:val="24"/>
          <w:szCs w:val="24"/>
        </w:rPr>
      </w:pPr>
      <w:r w:rsidRPr="00DD2EA7">
        <w:rPr>
          <w:rFonts w:ascii="Arial" w:hAnsi="Arial" w:cs="Arial"/>
          <w:sz w:val="24"/>
          <w:szCs w:val="24"/>
        </w:rPr>
        <w:t>4.</w:t>
      </w:r>
      <w:r w:rsidR="00DD2EA7" w:rsidRPr="00DD2EA7">
        <w:rPr>
          <w:rFonts w:ascii="Arial" w:hAnsi="Arial" w:cs="Arial"/>
          <w:sz w:val="24"/>
          <w:szCs w:val="24"/>
        </w:rPr>
        <w:t>6</w:t>
      </w:r>
      <w:r w:rsidRPr="00DD2EA7">
        <w:rPr>
          <w:rFonts w:ascii="Arial" w:hAnsi="Arial" w:cs="Arial"/>
          <w:sz w:val="24"/>
          <w:szCs w:val="24"/>
        </w:rPr>
        <w:tab/>
      </w:r>
      <w:r w:rsidR="004C007D" w:rsidRPr="00DD2EA7">
        <w:rPr>
          <w:rFonts w:ascii="Arial" w:hAnsi="Arial" w:cs="Arial"/>
          <w:sz w:val="24"/>
          <w:szCs w:val="24"/>
        </w:rPr>
        <w:t>The Council is currently preparing its Infrastructure Delivery Plan (IDP) alongside the new Local Plan</w:t>
      </w:r>
      <w:r w:rsidR="000B5A90" w:rsidRPr="00DD2EA7">
        <w:rPr>
          <w:rFonts w:ascii="Arial" w:hAnsi="Arial" w:cs="Arial"/>
          <w:sz w:val="24"/>
          <w:szCs w:val="24"/>
        </w:rPr>
        <w:t xml:space="preserve"> 2035</w:t>
      </w:r>
      <w:r w:rsidR="004C007D" w:rsidRPr="00DD2EA7">
        <w:rPr>
          <w:rFonts w:ascii="Arial" w:hAnsi="Arial" w:cs="Arial"/>
          <w:sz w:val="24"/>
          <w:szCs w:val="24"/>
        </w:rPr>
        <w:t>.</w:t>
      </w:r>
      <w:r w:rsidR="00E45158" w:rsidRPr="00DD2EA7">
        <w:rPr>
          <w:rFonts w:ascii="Arial" w:hAnsi="Arial" w:cs="Arial"/>
          <w:sz w:val="24"/>
          <w:szCs w:val="24"/>
        </w:rPr>
        <w:t xml:space="preserve">  The Infrastructure </w:t>
      </w:r>
      <w:r w:rsidR="00531005" w:rsidRPr="00DD2EA7">
        <w:rPr>
          <w:rFonts w:ascii="Arial" w:hAnsi="Arial" w:cs="Arial"/>
          <w:sz w:val="24"/>
          <w:szCs w:val="24"/>
        </w:rPr>
        <w:t>Delivery</w:t>
      </w:r>
      <w:r w:rsidR="00E45158" w:rsidRPr="00DD2EA7">
        <w:rPr>
          <w:rFonts w:ascii="Arial" w:hAnsi="Arial" w:cs="Arial"/>
          <w:sz w:val="24"/>
          <w:szCs w:val="24"/>
        </w:rPr>
        <w:t xml:space="preserve"> Plan includes </w:t>
      </w:r>
      <w:r w:rsidR="005B3416" w:rsidRPr="00DD2EA7">
        <w:rPr>
          <w:rFonts w:ascii="Arial" w:hAnsi="Arial" w:cs="Arial"/>
          <w:sz w:val="24"/>
          <w:szCs w:val="24"/>
        </w:rPr>
        <w:t>an</w:t>
      </w:r>
      <w:r w:rsidR="00E45158" w:rsidRPr="00DD2EA7">
        <w:rPr>
          <w:rFonts w:ascii="Arial" w:hAnsi="Arial" w:cs="Arial"/>
          <w:sz w:val="24"/>
          <w:szCs w:val="24"/>
        </w:rPr>
        <w:t xml:space="preserve"> Infrastructure </w:t>
      </w:r>
      <w:r w:rsidR="00531005" w:rsidRPr="00DD2EA7">
        <w:rPr>
          <w:rFonts w:ascii="Arial" w:hAnsi="Arial" w:cs="Arial"/>
          <w:sz w:val="24"/>
          <w:szCs w:val="24"/>
        </w:rPr>
        <w:t>Delivery</w:t>
      </w:r>
      <w:r w:rsidR="00E45158" w:rsidRPr="00DD2EA7">
        <w:rPr>
          <w:rFonts w:ascii="Arial" w:hAnsi="Arial" w:cs="Arial"/>
          <w:sz w:val="24"/>
          <w:szCs w:val="24"/>
        </w:rPr>
        <w:t xml:space="preserve"> </w:t>
      </w:r>
      <w:r w:rsidR="00531005" w:rsidRPr="00DD2EA7">
        <w:rPr>
          <w:rFonts w:ascii="Arial" w:hAnsi="Arial" w:cs="Arial"/>
          <w:sz w:val="24"/>
          <w:szCs w:val="24"/>
        </w:rPr>
        <w:t>Schedule</w:t>
      </w:r>
      <w:r w:rsidR="00E45158" w:rsidRPr="00DD2EA7">
        <w:rPr>
          <w:rFonts w:ascii="Arial" w:hAnsi="Arial" w:cs="Arial"/>
          <w:sz w:val="24"/>
          <w:szCs w:val="24"/>
        </w:rPr>
        <w:t xml:space="preserve"> or ‘Infrastructure List’ which </w:t>
      </w:r>
      <w:r w:rsidR="0006631B" w:rsidRPr="00DD2EA7">
        <w:rPr>
          <w:rFonts w:ascii="Arial" w:hAnsi="Arial" w:cs="Arial"/>
          <w:sz w:val="24"/>
          <w:szCs w:val="24"/>
        </w:rPr>
        <w:t xml:space="preserve">sets out a list of prioritised </w:t>
      </w:r>
      <w:r w:rsidR="008457AF" w:rsidRPr="00DD2EA7">
        <w:rPr>
          <w:rFonts w:ascii="Arial" w:hAnsi="Arial" w:cs="Arial"/>
          <w:sz w:val="24"/>
          <w:szCs w:val="24"/>
        </w:rPr>
        <w:t>infrastructure and investment projects.</w:t>
      </w:r>
      <w:r w:rsidR="00835AEE" w:rsidRPr="00DD2EA7">
        <w:rPr>
          <w:rFonts w:ascii="Arial" w:hAnsi="Arial" w:cs="Arial"/>
          <w:sz w:val="24"/>
          <w:szCs w:val="24"/>
        </w:rPr>
        <w:t xml:space="preserve">  The IDP will be reviewed annually and used to inform subsequent iterations of this IFS.</w:t>
      </w:r>
    </w:p>
    <w:p w14:paraId="68F38E43" w14:textId="0E15E71E" w:rsidR="00E83296" w:rsidRPr="00DD2EA7" w:rsidRDefault="00CA42A8" w:rsidP="00B91610">
      <w:pPr>
        <w:ind w:left="426" w:hanging="710"/>
        <w:rPr>
          <w:rFonts w:ascii="Arial" w:hAnsi="Arial" w:cs="Arial"/>
          <w:sz w:val="24"/>
          <w:szCs w:val="24"/>
        </w:rPr>
      </w:pPr>
      <w:r w:rsidRPr="00DD2EA7">
        <w:rPr>
          <w:rFonts w:ascii="Arial" w:hAnsi="Arial" w:cs="Arial"/>
          <w:sz w:val="24"/>
          <w:szCs w:val="24"/>
        </w:rPr>
        <w:t>4.</w:t>
      </w:r>
      <w:r w:rsidR="00DD2EA7" w:rsidRPr="00DD2EA7">
        <w:rPr>
          <w:rFonts w:ascii="Arial" w:hAnsi="Arial" w:cs="Arial"/>
          <w:sz w:val="24"/>
          <w:szCs w:val="24"/>
        </w:rPr>
        <w:t>7</w:t>
      </w:r>
      <w:r w:rsidRPr="00DD2EA7">
        <w:rPr>
          <w:rFonts w:ascii="Arial" w:hAnsi="Arial" w:cs="Arial"/>
          <w:sz w:val="24"/>
          <w:szCs w:val="24"/>
        </w:rPr>
        <w:tab/>
      </w:r>
      <w:r w:rsidR="004C007D" w:rsidRPr="00DD2EA7">
        <w:rPr>
          <w:rFonts w:ascii="Arial" w:hAnsi="Arial" w:cs="Arial"/>
          <w:sz w:val="24"/>
          <w:szCs w:val="24"/>
        </w:rPr>
        <w:t xml:space="preserve">When </w:t>
      </w:r>
      <w:r w:rsidR="00FF7667" w:rsidRPr="00DD2EA7">
        <w:rPr>
          <w:rFonts w:ascii="Arial" w:hAnsi="Arial" w:cs="Arial"/>
          <w:sz w:val="24"/>
          <w:szCs w:val="24"/>
        </w:rPr>
        <w:t>Adopted</w:t>
      </w:r>
      <w:r w:rsidR="00F2254A" w:rsidRPr="00DD2EA7">
        <w:rPr>
          <w:rFonts w:ascii="Arial" w:hAnsi="Arial" w:cs="Arial"/>
          <w:sz w:val="24"/>
          <w:szCs w:val="24"/>
        </w:rPr>
        <w:t>, the Local Plan</w:t>
      </w:r>
      <w:r w:rsidR="00E45158" w:rsidRPr="00DD2EA7">
        <w:rPr>
          <w:rFonts w:ascii="Arial" w:hAnsi="Arial" w:cs="Arial"/>
          <w:sz w:val="24"/>
          <w:szCs w:val="24"/>
        </w:rPr>
        <w:t xml:space="preserve"> and</w:t>
      </w:r>
      <w:r w:rsidR="004C007D" w:rsidRPr="00DD2EA7">
        <w:rPr>
          <w:rFonts w:ascii="Arial" w:hAnsi="Arial" w:cs="Arial"/>
          <w:sz w:val="24"/>
          <w:szCs w:val="24"/>
        </w:rPr>
        <w:t xml:space="preserve"> the IDP will provide a more detailed list of infrastructure priorities which will require funding, this will be reflected in future updates to the IFS.</w:t>
      </w:r>
      <w:r w:rsidR="00D478F5" w:rsidRPr="00DD2EA7">
        <w:rPr>
          <w:rFonts w:ascii="Arial" w:hAnsi="Arial" w:cs="Arial"/>
          <w:sz w:val="24"/>
          <w:szCs w:val="24"/>
        </w:rPr>
        <w:t xml:space="preserve"> </w:t>
      </w:r>
    </w:p>
    <w:p w14:paraId="50BBB1BD" w14:textId="10DD050D" w:rsidR="00792CD6" w:rsidRPr="00DD2EA7" w:rsidRDefault="00CA42A8" w:rsidP="00CA42A8">
      <w:pPr>
        <w:ind w:left="426" w:hanging="710"/>
        <w:rPr>
          <w:rFonts w:ascii="Arial" w:hAnsi="Arial" w:cs="Arial"/>
          <w:b/>
          <w:bCs/>
          <w:sz w:val="24"/>
          <w:szCs w:val="24"/>
        </w:rPr>
      </w:pPr>
      <w:r w:rsidRPr="00DD2EA7">
        <w:rPr>
          <w:rFonts w:ascii="Arial" w:hAnsi="Arial" w:cs="Arial"/>
          <w:sz w:val="24"/>
          <w:szCs w:val="24"/>
        </w:rPr>
        <w:t>4.</w:t>
      </w:r>
      <w:r w:rsidR="00DD2EA7" w:rsidRPr="00DD2EA7">
        <w:rPr>
          <w:rFonts w:ascii="Arial" w:hAnsi="Arial" w:cs="Arial"/>
          <w:sz w:val="24"/>
          <w:szCs w:val="24"/>
        </w:rPr>
        <w:t>8</w:t>
      </w:r>
      <w:r w:rsidRPr="00DD2EA7">
        <w:rPr>
          <w:rFonts w:ascii="Arial" w:hAnsi="Arial" w:cs="Arial"/>
          <w:sz w:val="24"/>
          <w:szCs w:val="24"/>
        </w:rPr>
        <w:tab/>
      </w:r>
      <w:r w:rsidR="00792CD6" w:rsidRPr="00DD2EA7">
        <w:rPr>
          <w:rFonts w:ascii="Arial" w:hAnsi="Arial" w:cs="Arial"/>
          <w:sz w:val="24"/>
          <w:szCs w:val="24"/>
        </w:rPr>
        <w:t xml:space="preserve">For more information on the Councils Local Plan and Infrastructure Delivery Plan 2035, please visit: </w:t>
      </w:r>
      <w:hyperlink r:id="rId18" w:history="1">
        <w:r w:rsidR="00792CD6" w:rsidRPr="00DD2EA7">
          <w:rPr>
            <w:rStyle w:val="Hyperlink"/>
            <w:rFonts w:ascii="Arial" w:hAnsi="Arial" w:cs="Arial"/>
            <w:sz w:val="24"/>
            <w:szCs w:val="24"/>
          </w:rPr>
          <w:t>https://www.walthamforest.gov.uk/content/local-plan</w:t>
        </w:r>
      </w:hyperlink>
      <w:r w:rsidR="00792CD6" w:rsidRPr="00DD2EA7">
        <w:rPr>
          <w:rFonts w:ascii="Arial" w:hAnsi="Arial" w:cs="Arial"/>
          <w:sz w:val="24"/>
          <w:szCs w:val="24"/>
        </w:rPr>
        <w:t xml:space="preserve"> </w:t>
      </w:r>
    </w:p>
    <w:sectPr w:rsidR="00792CD6" w:rsidRPr="00DD2EA7" w:rsidSect="004003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E42D" w14:textId="77777777" w:rsidR="00630186" w:rsidRDefault="00630186" w:rsidP="00553F53">
      <w:pPr>
        <w:spacing w:after="0" w:line="240" w:lineRule="auto"/>
      </w:pPr>
      <w:r>
        <w:separator/>
      </w:r>
    </w:p>
  </w:endnote>
  <w:endnote w:type="continuationSeparator" w:id="0">
    <w:p w14:paraId="37C52444" w14:textId="77777777" w:rsidR="00630186" w:rsidRDefault="00630186" w:rsidP="00553F53">
      <w:pPr>
        <w:spacing w:after="0" w:line="240" w:lineRule="auto"/>
      </w:pPr>
      <w:r>
        <w:continuationSeparator/>
      </w:r>
    </w:p>
  </w:endnote>
  <w:endnote w:type="continuationNotice" w:id="1">
    <w:p w14:paraId="0FFD64CD" w14:textId="77777777" w:rsidR="00630186" w:rsidRDefault="006301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902911"/>
      <w:docPartObj>
        <w:docPartGallery w:val="Page Numbers (Bottom of Page)"/>
        <w:docPartUnique/>
      </w:docPartObj>
    </w:sdtPr>
    <w:sdtContent>
      <w:sdt>
        <w:sdtPr>
          <w:id w:val="-1769616900"/>
          <w:docPartObj>
            <w:docPartGallery w:val="Page Numbers (Top of Page)"/>
            <w:docPartUnique/>
          </w:docPartObj>
        </w:sdtPr>
        <w:sdtContent>
          <w:p w14:paraId="4EBE10B8" w14:textId="10C01688" w:rsidR="00630186" w:rsidRDefault="006301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B18ADF" w14:textId="77777777" w:rsidR="00630186" w:rsidRDefault="0063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FEC4" w14:textId="77777777" w:rsidR="00630186" w:rsidRDefault="00630186" w:rsidP="00553F53">
      <w:pPr>
        <w:spacing w:after="0" w:line="240" w:lineRule="auto"/>
      </w:pPr>
      <w:r>
        <w:separator/>
      </w:r>
    </w:p>
  </w:footnote>
  <w:footnote w:type="continuationSeparator" w:id="0">
    <w:p w14:paraId="72BC6AE7" w14:textId="77777777" w:rsidR="00630186" w:rsidRDefault="00630186" w:rsidP="00553F53">
      <w:pPr>
        <w:spacing w:after="0" w:line="240" w:lineRule="auto"/>
      </w:pPr>
      <w:r>
        <w:continuationSeparator/>
      </w:r>
    </w:p>
  </w:footnote>
  <w:footnote w:type="continuationNotice" w:id="1">
    <w:p w14:paraId="53595321" w14:textId="77777777" w:rsidR="00630186" w:rsidRDefault="00630186">
      <w:pPr>
        <w:spacing w:after="0" w:line="240" w:lineRule="auto"/>
      </w:pPr>
    </w:p>
  </w:footnote>
  <w:footnote w:id="2">
    <w:p w14:paraId="66A4CEFE" w14:textId="0E0B5B99" w:rsidR="00630186" w:rsidRDefault="00630186" w:rsidP="7F522CA8">
      <w:pPr>
        <w:pStyle w:val="FootnoteText"/>
      </w:pPr>
      <w:r w:rsidRPr="7F522CA8">
        <w:rPr>
          <w:rStyle w:val="FootnoteReference"/>
        </w:rPr>
        <w:footnoteRef/>
      </w:r>
      <w:r>
        <w:t xml:space="preserve"> </w:t>
      </w:r>
      <w:r w:rsidRPr="7F522CA8">
        <w:rPr>
          <w:rFonts w:ascii="Calibri" w:eastAsia="Calibri" w:hAnsi="Calibri" w:cs="Calibri"/>
          <w:color w:val="000000" w:themeColor="text1"/>
          <w:sz w:val="19"/>
          <w:szCs w:val="19"/>
        </w:rPr>
        <w:t>Community Infrastructure Levy (Amendment) (England) (No. 2) Regulations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089C" w14:textId="5CC78821" w:rsidR="00630186" w:rsidRDefault="00630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B8C2" w14:textId="6DBE4655" w:rsidR="00630186" w:rsidRDefault="00630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E09E" w14:textId="237BBB27" w:rsidR="00630186" w:rsidRDefault="00630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923"/>
    <w:multiLevelType w:val="hybridMultilevel"/>
    <w:tmpl w:val="FFFFFFFF"/>
    <w:lvl w:ilvl="0" w:tplc="AD68DB02">
      <w:start w:val="1"/>
      <w:numFmt w:val="bullet"/>
      <w:lvlText w:val="·"/>
      <w:lvlJc w:val="left"/>
      <w:pPr>
        <w:ind w:left="720" w:hanging="360"/>
      </w:pPr>
      <w:rPr>
        <w:rFonts w:ascii="Symbol" w:hAnsi="Symbol" w:hint="default"/>
      </w:rPr>
    </w:lvl>
    <w:lvl w:ilvl="1" w:tplc="95124A12">
      <w:start w:val="1"/>
      <w:numFmt w:val="bullet"/>
      <w:lvlText w:val="o"/>
      <w:lvlJc w:val="left"/>
      <w:pPr>
        <w:ind w:left="1440" w:hanging="360"/>
      </w:pPr>
      <w:rPr>
        <w:rFonts w:ascii="Courier New" w:hAnsi="Courier New" w:hint="default"/>
      </w:rPr>
    </w:lvl>
    <w:lvl w:ilvl="2" w:tplc="244605E8">
      <w:start w:val="1"/>
      <w:numFmt w:val="bullet"/>
      <w:lvlText w:val=""/>
      <w:lvlJc w:val="left"/>
      <w:pPr>
        <w:ind w:left="2160" w:hanging="360"/>
      </w:pPr>
      <w:rPr>
        <w:rFonts w:ascii="Wingdings" w:hAnsi="Wingdings" w:hint="default"/>
      </w:rPr>
    </w:lvl>
    <w:lvl w:ilvl="3" w:tplc="175C9870">
      <w:start w:val="1"/>
      <w:numFmt w:val="bullet"/>
      <w:lvlText w:val=""/>
      <w:lvlJc w:val="left"/>
      <w:pPr>
        <w:ind w:left="2880" w:hanging="360"/>
      </w:pPr>
      <w:rPr>
        <w:rFonts w:ascii="Symbol" w:hAnsi="Symbol" w:hint="default"/>
      </w:rPr>
    </w:lvl>
    <w:lvl w:ilvl="4" w:tplc="7370051E">
      <w:start w:val="1"/>
      <w:numFmt w:val="bullet"/>
      <w:lvlText w:val="o"/>
      <w:lvlJc w:val="left"/>
      <w:pPr>
        <w:ind w:left="3600" w:hanging="360"/>
      </w:pPr>
      <w:rPr>
        <w:rFonts w:ascii="Courier New" w:hAnsi="Courier New" w:hint="default"/>
      </w:rPr>
    </w:lvl>
    <w:lvl w:ilvl="5" w:tplc="93965236">
      <w:start w:val="1"/>
      <w:numFmt w:val="bullet"/>
      <w:lvlText w:val=""/>
      <w:lvlJc w:val="left"/>
      <w:pPr>
        <w:ind w:left="4320" w:hanging="360"/>
      </w:pPr>
      <w:rPr>
        <w:rFonts w:ascii="Wingdings" w:hAnsi="Wingdings" w:hint="default"/>
      </w:rPr>
    </w:lvl>
    <w:lvl w:ilvl="6" w:tplc="7A8CF316">
      <w:start w:val="1"/>
      <w:numFmt w:val="bullet"/>
      <w:lvlText w:val=""/>
      <w:lvlJc w:val="left"/>
      <w:pPr>
        <w:ind w:left="5040" w:hanging="360"/>
      </w:pPr>
      <w:rPr>
        <w:rFonts w:ascii="Symbol" w:hAnsi="Symbol" w:hint="default"/>
      </w:rPr>
    </w:lvl>
    <w:lvl w:ilvl="7" w:tplc="1F62370C">
      <w:start w:val="1"/>
      <w:numFmt w:val="bullet"/>
      <w:lvlText w:val="o"/>
      <w:lvlJc w:val="left"/>
      <w:pPr>
        <w:ind w:left="5760" w:hanging="360"/>
      </w:pPr>
      <w:rPr>
        <w:rFonts w:ascii="Courier New" w:hAnsi="Courier New" w:hint="default"/>
      </w:rPr>
    </w:lvl>
    <w:lvl w:ilvl="8" w:tplc="144877D0">
      <w:start w:val="1"/>
      <w:numFmt w:val="bullet"/>
      <w:lvlText w:val=""/>
      <w:lvlJc w:val="left"/>
      <w:pPr>
        <w:ind w:left="6480" w:hanging="360"/>
      </w:pPr>
      <w:rPr>
        <w:rFonts w:ascii="Wingdings" w:hAnsi="Wingdings" w:hint="default"/>
      </w:rPr>
    </w:lvl>
  </w:abstractNum>
  <w:abstractNum w:abstractNumId="1" w15:restartNumberingAfterBreak="0">
    <w:nsid w:val="075E5C6D"/>
    <w:multiLevelType w:val="hybridMultilevel"/>
    <w:tmpl w:val="FFFFFFFF"/>
    <w:lvl w:ilvl="0" w:tplc="3740EA56">
      <w:start w:val="1"/>
      <w:numFmt w:val="bullet"/>
      <w:lvlText w:val="·"/>
      <w:lvlJc w:val="left"/>
      <w:pPr>
        <w:ind w:left="720" w:hanging="360"/>
      </w:pPr>
      <w:rPr>
        <w:rFonts w:ascii="Symbol" w:hAnsi="Symbol" w:hint="default"/>
      </w:rPr>
    </w:lvl>
    <w:lvl w:ilvl="1" w:tplc="963A9690">
      <w:start w:val="1"/>
      <w:numFmt w:val="bullet"/>
      <w:lvlText w:val="o"/>
      <w:lvlJc w:val="left"/>
      <w:pPr>
        <w:ind w:left="1440" w:hanging="360"/>
      </w:pPr>
      <w:rPr>
        <w:rFonts w:ascii="Courier New" w:hAnsi="Courier New" w:hint="default"/>
      </w:rPr>
    </w:lvl>
    <w:lvl w:ilvl="2" w:tplc="ADCE4186">
      <w:start w:val="1"/>
      <w:numFmt w:val="bullet"/>
      <w:lvlText w:val=""/>
      <w:lvlJc w:val="left"/>
      <w:pPr>
        <w:ind w:left="2160" w:hanging="360"/>
      </w:pPr>
      <w:rPr>
        <w:rFonts w:ascii="Wingdings" w:hAnsi="Wingdings" w:hint="default"/>
      </w:rPr>
    </w:lvl>
    <w:lvl w:ilvl="3" w:tplc="2C14769A">
      <w:start w:val="1"/>
      <w:numFmt w:val="bullet"/>
      <w:lvlText w:val=""/>
      <w:lvlJc w:val="left"/>
      <w:pPr>
        <w:ind w:left="2880" w:hanging="360"/>
      </w:pPr>
      <w:rPr>
        <w:rFonts w:ascii="Symbol" w:hAnsi="Symbol" w:hint="default"/>
      </w:rPr>
    </w:lvl>
    <w:lvl w:ilvl="4" w:tplc="8A30BA38">
      <w:start w:val="1"/>
      <w:numFmt w:val="bullet"/>
      <w:lvlText w:val="o"/>
      <w:lvlJc w:val="left"/>
      <w:pPr>
        <w:ind w:left="3600" w:hanging="360"/>
      </w:pPr>
      <w:rPr>
        <w:rFonts w:ascii="Courier New" w:hAnsi="Courier New" w:hint="default"/>
      </w:rPr>
    </w:lvl>
    <w:lvl w:ilvl="5" w:tplc="87B46B10">
      <w:start w:val="1"/>
      <w:numFmt w:val="bullet"/>
      <w:lvlText w:val=""/>
      <w:lvlJc w:val="left"/>
      <w:pPr>
        <w:ind w:left="4320" w:hanging="360"/>
      </w:pPr>
      <w:rPr>
        <w:rFonts w:ascii="Wingdings" w:hAnsi="Wingdings" w:hint="default"/>
      </w:rPr>
    </w:lvl>
    <w:lvl w:ilvl="6" w:tplc="A4A49068">
      <w:start w:val="1"/>
      <w:numFmt w:val="bullet"/>
      <w:lvlText w:val=""/>
      <w:lvlJc w:val="left"/>
      <w:pPr>
        <w:ind w:left="5040" w:hanging="360"/>
      </w:pPr>
      <w:rPr>
        <w:rFonts w:ascii="Symbol" w:hAnsi="Symbol" w:hint="default"/>
      </w:rPr>
    </w:lvl>
    <w:lvl w:ilvl="7" w:tplc="6CDE0F3C">
      <w:start w:val="1"/>
      <w:numFmt w:val="bullet"/>
      <w:lvlText w:val="o"/>
      <w:lvlJc w:val="left"/>
      <w:pPr>
        <w:ind w:left="5760" w:hanging="360"/>
      </w:pPr>
      <w:rPr>
        <w:rFonts w:ascii="Courier New" w:hAnsi="Courier New" w:hint="default"/>
      </w:rPr>
    </w:lvl>
    <w:lvl w:ilvl="8" w:tplc="E68E8332">
      <w:start w:val="1"/>
      <w:numFmt w:val="bullet"/>
      <w:lvlText w:val=""/>
      <w:lvlJc w:val="left"/>
      <w:pPr>
        <w:ind w:left="6480" w:hanging="360"/>
      </w:pPr>
      <w:rPr>
        <w:rFonts w:ascii="Wingdings" w:hAnsi="Wingdings" w:hint="default"/>
      </w:rPr>
    </w:lvl>
  </w:abstractNum>
  <w:abstractNum w:abstractNumId="2" w15:restartNumberingAfterBreak="0">
    <w:nsid w:val="085D1395"/>
    <w:multiLevelType w:val="hybridMultilevel"/>
    <w:tmpl w:val="F70ADD36"/>
    <w:lvl w:ilvl="0" w:tplc="0A6E9298">
      <w:start w:val="1"/>
      <w:numFmt w:val="bullet"/>
      <w:lvlText w:val=""/>
      <w:lvlJc w:val="left"/>
      <w:pPr>
        <w:ind w:left="720" w:hanging="360"/>
      </w:pPr>
      <w:rPr>
        <w:rFonts w:ascii="Symbol" w:hAnsi="Symbol" w:hint="default"/>
      </w:rPr>
    </w:lvl>
    <w:lvl w:ilvl="1" w:tplc="666E01CA">
      <w:start w:val="1"/>
      <w:numFmt w:val="bullet"/>
      <w:lvlText w:val="o"/>
      <w:lvlJc w:val="left"/>
      <w:pPr>
        <w:ind w:left="1440" w:hanging="360"/>
      </w:pPr>
      <w:rPr>
        <w:rFonts w:ascii="Courier New" w:hAnsi="Courier New" w:hint="default"/>
      </w:rPr>
    </w:lvl>
    <w:lvl w:ilvl="2" w:tplc="116E07F8">
      <w:start w:val="1"/>
      <w:numFmt w:val="bullet"/>
      <w:lvlText w:val=""/>
      <w:lvlJc w:val="left"/>
      <w:pPr>
        <w:ind w:left="2160" w:hanging="360"/>
      </w:pPr>
      <w:rPr>
        <w:rFonts w:ascii="Wingdings" w:hAnsi="Wingdings" w:hint="default"/>
      </w:rPr>
    </w:lvl>
    <w:lvl w:ilvl="3" w:tplc="1474E924">
      <w:start w:val="1"/>
      <w:numFmt w:val="bullet"/>
      <w:lvlText w:val=""/>
      <w:lvlJc w:val="left"/>
      <w:pPr>
        <w:ind w:left="2880" w:hanging="360"/>
      </w:pPr>
      <w:rPr>
        <w:rFonts w:ascii="Symbol" w:hAnsi="Symbol" w:hint="default"/>
      </w:rPr>
    </w:lvl>
    <w:lvl w:ilvl="4" w:tplc="8F1C9738">
      <w:start w:val="1"/>
      <w:numFmt w:val="bullet"/>
      <w:lvlText w:val="o"/>
      <w:lvlJc w:val="left"/>
      <w:pPr>
        <w:ind w:left="3600" w:hanging="360"/>
      </w:pPr>
      <w:rPr>
        <w:rFonts w:ascii="Courier New" w:hAnsi="Courier New" w:hint="default"/>
      </w:rPr>
    </w:lvl>
    <w:lvl w:ilvl="5" w:tplc="E64EFB98">
      <w:start w:val="1"/>
      <w:numFmt w:val="bullet"/>
      <w:lvlText w:val=""/>
      <w:lvlJc w:val="left"/>
      <w:pPr>
        <w:ind w:left="4320" w:hanging="360"/>
      </w:pPr>
      <w:rPr>
        <w:rFonts w:ascii="Wingdings" w:hAnsi="Wingdings" w:hint="default"/>
      </w:rPr>
    </w:lvl>
    <w:lvl w:ilvl="6" w:tplc="B032EB6A">
      <w:start w:val="1"/>
      <w:numFmt w:val="bullet"/>
      <w:lvlText w:val=""/>
      <w:lvlJc w:val="left"/>
      <w:pPr>
        <w:ind w:left="5040" w:hanging="360"/>
      </w:pPr>
      <w:rPr>
        <w:rFonts w:ascii="Symbol" w:hAnsi="Symbol" w:hint="default"/>
      </w:rPr>
    </w:lvl>
    <w:lvl w:ilvl="7" w:tplc="FAEA6756">
      <w:start w:val="1"/>
      <w:numFmt w:val="bullet"/>
      <w:lvlText w:val="o"/>
      <w:lvlJc w:val="left"/>
      <w:pPr>
        <w:ind w:left="5760" w:hanging="360"/>
      </w:pPr>
      <w:rPr>
        <w:rFonts w:ascii="Courier New" w:hAnsi="Courier New" w:hint="default"/>
      </w:rPr>
    </w:lvl>
    <w:lvl w:ilvl="8" w:tplc="B8263752">
      <w:start w:val="1"/>
      <w:numFmt w:val="bullet"/>
      <w:lvlText w:val=""/>
      <w:lvlJc w:val="left"/>
      <w:pPr>
        <w:ind w:left="6480" w:hanging="360"/>
      </w:pPr>
      <w:rPr>
        <w:rFonts w:ascii="Wingdings" w:hAnsi="Wingdings" w:hint="default"/>
      </w:rPr>
    </w:lvl>
  </w:abstractNum>
  <w:abstractNum w:abstractNumId="3" w15:restartNumberingAfterBreak="0">
    <w:nsid w:val="08612CF3"/>
    <w:multiLevelType w:val="hybridMultilevel"/>
    <w:tmpl w:val="32AA2F18"/>
    <w:lvl w:ilvl="0" w:tplc="F17CA6E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DF2894D6">
      <w:start w:val="1"/>
      <w:numFmt w:val="bullet"/>
      <w:lvlText w:val=""/>
      <w:lvlJc w:val="left"/>
      <w:pPr>
        <w:ind w:left="2160" w:hanging="360"/>
      </w:pPr>
      <w:rPr>
        <w:rFonts w:ascii="Wingdings" w:hAnsi="Wingdings" w:hint="default"/>
      </w:rPr>
    </w:lvl>
    <w:lvl w:ilvl="3" w:tplc="559E20E0">
      <w:start w:val="1"/>
      <w:numFmt w:val="bullet"/>
      <w:lvlText w:val=""/>
      <w:lvlJc w:val="left"/>
      <w:pPr>
        <w:ind w:left="2880" w:hanging="360"/>
      </w:pPr>
      <w:rPr>
        <w:rFonts w:ascii="Symbol" w:hAnsi="Symbol" w:hint="default"/>
      </w:rPr>
    </w:lvl>
    <w:lvl w:ilvl="4" w:tplc="8AD8F1EA">
      <w:start w:val="1"/>
      <w:numFmt w:val="bullet"/>
      <w:lvlText w:val="o"/>
      <w:lvlJc w:val="left"/>
      <w:pPr>
        <w:ind w:left="3600" w:hanging="360"/>
      </w:pPr>
      <w:rPr>
        <w:rFonts w:ascii="Courier New" w:hAnsi="Courier New" w:hint="default"/>
      </w:rPr>
    </w:lvl>
    <w:lvl w:ilvl="5" w:tplc="1CC4D01A">
      <w:start w:val="1"/>
      <w:numFmt w:val="bullet"/>
      <w:lvlText w:val=""/>
      <w:lvlJc w:val="left"/>
      <w:pPr>
        <w:ind w:left="4320" w:hanging="360"/>
      </w:pPr>
      <w:rPr>
        <w:rFonts w:ascii="Wingdings" w:hAnsi="Wingdings" w:hint="default"/>
      </w:rPr>
    </w:lvl>
    <w:lvl w:ilvl="6" w:tplc="20720DE2">
      <w:start w:val="1"/>
      <w:numFmt w:val="bullet"/>
      <w:lvlText w:val=""/>
      <w:lvlJc w:val="left"/>
      <w:pPr>
        <w:ind w:left="5040" w:hanging="360"/>
      </w:pPr>
      <w:rPr>
        <w:rFonts w:ascii="Symbol" w:hAnsi="Symbol" w:hint="default"/>
      </w:rPr>
    </w:lvl>
    <w:lvl w:ilvl="7" w:tplc="1200F2DE">
      <w:start w:val="1"/>
      <w:numFmt w:val="bullet"/>
      <w:lvlText w:val="o"/>
      <w:lvlJc w:val="left"/>
      <w:pPr>
        <w:ind w:left="5760" w:hanging="360"/>
      </w:pPr>
      <w:rPr>
        <w:rFonts w:ascii="Courier New" w:hAnsi="Courier New" w:hint="default"/>
      </w:rPr>
    </w:lvl>
    <w:lvl w:ilvl="8" w:tplc="C3308904">
      <w:start w:val="1"/>
      <w:numFmt w:val="bullet"/>
      <w:lvlText w:val=""/>
      <w:lvlJc w:val="left"/>
      <w:pPr>
        <w:ind w:left="6480" w:hanging="360"/>
      </w:pPr>
      <w:rPr>
        <w:rFonts w:ascii="Wingdings" w:hAnsi="Wingdings" w:hint="default"/>
      </w:rPr>
    </w:lvl>
  </w:abstractNum>
  <w:abstractNum w:abstractNumId="4" w15:restartNumberingAfterBreak="0">
    <w:nsid w:val="092B6F41"/>
    <w:multiLevelType w:val="hybridMultilevel"/>
    <w:tmpl w:val="E540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7083E"/>
    <w:multiLevelType w:val="hybridMultilevel"/>
    <w:tmpl w:val="E692F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26EE8"/>
    <w:multiLevelType w:val="hybridMultilevel"/>
    <w:tmpl w:val="2116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C3174"/>
    <w:multiLevelType w:val="hybridMultilevel"/>
    <w:tmpl w:val="E550F43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0E434C19"/>
    <w:multiLevelType w:val="hybridMultilevel"/>
    <w:tmpl w:val="262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F2BA8"/>
    <w:multiLevelType w:val="hybridMultilevel"/>
    <w:tmpl w:val="FFFFFFFF"/>
    <w:lvl w:ilvl="0" w:tplc="FB325126">
      <w:start w:val="1"/>
      <w:numFmt w:val="bullet"/>
      <w:lvlText w:val="o"/>
      <w:lvlJc w:val="left"/>
      <w:pPr>
        <w:ind w:left="720" w:hanging="360"/>
      </w:pPr>
      <w:rPr>
        <w:rFonts w:ascii="Courier New" w:hAnsi="Courier New" w:hint="default"/>
      </w:rPr>
    </w:lvl>
    <w:lvl w:ilvl="1" w:tplc="8528B7C4">
      <w:start w:val="1"/>
      <w:numFmt w:val="bullet"/>
      <w:lvlText w:val="o"/>
      <w:lvlJc w:val="left"/>
      <w:pPr>
        <w:ind w:left="1440" w:hanging="360"/>
      </w:pPr>
      <w:rPr>
        <w:rFonts w:ascii="Courier New" w:hAnsi="Courier New" w:hint="default"/>
      </w:rPr>
    </w:lvl>
    <w:lvl w:ilvl="2" w:tplc="82740890">
      <w:start w:val="1"/>
      <w:numFmt w:val="bullet"/>
      <w:lvlText w:val=""/>
      <w:lvlJc w:val="left"/>
      <w:pPr>
        <w:ind w:left="2160" w:hanging="360"/>
      </w:pPr>
      <w:rPr>
        <w:rFonts w:ascii="Wingdings" w:hAnsi="Wingdings" w:hint="default"/>
      </w:rPr>
    </w:lvl>
    <w:lvl w:ilvl="3" w:tplc="CF0C9538">
      <w:start w:val="1"/>
      <w:numFmt w:val="bullet"/>
      <w:lvlText w:val=""/>
      <w:lvlJc w:val="left"/>
      <w:pPr>
        <w:ind w:left="2880" w:hanging="360"/>
      </w:pPr>
      <w:rPr>
        <w:rFonts w:ascii="Symbol" w:hAnsi="Symbol" w:hint="default"/>
      </w:rPr>
    </w:lvl>
    <w:lvl w:ilvl="4" w:tplc="033EB254">
      <w:start w:val="1"/>
      <w:numFmt w:val="bullet"/>
      <w:lvlText w:val="o"/>
      <w:lvlJc w:val="left"/>
      <w:pPr>
        <w:ind w:left="3600" w:hanging="360"/>
      </w:pPr>
      <w:rPr>
        <w:rFonts w:ascii="Courier New" w:hAnsi="Courier New" w:hint="default"/>
      </w:rPr>
    </w:lvl>
    <w:lvl w:ilvl="5" w:tplc="CC2ADF70">
      <w:start w:val="1"/>
      <w:numFmt w:val="bullet"/>
      <w:lvlText w:val=""/>
      <w:lvlJc w:val="left"/>
      <w:pPr>
        <w:ind w:left="4320" w:hanging="360"/>
      </w:pPr>
      <w:rPr>
        <w:rFonts w:ascii="Wingdings" w:hAnsi="Wingdings" w:hint="default"/>
      </w:rPr>
    </w:lvl>
    <w:lvl w:ilvl="6" w:tplc="6366D21C">
      <w:start w:val="1"/>
      <w:numFmt w:val="bullet"/>
      <w:lvlText w:val=""/>
      <w:lvlJc w:val="left"/>
      <w:pPr>
        <w:ind w:left="5040" w:hanging="360"/>
      </w:pPr>
      <w:rPr>
        <w:rFonts w:ascii="Symbol" w:hAnsi="Symbol" w:hint="default"/>
      </w:rPr>
    </w:lvl>
    <w:lvl w:ilvl="7" w:tplc="F23C7AA6">
      <w:start w:val="1"/>
      <w:numFmt w:val="bullet"/>
      <w:lvlText w:val="o"/>
      <w:lvlJc w:val="left"/>
      <w:pPr>
        <w:ind w:left="5760" w:hanging="360"/>
      </w:pPr>
      <w:rPr>
        <w:rFonts w:ascii="Courier New" w:hAnsi="Courier New" w:hint="default"/>
      </w:rPr>
    </w:lvl>
    <w:lvl w:ilvl="8" w:tplc="D5EE854C">
      <w:start w:val="1"/>
      <w:numFmt w:val="bullet"/>
      <w:lvlText w:val=""/>
      <w:lvlJc w:val="left"/>
      <w:pPr>
        <w:ind w:left="6480" w:hanging="360"/>
      </w:pPr>
      <w:rPr>
        <w:rFonts w:ascii="Wingdings" w:hAnsi="Wingdings" w:hint="default"/>
      </w:rPr>
    </w:lvl>
  </w:abstractNum>
  <w:abstractNum w:abstractNumId="10" w15:restartNumberingAfterBreak="0">
    <w:nsid w:val="199A6871"/>
    <w:multiLevelType w:val="hybridMultilevel"/>
    <w:tmpl w:val="0408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F6E59"/>
    <w:multiLevelType w:val="hybridMultilevel"/>
    <w:tmpl w:val="3AC0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859"/>
    <w:multiLevelType w:val="hybridMultilevel"/>
    <w:tmpl w:val="E71A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615946"/>
    <w:multiLevelType w:val="hybridMultilevel"/>
    <w:tmpl w:val="23AA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723EE"/>
    <w:multiLevelType w:val="hybridMultilevel"/>
    <w:tmpl w:val="692631D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D8238D"/>
    <w:multiLevelType w:val="hybridMultilevel"/>
    <w:tmpl w:val="3EF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4D05"/>
    <w:multiLevelType w:val="hybridMultilevel"/>
    <w:tmpl w:val="D83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82FAC"/>
    <w:multiLevelType w:val="hybridMultilevel"/>
    <w:tmpl w:val="FFFFFFFF"/>
    <w:lvl w:ilvl="0" w:tplc="084A4FB8">
      <w:start w:val="1"/>
      <w:numFmt w:val="bullet"/>
      <w:lvlText w:val=""/>
      <w:lvlJc w:val="left"/>
      <w:pPr>
        <w:ind w:left="720" w:hanging="360"/>
      </w:pPr>
      <w:rPr>
        <w:rFonts w:ascii="Symbol" w:hAnsi="Symbol" w:hint="default"/>
      </w:rPr>
    </w:lvl>
    <w:lvl w:ilvl="1" w:tplc="A6D6E5C6">
      <w:start w:val="1"/>
      <w:numFmt w:val="bullet"/>
      <w:lvlText w:val=""/>
      <w:lvlJc w:val="left"/>
      <w:pPr>
        <w:ind w:left="1440" w:hanging="360"/>
      </w:pPr>
      <w:rPr>
        <w:rFonts w:ascii="Symbol" w:hAnsi="Symbol" w:hint="default"/>
      </w:rPr>
    </w:lvl>
    <w:lvl w:ilvl="2" w:tplc="8438D424">
      <w:start w:val="1"/>
      <w:numFmt w:val="bullet"/>
      <w:lvlText w:val=""/>
      <w:lvlJc w:val="left"/>
      <w:pPr>
        <w:ind w:left="2160" w:hanging="360"/>
      </w:pPr>
      <w:rPr>
        <w:rFonts w:ascii="Symbol" w:hAnsi="Symbol" w:hint="default"/>
      </w:rPr>
    </w:lvl>
    <w:lvl w:ilvl="3" w:tplc="E8163314">
      <w:start w:val="1"/>
      <w:numFmt w:val="bullet"/>
      <w:lvlText w:val=""/>
      <w:lvlJc w:val="left"/>
      <w:pPr>
        <w:ind w:left="2880" w:hanging="360"/>
      </w:pPr>
      <w:rPr>
        <w:rFonts w:ascii="Symbol" w:hAnsi="Symbol" w:hint="default"/>
      </w:rPr>
    </w:lvl>
    <w:lvl w:ilvl="4" w:tplc="007AC3EA">
      <w:start w:val="1"/>
      <w:numFmt w:val="bullet"/>
      <w:lvlText w:val="o"/>
      <w:lvlJc w:val="left"/>
      <w:pPr>
        <w:ind w:left="3600" w:hanging="360"/>
      </w:pPr>
      <w:rPr>
        <w:rFonts w:ascii="Courier New" w:hAnsi="Courier New" w:hint="default"/>
      </w:rPr>
    </w:lvl>
    <w:lvl w:ilvl="5" w:tplc="70608EB2">
      <w:start w:val="1"/>
      <w:numFmt w:val="bullet"/>
      <w:lvlText w:val=""/>
      <w:lvlJc w:val="left"/>
      <w:pPr>
        <w:ind w:left="4320" w:hanging="360"/>
      </w:pPr>
      <w:rPr>
        <w:rFonts w:ascii="Wingdings" w:hAnsi="Wingdings" w:hint="default"/>
      </w:rPr>
    </w:lvl>
    <w:lvl w:ilvl="6" w:tplc="E1DC3EC2">
      <w:start w:val="1"/>
      <w:numFmt w:val="bullet"/>
      <w:lvlText w:val=""/>
      <w:lvlJc w:val="left"/>
      <w:pPr>
        <w:ind w:left="5040" w:hanging="360"/>
      </w:pPr>
      <w:rPr>
        <w:rFonts w:ascii="Symbol" w:hAnsi="Symbol" w:hint="default"/>
      </w:rPr>
    </w:lvl>
    <w:lvl w:ilvl="7" w:tplc="EC82C176">
      <w:start w:val="1"/>
      <w:numFmt w:val="bullet"/>
      <w:lvlText w:val="o"/>
      <w:lvlJc w:val="left"/>
      <w:pPr>
        <w:ind w:left="5760" w:hanging="360"/>
      </w:pPr>
      <w:rPr>
        <w:rFonts w:ascii="Courier New" w:hAnsi="Courier New" w:hint="default"/>
      </w:rPr>
    </w:lvl>
    <w:lvl w:ilvl="8" w:tplc="497A4768">
      <w:start w:val="1"/>
      <w:numFmt w:val="bullet"/>
      <w:lvlText w:val=""/>
      <w:lvlJc w:val="left"/>
      <w:pPr>
        <w:ind w:left="6480" w:hanging="360"/>
      </w:pPr>
      <w:rPr>
        <w:rFonts w:ascii="Wingdings" w:hAnsi="Wingdings" w:hint="default"/>
      </w:rPr>
    </w:lvl>
  </w:abstractNum>
  <w:abstractNum w:abstractNumId="18" w15:restartNumberingAfterBreak="0">
    <w:nsid w:val="2BBC7A64"/>
    <w:multiLevelType w:val="hybridMultilevel"/>
    <w:tmpl w:val="5A3884B8"/>
    <w:lvl w:ilvl="0" w:tplc="182C96AE">
      <w:start w:val="1"/>
      <w:numFmt w:val="bullet"/>
      <w:lvlText w:val=""/>
      <w:lvlJc w:val="left"/>
      <w:pPr>
        <w:ind w:left="720" w:hanging="360"/>
      </w:pPr>
      <w:rPr>
        <w:rFonts w:ascii="Symbol" w:hAnsi="Symbol" w:hint="default"/>
      </w:rPr>
    </w:lvl>
    <w:lvl w:ilvl="1" w:tplc="34089248">
      <w:start w:val="1"/>
      <w:numFmt w:val="bullet"/>
      <w:lvlText w:val="o"/>
      <w:lvlJc w:val="left"/>
      <w:pPr>
        <w:ind w:left="1440" w:hanging="360"/>
      </w:pPr>
      <w:rPr>
        <w:rFonts w:ascii="Courier New" w:hAnsi="Courier New" w:hint="default"/>
      </w:rPr>
    </w:lvl>
    <w:lvl w:ilvl="2" w:tplc="7BB09E14">
      <w:start w:val="1"/>
      <w:numFmt w:val="bullet"/>
      <w:lvlText w:val=""/>
      <w:lvlJc w:val="left"/>
      <w:pPr>
        <w:ind w:left="2160" w:hanging="360"/>
      </w:pPr>
      <w:rPr>
        <w:rFonts w:ascii="Wingdings" w:hAnsi="Wingdings" w:hint="default"/>
      </w:rPr>
    </w:lvl>
    <w:lvl w:ilvl="3" w:tplc="E8C2D9B4">
      <w:start w:val="1"/>
      <w:numFmt w:val="bullet"/>
      <w:lvlText w:val=""/>
      <w:lvlJc w:val="left"/>
      <w:pPr>
        <w:ind w:left="2880" w:hanging="360"/>
      </w:pPr>
      <w:rPr>
        <w:rFonts w:ascii="Symbol" w:hAnsi="Symbol" w:hint="default"/>
      </w:rPr>
    </w:lvl>
    <w:lvl w:ilvl="4" w:tplc="5B6CDB3C">
      <w:start w:val="1"/>
      <w:numFmt w:val="bullet"/>
      <w:lvlText w:val="o"/>
      <w:lvlJc w:val="left"/>
      <w:pPr>
        <w:ind w:left="3600" w:hanging="360"/>
      </w:pPr>
      <w:rPr>
        <w:rFonts w:ascii="Courier New" w:hAnsi="Courier New" w:hint="default"/>
      </w:rPr>
    </w:lvl>
    <w:lvl w:ilvl="5" w:tplc="415CD0F8">
      <w:start w:val="1"/>
      <w:numFmt w:val="bullet"/>
      <w:lvlText w:val=""/>
      <w:lvlJc w:val="left"/>
      <w:pPr>
        <w:ind w:left="4320" w:hanging="360"/>
      </w:pPr>
      <w:rPr>
        <w:rFonts w:ascii="Wingdings" w:hAnsi="Wingdings" w:hint="default"/>
      </w:rPr>
    </w:lvl>
    <w:lvl w:ilvl="6" w:tplc="597A2AB8">
      <w:start w:val="1"/>
      <w:numFmt w:val="bullet"/>
      <w:lvlText w:val=""/>
      <w:lvlJc w:val="left"/>
      <w:pPr>
        <w:ind w:left="5040" w:hanging="360"/>
      </w:pPr>
      <w:rPr>
        <w:rFonts w:ascii="Symbol" w:hAnsi="Symbol" w:hint="default"/>
      </w:rPr>
    </w:lvl>
    <w:lvl w:ilvl="7" w:tplc="1EFCEA6A">
      <w:start w:val="1"/>
      <w:numFmt w:val="bullet"/>
      <w:lvlText w:val="o"/>
      <w:lvlJc w:val="left"/>
      <w:pPr>
        <w:ind w:left="5760" w:hanging="360"/>
      </w:pPr>
      <w:rPr>
        <w:rFonts w:ascii="Courier New" w:hAnsi="Courier New" w:hint="default"/>
      </w:rPr>
    </w:lvl>
    <w:lvl w:ilvl="8" w:tplc="6C8254CE">
      <w:start w:val="1"/>
      <w:numFmt w:val="bullet"/>
      <w:lvlText w:val=""/>
      <w:lvlJc w:val="left"/>
      <w:pPr>
        <w:ind w:left="6480" w:hanging="360"/>
      </w:pPr>
      <w:rPr>
        <w:rFonts w:ascii="Wingdings" w:hAnsi="Wingdings" w:hint="default"/>
      </w:rPr>
    </w:lvl>
  </w:abstractNum>
  <w:abstractNum w:abstractNumId="19" w15:restartNumberingAfterBreak="0">
    <w:nsid w:val="2C8234F9"/>
    <w:multiLevelType w:val="hybridMultilevel"/>
    <w:tmpl w:val="FFFFFFFF"/>
    <w:lvl w:ilvl="0" w:tplc="E5B6F88E">
      <w:start w:val="1"/>
      <w:numFmt w:val="bullet"/>
      <w:lvlText w:val="·"/>
      <w:lvlJc w:val="left"/>
      <w:pPr>
        <w:ind w:left="720" w:hanging="360"/>
      </w:pPr>
      <w:rPr>
        <w:rFonts w:ascii="Symbol" w:hAnsi="Symbol" w:hint="default"/>
      </w:rPr>
    </w:lvl>
    <w:lvl w:ilvl="1" w:tplc="F67475DA">
      <w:start w:val="1"/>
      <w:numFmt w:val="bullet"/>
      <w:lvlText w:val="o"/>
      <w:lvlJc w:val="left"/>
      <w:pPr>
        <w:ind w:left="1440" w:hanging="360"/>
      </w:pPr>
      <w:rPr>
        <w:rFonts w:ascii="Courier New" w:hAnsi="Courier New" w:hint="default"/>
      </w:rPr>
    </w:lvl>
    <w:lvl w:ilvl="2" w:tplc="B3F436BE">
      <w:start w:val="1"/>
      <w:numFmt w:val="bullet"/>
      <w:lvlText w:val=""/>
      <w:lvlJc w:val="left"/>
      <w:pPr>
        <w:ind w:left="2160" w:hanging="360"/>
      </w:pPr>
      <w:rPr>
        <w:rFonts w:ascii="Wingdings" w:hAnsi="Wingdings" w:hint="default"/>
      </w:rPr>
    </w:lvl>
    <w:lvl w:ilvl="3" w:tplc="7ED08704">
      <w:start w:val="1"/>
      <w:numFmt w:val="bullet"/>
      <w:lvlText w:val=""/>
      <w:lvlJc w:val="left"/>
      <w:pPr>
        <w:ind w:left="2880" w:hanging="360"/>
      </w:pPr>
      <w:rPr>
        <w:rFonts w:ascii="Symbol" w:hAnsi="Symbol" w:hint="default"/>
      </w:rPr>
    </w:lvl>
    <w:lvl w:ilvl="4" w:tplc="4502AC64">
      <w:start w:val="1"/>
      <w:numFmt w:val="bullet"/>
      <w:lvlText w:val="o"/>
      <w:lvlJc w:val="left"/>
      <w:pPr>
        <w:ind w:left="3600" w:hanging="360"/>
      </w:pPr>
      <w:rPr>
        <w:rFonts w:ascii="Courier New" w:hAnsi="Courier New" w:hint="default"/>
      </w:rPr>
    </w:lvl>
    <w:lvl w:ilvl="5" w:tplc="2CDC6C56">
      <w:start w:val="1"/>
      <w:numFmt w:val="bullet"/>
      <w:lvlText w:val=""/>
      <w:lvlJc w:val="left"/>
      <w:pPr>
        <w:ind w:left="4320" w:hanging="360"/>
      </w:pPr>
      <w:rPr>
        <w:rFonts w:ascii="Wingdings" w:hAnsi="Wingdings" w:hint="default"/>
      </w:rPr>
    </w:lvl>
    <w:lvl w:ilvl="6" w:tplc="A8E0117E">
      <w:start w:val="1"/>
      <w:numFmt w:val="bullet"/>
      <w:lvlText w:val=""/>
      <w:lvlJc w:val="left"/>
      <w:pPr>
        <w:ind w:left="5040" w:hanging="360"/>
      </w:pPr>
      <w:rPr>
        <w:rFonts w:ascii="Symbol" w:hAnsi="Symbol" w:hint="default"/>
      </w:rPr>
    </w:lvl>
    <w:lvl w:ilvl="7" w:tplc="5ACEF3BE">
      <w:start w:val="1"/>
      <w:numFmt w:val="bullet"/>
      <w:lvlText w:val="o"/>
      <w:lvlJc w:val="left"/>
      <w:pPr>
        <w:ind w:left="5760" w:hanging="360"/>
      </w:pPr>
      <w:rPr>
        <w:rFonts w:ascii="Courier New" w:hAnsi="Courier New" w:hint="default"/>
      </w:rPr>
    </w:lvl>
    <w:lvl w:ilvl="8" w:tplc="41C48E98">
      <w:start w:val="1"/>
      <w:numFmt w:val="bullet"/>
      <w:lvlText w:val=""/>
      <w:lvlJc w:val="left"/>
      <w:pPr>
        <w:ind w:left="6480" w:hanging="360"/>
      </w:pPr>
      <w:rPr>
        <w:rFonts w:ascii="Wingdings" w:hAnsi="Wingdings" w:hint="default"/>
      </w:rPr>
    </w:lvl>
  </w:abstractNum>
  <w:abstractNum w:abstractNumId="20" w15:restartNumberingAfterBreak="0">
    <w:nsid w:val="2E8E4C10"/>
    <w:multiLevelType w:val="hybridMultilevel"/>
    <w:tmpl w:val="FFFFFFFF"/>
    <w:lvl w:ilvl="0" w:tplc="6E1214E0">
      <w:start w:val="1"/>
      <w:numFmt w:val="bullet"/>
      <w:lvlText w:val="·"/>
      <w:lvlJc w:val="left"/>
      <w:pPr>
        <w:ind w:left="720" w:hanging="360"/>
      </w:pPr>
      <w:rPr>
        <w:rFonts w:ascii="Symbol" w:hAnsi="Symbol" w:hint="default"/>
      </w:rPr>
    </w:lvl>
    <w:lvl w:ilvl="1" w:tplc="4C9ECF20">
      <w:start w:val="1"/>
      <w:numFmt w:val="bullet"/>
      <w:lvlText w:val="o"/>
      <w:lvlJc w:val="left"/>
      <w:pPr>
        <w:ind w:left="1440" w:hanging="360"/>
      </w:pPr>
      <w:rPr>
        <w:rFonts w:ascii="Courier New" w:hAnsi="Courier New" w:hint="default"/>
      </w:rPr>
    </w:lvl>
    <w:lvl w:ilvl="2" w:tplc="75C0E106">
      <w:start w:val="1"/>
      <w:numFmt w:val="bullet"/>
      <w:lvlText w:val=""/>
      <w:lvlJc w:val="left"/>
      <w:pPr>
        <w:ind w:left="2160" w:hanging="360"/>
      </w:pPr>
      <w:rPr>
        <w:rFonts w:ascii="Wingdings" w:hAnsi="Wingdings" w:hint="default"/>
      </w:rPr>
    </w:lvl>
    <w:lvl w:ilvl="3" w:tplc="27F2C244">
      <w:start w:val="1"/>
      <w:numFmt w:val="bullet"/>
      <w:lvlText w:val=""/>
      <w:lvlJc w:val="left"/>
      <w:pPr>
        <w:ind w:left="2880" w:hanging="360"/>
      </w:pPr>
      <w:rPr>
        <w:rFonts w:ascii="Symbol" w:hAnsi="Symbol" w:hint="default"/>
      </w:rPr>
    </w:lvl>
    <w:lvl w:ilvl="4" w:tplc="1CE0FDD4">
      <w:start w:val="1"/>
      <w:numFmt w:val="bullet"/>
      <w:lvlText w:val="o"/>
      <w:lvlJc w:val="left"/>
      <w:pPr>
        <w:ind w:left="3600" w:hanging="360"/>
      </w:pPr>
      <w:rPr>
        <w:rFonts w:ascii="Courier New" w:hAnsi="Courier New" w:hint="default"/>
      </w:rPr>
    </w:lvl>
    <w:lvl w:ilvl="5" w:tplc="704477F2">
      <w:start w:val="1"/>
      <w:numFmt w:val="bullet"/>
      <w:lvlText w:val=""/>
      <w:lvlJc w:val="left"/>
      <w:pPr>
        <w:ind w:left="4320" w:hanging="360"/>
      </w:pPr>
      <w:rPr>
        <w:rFonts w:ascii="Wingdings" w:hAnsi="Wingdings" w:hint="default"/>
      </w:rPr>
    </w:lvl>
    <w:lvl w:ilvl="6" w:tplc="0EFAC7C8">
      <w:start w:val="1"/>
      <w:numFmt w:val="bullet"/>
      <w:lvlText w:val=""/>
      <w:lvlJc w:val="left"/>
      <w:pPr>
        <w:ind w:left="5040" w:hanging="360"/>
      </w:pPr>
      <w:rPr>
        <w:rFonts w:ascii="Symbol" w:hAnsi="Symbol" w:hint="default"/>
      </w:rPr>
    </w:lvl>
    <w:lvl w:ilvl="7" w:tplc="B68C9604">
      <w:start w:val="1"/>
      <w:numFmt w:val="bullet"/>
      <w:lvlText w:val="o"/>
      <w:lvlJc w:val="left"/>
      <w:pPr>
        <w:ind w:left="5760" w:hanging="360"/>
      </w:pPr>
      <w:rPr>
        <w:rFonts w:ascii="Courier New" w:hAnsi="Courier New" w:hint="default"/>
      </w:rPr>
    </w:lvl>
    <w:lvl w:ilvl="8" w:tplc="941ECD3C">
      <w:start w:val="1"/>
      <w:numFmt w:val="bullet"/>
      <w:lvlText w:val=""/>
      <w:lvlJc w:val="left"/>
      <w:pPr>
        <w:ind w:left="6480" w:hanging="360"/>
      </w:pPr>
      <w:rPr>
        <w:rFonts w:ascii="Wingdings" w:hAnsi="Wingdings" w:hint="default"/>
      </w:rPr>
    </w:lvl>
  </w:abstractNum>
  <w:abstractNum w:abstractNumId="21" w15:restartNumberingAfterBreak="0">
    <w:nsid w:val="2F133340"/>
    <w:multiLevelType w:val="hybridMultilevel"/>
    <w:tmpl w:val="FFFFFFFF"/>
    <w:lvl w:ilvl="0" w:tplc="A7B8D44C">
      <w:start w:val="1"/>
      <w:numFmt w:val="bullet"/>
      <w:lvlText w:val=""/>
      <w:lvlJc w:val="left"/>
      <w:pPr>
        <w:ind w:left="720" w:hanging="360"/>
      </w:pPr>
      <w:rPr>
        <w:rFonts w:ascii="Symbol" w:hAnsi="Symbol" w:hint="default"/>
      </w:rPr>
    </w:lvl>
    <w:lvl w:ilvl="1" w:tplc="F62C8FA0">
      <w:start w:val="1"/>
      <w:numFmt w:val="bullet"/>
      <w:lvlText w:val="o"/>
      <w:lvlJc w:val="left"/>
      <w:pPr>
        <w:ind w:left="1440" w:hanging="360"/>
      </w:pPr>
      <w:rPr>
        <w:rFonts w:ascii="Courier New" w:hAnsi="Courier New" w:hint="default"/>
      </w:rPr>
    </w:lvl>
    <w:lvl w:ilvl="2" w:tplc="90D2673C">
      <w:start w:val="1"/>
      <w:numFmt w:val="bullet"/>
      <w:lvlText w:val=""/>
      <w:lvlJc w:val="left"/>
      <w:pPr>
        <w:ind w:left="2160" w:hanging="360"/>
      </w:pPr>
      <w:rPr>
        <w:rFonts w:ascii="Wingdings" w:hAnsi="Wingdings" w:hint="default"/>
      </w:rPr>
    </w:lvl>
    <w:lvl w:ilvl="3" w:tplc="EAFEC866">
      <w:start w:val="1"/>
      <w:numFmt w:val="bullet"/>
      <w:lvlText w:val=""/>
      <w:lvlJc w:val="left"/>
      <w:pPr>
        <w:ind w:left="2880" w:hanging="360"/>
      </w:pPr>
      <w:rPr>
        <w:rFonts w:ascii="Symbol" w:hAnsi="Symbol" w:hint="default"/>
      </w:rPr>
    </w:lvl>
    <w:lvl w:ilvl="4" w:tplc="8A009B88">
      <w:start w:val="1"/>
      <w:numFmt w:val="bullet"/>
      <w:lvlText w:val="o"/>
      <w:lvlJc w:val="left"/>
      <w:pPr>
        <w:ind w:left="3600" w:hanging="360"/>
      </w:pPr>
      <w:rPr>
        <w:rFonts w:ascii="Courier New" w:hAnsi="Courier New" w:hint="default"/>
      </w:rPr>
    </w:lvl>
    <w:lvl w:ilvl="5" w:tplc="4A7CCD9C">
      <w:start w:val="1"/>
      <w:numFmt w:val="bullet"/>
      <w:lvlText w:val=""/>
      <w:lvlJc w:val="left"/>
      <w:pPr>
        <w:ind w:left="4320" w:hanging="360"/>
      </w:pPr>
      <w:rPr>
        <w:rFonts w:ascii="Wingdings" w:hAnsi="Wingdings" w:hint="default"/>
      </w:rPr>
    </w:lvl>
    <w:lvl w:ilvl="6" w:tplc="8840968E">
      <w:start w:val="1"/>
      <w:numFmt w:val="bullet"/>
      <w:lvlText w:val=""/>
      <w:lvlJc w:val="left"/>
      <w:pPr>
        <w:ind w:left="5040" w:hanging="360"/>
      </w:pPr>
      <w:rPr>
        <w:rFonts w:ascii="Symbol" w:hAnsi="Symbol" w:hint="default"/>
      </w:rPr>
    </w:lvl>
    <w:lvl w:ilvl="7" w:tplc="3D14A5F2">
      <w:start w:val="1"/>
      <w:numFmt w:val="bullet"/>
      <w:lvlText w:val="o"/>
      <w:lvlJc w:val="left"/>
      <w:pPr>
        <w:ind w:left="5760" w:hanging="360"/>
      </w:pPr>
      <w:rPr>
        <w:rFonts w:ascii="Courier New" w:hAnsi="Courier New" w:hint="default"/>
      </w:rPr>
    </w:lvl>
    <w:lvl w:ilvl="8" w:tplc="C4E89984">
      <w:start w:val="1"/>
      <w:numFmt w:val="bullet"/>
      <w:lvlText w:val=""/>
      <w:lvlJc w:val="left"/>
      <w:pPr>
        <w:ind w:left="6480" w:hanging="360"/>
      </w:pPr>
      <w:rPr>
        <w:rFonts w:ascii="Wingdings" w:hAnsi="Wingdings" w:hint="default"/>
      </w:rPr>
    </w:lvl>
  </w:abstractNum>
  <w:abstractNum w:abstractNumId="22" w15:restartNumberingAfterBreak="0">
    <w:nsid w:val="3332474B"/>
    <w:multiLevelType w:val="hybridMultilevel"/>
    <w:tmpl w:val="9B3E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84586"/>
    <w:multiLevelType w:val="hybridMultilevel"/>
    <w:tmpl w:val="ED102862"/>
    <w:lvl w:ilvl="0" w:tplc="B158269A">
      <w:start w:val="1"/>
      <w:numFmt w:val="bullet"/>
      <w:lvlText w:val=""/>
      <w:lvlJc w:val="left"/>
      <w:pPr>
        <w:ind w:left="720" w:hanging="360"/>
      </w:pPr>
      <w:rPr>
        <w:rFonts w:ascii="Symbol" w:hAnsi="Symbol" w:hint="default"/>
      </w:rPr>
    </w:lvl>
    <w:lvl w:ilvl="1" w:tplc="58FA0576">
      <w:start w:val="1"/>
      <w:numFmt w:val="bullet"/>
      <w:lvlText w:val="o"/>
      <w:lvlJc w:val="left"/>
      <w:pPr>
        <w:ind w:left="1440" w:hanging="360"/>
      </w:pPr>
      <w:rPr>
        <w:rFonts w:ascii="Courier New" w:hAnsi="Courier New" w:hint="default"/>
      </w:rPr>
    </w:lvl>
    <w:lvl w:ilvl="2" w:tplc="FE62B0C6">
      <w:start w:val="1"/>
      <w:numFmt w:val="bullet"/>
      <w:lvlText w:val=""/>
      <w:lvlJc w:val="left"/>
      <w:pPr>
        <w:ind w:left="2160" w:hanging="360"/>
      </w:pPr>
      <w:rPr>
        <w:rFonts w:ascii="Wingdings" w:hAnsi="Wingdings" w:hint="default"/>
      </w:rPr>
    </w:lvl>
    <w:lvl w:ilvl="3" w:tplc="3B082B74">
      <w:start w:val="1"/>
      <w:numFmt w:val="bullet"/>
      <w:lvlText w:val=""/>
      <w:lvlJc w:val="left"/>
      <w:pPr>
        <w:ind w:left="2880" w:hanging="360"/>
      </w:pPr>
      <w:rPr>
        <w:rFonts w:ascii="Symbol" w:hAnsi="Symbol" w:hint="default"/>
      </w:rPr>
    </w:lvl>
    <w:lvl w:ilvl="4" w:tplc="65EEE488">
      <w:start w:val="1"/>
      <w:numFmt w:val="bullet"/>
      <w:lvlText w:val="o"/>
      <w:lvlJc w:val="left"/>
      <w:pPr>
        <w:ind w:left="3600" w:hanging="360"/>
      </w:pPr>
      <w:rPr>
        <w:rFonts w:ascii="Courier New" w:hAnsi="Courier New" w:hint="default"/>
      </w:rPr>
    </w:lvl>
    <w:lvl w:ilvl="5" w:tplc="C7709E24">
      <w:start w:val="1"/>
      <w:numFmt w:val="bullet"/>
      <w:lvlText w:val=""/>
      <w:lvlJc w:val="left"/>
      <w:pPr>
        <w:ind w:left="4320" w:hanging="360"/>
      </w:pPr>
      <w:rPr>
        <w:rFonts w:ascii="Wingdings" w:hAnsi="Wingdings" w:hint="default"/>
      </w:rPr>
    </w:lvl>
    <w:lvl w:ilvl="6" w:tplc="353E1790">
      <w:start w:val="1"/>
      <w:numFmt w:val="bullet"/>
      <w:lvlText w:val=""/>
      <w:lvlJc w:val="left"/>
      <w:pPr>
        <w:ind w:left="5040" w:hanging="360"/>
      </w:pPr>
      <w:rPr>
        <w:rFonts w:ascii="Symbol" w:hAnsi="Symbol" w:hint="default"/>
      </w:rPr>
    </w:lvl>
    <w:lvl w:ilvl="7" w:tplc="4D727F1C">
      <w:start w:val="1"/>
      <w:numFmt w:val="bullet"/>
      <w:lvlText w:val="o"/>
      <w:lvlJc w:val="left"/>
      <w:pPr>
        <w:ind w:left="5760" w:hanging="360"/>
      </w:pPr>
      <w:rPr>
        <w:rFonts w:ascii="Courier New" w:hAnsi="Courier New" w:hint="default"/>
      </w:rPr>
    </w:lvl>
    <w:lvl w:ilvl="8" w:tplc="D1D22650">
      <w:start w:val="1"/>
      <w:numFmt w:val="bullet"/>
      <w:lvlText w:val=""/>
      <w:lvlJc w:val="left"/>
      <w:pPr>
        <w:ind w:left="6480" w:hanging="360"/>
      </w:pPr>
      <w:rPr>
        <w:rFonts w:ascii="Wingdings" w:hAnsi="Wingdings" w:hint="default"/>
      </w:rPr>
    </w:lvl>
  </w:abstractNum>
  <w:abstractNum w:abstractNumId="24" w15:restartNumberingAfterBreak="0">
    <w:nsid w:val="35B9364A"/>
    <w:multiLevelType w:val="hybridMultilevel"/>
    <w:tmpl w:val="9FD0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31526"/>
    <w:multiLevelType w:val="multilevel"/>
    <w:tmpl w:val="CE6EF6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B45597"/>
    <w:multiLevelType w:val="hybridMultilevel"/>
    <w:tmpl w:val="650614A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7" w15:restartNumberingAfterBreak="0">
    <w:nsid w:val="3C0F3E68"/>
    <w:multiLevelType w:val="hybridMultilevel"/>
    <w:tmpl w:val="BA28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660E6"/>
    <w:multiLevelType w:val="hybridMultilevel"/>
    <w:tmpl w:val="FFFFFFFF"/>
    <w:lvl w:ilvl="0" w:tplc="234EB22E">
      <w:start w:val="1"/>
      <w:numFmt w:val="bullet"/>
      <w:lvlText w:val="·"/>
      <w:lvlJc w:val="left"/>
      <w:pPr>
        <w:ind w:left="720" w:hanging="360"/>
      </w:pPr>
      <w:rPr>
        <w:rFonts w:ascii="Symbol" w:hAnsi="Symbol" w:hint="default"/>
      </w:rPr>
    </w:lvl>
    <w:lvl w:ilvl="1" w:tplc="295864AC">
      <w:start w:val="1"/>
      <w:numFmt w:val="bullet"/>
      <w:lvlText w:val="o"/>
      <w:lvlJc w:val="left"/>
      <w:pPr>
        <w:ind w:left="1440" w:hanging="360"/>
      </w:pPr>
      <w:rPr>
        <w:rFonts w:ascii="Courier New" w:hAnsi="Courier New" w:hint="default"/>
      </w:rPr>
    </w:lvl>
    <w:lvl w:ilvl="2" w:tplc="A1745EA8">
      <w:start w:val="1"/>
      <w:numFmt w:val="bullet"/>
      <w:lvlText w:val=""/>
      <w:lvlJc w:val="left"/>
      <w:pPr>
        <w:ind w:left="2160" w:hanging="360"/>
      </w:pPr>
      <w:rPr>
        <w:rFonts w:ascii="Wingdings" w:hAnsi="Wingdings" w:hint="default"/>
      </w:rPr>
    </w:lvl>
    <w:lvl w:ilvl="3" w:tplc="DA5A6022">
      <w:start w:val="1"/>
      <w:numFmt w:val="bullet"/>
      <w:lvlText w:val=""/>
      <w:lvlJc w:val="left"/>
      <w:pPr>
        <w:ind w:left="2880" w:hanging="360"/>
      </w:pPr>
      <w:rPr>
        <w:rFonts w:ascii="Symbol" w:hAnsi="Symbol" w:hint="default"/>
      </w:rPr>
    </w:lvl>
    <w:lvl w:ilvl="4" w:tplc="7C64A3D4">
      <w:start w:val="1"/>
      <w:numFmt w:val="bullet"/>
      <w:lvlText w:val="o"/>
      <w:lvlJc w:val="left"/>
      <w:pPr>
        <w:ind w:left="3600" w:hanging="360"/>
      </w:pPr>
      <w:rPr>
        <w:rFonts w:ascii="Courier New" w:hAnsi="Courier New" w:hint="default"/>
      </w:rPr>
    </w:lvl>
    <w:lvl w:ilvl="5" w:tplc="82DCB312">
      <w:start w:val="1"/>
      <w:numFmt w:val="bullet"/>
      <w:lvlText w:val=""/>
      <w:lvlJc w:val="left"/>
      <w:pPr>
        <w:ind w:left="4320" w:hanging="360"/>
      </w:pPr>
      <w:rPr>
        <w:rFonts w:ascii="Wingdings" w:hAnsi="Wingdings" w:hint="default"/>
      </w:rPr>
    </w:lvl>
    <w:lvl w:ilvl="6" w:tplc="2A2C5D94">
      <w:start w:val="1"/>
      <w:numFmt w:val="bullet"/>
      <w:lvlText w:val=""/>
      <w:lvlJc w:val="left"/>
      <w:pPr>
        <w:ind w:left="5040" w:hanging="360"/>
      </w:pPr>
      <w:rPr>
        <w:rFonts w:ascii="Symbol" w:hAnsi="Symbol" w:hint="default"/>
      </w:rPr>
    </w:lvl>
    <w:lvl w:ilvl="7" w:tplc="505C5F72">
      <w:start w:val="1"/>
      <w:numFmt w:val="bullet"/>
      <w:lvlText w:val="o"/>
      <w:lvlJc w:val="left"/>
      <w:pPr>
        <w:ind w:left="5760" w:hanging="360"/>
      </w:pPr>
      <w:rPr>
        <w:rFonts w:ascii="Courier New" w:hAnsi="Courier New" w:hint="default"/>
      </w:rPr>
    </w:lvl>
    <w:lvl w:ilvl="8" w:tplc="244CF0E8">
      <w:start w:val="1"/>
      <w:numFmt w:val="bullet"/>
      <w:lvlText w:val=""/>
      <w:lvlJc w:val="left"/>
      <w:pPr>
        <w:ind w:left="6480" w:hanging="360"/>
      </w:pPr>
      <w:rPr>
        <w:rFonts w:ascii="Wingdings" w:hAnsi="Wingdings" w:hint="default"/>
      </w:rPr>
    </w:lvl>
  </w:abstractNum>
  <w:abstractNum w:abstractNumId="29" w15:restartNumberingAfterBreak="0">
    <w:nsid w:val="404C718B"/>
    <w:multiLevelType w:val="hybridMultilevel"/>
    <w:tmpl w:val="B5843EC4"/>
    <w:lvl w:ilvl="0" w:tplc="E468FFB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536FEA"/>
    <w:multiLevelType w:val="hybridMultilevel"/>
    <w:tmpl w:val="FFFFFFFF"/>
    <w:lvl w:ilvl="0" w:tplc="5D6ECCBC">
      <w:start w:val="1"/>
      <w:numFmt w:val="bullet"/>
      <w:lvlText w:val="·"/>
      <w:lvlJc w:val="left"/>
      <w:pPr>
        <w:ind w:left="720" w:hanging="360"/>
      </w:pPr>
      <w:rPr>
        <w:rFonts w:ascii="Symbol" w:hAnsi="Symbol" w:hint="default"/>
      </w:rPr>
    </w:lvl>
    <w:lvl w:ilvl="1" w:tplc="054A1FC8">
      <w:start w:val="1"/>
      <w:numFmt w:val="bullet"/>
      <w:lvlText w:val="o"/>
      <w:lvlJc w:val="left"/>
      <w:pPr>
        <w:ind w:left="1440" w:hanging="360"/>
      </w:pPr>
      <w:rPr>
        <w:rFonts w:ascii="Courier New" w:hAnsi="Courier New" w:hint="default"/>
      </w:rPr>
    </w:lvl>
    <w:lvl w:ilvl="2" w:tplc="7E341BAE">
      <w:start w:val="1"/>
      <w:numFmt w:val="bullet"/>
      <w:lvlText w:val=""/>
      <w:lvlJc w:val="left"/>
      <w:pPr>
        <w:ind w:left="2160" w:hanging="360"/>
      </w:pPr>
      <w:rPr>
        <w:rFonts w:ascii="Wingdings" w:hAnsi="Wingdings" w:hint="default"/>
      </w:rPr>
    </w:lvl>
    <w:lvl w:ilvl="3" w:tplc="4B1A9862">
      <w:start w:val="1"/>
      <w:numFmt w:val="bullet"/>
      <w:lvlText w:val=""/>
      <w:lvlJc w:val="left"/>
      <w:pPr>
        <w:ind w:left="2880" w:hanging="360"/>
      </w:pPr>
      <w:rPr>
        <w:rFonts w:ascii="Symbol" w:hAnsi="Symbol" w:hint="default"/>
      </w:rPr>
    </w:lvl>
    <w:lvl w:ilvl="4" w:tplc="5940670A">
      <w:start w:val="1"/>
      <w:numFmt w:val="bullet"/>
      <w:lvlText w:val="o"/>
      <w:lvlJc w:val="left"/>
      <w:pPr>
        <w:ind w:left="3600" w:hanging="360"/>
      </w:pPr>
      <w:rPr>
        <w:rFonts w:ascii="Courier New" w:hAnsi="Courier New" w:hint="default"/>
      </w:rPr>
    </w:lvl>
    <w:lvl w:ilvl="5" w:tplc="498005FC">
      <w:start w:val="1"/>
      <w:numFmt w:val="bullet"/>
      <w:lvlText w:val=""/>
      <w:lvlJc w:val="left"/>
      <w:pPr>
        <w:ind w:left="4320" w:hanging="360"/>
      </w:pPr>
      <w:rPr>
        <w:rFonts w:ascii="Wingdings" w:hAnsi="Wingdings" w:hint="default"/>
      </w:rPr>
    </w:lvl>
    <w:lvl w:ilvl="6" w:tplc="EF8699DA">
      <w:start w:val="1"/>
      <w:numFmt w:val="bullet"/>
      <w:lvlText w:val=""/>
      <w:lvlJc w:val="left"/>
      <w:pPr>
        <w:ind w:left="5040" w:hanging="360"/>
      </w:pPr>
      <w:rPr>
        <w:rFonts w:ascii="Symbol" w:hAnsi="Symbol" w:hint="default"/>
      </w:rPr>
    </w:lvl>
    <w:lvl w:ilvl="7" w:tplc="A628E032">
      <w:start w:val="1"/>
      <w:numFmt w:val="bullet"/>
      <w:lvlText w:val="o"/>
      <w:lvlJc w:val="left"/>
      <w:pPr>
        <w:ind w:left="5760" w:hanging="360"/>
      </w:pPr>
      <w:rPr>
        <w:rFonts w:ascii="Courier New" w:hAnsi="Courier New" w:hint="default"/>
      </w:rPr>
    </w:lvl>
    <w:lvl w:ilvl="8" w:tplc="9F2CF81E">
      <w:start w:val="1"/>
      <w:numFmt w:val="bullet"/>
      <w:lvlText w:val=""/>
      <w:lvlJc w:val="left"/>
      <w:pPr>
        <w:ind w:left="6480" w:hanging="360"/>
      </w:pPr>
      <w:rPr>
        <w:rFonts w:ascii="Wingdings" w:hAnsi="Wingdings" w:hint="default"/>
      </w:rPr>
    </w:lvl>
  </w:abstractNum>
  <w:abstractNum w:abstractNumId="31" w15:restartNumberingAfterBreak="0">
    <w:nsid w:val="423121E0"/>
    <w:multiLevelType w:val="hybridMultilevel"/>
    <w:tmpl w:val="980C7F2E"/>
    <w:lvl w:ilvl="0" w:tplc="8E782344">
      <w:start w:val="1"/>
      <w:numFmt w:val="bullet"/>
      <w:lvlText w:val=""/>
      <w:lvlJc w:val="left"/>
      <w:pPr>
        <w:ind w:left="720" w:hanging="360"/>
      </w:pPr>
      <w:rPr>
        <w:rFonts w:ascii="Symbol" w:hAnsi="Symbol" w:hint="default"/>
      </w:rPr>
    </w:lvl>
    <w:lvl w:ilvl="1" w:tplc="31283DF6">
      <w:start w:val="1"/>
      <w:numFmt w:val="bullet"/>
      <w:lvlText w:val="o"/>
      <w:lvlJc w:val="left"/>
      <w:pPr>
        <w:ind w:left="1440" w:hanging="360"/>
      </w:pPr>
      <w:rPr>
        <w:rFonts w:ascii="Courier New" w:hAnsi="Courier New" w:hint="default"/>
      </w:rPr>
    </w:lvl>
    <w:lvl w:ilvl="2" w:tplc="69C07D8C">
      <w:start w:val="1"/>
      <w:numFmt w:val="bullet"/>
      <w:lvlText w:val=""/>
      <w:lvlJc w:val="left"/>
      <w:pPr>
        <w:ind w:left="2160" w:hanging="360"/>
      </w:pPr>
      <w:rPr>
        <w:rFonts w:ascii="Wingdings" w:hAnsi="Wingdings" w:hint="default"/>
      </w:rPr>
    </w:lvl>
    <w:lvl w:ilvl="3" w:tplc="E9422A10">
      <w:start w:val="1"/>
      <w:numFmt w:val="bullet"/>
      <w:lvlText w:val=""/>
      <w:lvlJc w:val="left"/>
      <w:pPr>
        <w:ind w:left="2880" w:hanging="360"/>
      </w:pPr>
      <w:rPr>
        <w:rFonts w:ascii="Symbol" w:hAnsi="Symbol" w:hint="default"/>
      </w:rPr>
    </w:lvl>
    <w:lvl w:ilvl="4" w:tplc="02A49766">
      <w:start w:val="1"/>
      <w:numFmt w:val="bullet"/>
      <w:lvlText w:val="o"/>
      <w:lvlJc w:val="left"/>
      <w:pPr>
        <w:ind w:left="3600" w:hanging="360"/>
      </w:pPr>
      <w:rPr>
        <w:rFonts w:ascii="Courier New" w:hAnsi="Courier New" w:hint="default"/>
      </w:rPr>
    </w:lvl>
    <w:lvl w:ilvl="5" w:tplc="A80AFCEA">
      <w:start w:val="1"/>
      <w:numFmt w:val="bullet"/>
      <w:lvlText w:val=""/>
      <w:lvlJc w:val="left"/>
      <w:pPr>
        <w:ind w:left="4320" w:hanging="360"/>
      </w:pPr>
      <w:rPr>
        <w:rFonts w:ascii="Wingdings" w:hAnsi="Wingdings" w:hint="default"/>
      </w:rPr>
    </w:lvl>
    <w:lvl w:ilvl="6" w:tplc="3600E85C">
      <w:start w:val="1"/>
      <w:numFmt w:val="bullet"/>
      <w:lvlText w:val=""/>
      <w:lvlJc w:val="left"/>
      <w:pPr>
        <w:ind w:left="5040" w:hanging="360"/>
      </w:pPr>
      <w:rPr>
        <w:rFonts w:ascii="Symbol" w:hAnsi="Symbol" w:hint="default"/>
      </w:rPr>
    </w:lvl>
    <w:lvl w:ilvl="7" w:tplc="9E8495EC">
      <w:start w:val="1"/>
      <w:numFmt w:val="bullet"/>
      <w:lvlText w:val="o"/>
      <w:lvlJc w:val="left"/>
      <w:pPr>
        <w:ind w:left="5760" w:hanging="360"/>
      </w:pPr>
      <w:rPr>
        <w:rFonts w:ascii="Courier New" w:hAnsi="Courier New" w:hint="default"/>
      </w:rPr>
    </w:lvl>
    <w:lvl w:ilvl="8" w:tplc="E75EA654">
      <w:start w:val="1"/>
      <w:numFmt w:val="bullet"/>
      <w:lvlText w:val=""/>
      <w:lvlJc w:val="left"/>
      <w:pPr>
        <w:ind w:left="6480" w:hanging="360"/>
      </w:pPr>
      <w:rPr>
        <w:rFonts w:ascii="Wingdings" w:hAnsi="Wingdings" w:hint="default"/>
      </w:rPr>
    </w:lvl>
  </w:abstractNum>
  <w:abstractNum w:abstractNumId="32" w15:restartNumberingAfterBreak="0">
    <w:nsid w:val="42421F68"/>
    <w:multiLevelType w:val="multilevel"/>
    <w:tmpl w:val="B9D600C4"/>
    <w:lvl w:ilvl="0">
      <w:start w:val="1"/>
      <w:numFmt w:val="decimal"/>
      <w:lvlText w:val="%1"/>
      <w:lvlJc w:val="left"/>
      <w:pPr>
        <w:ind w:left="564" w:hanging="564"/>
      </w:pPr>
      <w:rPr>
        <w:rFonts w:ascii="Arial" w:eastAsia="Arial" w:hAnsi="Arial" w:cs="Arial" w:hint="default"/>
        <w:sz w:val="24"/>
      </w:rPr>
    </w:lvl>
    <w:lvl w:ilvl="1">
      <w:start w:val="1"/>
      <w:numFmt w:val="decimal"/>
      <w:lvlText w:val="%1.%2"/>
      <w:lvlJc w:val="left"/>
      <w:pPr>
        <w:ind w:left="564" w:hanging="564"/>
      </w:pPr>
      <w:rPr>
        <w:rFonts w:ascii="Arial" w:eastAsia="Arial" w:hAnsi="Arial" w:cs="Arial" w:hint="default"/>
        <w:sz w:val="24"/>
      </w:rPr>
    </w:lvl>
    <w:lvl w:ilvl="2">
      <w:start w:val="1"/>
      <w:numFmt w:val="decimal"/>
      <w:lvlText w:val="%1.%2.%3"/>
      <w:lvlJc w:val="left"/>
      <w:pPr>
        <w:ind w:left="720" w:hanging="720"/>
      </w:pPr>
      <w:rPr>
        <w:rFonts w:ascii="Arial" w:eastAsia="Arial" w:hAnsi="Arial" w:cs="Arial" w:hint="default"/>
        <w:sz w:val="24"/>
      </w:rPr>
    </w:lvl>
    <w:lvl w:ilvl="3">
      <w:start w:val="1"/>
      <w:numFmt w:val="decimal"/>
      <w:lvlText w:val="%1.%2.%3.%4"/>
      <w:lvlJc w:val="left"/>
      <w:pPr>
        <w:ind w:left="720" w:hanging="720"/>
      </w:pPr>
      <w:rPr>
        <w:rFonts w:ascii="Arial" w:eastAsia="Arial" w:hAnsi="Arial" w:cs="Arial" w:hint="default"/>
        <w:sz w:val="24"/>
      </w:rPr>
    </w:lvl>
    <w:lvl w:ilvl="4">
      <w:start w:val="1"/>
      <w:numFmt w:val="decimal"/>
      <w:lvlText w:val="%1.%2.%3.%4.%5"/>
      <w:lvlJc w:val="left"/>
      <w:pPr>
        <w:ind w:left="1080" w:hanging="1080"/>
      </w:pPr>
      <w:rPr>
        <w:rFonts w:ascii="Arial" w:eastAsia="Arial" w:hAnsi="Arial" w:cs="Arial" w:hint="default"/>
        <w:sz w:val="24"/>
      </w:rPr>
    </w:lvl>
    <w:lvl w:ilvl="5">
      <w:start w:val="1"/>
      <w:numFmt w:val="decimal"/>
      <w:lvlText w:val="%1.%2.%3.%4.%5.%6"/>
      <w:lvlJc w:val="left"/>
      <w:pPr>
        <w:ind w:left="1080" w:hanging="1080"/>
      </w:pPr>
      <w:rPr>
        <w:rFonts w:ascii="Arial" w:eastAsia="Arial" w:hAnsi="Arial" w:cs="Arial" w:hint="default"/>
        <w:sz w:val="24"/>
      </w:rPr>
    </w:lvl>
    <w:lvl w:ilvl="6">
      <w:start w:val="1"/>
      <w:numFmt w:val="decimal"/>
      <w:lvlText w:val="%1.%2.%3.%4.%5.%6.%7"/>
      <w:lvlJc w:val="left"/>
      <w:pPr>
        <w:ind w:left="1440" w:hanging="1440"/>
      </w:pPr>
      <w:rPr>
        <w:rFonts w:ascii="Arial" w:eastAsia="Arial" w:hAnsi="Arial" w:cs="Arial" w:hint="default"/>
        <w:sz w:val="24"/>
      </w:rPr>
    </w:lvl>
    <w:lvl w:ilvl="7">
      <w:start w:val="1"/>
      <w:numFmt w:val="decimal"/>
      <w:lvlText w:val="%1.%2.%3.%4.%5.%6.%7.%8"/>
      <w:lvlJc w:val="left"/>
      <w:pPr>
        <w:ind w:left="1440" w:hanging="1440"/>
      </w:pPr>
      <w:rPr>
        <w:rFonts w:ascii="Arial" w:eastAsia="Arial" w:hAnsi="Arial" w:cs="Arial" w:hint="default"/>
        <w:sz w:val="24"/>
      </w:rPr>
    </w:lvl>
    <w:lvl w:ilvl="8">
      <w:start w:val="1"/>
      <w:numFmt w:val="decimal"/>
      <w:lvlText w:val="%1.%2.%3.%4.%5.%6.%7.%8.%9"/>
      <w:lvlJc w:val="left"/>
      <w:pPr>
        <w:ind w:left="1440" w:hanging="1440"/>
      </w:pPr>
      <w:rPr>
        <w:rFonts w:ascii="Arial" w:eastAsia="Arial" w:hAnsi="Arial" w:cs="Arial" w:hint="default"/>
        <w:sz w:val="24"/>
      </w:rPr>
    </w:lvl>
  </w:abstractNum>
  <w:abstractNum w:abstractNumId="33" w15:restartNumberingAfterBreak="0">
    <w:nsid w:val="471D666B"/>
    <w:multiLevelType w:val="hybridMultilevel"/>
    <w:tmpl w:val="FFFFFFFF"/>
    <w:lvl w:ilvl="0" w:tplc="D39A4750">
      <w:start w:val="1"/>
      <w:numFmt w:val="decimal"/>
      <w:lvlText w:val="%1."/>
      <w:lvlJc w:val="left"/>
      <w:pPr>
        <w:ind w:left="720" w:hanging="360"/>
      </w:pPr>
    </w:lvl>
    <w:lvl w:ilvl="1" w:tplc="45D670A4">
      <w:start w:val="1"/>
      <w:numFmt w:val="lowerLetter"/>
      <w:lvlText w:val="%2."/>
      <w:lvlJc w:val="left"/>
      <w:pPr>
        <w:ind w:left="1440" w:hanging="360"/>
      </w:pPr>
    </w:lvl>
    <w:lvl w:ilvl="2" w:tplc="D38A0E64">
      <w:start w:val="1"/>
      <w:numFmt w:val="lowerRoman"/>
      <w:lvlText w:val="%3."/>
      <w:lvlJc w:val="right"/>
      <w:pPr>
        <w:ind w:left="2160" w:hanging="180"/>
      </w:pPr>
    </w:lvl>
    <w:lvl w:ilvl="3" w:tplc="664AB5A2">
      <w:start w:val="1"/>
      <w:numFmt w:val="decimal"/>
      <w:lvlText w:val="%4."/>
      <w:lvlJc w:val="left"/>
      <w:pPr>
        <w:ind w:left="2880" w:hanging="360"/>
      </w:pPr>
    </w:lvl>
    <w:lvl w:ilvl="4" w:tplc="BFF2270A">
      <w:start w:val="1"/>
      <w:numFmt w:val="lowerLetter"/>
      <w:lvlText w:val="%5."/>
      <w:lvlJc w:val="left"/>
      <w:pPr>
        <w:ind w:left="3600" w:hanging="360"/>
      </w:pPr>
    </w:lvl>
    <w:lvl w:ilvl="5" w:tplc="193EAB90">
      <w:start w:val="1"/>
      <w:numFmt w:val="lowerRoman"/>
      <w:lvlText w:val="%6."/>
      <w:lvlJc w:val="right"/>
      <w:pPr>
        <w:ind w:left="4320" w:hanging="180"/>
      </w:pPr>
    </w:lvl>
    <w:lvl w:ilvl="6" w:tplc="52866D44">
      <w:start w:val="1"/>
      <w:numFmt w:val="decimal"/>
      <w:lvlText w:val="%7."/>
      <w:lvlJc w:val="left"/>
      <w:pPr>
        <w:ind w:left="5040" w:hanging="360"/>
      </w:pPr>
    </w:lvl>
    <w:lvl w:ilvl="7" w:tplc="5C582AEA">
      <w:start w:val="1"/>
      <w:numFmt w:val="lowerLetter"/>
      <w:lvlText w:val="%8."/>
      <w:lvlJc w:val="left"/>
      <w:pPr>
        <w:ind w:left="5760" w:hanging="360"/>
      </w:pPr>
    </w:lvl>
    <w:lvl w:ilvl="8" w:tplc="DB8C456A">
      <w:start w:val="1"/>
      <w:numFmt w:val="lowerRoman"/>
      <w:lvlText w:val="%9."/>
      <w:lvlJc w:val="right"/>
      <w:pPr>
        <w:ind w:left="6480" w:hanging="180"/>
      </w:pPr>
    </w:lvl>
  </w:abstractNum>
  <w:abstractNum w:abstractNumId="34" w15:restartNumberingAfterBreak="0">
    <w:nsid w:val="4A130F71"/>
    <w:multiLevelType w:val="hybridMultilevel"/>
    <w:tmpl w:val="0A16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683E9B"/>
    <w:multiLevelType w:val="hybridMultilevel"/>
    <w:tmpl w:val="1D20B254"/>
    <w:lvl w:ilvl="0" w:tplc="1AD6CF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A725B0"/>
    <w:multiLevelType w:val="hybridMultilevel"/>
    <w:tmpl w:val="25C0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A06166"/>
    <w:multiLevelType w:val="hybridMultilevel"/>
    <w:tmpl w:val="FFFFFFFF"/>
    <w:lvl w:ilvl="0" w:tplc="9B5A7C66">
      <w:start w:val="1"/>
      <w:numFmt w:val="bullet"/>
      <w:lvlText w:val=""/>
      <w:lvlJc w:val="left"/>
      <w:pPr>
        <w:ind w:left="720" w:hanging="360"/>
      </w:pPr>
      <w:rPr>
        <w:rFonts w:ascii="Symbol" w:hAnsi="Symbol" w:hint="default"/>
      </w:rPr>
    </w:lvl>
    <w:lvl w:ilvl="1" w:tplc="CE26FC24">
      <w:start w:val="1"/>
      <w:numFmt w:val="bullet"/>
      <w:lvlText w:val=""/>
      <w:lvlJc w:val="left"/>
      <w:pPr>
        <w:ind w:left="1440" w:hanging="360"/>
      </w:pPr>
      <w:rPr>
        <w:rFonts w:ascii="Symbol" w:hAnsi="Symbol" w:hint="default"/>
      </w:rPr>
    </w:lvl>
    <w:lvl w:ilvl="2" w:tplc="818C4B6E">
      <w:start w:val="1"/>
      <w:numFmt w:val="bullet"/>
      <w:lvlText w:val=""/>
      <w:lvlJc w:val="left"/>
      <w:pPr>
        <w:ind w:left="2160" w:hanging="360"/>
      </w:pPr>
      <w:rPr>
        <w:rFonts w:ascii="Wingdings" w:hAnsi="Wingdings" w:hint="default"/>
      </w:rPr>
    </w:lvl>
    <w:lvl w:ilvl="3" w:tplc="2BF60B34">
      <w:start w:val="1"/>
      <w:numFmt w:val="bullet"/>
      <w:lvlText w:val=""/>
      <w:lvlJc w:val="left"/>
      <w:pPr>
        <w:ind w:left="2880" w:hanging="360"/>
      </w:pPr>
      <w:rPr>
        <w:rFonts w:ascii="Symbol" w:hAnsi="Symbol" w:hint="default"/>
      </w:rPr>
    </w:lvl>
    <w:lvl w:ilvl="4" w:tplc="49DE40AA">
      <w:start w:val="1"/>
      <w:numFmt w:val="bullet"/>
      <w:lvlText w:val="o"/>
      <w:lvlJc w:val="left"/>
      <w:pPr>
        <w:ind w:left="3600" w:hanging="360"/>
      </w:pPr>
      <w:rPr>
        <w:rFonts w:ascii="Courier New" w:hAnsi="Courier New" w:hint="default"/>
      </w:rPr>
    </w:lvl>
    <w:lvl w:ilvl="5" w:tplc="176E5438">
      <w:start w:val="1"/>
      <w:numFmt w:val="bullet"/>
      <w:lvlText w:val=""/>
      <w:lvlJc w:val="left"/>
      <w:pPr>
        <w:ind w:left="4320" w:hanging="360"/>
      </w:pPr>
      <w:rPr>
        <w:rFonts w:ascii="Wingdings" w:hAnsi="Wingdings" w:hint="default"/>
      </w:rPr>
    </w:lvl>
    <w:lvl w:ilvl="6" w:tplc="68EC9AE6">
      <w:start w:val="1"/>
      <w:numFmt w:val="bullet"/>
      <w:lvlText w:val=""/>
      <w:lvlJc w:val="left"/>
      <w:pPr>
        <w:ind w:left="5040" w:hanging="360"/>
      </w:pPr>
      <w:rPr>
        <w:rFonts w:ascii="Symbol" w:hAnsi="Symbol" w:hint="default"/>
      </w:rPr>
    </w:lvl>
    <w:lvl w:ilvl="7" w:tplc="F8520212">
      <w:start w:val="1"/>
      <w:numFmt w:val="bullet"/>
      <w:lvlText w:val="o"/>
      <w:lvlJc w:val="left"/>
      <w:pPr>
        <w:ind w:left="5760" w:hanging="360"/>
      </w:pPr>
      <w:rPr>
        <w:rFonts w:ascii="Courier New" w:hAnsi="Courier New" w:hint="default"/>
      </w:rPr>
    </w:lvl>
    <w:lvl w:ilvl="8" w:tplc="CB2CFC3C">
      <w:start w:val="1"/>
      <w:numFmt w:val="bullet"/>
      <w:lvlText w:val=""/>
      <w:lvlJc w:val="left"/>
      <w:pPr>
        <w:ind w:left="6480" w:hanging="360"/>
      </w:pPr>
      <w:rPr>
        <w:rFonts w:ascii="Wingdings" w:hAnsi="Wingdings" w:hint="default"/>
      </w:rPr>
    </w:lvl>
  </w:abstractNum>
  <w:abstractNum w:abstractNumId="38" w15:restartNumberingAfterBreak="0">
    <w:nsid w:val="54300A4D"/>
    <w:multiLevelType w:val="hybridMultilevel"/>
    <w:tmpl w:val="CFC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820E1C"/>
    <w:multiLevelType w:val="hybridMultilevel"/>
    <w:tmpl w:val="F4E82AEC"/>
    <w:lvl w:ilvl="0" w:tplc="0C161E5C">
      <w:start w:val="1"/>
      <w:numFmt w:val="bullet"/>
      <w:lvlText w:val=""/>
      <w:lvlJc w:val="left"/>
      <w:pPr>
        <w:ind w:left="720" w:hanging="360"/>
      </w:pPr>
      <w:rPr>
        <w:rFonts w:ascii="Symbol" w:hAnsi="Symbol" w:hint="default"/>
      </w:rPr>
    </w:lvl>
    <w:lvl w:ilvl="1" w:tplc="00D0684C">
      <w:start w:val="1"/>
      <w:numFmt w:val="bullet"/>
      <w:lvlText w:val="o"/>
      <w:lvlJc w:val="left"/>
      <w:pPr>
        <w:ind w:left="1440" w:hanging="360"/>
      </w:pPr>
      <w:rPr>
        <w:rFonts w:ascii="Courier New" w:hAnsi="Courier New" w:hint="default"/>
      </w:rPr>
    </w:lvl>
    <w:lvl w:ilvl="2" w:tplc="A0008D12">
      <w:start w:val="1"/>
      <w:numFmt w:val="bullet"/>
      <w:lvlText w:val=""/>
      <w:lvlJc w:val="left"/>
      <w:pPr>
        <w:ind w:left="2160" w:hanging="360"/>
      </w:pPr>
      <w:rPr>
        <w:rFonts w:ascii="Wingdings" w:hAnsi="Wingdings" w:hint="default"/>
      </w:rPr>
    </w:lvl>
    <w:lvl w:ilvl="3" w:tplc="73DC579E">
      <w:start w:val="1"/>
      <w:numFmt w:val="bullet"/>
      <w:lvlText w:val=""/>
      <w:lvlJc w:val="left"/>
      <w:pPr>
        <w:ind w:left="2880" w:hanging="360"/>
      </w:pPr>
      <w:rPr>
        <w:rFonts w:ascii="Symbol" w:hAnsi="Symbol" w:hint="default"/>
      </w:rPr>
    </w:lvl>
    <w:lvl w:ilvl="4" w:tplc="B9941374">
      <w:start w:val="1"/>
      <w:numFmt w:val="bullet"/>
      <w:lvlText w:val="o"/>
      <w:lvlJc w:val="left"/>
      <w:pPr>
        <w:ind w:left="3600" w:hanging="360"/>
      </w:pPr>
      <w:rPr>
        <w:rFonts w:ascii="Courier New" w:hAnsi="Courier New" w:hint="default"/>
      </w:rPr>
    </w:lvl>
    <w:lvl w:ilvl="5" w:tplc="9C481EB8">
      <w:start w:val="1"/>
      <w:numFmt w:val="bullet"/>
      <w:lvlText w:val=""/>
      <w:lvlJc w:val="left"/>
      <w:pPr>
        <w:ind w:left="4320" w:hanging="360"/>
      </w:pPr>
      <w:rPr>
        <w:rFonts w:ascii="Wingdings" w:hAnsi="Wingdings" w:hint="default"/>
      </w:rPr>
    </w:lvl>
    <w:lvl w:ilvl="6" w:tplc="E980855A">
      <w:start w:val="1"/>
      <w:numFmt w:val="bullet"/>
      <w:lvlText w:val=""/>
      <w:lvlJc w:val="left"/>
      <w:pPr>
        <w:ind w:left="5040" w:hanging="360"/>
      </w:pPr>
      <w:rPr>
        <w:rFonts w:ascii="Symbol" w:hAnsi="Symbol" w:hint="default"/>
      </w:rPr>
    </w:lvl>
    <w:lvl w:ilvl="7" w:tplc="766A3B36">
      <w:start w:val="1"/>
      <w:numFmt w:val="bullet"/>
      <w:lvlText w:val="o"/>
      <w:lvlJc w:val="left"/>
      <w:pPr>
        <w:ind w:left="5760" w:hanging="360"/>
      </w:pPr>
      <w:rPr>
        <w:rFonts w:ascii="Courier New" w:hAnsi="Courier New" w:hint="default"/>
      </w:rPr>
    </w:lvl>
    <w:lvl w:ilvl="8" w:tplc="E27C2BFC">
      <w:start w:val="1"/>
      <w:numFmt w:val="bullet"/>
      <w:lvlText w:val=""/>
      <w:lvlJc w:val="left"/>
      <w:pPr>
        <w:ind w:left="6480" w:hanging="360"/>
      </w:pPr>
      <w:rPr>
        <w:rFonts w:ascii="Wingdings" w:hAnsi="Wingdings" w:hint="default"/>
      </w:rPr>
    </w:lvl>
  </w:abstractNum>
  <w:abstractNum w:abstractNumId="40" w15:restartNumberingAfterBreak="0">
    <w:nsid w:val="56A37372"/>
    <w:multiLevelType w:val="hybridMultilevel"/>
    <w:tmpl w:val="51F6B23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570812B4"/>
    <w:multiLevelType w:val="hybridMultilevel"/>
    <w:tmpl w:val="6B28426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2" w15:restartNumberingAfterBreak="0">
    <w:nsid w:val="5807436E"/>
    <w:multiLevelType w:val="hybridMultilevel"/>
    <w:tmpl w:val="FFFFFFFF"/>
    <w:lvl w:ilvl="0" w:tplc="26CEF7FE">
      <w:start w:val="1"/>
      <w:numFmt w:val="bullet"/>
      <w:lvlText w:val="·"/>
      <w:lvlJc w:val="left"/>
      <w:pPr>
        <w:ind w:left="720" w:hanging="360"/>
      </w:pPr>
      <w:rPr>
        <w:rFonts w:ascii="Symbol" w:hAnsi="Symbol" w:hint="default"/>
      </w:rPr>
    </w:lvl>
    <w:lvl w:ilvl="1" w:tplc="80E0729C">
      <w:start w:val="1"/>
      <w:numFmt w:val="bullet"/>
      <w:lvlText w:val="o"/>
      <w:lvlJc w:val="left"/>
      <w:pPr>
        <w:ind w:left="1440" w:hanging="360"/>
      </w:pPr>
      <w:rPr>
        <w:rFonts w:ascii="Courier New" w:hAnsi="Courier New" w:hint="default"/>
      </w:rPr>
    </w:lvl>
    <w:lvl w:ilvl="2" w:tplc="45C29A14">
      <w:start w:val="1"/>
      <w:numFmt w:val="bullet"/>
      <w:lvlText w:val=""/>
      <w:lvlJc w:val="left"/>
      <w:pPr>
        <w:ind w:left="2160" w:hanging="360"/>
      </w:pPr>
      <w:rPr>
        <w:rFonts w:ascii="Wingdings" w:hAnsi="Wingdings" w:hint="default"/>
      </w:rPr>
    </w:lvl>
    <w:lvl w:ilvl="3" w:tplc="871E2AC0">
      <w:start w:val="1"/>
      <w:numFmt w:val="bullet"/>
      <w:lvlText w:val=""/>
      <w:lvlJc w:val="left"/>
      <w:pPr>
        <w:ind w:left="2880" w:hanging="360"/>
      </w:pPr>
      <w:rPr>
        <w:rFonts w:ascii="Symbol" w:hAnsi="Symbol" w:hint="default"/>
      </w:rPr>
    </w:lvl>
    <w:lvl w:ilvl="4" w:tplc="7A4AD8C4">
      <w:start w:val="1"/>
      <w:numFmt w:val="bullet"/>
      <w:lvlText w:val="o"/>
      <w:lvlJc w:val="left"/>
      <w:pPr>
        <w:ind w:left="3600" w:hanging="360"/>
      </w:pPr>
      <w:rPr>
        <w:rFonts w:ascii="Courier New" w:hAnsi="Courier New" w:hint="default"/>
      </w:rPr>
    </w:lvl>
    <w:lvl w:ilvl="5" w:tplc="64A0A5C2">
      <w:start w:val="1"/>
      <w:numFmt w:val="bullet"/>
      <w:lvlText w:val=""/>
      <w:lvlJc w:val="left"/>
      <w:pPr>
        <w:ind w:left="4320" w:hanging="360"/>
      </w:pPr>
      <w:rPr>
        <w:rFonts w:ascii="Wingdings" w:hAnsi="Wingdings" w:hint="default"/>
      </w:rPr>
    </w:lvl>
    <w:lvl w:ilvl="6" w:tplc="9C10B544">
      <w:start w:val="1"/>
      <w:numFmt w:val="bullet"/>
      <w:lvlText w:val=""/>
      <w:lvlJc w:val="left"/>
      <w:pPr>
        <w:ind w:left="5040" w:hanging="360"/>
      </w:pPr>
      <w:rPr>
        <w:rFonts w:ascii="Symbol" w:hAnsi="Symbol" w:hint="default"/>
      </w:rPr>
    </w:lvl>
    <w:lvl w:ilvl="7" w:tplc="6B621808">
      <w:start w:val="1"/>
      <w:numFmt w:val="bullet"/>
      <w:lvlText w:val="o"/>
      <w:lvlJc w:val="left"/>
      <w:pPr>
        <w:ind w:left="5760" w:hanging="360"/>
      </w:pPr>
      <w:rPr>
        <w:rFonts w:ascii="Courier New" w:hAnsi="Courier New" w:hint="default"/>
      </w:rPr>
    </w:lvl>
    <w:lvl w:ilvl="8" w:tplc="347CBF26">
      <w:start w:val="1"/>
      <w:numFmt w:val="bullet"/>
      <w:lvlText w:val=""/>
      <w:lvlJc w:val="left"/>
      <w:pPr>
        <w:ind w:left="6480" w:hanging="360"/>
      </w:pPr>
      <w:rPr>
        <w:rFonts w:ascii="Wingdings" w:hAnsi="Wingdings" w:hint="default"/>
      </w:rPr>
    </w:lvl>
  </w:abstractNum>
  <w:abstractNum w:abstractNumId="43" w15:restartNumberingAfterBreak="0">
    <w:nsid w:val="58E47A05"/>
    <w:multiLevelType w:val="hybridMultilevel"/>
    <w:tmpl w:val="B6EA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A14015"/>
    <w:multiLevelType w:val="hybridMultilevel"/>
    <w:tmpl w:val="C0C017C8"/>
    <w:lvl w:ilvl="0" w:tplc="C2363F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1C16E3"/>
    <w:multiLevelType w:val="hybridMultilevel"/>
    <w:tmpl w:val="86A0271C"/>
    <w:lvl w:ilvl="0" w:tplc="CC3CCE2C">
      <w:start w:val="1"/>
      <w:numFmt w:val="bullet"/>
      <w:lvlText w:val=""/>
      <w:lvlJc w:val="left"/>
      <w:pPr>
        <w:ind w:left="720" w:hanging="360"/>
      </w:pPr>
      <w:rPr>
        <w:rFonts w:ascii="Symbol" w:hAnsi="Symbol" w:hint="default"/>
      </w:rPr>
    </w:lvl>
    <w:lvl w:ilvl="1" w:tplc="2D6E6234">
      <w:start w:val="1"/>
      <w:numFmt w:val="bullet"/>
      <w:lvlText w:val="o"/>
      <w:lvlJc w:val="left"/>
      <w:pPr>
        <w:ind w:left="1440" w:hanging="360"/>
      </w:pPr>
      <w:rPr>
        <w:rFonts w:ascii="Courier New" w:hAnsi="Courier New" w:hint="default"/>
      </w:rPr>
    </w:lvl>
    <w:lvl w:ilvl="2" w:tplc="CD3AC832">
      <w:start w:val="1"/>
      <w:numFmt w:val="bullet"/>
      <w:lvlText w:val=""/>
      <w:lvlJc w:val="left"/>
      <w:pPr>
        <w:ind w:left="2160" w:hanging="360"/>
      </w:pPr>
      <w:rPr>
        <w:rFonts w:ascii="Wingdings" w:hAnsi="Wingdings" w:hint="default"/>
      </w:rPr>
    </w:lvl>
    <w:lvl w:ilvl="3" w:tplc="9F3AEBAC">
      <w:start w:val="1"/>
      <w:numFmt w:val="bullet"/>
      <w:lvlText w:val=""/>
      <w:lvlJc w:val="left"/>
      <w:pPr>
        <w:ind w:left="2880" w:hanging="360"/>
      </w:pPr>
      <w:rPr>
        <w:rFonts w:ascii="Symbol" w:hAnsi="Symbol" w:hint="default"/>
      </w:rPr>
    </w:lvl>
    <w:lvl w:ilvl="4" w:tplc="B28ADDC8">
      <w:start w:val="1"/>
      <w:numFmt w:val="bullet"/>
      <w:lvlText w:val="o"/>
      <w:lvlJc w:val="left"/>
      <w:pPr>
        <w:ind w:left="3600" w:hanging="360"/>
      </w:pPr>
      <w:rPr>
        <w:rFonts w:ascii="Courier New" w:hAnsi="Courier New" w:hint="default"/>
      </w:rPr>
    </w:lvl>
    <w:lvl w:ilvl="5" w:tplc="FDAE936C">
      <w:start w:val="1"/>
      <w:numFmt w:val="bullet"/>
      <w:lvlText w:val=""/>
      <w:lvlJc w:val="left"/>
      <w:pPr>
        <w:ind w:left="4320" w:hanging="360"/>
      </w:pPr>
      <w:rPr>
        <w:rFonts w:ascii="Wingdings" w:hAnsi="Wingdings" w:hint="default"/>
      </w:rPr>
    </w:lvl>
    <w:lvl w:ilvl="6" w:tplc="091010E2">
      <w:start w:val="1"/>
      <w:numFmt w:val="bullet"/>
      <w:lvlText w:val=""/>
      <w:lvlJc w:val="left"/>
      <w:pPr>
        <w:ind w:left="5040" w:hanging="360"/>
      </w:pPr>
      <w:rPr>
        <w:rFonts w:ascii="Symbol" w:hAnsi="Symbol" w:hint="default"/>
      </w:rPr>
    </w:lvl>
    <w:lvl w:ilvl="7" w:tplc="00C0475E">
      <w:start w:val="1"/>
      <w:numFmt w:val="bullet"/>
      <w:lvlText w:val="o"/>
      <w:lvlJc w:val="left"/>
      <w:pPr>
        <w:ind w:left="5760" w:hanging="360"/>
      </w:pPr>
      <w:rPr>
        <w:rFonts w:ascii="Courier New" w:hAnsi="Courier New" w:hint="default"/>
      </w:rPr>
    </w:lvl>
    <w:lvl w:ilvl="8" w:tplc="5A8AE334">
      <w:start w:val="1"/>
      <w:numFmt w:val="bullet"/>
      <w:lvlText w:val=""/>
      <w:lvlJc w:val="left"/>
      <w:pPr>
        <w:ind w:left="6480" w:hanging="360"/>
      </w:pPr>
      <w:rPr>
        <w:rFonts w:ascii="Wingdings" w:hAnsi="Wingdings" w:hint="default"/>
      </w:rPr>
    </w:lvl>
  </w:abstractNum>
  <w:abstractNum w:abstractNumId="46" w15:restartNumberingAfterBreak="0">
    <w:nsid w:val="5E2170CB"/>
    <w:multiLevelType w:val="hybridMultilevel"/>
    <w:tmpl w:val="E6387FD8"/>
    <w:lvl w:ilvl="0" w:tplc="2354A864">
      <w:start w:val="1"/>
      <w:numFmt w:val="bullet"/>
      <w:lvlText w:val=""/>
      <w:lvlJc w:val="left"/>
      <w:pPr>
        <w:ind w:left="720" w:hanging="360"/>
      </w:pPr>
      <w:rPr>
        <w:rFonts w:ascii="Symbol" w:hAnsi="Symbol" w:hint="default"/>
      </w:rPr>
    </w:lvl>
    <w:lvl w:ilvl="1" w:tplc="B7A27766">
      <w:start w:val="1"/>
      <w:numFmt w:val="bullet"/>
      <w:lvlText w:val="o"/>
      <w:lvlJc w:val="left"/>
      <w:pPr>
        <w:ind w:left="1440" w:hanging="360"/>
      </w:pPr>
      <w:rPr>
        <w:rFonts w:ascii="Courier New" w:hAnsi="Courier New" w:hint="default"/>
      </w:rPr>
    </w:lvl>
    <w:lvl w:ilvl="2" w:tplc="15D4B05E">
      <w:start w:val="1"/>
      <w:numFmt w:val="bullet"/>
      <w:lvlText w:val=""/>
      <w:lvlJc w:val="left"/>
      <w:pPr>
        <w:ind w:left="2160" w:hanging="360"/>
      </w:pPr>
      <w:rPr>
        <w:rFonts w:ascii="Wingdings" w:hAnsi="Wingdings" w:hint="default"/>
      </w:rPr>
    </w:lvl>
    <w:lvl w:ilvl="3" w:tplc="A224CE9E">
      <w:start w:val="1"/>
      <w:numFmt w:val="bullet"/>
      <w:lvlText w:val=""/>
      <w:lvlJc w:val="left"/>
      <w:pPr>
        <w:ind w:left="2880" w:hanging="360"/>
      </w:pPr>
      <w:rPr>
        <w:rFonts w:ascii="Symbol" w:hAnsi="Symbol" w:hint="default"/>
      </w:rPr>
    </w:lvl>
    <w:lvl w:ilvl="4" w:tplc="00144526">
      <w:start w:val="1"/>
      <w:numFmt w:val="bullet"/>
      <w:lvlText w:val="o"/>
      <w:lvlJc w:val="left"/>
      <w:pPr>
        <w:ind w:left="3600" w:hanging="360"/>
      </w:pPr>
      <w:rPr>
        <w:rFonts w:ascii="Courier New" w:hAnsi="Courier New" w:hint="default"/>
      </w:rPr>
    </w:lvl>
    <w:lvl w:ilvl="5" w:tplc="4E86049C">
      <w:start w:val="1"/>
      <w:numFmt w:val="bullet"/>
      <w:lvlText w:val=""/>
      <w:lvlJc w:val="left"/>
      <w:pPr>
        <w:ind w:left="4320" w:hanging="360"/>
      </w:pPr>
      <w:rPr>
        <w:rFonts w:ascii="Wingdings" w:hAnsi="Wingdings" w:hint="default"/>
      </w:rPr>
    </w:lvl>
    <w:lvl w:ilvl="6" w:tplc="30302E12">
      <w:start w:val="1"/>
      <w:numFmt w:val="bullet"/>
      <w:lvlText w:val=""/>
      <w:lvlJc w:val="left"/>
      <w:pPr>
        <w:ind w:left="5040" w:hanging="360"/>
      </w:pPr>
      <w:rPr>
        <w:rFonts w:ascii="Symbol" w:hAnsi="Symbol" w:hint="default"/>
      </w:rPr>
    </w:lvl>
    <w:lvl w:ilvl="7" w:tplc="F4EA5F2A">
      <w:start w:val="1"/>
      <w:numFmt w:val="bullet"/>
      <w:lvlText w:val="o"/>
      <w:lvlJc w:val="left"/>
      <w:pPr>
        <w:ind w:left="5760" w:hanging="360"/>
      </w:pPr>
      <w:rPr>
        <w:rFonts w:ascii="Courier New" w:hAnsi="Courier New" w:hint="default"/>
      </w:rPr>
    </w:lvl>
    <w:lvl w:ilvl="8" w:tplc="27B6ECD4">
      <w:start w:val="1"/>
      <w:numFmt w:val="bullet"/>
      <w:lvlText w:val=""/>
      <w:lvlJc w:val="left"/>
      <w:pPr>
        <w:ind w:left="6480" w:hanging="360"/>
      </w:pPr>
      <w:rPr>
        <w:rFonts w:ascii="Wingdings" w:hAnsi="Wingdings" w:hint="default"/>
      </w:rPr>
    </w:lvl>
  </w:abstractNum>
  <w:abstractNum w:abstractNumId="47" w15:restartNumberingAfterBreak="0">
    <w:nsid w:val="66575697"/>
    <w:multiLevelType w:val="hybridMultilevel"/>
    <w:tmpl w:val="6C50A67C"/>
    <w:lvl w:ilvl="0" w:tplc="8B92F742">
      <w:start w:val="1"/>
      <w:numFmt w:val="bullet"/>
      <w:lvlText w:val=""/>
      <w:lvlJc w:val="left"/>
      <w:pPr>
        <w:ind w:left="720" w:hanging="360"/>
      </w:pPr>
      <w:rPr>
        <w:rFonts w:ascii="Symbol" w:hAnsi="Symbol" w:hint="default"/>
      </w:rPr>
    </w:lvl>
    <w:lvl w:ilvl="1" w:tplc="2B70C9B2">
      <w:start w:val="1"/>
      <w:numFmt w:val="bullet"/>
      <w:lvlText w:val="o"/>
      <w:lvlJc w:val="left"/>
      <w:pPr>
        <w:ind w:left="1440" w:hanging="360"/>
      </w:pPr>
      <w:rPr>
        <w:rFonts w:ascii="Courier New" w:hAnsi="Courier New" w:hint="default"/>
      </w:rPr>
    </w:lvl>
    <w:lvl w:ilvl="2" w:tplc="28D01450">
      <w:start w:val="1"/>
      <w:numFmt w:val="bullet"/>
      <w:lvlText w:val=""/>
      <w:lvlJc w:val="left"/>
      <w:pPr>
        <w:ind w:left="2160" w:hanging="360"/>
      </w:pPr>
      <w:rPr>
        <w:rFonts w:ascii="Wingdings" w:hAnsi="Wingdings" w:hint="default"/>
      </w:rPr>
    </w:lvl>
    <w:lvl w:ilvl="3" w:tplc="82022908">
      <w:start w:val="1"/>
      <w:numFmt w:val="bullet"/>
      <w:lvlText w:val=""/>
      <w:lvlJc w:val="left"/>
      <w:pPr>
        <w:ind w:left="2880" w:hanging="360"/>
      </w:pPr>
      <w:rPr>
        <w:rFonts w:ascii="Symbol" w:hAnsi="Symbol" w:hint="default"/>
      </w:rPr>
    </w:lvl>
    <w:lvl w:ilvl="4" w:tplc="6A90942A">
      <w:start w:val="1"/>
      <w:numFmt w:val="bullet"/>
      <w:lvlText w:val="o"/>
      <w:lvlJc w:val="left"/>
      <w:pPr>
        <w:ind w:left="3600" w:hanging="360"/>
      </w:pPr>
      <w:rPr>
        <w:rFonts w:ascii="Courier New" w:hAnsi="Courier New" w:hint="default"/>
      </w:rPr>
    </w:lvl>
    <w:lvl w:ilvl="5" w:tplc="9A949B46">
      <w:start w:val="1"/>
      <w:numFmt w:val="bullet"/>
      <w:lvlText w:val=""/>
      <w:lvlJc w:val="left"/>
      <w:pPr>
        <w:ind w:left="4320" w:hanging="360"/>
      </w:pPr>
      <w:rPr>
        <w:rFonts w:ascii="Wingdings" w:hAnsi="Wingdings" w:hint="default"/>
      </w:rPr>
    </w:lvl>
    <w:lvl w:ilvl="6" w:tplc="63ECE552">
      <w:start w:val="1"/>
      <w:numFmt w:val="bullet"/>
      <w:lvlText w:val=""/>
      <w:lvlJc w:val="left"/>
      <w:pPr>
        <w:ind w:left="5040" w:hanging="360"/>
      </w:pPr>
      <w:rPr>
        <w:rFonts w:ascii="Symbol" w:hAnsi="Symbol" w:hint="default"/>
      </w:rPr>
    </w:lvl>
    <w:lvl w:ilvl="7" w:tplc="1FB8505E">
      <w:start w:val="1"/>
      <w:numFmt w:val="bullet"/>
      <w:lvlText w:val="o"/>
      <w:lvlJc w:val="left"/>
      <w:pPr>
        <w:ind w:left="5760" w:hanging="360"/>
      </w:pPr>
      <w:rPr>
        <w:rFonts w:ascii="Courier New" w:hAnsi="Courier New" w:hint="default"/>
      </w:rPr>
    </w:lvl>
    <w:lvl w:ilvl="8" w:tplc="A75CDCDC">
      <w:start w:val="1"/>
      <w:numFmt w:val="bullet"/>
      <w:lvlText w:val=""/>
      <w:lvlJc w:val="left"/>
      <w:pPr>
        <w:ind w:left="6480" w:hanging="360"/>
      </w:pPr>
      <w:rPr>
        <w:rFonts w:ascii="Wingdings" w:hAnsi="Wingdings" w:hint="default"/>
      </w:rPr>
    </w:lvl>
  </w:abstractNum>
  <w:abstractNum w:abstractNumId="48" w15:restartNumberingAfterBreak="0">
    <w:nsid w:val="66EC2DA2"/>
    <w:multiLevelType w:val="hybridMultilevel"/>
    <w:tmpl w:val="DCA6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700720"/>
    <w:multiLevelType w:val="hybridMultilevel"/>
    <w:tmpl w:val="FFFFFFFF"/>
    <w:lvl w:ilvl="0" w:tplc="07DAB334">
      <w:start w:val="1"/>
      <w:numFmt w:val="bullet"/>
      <w:lvlText w:val="·"/>
      <w:lvlJc w:val="left"/>
      <w:pPr>
        <w:ind w:left="720" w:hanging="360"/>
      </w:pPr>
      <w:rPr>
        <w:rFonts w:ascii="Symbol" w:hAnsi="Symbol" w:hint="default"/>
      </w:rPr>
    </w:lvl>
    <w:lvl w:ilvl="1" w:tplc="61905AFC">
      <w:start w:val="1"/>
      <w:numFmt w:val="bullet"/>
      <w:lvlText w:val="o"/>
      <w:lvlJc w:val="left"/>
      <w:pPr>
        <w:ind w:left="1440" w:hanging="360"/>
      </w:pPr>
      <w:rPr>
        <w:rFonts w:ascii="Courier New" w:hAnsi="Courier New" w:hint="default"/>
      </w:rPr>
    </w:lvl>
    <w:lvl w:ilvl="2" w:tplc="F4422824">
      <w:start w:val="1"/>
      <w:numFmt w:val="bullet"/>
      <w:lvlText w:val=""/>
      <w:lvlJc w:val="left"/>
      <w:pPr>
        <w:ind w:left="2160" w:hanging="360"/>
      </w:pPr>
      <w:rPr>
        <w:rFonts w:ascii="Wingdings" w:hAnsi="Wingdings" w:hint="default"/>
      </w:rPr>
    </w:lvl>
    <w:lvl w:ilvl="3" w:tplc="3C38B7F8">
      <w:start w:val="1"/>
      <w:numFmt w:val="bullet"/>
      <w:lvlText w:val=""/>
      <w:lvlJc w:val="left"/>
      <w:pPr>
        <w:ind w:left="2880" w:hanging="360"/>
      </w:pPr>
      <w:rPr>
        <w:rFonts w:ascii="Symbol" w:hAnsi="Symbol" w:hint="default"/>
      </w:rPr>
    </w:lvl>
    <w:lvl w:ilvl="4" w:tplc="25244A92">
      <w:start w:val="1"/>
      <w:numFmt w:val="bullet"/>
      <w:lvlText w:val="o"/>
      <w:lvlJc w:val="left"/>
      <w:pPr>
        <w:ind w:left="3600" w:hanging="360"/>
      </w:pPr>
      <w:rPr>
        <w:rFonts w:ascii="Courier New" w:hAnsi="Courier New" w:hint="default"/>
      </w:rPr>
    </w:lvl>
    <w:lvl w:ilvl="5" w:tplc="18E0A3F0">
      <w:start w:val="1"/>
      <w:numFmt w:val="bullet"/>
      <w:lvlText w:val=""/>
      <w:lvlJc w:val="left"/>
      <w:pPr>
        <w:ind w:left="4320" w:hanging="360"/>
      </w:pPr>
      <w:rPr>
        <w:rFonts w:ascii="Wingdings" w:hAnsi="Wingdings" w:hint="default"/>
      </w:rPr>
    </w:lvl>
    <w:lvl w:ilvl="6" w:tplc="C7FCA674">
      <w:start w:val="1"/>
      <w:numFmt w:val="bullet"/>
      <w:lvlText w:val=""/>
      <w:lvlJc w:val="left"/>
      <w:pPr>
        <w:ind w:left="5040" w:hanging="360"/>
      </w:pPr>
      <w:rPr>
        <w:rFonts w:ascii="Symbol" w:hAnsi="Symbol" w:hint="default"/>
      </w:rPr>
    </w:lvl>
    <w:lvl w:ilvl="7" w:tplc="45180F4A">
      <w:start w:val="1"/>
      <w:numFmt w:val="bullet"/>
      <w:lvlText w:val="o"/>
      <w:lvlJc w:val="left"/>
      <w:pPr>
        <w:ind w:left="5760" w:hanging="360"/>
      </w:pPr>
      <w:rPr>
        <w:rFonts w:ascii="Courier New" w:hAnsi="Courier New" w:hint="default"/>
      </w:rPr>
    </w:lvl>
    <w:lvl w:ilvl="8" w:tplc="D212B3C8">
      <w:start w:val="1"/>
      <w:numFmt w:val="bullet"/>
      <w:lvlText w:val=""/>
      <w:lvlJc w:val="left"/>
      <w:pPr>
        <w:ind w:left="6480" w:hanging="360"/>
      </w:pPr>
      <w:rPr>
        <w:rFonts w:ascii="Wingdings" w:hAnsi="Wingdings" w:hint="default"/>
      </w:rPr>
    </w:lvl>
  </w:abstractNum>
  <w:abstractNum w:abstractNumId="50" w15:restartNumberingAfterBreak="0">
    <w:nsid w:val="690F25BB"/>
    <w:multiLevelType w:val="multilevel"/>
    <w:tmpl w:val="D520E726"/>
    <w:lvl w:ilvl="0">
      <w:start w:val="1"/>
      <w:numFmt w:val="decimal"/>
      <w:lvlText w:val="2.%1"/>
      <w:lvlJc w:val="right"/>
      <w:pPr>
        <w:ind w:left="564" w:hanging="564"/>
      </w:pPr>
      <w:rPr>
        <w:rFonts w:ascii="Arial" w:hAnsi="Arial" w:cs="Arial" w:hint="default"/>
        <w:sz w:val="24"/>
        <w:szCs w:val="24"/>
      </w:rPr>
    </w:lvl>
    <w:lvl w:ilvl="1">
      <w:start w:val="1"/>
      <w:numFmt w:val="decimal"/>
      <w:lvlText w:val="%1.%2"/>
      <w:lvlJc w:val="left"/>
      <w:pPr>
        <w:ind w:left="564" w:hanging="564"/>
      </w:pPr>
      <w:rPr>
        <w:rFonts w:ascii="Arial" w:eastAsia="Arial" w:hAnsi="Arial" w:cs="Arial" w:hint="default"/>
        <w:sz w:val="24"/>
      </w:rPr>
    </w:lvl>
    <w:lvl w:ilvl="2">
      <w:start w:val="1"/>
      <w:numFmt w:val="decimal"/>
      <w:lvlText w:val="%1.%2.%3"/>
      <w:lvlJc w:val="left"/>
      <w:pPr>
        <w:ind w:left="720" w:hanging="720"/>
      </w:pPr>
      <w:rPr>
        <w:rFonts w:ascii="Arial" w:eastAsia="Arial" w:hAnsi="Arial" w:cs="Arial" w:hint="default"/>
        <w:sz w:val="24"/>
      </w:rPr>
    </w:lvl>
    <w:lvl w:ilvl="3">
      <w:start w:val="1"/>
      <w:numFmt w:val="decimal"/>
      <w:lvlText w:val="%1.%2.%3.%4"/>
      <w:lvlJc w:val="left"/>
      <w:pPr>
        <w:ind w:left="720" w:hanging="720"/>
      </w:pPr>
      <w:rPr>
        <w:rFonts w:ascii="Arial" w:eastAsia="Arial" w:hAnsi="Arial" w:cs="Arial" w:hint="default"/>
        <w:sz w:val="24"/>
      </w:rPr>
    </w:lvl>
    <w:lvl w:ilvl="4">
      <w:start w:val="1"/>
      <w:numFmt w:val="decimal"/>
      <w:lvlText w:val="%1.%2.%3.%4.%5"/>
      <w:lvlJc w:val="left"/>
      <w:pPr>
        <w:ind w:left="1080" w:hanging="1080"/>
      </w:pPr>
      <w:rPr>
        <w:rFonts w:ascii="Arial" w:eastAsia="Arial" w:hAnsi="Arial" w:cs="Arial" w:hint="default"/>
        <w:sz w:val="24"/>
      </w:rPr>
    </w:lvl>
    <w:lvl w:ilvl="5">
      <w:start w:val="1"/>
      <w:numFmt w:val="decimal"/>
      <w:lvlText w:val="%1.%2.%3.%4.%5.%6"/>
      <w:lvlJc w:val="left"/>
      <w:pPr>
        <w:ind w:left="1080" w:hanging="1080"/>
      </w:pPr>
      <w:rPr>
        <w:rFonts w:ascii="Arial" w:eastAsia="Arial" w:hAnsi="Arial" w:cs="Arial" w:hint="default"/>
        <w:sz w:val="24"/>
      </w:rPr>
    </w:lvl>
    <w:lvl w:ilvl="6">
      <w:start w:val="1"/>
      <w:numFmt w:val="decimal"/>
      <w:lvlText w:val="%1.%2.%3.%4.%5.%6.%7"/>
      <w:lvlJc w:val="left"/>
      <w:pPr>
        <w:ind w:left="1440" w:hanging="1440"/>
      </w:pPr>
      <w:rPr>
        <w:rFonts w:ascii="Arial" w:eastAsia="Arial" w:hAnsi="Arial" w:cs="Arial" w:hint="default"/>
        <w:sz w:val="24"/>
      </w:rPr>
    </w:lvl>
    <w:lvl w:ilvl="7">
      <w:start w:val="1"/>
      <w:numFmt w:val="decimal"/>
      <w:lvlText w:val="%1.%2.%3.%4.%5.%6.%7.%8"/>
      <w:lvlJc w:val="left"/>
      <w:pPr>
        <w:ind w:left="1440" w:hanging="1440"/>
      </w:pPr>
      <w:rPr>
        <w:rFonts w:ascii="Arial" w:eastAsia="Arial" w:hAnsi="Arial" w:cs="Arial" w:hint="default"/>
        <w:sz w:val="24"/>
      </w:rPr>
    </w:lvl>
    <w:lvl w:ilvl="8">
      <w:start w:val="1"/>
      <w:numFmt w:val="decimal"/>
      <w:lvlText w:val="%1.%2.%3.%4.%5.%6.%7.%8.%9"/>
      <w:lvlJc w:val="left"/>
      <w:pPr>
        <w:ind w:left="1440" w:hanging="1440"/>
      </w:pPr>
      <w:rPr>
        <w:rFonts w:ascii="Arial" w:eastAsia="Arial" w:hAnsi="Arial" w:cs="Arial" w:hint="default"/>
        <w:sz w:val="24"/>
      </w:rPr>
    </w:lvl>
  </w:abstractNum>
  <w:abstractNum w:abstractNumId="51" w15:restartNumberingAfterBreak="0">
    <w:nsid w:val="6AD40458"/>
    <w:multiLevelType w:val="hybridMultilevel"/>
    <w:tmpl w:val="FFFFFFFF"/>
    <w:lvl w:ilvl="0" w:tplc="924C1A80">
      <w:start w:val="1"/>
      <w:numFmt w:val="bullet"/>
      <w:lvlText w:val=""/>
      <w:lvlJc w:val="left"/>
      <w:pPr>
        <w:ind w:left="720" w:hanging="360"/>
      </w:pPr>
      <w:rPr>
        <w:rFonts w:ascii="Symbol" w:hAnsi="Symbol" w:hint="default"/>
      </w:rPr>
    </w:lvl>
    <w:lvl w:ilvl="1" w:tplc="1E50353C">
      <w:start w:val="1"/>
      <w:numFmt w:val="bullet"/>
      <w:lvlText w:val="o"/>
      <w:lvlJc w:val="left"/>
      <w:pPr>
        <w:ind w:left="1440" w:hanging="360"/>
      </w:pPr>
      <w:rPr>
        <w:rFonts w:ascii="Courier New" w:hAnsi="Courier New" w:hint="default"/>
      </w:rPr>
    </w:lvl>
    <w:lvl w:ilvl="2" w:tplc="8D78D8B2">
      <w:start w:val="1"/>
      <w:numFmt w:val="bullet"/>
      <w:lvlText w:val=""/>
      <w:lvlJc w:val="left"/>
      <w:pPr>
        <w:ind w:left="2160" w:hanging="360"/>
      </w:pPr>
      <w:rPr>
        <w:rFonts w:ascii="Wingdings" w:hAnsi="Wingdings" w:hint="default"/>
      </w:rPr>
    </w:lvl>
    <w:lvl w:ilvl="3" w:tplc="9E824D04">
      <w:start w:val="1"/>
      <w:numFmt w:val="bullet"/>
      <w:lvlText w:val=""/>
      <w:lvlJc w:val="left"/>
      <w:pPr>
        <w:ind w:left="2880" w:hanging="360"/>
      </w:pPr>
      <w:rPr>
        <w:rFonts w:ascii="Symbol" w:hAnsi="Symbol" w:hint="default"/>
      </w:rPr>
    </w:lvl>
    <w:lvl w:ilvl="4" w:tplc="191A7E1C">
      <w:start w:val="1"/>
      <w:numFmt w:val="bullet"/>
      <w:lvlText w:val="o"/>
      <w:lvlJc w:val="left"/>
      <w:pPr>
        <w:ind w:left="3600" w:hanging="360"/>
      </w:pPr>
      <w:rPr>
        <w:rFonts w:ascii="Courier New" w:hAnsi="Courier New" w:hint="default"/>
      </w:rPr>
    </w:lvl>
    <w:lvl w:ilvl="5" w:tplc="6660DA50">
      <w:start w:val="1"/>
      <w:numFmt w:val="bullet"/>
      <w:lvlText w:val=""/>
      <w:lvlJc w:val="left"/>
      <w:pPr>
        <w:ind w:left="4320" w:hanging="360"/>
      </w:pPr>
      <w:rPr>
        <w:rFonts w:ascii="Wingdings" w:hAnsi="Wingdings" w:hint="default"/>
      </w:rPr>
    </w:lvl>
    <w:lvl w:ilvl="6" w:tplc="E862BF22">
      <w:start w:val="1"/>
      <w:numFmt w:val="bullet"/>
      <w:lvlText w:val=""/>
      <w:lvlJc w:val="left"/>
      <w:pPr>
        <w:ind w:left="5040" w:hanging="360"/>
      </w:pPr>
      <w:rPr>
        <w:rFonts w:ascii="Symbol" w:hAnsi="Symbol" w:hint="default"/>
      </w:rPr>
    </w:lvl>
    <w:lvl w:ilvl="7" w:tplc="F66ACF84">
      <w:start w:val="1"/>
      <w:numFmt w:val="bullet"/>
      <w:lvlText w:val="o"/>
      <w:lvlJc w:val="left"/>
      <w:pPr>
        <w:ind w:left="5760" w:hanging="360"/>
      </w:pPr>
      <w:rPr>
        <w:rFonts w:ascii="Courier New" w:hAnsi="Courier New" w:hint="default"/>
      </w:rPr>
    </w:lvl>
    <w:lvl w:ilvl="8" w:tplc="911C753C">
      <w:start w:val="1"/>
      <w:numFmt w:val="bullet"/>
      <w:lvlText w:val=""/>
      <w:lvlJc w:val="left"/>
      <w:pPr>
        <w:ind w:left="6480" w:hanging="360"/>
      </w:pPr>
      <w:rPr>
        <w:rFonts w:ascii="Wingdings" w:hAnsi="Wingdings" w:hint="default"/>
      </w:rPr>
    </w:lvl>
  </w:abstractNum>
  <w:abstractNum w:abstractNumId="52" w15:restartNumberingAfterBreak="0">
    <w:nsid w:val="6BEA48F8"/>
    <w:multiLevelType w:val="hybridMultilevel"/>
    <w:tmpl w:val="287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6C0BED"/>
    <w:multiLevelType w:val="hybridMultilevel"/>
    <w:tmpl w:val="0B9C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9120ED"/>
    <w:multiLevelType w:val="hybridMultilevel"/>
    <w:tmpl w:val="450E9D1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5" w15:restartNumberingAfterBreak="0">
    <w:nsid w:val="729B7496"/>
    <w:multiLevelType w:val="hybridMultilevel"/>
    <w:tmpl w:val="FFFFFFFF"/>
    <w:lvl w:ilvl="0" w:tplc="E632BDE2">
      <w:start w:val="1"/>
      <w:numFmt w:val="bullet"/>
      <w:lvlText w:val="·"/>
      <w:lvlJc w:val="left"/>
      <w:pPr>
        <w:ind w:left="720" w:hanging="360"/>
      </w:pPr>
      <w:rPr>
        <w:rFonts w:ascii="Symbol" w:hAnsi="Symbol" w:hint="default"/>
      </w:rPr>
    </w:lvl>
    <w:lvl w:ilvl="1" w:tplc="319A42D6">
      <w:start w:val="1"/>
      <w:numFmt w:val="bullet"/>
      <w:lvlText w:val="o"/>
      <w:lvlJc w:val="left"/>
      <w:pPr>
        <w:ind w:left="1440" w:hanging="360"/>
      </w:pPr>
      <w:rPr>
        <w:rFonts w:ascii="Courier New" w:hAnsi="Courier New" w:hint="default"/>
      </w:rPr>
    </w:lvl>
    <w:lvl w:ilvl="2" w:tplc="6A023534">
      <w:start w:val="1"/>
      <w:numFmt w:val="bullet"/>
      <w:lvlText w:val=""/>
      <w:lvlJc w:val="left"/>
      <w:pPr>
        <w:ind w:left="2160" w:hanging="360"/>
      </w:pPr>
      <w:rPr>
        <w:rFonts w:ascii="Wingdings" w:hAnsi="Wingdings" w:hint="default"/>
      </w:rPr>
    </w:lvl>
    <w:lvl w:ilvl="3" w:tplc="632E7B8A">
      <w:start w:val="1"/>
      <w:numFmt w:val="bullet"/>
      <w:lvlText w:val=""/>
      <w:lvlJc w:val="left"/>
      <w:pPr>
        <w:ind w:left="2880" w:hanging="360"/>
      </w:pPr>
      <w:rPr>
        <w:rFonts w:ascii="Symbol" w:hAnsi="Symbol" w:hint="default"/>
      </w:rPr>
    </w:lvl>
    <w:lvl w:ilvl="4" w:tplc="EFC615CE">
      <w:start w:val="1"/>
      <w:numFmt w:val="bullet"/>
      <w:lvlText w:val="o"/>
      <w:lvlJc w:val="left"/>
      <w:pPr>
        <w:ind w:left="3600" w:hanging="360"/>
      </w:pPr>
      <w:rPr>
        <w:rFonts w:ascii="Courier New" w:hAnsi="Courier New" w:hint="default"/>
      </w:rPr>
    </w:lvl>
    <w:lvl w:ilvl="5" w:tplc="F11A2F04">
      <w:start w:val="1"/>
      <w:numFmt w:val="bullet"/>
      <w:lvlText w:val=""/>
      <w:lvlJc w:val="left"/>
      <w:pPr>
        <w:ind w:left="4320" w:hanging="360"/>
      </w:pPr>
      <w:rPr>
        <w:rFonts w:ascii="Wingdings" w:hAnsi="Wingdings" w:hint="default"/>
      </w:rPr>
    </w:lvl>
    <w:lvl w:ilvl="6" w:tplc="38E2B63A">
      <w:start w:val="1"/>
      <w:numFmt w:val="bullet"/>
      <w:lvlText w:val=""/>
      <w:lvlJc w:val="left"/>
      <w:pPr>
        <w:ind w:left="5040" w:hanging="360"/>
      </w:pPr>
      <w:rPr>
        <w:rFonts w:ascii="Symbol" w:hAnsi="Symbol" w:hint="default"/>
      </w:rPr>
    </w:lvl>
    <w:lvl w:ilvl="7" w:tplc="8788158E">
      <w:start w:val="1"/>
      <w:numFmt w:val="bullet"/>
      <w:lvlText w:val="o"/>
      <w:lvlJc w:val="left"/>
      <w:pPr>
        <w:ind w:left="5760" w:hanging="360"/>
      </w:pPr>
      <w:rPr>
        <w:rFonts w:ascii="Courier New" w:hAnsi="Courier New" w:hint="default"/>
      </w:rPr>
    </w:lvl>
    <w:lvl w:ilvl="8" w:tplc="5D5CF452">
      <w:start w:val="1"/>
      <w:numFmt w:val="bullet"/>
      <w:lvlText w:val=""/>
      <w:lvlJc w:val="left"/>
      <w:pPr>
        <w:ind w:left="6480" w:hanging="360"/>
      </w:pPr>
      <w:rPr>
        <w:rFonts w:ascii="Wingdings" w:hAnsi="Wingdings" w:hint="default"/>
      </w:rPr>
    </w:lvl>
  </w:abstractNum>
  <w:abstractNum w:abstractNumId="56" w15:restartNumberingAfterBreak="0">
    <w:nsid w:val="73392FC7"/>
    <w:multiLevelType w:val="hybridMultilevel"/>
    <w:tmpl w:val="38629A6A"/>
    <w:lvl w:ilvl="0" w:tplc="63566526">
      <w:start w:val="1"/>
      <w:numFmt w:val="bullet"/>
      <w:lvlText w:val=""/>
      <w:lvlJc w:val="left"/>
      <w:pPr>
        <w:ind w:left="720" w:hanging="360"/>
      </w:pPr>
      <w:rPr>
        <w:rFonts w:ascii="Symbol" w:hAnsi="Symbol" w:hint="default"/>
      </w:rPr>
    </w:lvl>
    <w:lvl w:ilvl="1" w:tplc="C51C7146">
      <w:start w:val="1"/>
      <w:numFmt w:val="bullet"/>
      <w:lvlText w:val="o"/>
      <w:lvlJc w:val="left"/>
      <w:pPr>
        <w:ind w:left="1440" w:hanging="360"/>
      </w:pPr>
      <w:rPr>
        <w:rFonts w:ascii="Courier New" w:hAnsi="Courier New" w:hint="default"/>
      </w:rPr>
    </w:lvl>
    <w:lvl w:ilvl="2" w:tplc="0BDA2D6C">
      <w:start w:val="1"/>
      <w:numFmt w:val="bullet"/>
      <w:lvlText w:val=""/>
      <w:lvlJc w:val="left"/>
      <w:pPr>
        <w:ind w:left="2160" w:hanging="360"/>
      </w:pPr>
      <w:rPr>
        <w:rFonts w:ascii="Wingdings" w:hAnsi="Wingdings" w:hint="default"/>
      </w:rPr>
    </w:lvl>
    <w:lvl w:ilvl="3" w:tplc="0F6C1C76">
      <w:start w:val="1"/>
      <w:numFmt w:val="bullet"/>
      <w:lvlText w:val=""/>
      <w:lvlJc w:val="left"/>
      <w:pPr>
        <w:ind w:left="2880" w:hanging="360"/>
      </w:pPr>
      <w:rPr>
        <w:rFonts w:ascii="Symbol" w:hAnsi="Symbol" w:hint="default"/>
      </w:rPr>
    </w:lvl>
    <w:lvl w:ilvl="4" w:tplc="223A616C">
      <w:start w:val="1"/>
      <w:numFmt w:val="bullet"/>
      <w:lvlText w:val="o"/>
      <w:lvlJc w:val="left"/>
      <w:pPr>
        <w:ind w:left="3600" w:hanging="360"/>
      </w:pPr>
      <w:rPr>
        <w:rFonts w:ascii="Courier New" w:hAnsi="Courier New" w:hint="default"/>
      </w:rPr>
    </w:lvl>
    <w:lvl w:ilvl="5" w:tplc="FB9ADE62">
      <w:start w:val="1"/>
      <w:numFmt w:val="bullet"/>
      <w:lvlText w:val=""/>
      <w:lvlJc w:val="left"/>
      <w:pPr>
        <w:ind w:left="4320" w:hanging="360"/>
      </w:pPr>
      <w:rPr>
        <w:rFonts w:ascii="Wingdings" w:hAnsi="Wingdings" w:hint="default"/>
      </w:rPr>
    </w:lvl>
    <w:lvl w:ilvl="6" w:tplc="1A7201E8">
      <w:start w:val="1"/>
      <w:numFmt w:val="bullet"/>
      <w:lvlText w:val=""/>
      <w:lvlJc w:val="left"/>
      <w:pPr>
        <w:ind w:left="5040" w:hanging="360"/>
      </w:pPr>
      <w:rPr>
        <w:rFonts w:ascii="Symbol" w:hAnsi="Symbol" w:hint="default"/>
      </w:rPr>
    </w:lvl>
    <w:lvl w:ilvl="7" w:tplc="9D843A9E">
      <w:start w:val="1"/>
      <w:numFmt w:val="bullet"/>
      <w:lvlText w:val="o"/>
      <w:lvlJc w:val="left"/>
      <w:pPr>
        <w:ind w:left="5760" w:hanging="360"/>
      </w:pPr>
      <w:rPr>
        <w:rFonts w:ascii="Courier New" w:hAnsi="Courier New" w:hint="default"/>
      </w:rPr>
    </w:lvl>
    <w:lvl w:ilvl="8" w:tplc="3440D21A">
      <w:start w:val="1"/>
      <w:numFmt w:val="bullet"/>
      <w:lvlText w:val=""/>
      <w:lvlJc w:val="left"/>
      <w:pPr>
        <w:ind w:left="6480" w:hanging="360"/>
      </w:pPr>
      <w:rPr>
        <w:rFonts w:ascii="Wingdings" w:hAnsi="Wingdings" w:hint="default"/>
      </w:rPr>
    </w:lvl>
  </w:abstractNum>
  <w:abstractNum w:abstractNumId="57" w15:restartNumberingAfterBreak="0">
    <w:nsid w:val="73A60813"/>
    <w:multiLevelType w:val="hybridMultilevel"/>
    <w:tmpl w:val="FFFFFFFF"/>
    <w:lvl w:ilvl="0" w:tplc="E294EE22">
      <w:start w:val="1"/>
      <w:numFmt w:val="bullet"/>
      <w:lvlText w:val=""/>
      <w:lvlJc w:val="left"/>
      <w:pPr>
        <w:ind w:left="720" w:hanging="360"/>
      </w:pPr>
      <w:rPr>
        <w:rFonts w:ascii="Symbol" w:hAnsi="Symbol" w:hint="default"/>
      </w:rPr>
    </w:lvl>
    <w:lvl w:ilvl="1" w:tplc="20945946">
      <w:start w:val="1"/>
      <w:numFmt w:val="bullet"/>
      <w:lvlText w:val="o"/>
      <w:lvlJc w:val="left"/>
      <w:pPr>
        <w:ind w:left="1440" w:hanging="360"/>
      </w:pPr>
      <w:rPr>
        <w:rFonts w:ascii="Courier New" w:hAnsi="Courier New" w:hint="default"/>
      </w:rPr>
    </w:lvl>
    <w:lvl w:ilvl="2" w:tplc="4274F086">
      <w:start w:val="1"/>
      <w:numFmt w:val="bullet"/>
      <w:lvlText w:val=""/>
      <w:lvlJc w:val="left"/>
      <w:pPr>
        <w:ind w:left="2160" w:hanging="360"/>
      </w:pPr>
      <w:rPr>
        <w:rFonts w:ascii="Wingdings" w:hAnsi="Wingdings" w:hint="default"/>
      </w:rPr>
    </w:lvl>
    <w:lvl w:ilvl="3" w:tplc="CE36A42E">
      <w:start w:val="1"/>
      <w:numFmt w:val="bullet"/>
      <w:lvlText w:val=""/>
      <w:lvlJc w:val="left"/>
      <w:pPr>
        <w:ind w:left="2880" w:hanging="360"/>
      </w:pPr>
      <w:rPr>
        <w:rFonts w:ascii="Symbol" w:hAnsi="Symbol" w:hint="default"/>
      </w:rPr>
    </w:lvl>
    <w:lvl w:ilvl="4" w:tplc="E40C663E">
      <w:start w:val="1"/>
      <w:numFmt w:val="bullet"/>
      <w:lvlText w:val="o"/>
      <w:lvlJc w:val="left"/>
      <w:pPr>
        <w:ind w:left="3600" w:hanging="360"/>
      </w:pPr>
      <w:rPr>
        <w:rFonts w:ascii="Courier New" w:hAnsi="Courier New" w:hint="default"/>
      </w:rPr>
    </w:lvl>
    <w:lvl w:ilvl="5" w:tplc="E0CED868">
      <w:start w:val="1"/>
      <w:numFmt w:val="bullet"/>
      <w:lvlText w:val=""/>
      <w:lvlJc w:val="left"/>
      <w:pPr>
        <w:ind w:left="4320" w:hanging="360"/>
      </w:pPr>
      <w:rPr>
        <w:rFonts w:ascii="Wingdings" w:hAnsi="Wingdings" w:hint="default"/>
      </w:rPr>
    </w:lvl>
    <w:lvl w:ilvl="6" w:tplc="876EEAC6">
      <w:start w:val="1"/>
      <w:numFmt w:val="bullet"/>
      <w:lvlText w:val=""/>
      <w:lvlJc w:val="left"/>
      <w:pPr>
        <w:ind w:left="5040" w:hanging="360"/>
      </w:pPr>
      <w:rPr>
        <w:rFonts w:ascii="Symbol" w:hAnsi="Symbol" w:hint="default"/>
      </w:rPr>
    </w:lvl>
    <w:lvl w:ilvl="7" w:tplc="61067FD4">
      <w:start w:val="1"/>
      <w:numFmt w:val="bullet"/>
      <w:lvlText w:val="o"/>
      <w:lvlJc w:val="left"/>
      <w:pPr>
        <w:ind w:left="5760" w:hanging="360"/>
      </w:pPr>
      <w:rPr>
        <w:rFonts w:ascii="Courier New" w:hAnsi="Courier New" w:hint="default"/>
      </w:rPr>
    </w:lvl>
    <w:lvl w:ilvl="8" w:tplc="51B0211A">
      <w:start w:val="1"/>
      <w:numFmt w:val="bullet"/>
      <w:lvlText w:val=""/>
      <w:lvlJc w:val="left"/>
      <w:pPr>
        <w:ind w:left="6480" w:hanging="360"/>
      </w:pPr>
      <w:rPr>
        <w:rFonts w:ascii="Wingdings" w:hAnsi="Wingdings" w:hint="default"/>
      </w:rPr>
    </w:lvl>
  </w:abstractNum>
  <w:abstractNum w:abstractNumId="58" w15:restartNumberingAfterBreak="0">
    <w:nsid w:val="74936DF0"/>
    <w:multiLevelType w:val="hybridMultilevel"/>
    <w:tmpl w:val="FFFFFFFF"/>
    <w:lvl w:ilvl="0" w:tplc="AABC7952">
      <w:start w:val="1"/>
      <w:numFmt w:val="bullet"/>
      <w:lvlText w:val=""/>
      <w:lvlJc w:val="left"/>
      <w:pPr>
        <w:ind w:left="720" w:hanging="360"/>
      </w:pPr>
      <w:rPr>
        <w:rFonts w:ascii="Symbol" w:hAnsi="Symbol" w:hint="default"/>
      </w:rPr>
    </w:lvl>
    <w:lvl w:ilvl="1" w:tplc="C8C2362A">
      <w:start w:val="1"/>
      <w:numFmt w:val="bullet"/>
      <w:lvlText w:val="o"/>
      <w:lvlJc w:val="left"/>
      <w:pPr>
        <w:ind w:left="1440" w:hanging="360"/>
      </w:pPr>
      <w:rPr>
        <w:rFonts w:ascii="Courier New" w:hAnsi="Courier New" w:hint="default"/>
      </w:rPr>
    </w:lvl>
    <w:lvl w:ilvl="2" w:tplc="618A7C0C">
      <w:start w:val="1"/>
      <w:numFmt w:val="bullet"/>
      <w:lvlText w:val=""/>
      <w:lvlJc w:val="left"/>
      <w:pPr>
        <w:ind w:left="2160" w:hanging="360"/>
      </w:pPr>
      <w:rPr>
        <w:rFonts w:ascii="Wingdings" w:hAnsi="Wingdings" w:hint="default"/>
      </w:rPr>
    </w:lvl>
    <w:lvl w:ilvl="3" w:tplc="4AF61E4E">
      <w:start w:val="1"/>
      <w:numFmt w:val="bullet"/>
      <w:lvlText w:val=""/>
      <w:lvlJc w:val="left"/>
      <w:pPr>
        <w:ind w:left="2880" w:hanging="360"/>
      </w:pPr>
      <w:rPr>
        <w:rFonts w:ascii="Symbol" w:hAnsi="Symbol" w:hint="default"/>
      </w:rPr>
    </w:lvl>
    <w:lvl w:ilvl="4" w:tplc="EFD66A8C">
      <w:start w:val="1"/>
      <w:numFmt w:val="bullet"/>
      <w:lvlText w:val="o"/>
      <w:lvlJc w:val="left"/>
      <w:pPr>
        <w:ind w:left="3600" w:hanging="360"/>
      </w:pPr>
      <w:rPr>
        <w:rFonts w:ascii="Courier New" w:hAnsi="Courier New" w:hint="default"/>
      </w:rPr>
    </w:lvl>
    <w:lvl w:ilvl="5" w:tplc="FC9C7752">
      <w:start w:val="1"/>
      <w:numFmt w:val="bullet"/>
      <w:lvlText w:val=""/>
      <w:lvlJc w:val="left"/>
      <w:pPr>
        <w:ind w:left="4320" w:hanging="360"/>
      </w:pPr>
      <w:rPr>
        <w:rFonts w:ascii="Wingdings" w:hAnsi="Wingdings" w:hint="default"/>
      </w:rPr>
    </w:lvl>
    <w:lvl w:ilvl="6" w:tplc="07D8224A">
      <w:start w:val="1"/>
      <w:numFmt w:val="bullet"/>
      <w:lvlText w:val=""/>
      <w:lvlJc w:val="left"/>
      <w:pPr>
        <w:ind w:left="5040" w:hanging="360"/>
      </w:pPr>
      <w:rPr>
        <w:rFonts w:ascii="Symbol" w:hAnsi="Symbol" w:hint="default"/>
      </w:rPr>
    </w:lvl>
    <w:lvl w:ilvl="7" w:tplc="CD2A7F44">
      <w:start w:val="1"/>
      <w:numFmt w:val="bullet"/>
      <w:lvlText w:val="o"/>
      <w:lvlJc w:val="left"/>
      <w:pPr>
        <w:ind w:left="5760" w:hanging="360"/>
      </w:pPr>
      <w:rPr>
        <w:rFonts w:ascii="Courier New" w:hAnsi="Courier New" w:hint="default"/>
      </w:rPr>
    </w:lvl>
    <w:lvl w:ilvl="8" w:tplc="F7CC1386">
      <w:start w:val="1"/>
      <w:numFmt w:val="bullet"/>
      <w:lvlText w:val=""/>
      <w:lvlJc w:val="left"/>
      <w:pPr>
        <w:ind w:left="6480" w:hanging="360"/>
      </w:pPr>
      <w:rPr>
        <w:rFonts w:ascii="Wingdings" w:hAnsi="Wingdings" w:hint="default"/>
      </w:rPr>
    </w:lvl>
  </w:abstractNum>
  <w:abstractNum w:abstractNumId="59" w15:restartNumberingAfterBreak="0">
    <w:nsid w:val="768F0FA1"/>
    <w:multiLevelType w:val="hybridMultilevel"/>
    <w:tmpl w:val="978A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2A6D37"/>
    <w:multiLevelType w:val="hybridMultilevel"/>
    <w:tmpl w:val="3CBA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6652B4"/>
    <w:multiLevelType w:val="hybridMultilevel"/>
    <w:tmpl w:val="1BF26BF2"/>
    <w:lvl w:ilvl="0" w:tplc="8C1C8A56">
      <w:start w:val="1"/>
      <w:numFmt w:val="bullet"/>
      <w:lvlText w:val=""/>
      <w:lvlJc w:val="left"/>
      <w:pPr>
        <w:ind w:left="720" w:hanging="360"/>
      </w:pPr>
      <w:rPr>
        <w:rFonts w:ascii="Symbol" w:hAnsi="Symbol" w:hint="default"/>
      </w:rPr>
    </w:lvl>
    <w:lvl w:ilvl="1" w:tplc="B0820AE6">
      <w:start w:val="1"/>
      <w:numFmt w:val="bullet"/>
      <w:lvlText w:val="o"/>
      <w:lvlJc w:val="left"/>
      <w:pPr>
        <w:ind w:left="1440" w:hanging="360"/>
      </w:pPr>
      <w:rPr>
        <w:rFonts w:ascii="Courier New" w:hAnsi="Courier New" w:hint="default"/>
      </w:rPr>
    </w:lvl>
    <w:lvl w:ilvl="2" w:tplc="8822F716">
      <w:start w:val="1"/>
      <w:numFmt w:val="bullet"/>
      <w:lvlText w:val=""/>
      <w:lvlJc w:val="left"/>
      <w:pPr>
        <w:ind w:left="2160" w:hanging="360"/>
      </w:pPr>
      <w:rPr>
        <w:rFonts w:ascii="Wingdings" w:hAnsi="Wingdings" w:hint="default"/>
      </w:rPr>
    </w:lvl>
    <w:lvl w:ilvl="3" w:tplc="D1D0D39C">
      <w:start w:val="1"/>
      <w:numFmt w:val="bullet"/>
      <w:lvlText w:val=""/>
      <w:lvlJc w:val="left"/>
      <w:pPr>
        <w:ind w:left="2880" w:hanging="360"/>
      </w:pPr>
      <w:rPr>
        <w:rFonts w:ascii="Symbol" w:hAnsi="Symbol" w:hint="default"/>
      </w:rPr>
    </w:lvl>
    <w:lvl w:ilvl="4" w:tplc="A37680B2">
      <w:start w:val="1"/>
      <w:numFmt w:val="bullet"/>
      <w:lvlText w:val="o"/>
      <w:lvlJc w:val="left"/>
      <w:pPr>
        <w:ind w:left="3600" w:hanging="360"/>
      </w:pPr>
      <w:rPr>
        <w:rFonts w:ascii="Courier New" w:hAnsi="Courier New" w:hint="default"/>
      </w:rPr>
    </w:lvl>
    <w:lvl w:ilvl="5" w:tplc="95EC113C">
      <w:start w:val="1"/>
      <w:numFmt w:val="bullet"/>
      <w:lvlText w:val=""/>
      <w:lvlJc w:val="left"/>
      <w:pPr>
        <w:ind w:left="4320" w:hanging="360"/>
      </w:pPr>
      <w:rPr>
        <w:rFonts w:ascii="Wingdings" w:hAnsi="Wingdings" w:hint="default"/>
      </w:rPr>
    </w:lvl>
    <w:lvl w:ilvl="6" w:tplc="7B201E24">
      <w:start w:val="1"/>
      <w:numFmt w:val="bullet"/>
      <w:lvlText w:val=""/>
      <w:lvlJc w:val="left"/>
      <w:pPr>
        <w:ind w:left="5040" w:hanging="360"/>
      </w:pPr>
      <w:rPr>
        <w:rFonts w:ascii="Symbol" w:hAnsi="Symbol" w:hint="default"/>
      </w:rPr>
    </w:lvl>
    <w:lvl w:ilvl="7" w:tplc="9CD054C2">
      <w:start w:val="1"/>
      <w:numFmt w:val="bullet"/>
      <w:lvlText w:val="o"/>
      <w:lvlJc w:val="left"/>
      <w:pPr>
        <w:ind w:left="5760" w:hanging="360"/>
      </w:pPr>
      <w:rPr>
        <w:rFonts w:ascii="Courier New" w:hAnsi="Courier New" w:hint="default"/>
      </w:rPr>
    </w:lvl>
    <w:lvl w:ilvl="8" w:tplc="2FC6476C">
      <w:start w:val="1"/>
      <w:numFmt w:val="bullet"/>
      <w:lvlText w:val=""/>
      <w:lvlJc w:val="left"/>
      <w:pPr>
        <w:ind w:left="6480" w:hanging="360"/>
      </w:pPr>
      <w:rPr>
        <w:rFonts w:ascii="Wingdings" w:hAnsi="Wingdings" w:hint="default"/>
      </w:rPr>
    </w:lvl>
  </w:abstractNum>
  <w:abstractNum w:abstractNumId="62" w15:restartNumberingAfterBreak="0">
    <w:nsid w:val="7E6C40BC"/>
    <w:multiLevelType w:val="hybridMultilevel"/>
    <w:tmpl w:val="7FA8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1D43C0"/>
    <w:multiLevelType w:val="hybridMultilevel"/>
    <w:tmpl w:val="D55A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CB5B83"/>
    <w:multiLevelType w:val="hybridMultilevel"/>
    <w:tmpl w:val="2E2C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7"/>
  </w:num>
  <w:num w:numId="3">
    <w:abstractNumId w:val="31"/>
  </w:num>
  <w:num w:numId="4">
    <w:abstractNumId w:val="23"/>
  </w:num>
  <w:num w:numId="5">
    <w:abstractNumId w:val="18"/>
  </w:num>
  <w:num w:numId="6">
    <w:abstractNumId w:val="61"/>
  </w:num>
  <w:num w:numId="7">
    <w:abstractNumId w:val="46"/>
  </w:num>
  <w:num w:numId="8">
    <w:abstractNumId w:val="2"/>
  </w:num>
  <w:num w:numId="9">
    <w:abstractNumId w:val="45"/>
  </w:num>
  <w:num w:numId="10">
    <w:abstractNumId w:val="56"/>
  </w:num>
  <w:num w:numId="11">
    <w:abstractNumId w:val="39"/>
  </w:num>
  <w:num w:numId="12">
    <w:abstractNumId w:val="29"/>
  </w:num>
  <w:num w:numId="13">
    <w:abstractNumId w:val="58"/>
  </w:num>
  <w:num w:numId="14">
    <w:abstractNumId w:val="21"/>
  </w:num>
  <w:num w:numId="15">
    <w:abstractNumId w:val="54"/>
  </w:num>
  <w:num w:numId="16">
    <w:abstractNumId w:val="1"/>
  </w:num>
  <w:num w:numId="17">
    <w:abstractNumId w:val="30"/>
  </w:num>
  <w:num w:numId="18">
    <w:abstractNumId w:val="49"/>
  </w:num>
  <w:num w:numId="19">
    <w:abstractNumId w:val="19"/>
  </w:num>
  <w:num w:numId="20">
    <w:abstractNumId w:val="42"/>
  </w:num>
  <w:num w:numId="21">
    <w:abstractNumId w:val="20"/>
  </w:num>
  <w:num w:numId="22">
    <w:abstractNumId w:val="0"/>
  </w:num>
  <w:num w:numId="23">
    <w:abstractNumId w:val="55"/>
  </w:num>
  <w:num w:numId="24">
    <w:abstractNumId w:val="28"/>
  </w:num>
  <w:num w:numId="25">
    <w:abstractNumId w:val="22"/>
  </w:num>
  <w:num w:numId="26">
    <w:abstractNumId w:val="40"/>
  </w:num>
  <w:num w:numId="27">
    <w:abstractNumId w:val="27"/>
  </w:num>
  <w:num w:numId="28">
    <w:abstractNumId w:val="44"/>
  </w:num>
  <w:num w:numId="29">
    <w:abstractNumId w:val="52"/>
  </w:num>
  <w:num w:numId="30">
    <w:abstractNumId w:val="8"/>
  </w:num>
  <w:num w:numId="31">
    <w:abstractNumId w:val="5"/>
  </w:num>
  <w:num w:numId="32">
    <w:abstractNumId w:val="16"/>
  </w:num>
  <w:num w:numId="33">
    <w:abstractNumId w:val="10"/>
  </w:num>
  <w:num w:numId="34">
    <w:abstractNumId w:val="43"/>
  </w:num>
  <w:num w:numId="35">
    <w:abstractNumId w:val="11"/>
  </w:num>
  <w:num w:numId="36">
    <w:abstractNumId w:val="60"/>
  </w:num>
  <w:num w:numId="37">
    <w:abstractNumId w:val="38"/>
  </w:num>
  <w:num w:numId="38">
    <w:abstractNumId w:val="33"/>
  </w:num>
  <w:num w:numId="39">
    <w:abstractNumId w:val="26"/>
  </w:num>
  <w:num w:numId="40">
    <w:abstractNumId w:val="64"/>
  </w:num>
  <w:num w:numId="41">
    <w:abstractNumId w:val="59"/>
  </w:num>
  <w:num w:numId="42">
    <w:abstractNumId w:val="24"/>
  </w:num>
  <w:num w:numId="43">
    <w:abstractNumId w:val="63"/>
  </w:num>
  <w:num w:numId="44">
    <w:abstractNumId w:val="62"/>
  </w:num>
  <w:num w:numId="45">
    <w:abstractNumId w:val="13"/>
  </w:num>
  <w:num w:numId="46">
    <w:abstractNumId w:val="53"/>
  </w:num>
  <w:num w:numId="47">
    <w:abstractNumId w:val="35"/>
  </w:num>
  <w:num w:numId="48">
    <w:abstractNumId w:val="6"/>
  </w:num>
  <w:num w:numId="49">
    <w:abstractNumId w:val="15"/>
  </w:num>
  <w:num w:numId="50">
    <w:abstractNumId w:val="36"/>
  </w:num>
  <w:num w:numId="51">
    <w:abstractNumId w:val="48"/>
  </w:num>
  <w:num w:numId="52">
    <w:abstractNumId w:val="34"/>
  </w:num>
  <w:num w:numId="53">
    <w:abstractNumId w:val="37"/>
  </w:num>
  <w:num w:numId="54">
    <w:abstractNumId w:val="17"/>
  </w:num>
  <w:num w:numId="55">
    <w:abstractNumId w:val="57"/>
  </w:num>
  <w:num w:numId="56">
    <w:abstractNumId w:val="9"/>
  </w:num>
  <w:num w:numId="57">
    <w:abstractNumId w:val="12"/>
  </w:num>
  <w:num w:numId="58">
    <w:abstractNumId w:val="7"/>
  </w:num>
  <w:num w:numId="59">
    <w:abstractNumId w:val="51"/>
  </w:num>
  <w:num w:numId="60">
    <w:abstractNumId w:val="4"/>
  </w:num>
  <w:num w:numId="61">
    <w:abstractNumId w:val="32"/>
  </w:num>
  <w:num w:numId="62">
    <w:abstractNumId w:val="41"/>
  </w:num>
  <w:num w:numId="63">
    <w:abstractNumId w:val="50"/>
  </w:num>
  <w:num w:numId="64">
    <w:abstractNumId w:val="25"/>
  </w:num>
  <w:num w:numId="65">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CB"/>
    <w:rsid w:val="00000B44"/>
    <w:rsid w:val="000017B0"/>
    <w:rsid w:val="00006568"/>
    <w:rsid w:val="000075E7"/>
    <w:rsid w:val="00011B29"/>
    <w:rsid w:val="000126D1"/>
    <w:rsid w:val="0001637C"/>
    <w:rsid w:val="00017DEC"/>
    <w:rsid w:val="00017F41"/>
    <w:rsid w:val="000207DE"/>
    <w:rsid w:val="000213C8"/>
    <w:rsid w:val="00022CDC"/>
    <w:rsid w:val="00024068"/>
    <w:rsid w:val="00024B4D"/>
    <w:rsid w:val="000317FF"/>
    <w:rsid w:val="00032667"/>
    <w:rsid w:val="0003348F"/>
    <w:rsid w:val="00033C46"/>
    <w:rsid w:val="00034FEF"/>
    <w:rsid w:val="00040132"/>
    <w:rsid w:val="00040A4B"/>
    <w:rsid w:val="0004170A"/>
    <w:rsid w:val="000418C6"/>
    <w:rsid w:val="00041B33"/>
    <w:rsid w:val="0004315C"/>
    <w:rsid w:val="0004514E"/>
    <w:rsid w:val="00046150"/>
    <w:rsid w:val="000508E9"/>
    <w:rsid w:val="000509D4"/>
    <w:rsid w:val="000540D5"/>
    <w:rsid w:val="00055F29"/>
    <w:rsid w:val="00055F9A"/>
    <w:rsid w:val="00056166"/>
    <w:rsid w:val="00057A81"/>
    <w:rsid w:val="00060540"/>
    <w:rsid w:val="000629EA"/>
    <w:rsid w:val="00062E37"/>
    <w:rsid w:val="00064168"/>
    <w:rsid w:val="000655E9"/>
    <w:rsid w:val="0006631B"/>
    <w:rsid w:val="00066782"/>
    <w:rsid w:val="000679DB"/>
    <w:rsid w:val="00067B98"/>
    <w:rsid w:val="00072388"/>
    <w:rsid w:val="0007257F"/>
    <w:rsid w:val="00075651"/>
    <w:rsid w:val="000770F0"/>
    <w:rsid w:val="00080172"/>
    <w:rsid w:val="0008124C"/>
    <w:rsid w:val="000812C2"/>
    <w:rsid w:val="00084ECF"/>
    <w:rsid w:val="00087B63"/>
    <w:rsid w:val="00092037"/>
    <w:rsid w:val="000928E1"/>
    <w:rsid w:val="000978BE"/>
    <w:rsid w:val="000A03FE"/>
    <w:rsid w:val="000A0C28"/>
    <w:rsid w:val="000A13F9"/>
    <w:rsid w:val="000B0093"/>
    <w:rsid w:val="000B1BCD"/>
    <w:rsid w:val="000B246A"/>
    <w:rsid w:val="000B2C60"/>
    <w:rsid w:val="000B3E62"/>
    <w:rsid w:val="000B5A90"/>
    <w:rsid w:val="000B5DC7"/>
    <w:rsid w:val="000B668D"/>
    <w:rsid w:val="000B6B6A"/>
    <w:rsid w:val="000B6D76"/>
    <w:rsid w:val="000B7401"/>
    <w:rsid w:val="000B77C2"/>
    <w:rsid w:val="000B7861"/>
    <w:rsid w:val="000C0770"/>
    <w:rsid w:val="000C1A8C"/>
    <w:rsid w:val="000C2BA7"/>
    <w:rsid w:val="000D179D"/>
    <w:rsid w:val="000D1F0D"/>
    <w:rsid w:val="000D265A"/>
    <w:rsid w:val="000D2B88"/>
    <w:rsid w:val="000D3082"/>
    <w:rsid w:val="000D6DE1"/>
    <w:rsid w:val="000E2339"/>
    <w:rsid w:val="000E5E59"/>
    <w:rsid w:val="000E6A12"/>
    <w:rsid w:val="000F251C"/>
    <w:rsid w:val="000F5D5C"/>
    <w:rsid w:val="00100426"/>
    <w:rsid w:val="00100894"/>
    <w:rsid w:val="00100AA5"/>
    <w:rsid w:val="00102425"/>
    <w:rsid w:val="001051D5"/>
    <w:rsid w:val="001133B9"/>
    <w:rsid w:val="0011360A"/>
    <w:rsid w:val="00122571"/>
    <w:rsid w:val="0012364F"/>
    <w:rsid w:val="00132660"/>
    <w:rsid w:val="00133660"/>
    <w:rsid w:val="00133BB2"/>
    <w:rsid w:val="0013650B"/>
    <w:rsid w:val="00141C27"/>
    <w:rsid w:val="0014295F"/>
    <w:rsid w:val="0014629C"/>
    <w:rsid w:val="00146C6D"/>
    <w:rsid w:val="00146C9E"/>
    <w:rsid w:val="00150E6F"/>
    <w:rsid w:val="001542B4"/>
    <w:rsid w:val="001558E0"/>
    <w:rsid w:val="0015628C"/>
    <w:rsid w:val="001605F5"/>
    <w:rsid w:val="001626C7"/>
    <w:rsid w:val="00163D75"/>
    <w:rsid w:val="00163F9E"/>
    <w:rsid w:val="0016617F"/>
    <w:rsid w:val="001666B1"/>
    <w:rsid w:val="0016675E"/>
    <w:rsid w:val="001671F7"/>
    <w:rsid w:val="00171B96"/>
    <w:rsid w:val="0017365A"/>
    <w:rsid w:val="00173E3B"/>
    <w:rsid w:val="001795CE"/>
    <w:rsid w:val="001812B9"/>
    <w:rsid w:val="001824FB"/>
    <w:rsid w:val="001828D9"/>
    <w:rsid w:val="00182DDB"/>
    <w:rsid w:val="001842DC"/>
    <w:rsid w:val="00185345"/>
    <w:rsid w:val="00187B19"/>
    <w:rsid w:val="0019012E"/>
    <w:rsid w:val="00190B96"/>
    <w:rsid w:val="0019202F"/>
    <w:rsid w:val="00192137"/>
    <w:rsid w:val="001923AB"/>
    <w:rsid w:val="00193525"/>
    <w:rsid w:val="00197723"/>
    <w:rsid w:val="001A01E3"/>
    <w:rsid w:val="001A08C9"/>
    <w:rsid w:val="001A105A"/>
    <w:rsid w:val="001A2A00"/>
    <w:rsid w:val="001A3B7E"/>
    <w:rsid w:val="001A4EB9"/>
    <w:rsid w:val="001A6F4D"/>
    <w:rsid w:val="001B7214"/>
    <w:rsid w:val="001B7761"/>
    <w:rsid w:val="001B787B"/>
    <w:rsid w:val="001B7A3C"/>
    <w:rsid w:val="001B7B01"/>
    <w:rsid w:val="001C0F5D"/>
    <w:rsid w:val="001C21A5"/>
    <w:rsid w:val="001C34CE"/>
    <w:rsid w:val="001C391E"/>
    <w:rsid w:val="001C574D"/>
    <w:rsid w:val="001C698A"/>
    <w:rsid w:val="001C7A0A"/>
    <w:rsid w:val="001D2887"/>
    <w:rsid w:val="001D2970"/>
    <w:rsid w:val="001D2BF0"/>
    <w:rsid w:val="001D3DC1"/>
    <w:rsid w:val="001D6002"/>
    <w:rsid w:val="001E089A"/>
    <w:rsid w:val="001E08FD"/>
    <w:rsid w:val="001E0DD4"/>
    <w:rsid w:val="001E35E0"/>
    <w:rsid w:val="001E54A4"/>
    <w:rsid w:val="001E6AE9"/>
    <w:rsid w:val="001F02C8"/>
    <w:rsid w:val="001F16F2"/>
    <w:rsid w:val="001F405B"/>
    <w:rsid w:val="002011B1"/>
    <w:rsid w:val="002013E3"/>
    <w:rsid w:val="0020232F"/>
    <w:rsid w:val="00204989"/>
    <w:rsid w:val="002055A3"/>
    <w:rsid w:val="00207A4C"/>
    <w:rsid w:val="00207C33"/>
    <w:rsid w:val="00210891"/>
    <w:rsid w:val="002121D1"/>
    <w:rsid w:val="0021393E"/>
    <w:rsid w:val="00215604"/>
    <w:rsid w:val="00215E0C"/>
    <w:rsid w:val="0022085F"/>
    <w:rsid w:val="00223D23"/>
    <w:rsid w:val="00233B00"/>
    <w:rsid w:val="00235515"/>
    <w:rsid w:val="00240449"/>
    <w:rsid w:val="00243D8E"/>
    <w:rsid w:val="00246446"/>
    <w:rsid w:val="00246FAB"/>
    <w:rsid w:val="00252420"/>
    <w:rsid w:val="00253125"/>
    <w:rsid w:val="0026053C"/>
    <w:rsid w:val="00261228"/>
    <w:rsid w:val="00261B37"/>
    <w:rsid w:val="00263CAD"/>
    <w:rsid w:val="0026679B"/>
    <w:rsid w:val="00270A9B"/>
    <w:rsid w:val="00271D36"/>
    <w:rsid w:val="002732CA"/>
    <w:rsid w:val="00277753"/>
    <w:rsid w:val="002905DA"/>
    <w:rsid w:val="00290EBC"/>
    <w:rsid w:val="0029117D"/>
    <w:rsid w:val="0029160F"/>
    <w:rsid w:val="002925C7"/>
    <w:rsid w:val="00297426"/>
    <w:rsid w:val="002A3914"/>
    <w:rsid w:val="002A3B15"/>
    <w:rsid w:val="002A4D07"/>
    <w:rsid w:val="002A5421"/>
    <w:rsid w:val="002A711C"/>
    <w:rsid w:val="002B1CDF"/>
    <w:rsid w:val="002B1F3B"/>
    <w:rsid w:val="002B5DC0"/>
    <w:rsid w:val="002B6C1C"/>
    <w:rsid w:val="002C1AB6"/>
    <w:rsid w:val="002C2D35"/>
    <w:rsid w:val="002C317E"/>
    <w:rsid w:val="002C42ED"/>
    <w:rsid w:val="002C6EC7"/>
    <w:rsid w:val="002D1ADC"/>
    <w:rsid w:val="002D5231"/>
    <w:rsid w:val="002D6229"/>
    <w:rsid w:val="002D7328"/>
    <w:rsid w:val="002D7820"/>
    <w:rsid w:val="002D7903"/>
    <w:rsid w:val="002E24E1"/>
    <w:rsid w:val="002E2A17"/>
    <w:rsid w:val="002E3DF4"/>
    <w:rsid w:val="002E44AB"/>
    <w:rsid w:val="002E561E"/>
    <w:rsid w:val="002E6200"/>
    <w:rsid w:val="002E6F1C"/>
    <w:rsid w:val="002E7CFE"/>
    <w:rsid w:val="002F1738"/>
    <w:rsid w:val="002F2E65"/>
    <w:rsid w:val="002F3F40"/>
    <w:rsid w:val="002F463C"/>
    <w:rsid w:val="002F4B38"/>
    <w:rsid w:val="002F7B33"/>
    <w:rsid w:val="0030436F"/>
    <w:rsid w:val="003063CA"/>
    <w:rsid w:val="00306BA9"/>
    <w:rsid w:val="00307056"/>
    <w:rsid w:val="003070B7"/>
    <w:rsid w:val="00312B20"/>
    <w:rsid w:val="00313550"/>
    <w:rsid w:val="003139D2"/>
    <w:rsid w:val="003149EE"/>
    <w:rsid w:val="00315148"/>
    <w:rsid w:val="00315E2F"/>
    <w:rsid w:val="00320504"/>
    <w:rsid w:val="00322D34"/>
    <w:rsid w:val="003258CA"/>
    <w:rsid w:val="00326BBF"/>
    <w:rsid w:val="003303CC"/>
    <w:rsid w:val="00332E9E"/>
    <w:rsid w:val="003337B9"/>
    <w:rsid w:val="003347CC"/>
    <w:rsid w:val="00334E9E"/>
    <w:rsid w:val="00336913"/>
    <w:rsid w:val="0034498E"/>
    <w:rsid w:val="00345617"/>
    <w:rsid w:val="00350ACE"/>
    <w:rsid w:val="00351527"/>
    <w:rsid w:val="00353072"/>
    <w:rsid w:val="003552A2"/>
    <w:rsid w:val="0036135A"/>
    <w:rsid w:val="00362707"/>
    <w:rsid w:val="00363BCF"/>
    <w:rsid w:val="00367A54"/>
    <w:rsid w:val="00372234"/>
    <w:rsid w:val="00375AA6"/>
    <w:rsid w:val="00375EDB"/>
    <w:rsid w:val="00380E8D"/>
    <w:rsid w:val="003812BC"/>
    <w:rsid w:val="00382A55"/>
    <w:rsid w:val="003915B0"/>
    <w:rsid w:val="00394524"/>
    <w:rsid w:val="00395383"/>
    <w:rsid w:val="003975EA"/>
    <w:rsid w:val="003A0150"/>
    <w:rsid w:val="003A0353"/>
    <w:rsid w:val="003A0651"/>
    <w:rsid w:val="003A157D"/>
    <w:rsid w:val="003A1B60"/>
    <w:rsid w:val="003A614D"/>
    <w:rsid w:val="003A6265"/>
    <w:rsid w:val="003B1215"/>
    <w:rsid w:val="003B441E"/>
    <w:rsid w:val="003B4A1D"/>
    <w:rsid w:val="003B4E43"/>
    <w:rsid w:val="003B60A8"/>
    <w:rsid w:val="003C0312"/>
    <w:rsid w:val="003C12B2"/>
    <w:rsid w:val="003C353A"/>
    <w:rsid w:val="003C4149"/>
    <w:rsid w:val="003C4F80"/>
    <w:rsid w:val="003C7B1E"/>
    <w:rsid w:val="003D0E17"/>
    <w:rsid w:val="003D11EF"/>
    <w:rsid w:val="003D1B9B"/>
    <w:rsid w:val="003D1E30"/>
    <w:rsid w:val="003D2AA0"/>
    <w:rsid w:val="003D2AD4"/>
    <w:rsid w:val="003D5D83"/>
    <w:rsid w:val="003D6952"/>
    <w:rsid w:val="003E13B3"/>
    <w:rsid w:val="003E3A30"/>
    <w:rsid w:val="003E672E"/>
    <w:rsid w:val="003E79CE"/>
    <w:rsid w:val="003F0396"/>
    <w:rsid w:val="003F0EA1"/>
    <w:rsid w:val="003F2DAD"/>
    <w:rsid w:val="003F4C06"/>
    <w:rsid w:val="003F50BF"/>
    <w:rsid w:val="003F7523"/>
    <w:rsid w:val="003F791C"/>
    <w:rsid w:val="0040037A"/>
    <w:rsid w:val="004007A7"/>
    <w:rsid w:val="00403971"/>
    <w:rsid w:val="00403C0F"/>
    <w:rsid w:val="004059F5"/>
    <w:rsid w:val="004121D8"/>
    <w:rsid w:val="00416B25"/>
    <w:rsid w:val="00417838"/>
    <w:rsid w:val="0042188A"/>
    <w:rsid w:val="0042334B"/>
    <w:rsid w:val="00424A09"/>
    <w:rsid w:val="00424F77"/>
    <w:rsid w:val="00426E1A"/>
    <w:rsid w:val="00427185"/>
    <w:rsid w:val="00432D00"/>
    <w:rsid w:val="00444400"/>
    <w:rsid w:val="00444650"/>
    <w:rsid w:val="00445781"/>
    <w:rsid w:val="00445A21"/>
    <w:rsid w:val="00445B74"/>
    <w:rsid w:val="00446D6E"/>
    <w:rsid w:val="00447618"/>
    <w:rsid w:val="004515C8"/>
    <w:rsid w:val="00453D59"/>
    <w:rsid w:val="0045690F"/>
    <w:rsid w:val="00460BF0"/>
    <w:rsid w:val="00465D8C"/>
    <w:rsid w:val="00466213"/>
    <w:rsid w:val="0047198C"/>
    <w:rsid w:val="004720EA"/>
    <w:rsid w:val="00472440"/>
    <w:rsid w:val="00474C8A"/>
    <w:rsid w:val="00474E9D"/>
    <w:rsid w:val="00475FB2"/>
    <w:rsid w:val="00477A13"/>
    <w:rsid w:val="00477E59"/>
    <w:rsid w:val="00486DE6"/>
    <w:rsid w:val="0048DCB4"/>
    <w:rsid w:val="00490D75"/>
    <w:rsid w:val="00491A99"/>
    <w:rsid w:val="00494FC1"/>
    <w:rsid w:val="00496D12"/>
    <w:rsid w:val="004A1E1A"/>
    <w:rsid w:val="004A6551"/>
    <w:rsid w:val="004B1364"/>
    <w:rsid w:val="004B2603"/>
    <w:rsid w:val="004B582B"/>
    <w:rsid w:val="004B5F91"/>
    <w:rsid w:val="004B6260"/>
    <w:rsid w:val="004C007D"/>
    <w:rsid w:val="004C2533"/>
    <w:rsid w:val="004C278A"/>
    <w:rsid w:val="004C3C35"/>
    <w:rsid w:val="004C54E8"/>
    <w:rsid w:val="004C5B4A"/>
    <w:rsid w:val="004C61A7"/>
    <w:rsid w:val="004C6DE1"/>
    <w:rsid w:val="004C74CE"/>
    <w:rsid w:val="004D5988"/>
    <w:rsid w:val="004D6E72"/>
    <w:rsid w:val="004E00B4"/>
    <w:rsid w:val="004E1219"/>
    <w:rsid w:val="004E172C"/>
    <w:rsid w:val="004E21A0"/>
    <w:rsid w:val="004E449F"/>
    <w:rsid w:val="004E46DE"/>
    <w:rsid w:val="004E7B63"/>
    <w:rsid w:val="004E7CA8"/>
    <w:rsid w:val="004F0415"/>
    <w:rsid w:val="004F055B"/>
    <w:rsid w:val="004F1437"/>
    <w:rsid w:val="00501621"/>
    <w:rsid w:val="00502BDB"/>
    <w:rsid w:val="005042B8"/>
    <w:rsid w:val="0050515B"/>
    <w:rsid w:val="00505D08"/>
    <w:rsid w:val="0050628B"/>
    <w:rsid w:val="00507253"/>
    <w:rsid w:val="00511103"/>
    <w:rsid w:val="00511C12"/>
    <w:rsid w:val="00514656"/>
    <w:rsid w:val="005219E3"/>
    <w:rsid w:val="0052526E"/>
    <w:rsid w:val="00525767"/>
    <w:rsid w:val="00526A63"/>
    <w:rsid w:val="005307BB"/>
    <w:rsid w:val="00531005"/>
    <w:rsid w:val="00534599"/>
    <w:rsid w:val="00534E80"/>
    <w:rsid w:val="00535408"/>
    <w:rsid w:val="00535C37"/>
    <w:rsid w:val="00537850"/>
    <w:rsid w:val="00540C5D"/>
    <w:rsid w:val="00541084"/>
    <w:rsid w:val="00542D15"/>
    <w:rsid w:val="00544C69"/>
    <w:rsid w:val="005521A7"/>
    <w:rsid w:val="00552C54"/>
    <w:rsid w:val="00553F53"/>
    <w:rsid w:val="0055419F"/>
    <w:rsid w:val="0055526C"/>
    <w:rsid w:val="00556B08"/>
    <w:rsid w:val="0055707F"/>
    <w:rsid w:val="0056072C"/>
    <w:rsid w:val="005630A7"/>
    <w:rsid w:val="005665E5"/>
    <w:rsid w:val="005725D8"/>
    <w:rsid w:val="00574E5E"/>
    <w:rsid w:val="00575750"/>
    <w:rsid w:val="005760CE"/>
    <w:rsid w:val="00576BEF"/>
    <w:rsid w:val="0058086F"/>
    <w:rsid w:val="00584689"/>
    <w:rsid w:val="00586E97"/>
    <w:rsid w:val="005910A0"/>
    <w:rsid w:val="00592255"/>
    <w:rsid w:val="00592E24"/>
    <w:rsid w:val="00594907"/>
    <w:rsid w:val="005A112D"/>
    <w:rsid w:val="005A12E7"/>
    <w:rsid w:val="005A26F2"/>
    <w:rsid w:val="005A56DF"/>
    <w:rsid w:val="005A5BA6"/>
    <w:rsid w:val="005B1734"/>
    <w:rsid w:val="005B3416"/>
    <w:rsid w:val="005B3ABB"/>
    <w:rsid w:val="005B46AD"/>
    <w:rsid w:val="005B6975"/>
    <w:rsid w:val="005C1FD3"/>
    <w:rsid w:val="005C24AF"/>
    <w:rsid w:val="005C5105"/>
    <w:rsid w:val="005C61B2"/>
    <w:rsid w:val="005C6F2C"/>
    <w:rsid w:val="005C752C"/>
    <w:rsid w:val="005D07E6"/>
    <w:rsid w:val="005D15D6"/>
    <w:rsid w:val="005D190A"/>
    <w:rsid w:val="005D28FC"/>
    <w:rsid w:val="005D5A42"/>
    <w:rsid w:val="005D735C"/>
    <w:rsid w:val="005E3101"/>
    <w:rsid w:val="005E33E9"/>
    <w:rsid w:val="005E5B31"/>
    <w:rsid w:val="005E709A"/>
    <w:rsid w:val="005E716E"/>
    <w:rsid w:val="005F0D54"/>
    <w:rsid w:val="005F19A5"/>
    <w:rsid w:val="005F2A8A"/>
    <w:rsid w:val="005F2EAD"/>
    <w:rsid w:val="005F4B96"/>
    <w:rsid w:val="005F59FF"/>
    <w:rsid w:val="005F698D"/>
    <w:rsid w:val="005F6A05"/>
    <w:rsid w:val="00604361"/>
    <w:rsid w:val="006051D7"/>
    <w:rsid w:val="00605919"/>
    <w:rsid w:val="00606D70"/>
    <w:rsid w:val="00607226"/>
    <w:rsid w:val="00607B64"/>
    <w:rsid w:val="006103CC"/>
    <w:rsid w:val="00610F8D"/>
    <w:rsid w:val="006133EA"/>
    <w:rsid w:val="00613A05"/>
    <w:rsid w:val="00620486"/>
    <w:rsid w:val="00622123"/>
    <w:rsid w:val="00622AD5"/>
    <w:rsid w:val="00623165"/>
    <w:rsid w:val="00625584"/>
    <w:rsid w:val="00625D95"/>
    <w:rsid w:val="00626617"/>
    <w:rsid w:val="00626F53"/>
    <w:rsid w:val="006300CC"/>
    <w:rsid w:val="00630186"/>
    <w:rsid w:val="006302D4"/>
    <w:rsid w:val="00631E13"/>
    <w:rsid w:val="00632D41"/>
    <w:rsid w:val="00636E6F"/>
    <w:rsid w:val="006375C5"/>
    <w:rsid w:val="00637835"/>
    <w:rsid w:val="00642249"/>
    <w:rsid w:val="0064565E"/>
    <w:rsid w:val="00645967"/>
    <w:rsid w:val="00647E59"/>
    <w:rsid w:val="00653CD6"/>
    <w:rsid w:val="00655850"/>
    <w:rsid w:val="006578CF"/>
    <w:rsid w:val="00660410"/>
    <w:rsid w:val="006612E8"/>
    <w:rsid w:val="0066174E"/>
    <w:rsid w:val="00661CF6"/>
    <w:rsid w:val="00662182"/>
    <w:rsid w:val="006645CF"/>
    <w:rsid w:val="0066557C"/>
    <w:rsid w:val="00665743"/>
    <w:rsid w:val="0066603C"/>
    <w:rsid w:val="00667BD6"/>
    <w:rsid w:val="00667D86"/>
    <w:rsid w:val="006704B3"/>
    <w:rsid w:val="006723C9"/>
    <w:rsid w:val="00672520"/>
    <w:rsid w:val="006743EC"/>
    <w:rsid w:val="006745ED"/>
    <w:rsid w:val="00674F03"/>
    <w:rsid w:val="0067688E"/>
    <w:rsid w:val="006820CA"/>
    <w:rsid w:val="00685053"/>
    <w:rsid w:val="0068519E"/>
    <w:rsid w:val="0068585C"/>
    <w:rsid w:val="0068597E"/>
    <w:rsid w:val="00685E09"/>
    <w:rsid w:val="00690C69"/>
    <w:rsid w:val="00690DAF"/>
    <w:rsid w:val="00691D51"/>
    <w:rsid w:val="00693A45"/>
    <w:rsid w:val="00694333"/>
    <w:rsid w:val="006943DC"/>
    <w:rsid w:val="0069484D"/>
    <w:rsid w:val="00694C80"/>
    <w:rsid w:val="006958ED"/>
    <w:rsid w:val="006A1956"/>
    <w:rsid w:val="006A2ED8"/>
    <w:rsid w:val="006A337C"/>
    <w:rsid w:val="006A59A9"/>
    <w:rsid w:val="006A5F43"/>
    <w:rsid w:val="006A6C5B"/>
    <w:rsid w:val="006B1AAA"/>
    <w:rsid w:val="006B2A6F"/>
    <w:rsid w:val="006B2DC8"/>
    <w:rsid w:val="006B3FB5"/>
    <w:rsid w:val="006B4532"/>
    <w:rsid w:val="006B5C12"/>
    <w:rsid w:val="006B5CC1"/>
    <w:rsid w:val="006B5D70"/>
    <w:rsid w:val="006B6382"/>
    <w:rsid w:val="006C24C0"/>
    <w:rsid w:val="006C25E1"/>
    <w:rsid w:val="006C3A28"/>
    <w:rsid w:val="006C470F"/>
    <w:rsid w:val="006C49F2"/>
    <w:rsid w:val="006C5BD0"/>
    <w:rsid w:val="006C7E8E"/>
    <w:rsid w:val="006D046E"/>
    <w:rsid w:val="006D19A2"/>
    <w:rsid w:val="006D42EF"/>
    <w:rsid w:val="006D4EF7"/>
    <w:rsid w:val="006D5071"/>
    <w:rsid w:val="006D7ADD"/>
    <w:rsid w:val="006E2A26"/>
    <w:rsid w:val="006E2FC0"/>
    <w:rsid w:val="006E5EEE"/>
    <w:rsid w:val="006F0396"/>
    <w:rsid w:val="006F2510"/>
    <w:rsid w:val="006F2674"/>
    <w:rsid w:val="006F388D"/>
    <w:rsid w:val="006F7021"/>
    <w:rsid w:val="006F71A7"/>
    <w:rsid w:val="0070099F"/>
    <w:rsid w:val="00703732"/>
    <w:rsid w:val="007043B0"/>
    <w:rsid w:val="0070652B"/>
    <w:rsid w:val="00713D9C"/>
    <w:rsid w:val="00713EFB"/>
    <w:rsid w:val="0071510C"/>
    <w:rsid w:val="00715A37"/>
    <w:rsid w:val="007164AD"/>
    <w:rsid w:val="007176EC"/>
    <w:rsid w:val="00717A40"/>
    <w:rsid w:val="00720C48"/>
    <w:rsid w:val="00720DB8"/>
    <w:rsid w:val="007227FC"/>
    <w:rsid w:val="0072499B"/>
    <w:rsid w:val="00724DED"/>
    <w:rsid w:val="00727297"/>
    <w:rsid w:val="00727CD5"/>
    <w:rsid w:val="007310D0"/>
    <w:rsid w:val="00731C11"/>
    <w:rsid w:val="00732044"/>
    <w:rsid w:val="00732455"/>
    <w:rsid w:val="00735764"/>
    <w:rsid w:val="007363D4"/>
    <w:rsid w:val="007370AE"/>
    <w:rsid w:val="007402BD"/>
    <w:rsid w:val="00742748"/>
    <w:rsid w:val="00743480"/>
    <w:rsid w:val="00744BF1"/>
    <w:rsid w:val="00750194"/>
    <w:rsid w:val="00751E15"/>
    <w:rsid w:val="00752289"/>
    <w:rsid w:val="007537B1"/>
    <w:rsid w:val="00753884"/>
    <w:rsid w:val="00753DBA"/>
    <w:rsid w:val="00755442"/>
    <w:rsid w:val="00756E34"/>
    <w:rsid w:val="007579C2"/>
    <w:rsid w:val="007602BF"/>
    <w:rsid w:val="007608EF"/>
    <w:rsid w:val="00761B4A"/>
    <w:rsid w:val="00762095"/>
    <w:rsid w:val="007625DA"/>
    <w:rsid w:val="00764781"/>
    <w:rsid w:val="00770043"/>
    <w:rsid w:val="00770F24"/>
    <w:rsid w:val="007750CF"/>
    <w:rsid w:val="0077699D"/>
    <w:rsid w:val="0077704C"/>
    <w:rsid w:val="00777A83"/>
    <w:rsid w:val="007801F5"/>
    <w:rsid w:val="0078137C"/>
    <w:rsid w:val="007814EF"/>
    <w:rsid w:val="0078542A"/>
    <w:rsid w:val="00792CD6"/>
    <w:rsid w:val="007A69D7"/>
    <w:rsid w:val="007A6B56"/>
    <w:rsid w:val="007A792D"/>
    <w:rsid w:val="007B01C2"/>
    <w:rsid w:val="007B17DB"/>
    <w:rsid w:val="007B5247"/>
    <w:rsid w:val="007B6B46"/>
    <w:rsid w:val="007B706E"/>
    <w:rsid w:val="007C000C"/>
    <w:rsid w:val="007C0EE1"/>
    <w:rsid w:val="007C20F5"/>
    <w:rsid w:val="007C44D3"/>
    <w:rsid w:val="007C48E5"/>
    <w:rsid w:val="007C56A5"/>
    <w:rsid w:val="007C74DA"/>
    <w:rsid w:val="007D0122"/>
    <w:rsid w:val="007D0E62"/>
    <w:rsid w:val="007D6B1E"/>
    <w:rsid w:val="007D74E1"/>
    <w:rsid w:val="007D76E7"/>
    <w:rsid w:val="007E03FC"/>
    <w:rsid w:val="007E19FA"/>
    <w:rsid w:val="007E2388"/>
    <w:rsid w:val="007E3498"/>
    <w:rsid w:val="007E3CA0"/>
    <w:rsid w:val="007E6136"/>
    <w:rsid w:val="007E68C8"/>
    <w:rsid w:val="007E6DF4"/>
    <w:rsid w:val="007F0A95"/>
    <w:rsid w:val="007F10DE"/>
    <w:rsid w:val="007F2B0A"/>
    <w:rsid w:val="007F4E86"/>
    <w:rsid w:val="007F78B0"/>
    <w:rsid w:val="007F7945"/>
    <w:rsid w:val="007F7ADF"/>
    <w:rsid w:val="0080161D"/>
    <w:rsid w:val="00804EE1"/>
    <w:rsid w:val="00805063"/>
    <w:rsid w:val="00807168"/>
    <w:rsid w:val="0081052E"/>
    <w:rsid w:val="008111BA"/>
    <w:rsid w:val="00816A50"/>
    <w:rsid w:val="008178B9"/>
    <w:rsid w:val="008203E8"/>
    <w:rsid w:val="00820FD3"/>
    <w:rsid w:val="00821B9E"/>
    <w:rsid w:val="00823767"/>
    <w:rsid w:val="00824967"/>
    <w:rsid w:val="008252C1"/>
    <w:rsid w:val="00830F1B"/>
    <w:rsid w:val="008322C0"/>
    <w:rsid w:val="008345E0"/>
    <w:rsid w:val="00835AEE"/>
    <w:rsid w:val="00842A40"/>
    <w:rsid w:val="00842ED2"/>
    <w:rsid w:val="00844A9E"/>
    <w:rsid w:val="008457AF"/>
    <w:rsid w:val="00851187"/>
    <w:rsid w:val="00851910"/>
    <w:rsid w:val="00852C62"/>
    <w:rsid w:val="008542A4"/>
    <w:rsid w:val="00855760"/>
    <w:rsid w:val="00855FED"/>
    <w:rsid w:val="00856C9C"/>
    <w:rsid w:val="00857698"/>
    <w:rsid w:val="00861C6A"/>
    <w:rsid w:val="008650BF"/>
    <w:rsid w:val="00866175"/>
    <w:rsid w:val="0086731D"/>
    <w:rsid w:val="008743F1"/>
    <w:rsid w:val="00874BC5"/>
    <w:rsid w:val="00875D8E"/>
    <w:rsid w:val="00876515"/>
    <w:rsid w:val="00877019"/>
    <w:rsid w:val="008807A9"/>
    <w:rsid w:val="008813C1"/>
    <w:rsid w:val="00881B60"/>
    <w:rsid w:val="008822D2"/>
    <w:rsid w:val="0088489E"/>
    <w:rsid w:val="008848D0"/>
    <w:rsid w:val="0088632C"/>
    <w:rsid w:val="0088700E"/>
    <w:rsid w:val="00892D3E"/>
    <w:rsid w:val="00892E48"/>
    <w:rsid w:val="008937EB"/>
    <w:rsid w:val="00893CA3"/>
    <w:rsid w:val="00895CF1"/>
    <w:rsid w:val="008962E7"/>
    <w:rsid w:val="00897CEE"/>
    <w:rsid w:val="008A6835"/>
    <w:rsid w:val="008B278D"/>
    <w:rsid w:val="008B34B3"/>
    <w:rsid w:val="008B4A25"/>
    <w:rsid w:val="008B4C17"/>
    <w:rsid w:val="008B665A"/>
    <w:rsid w:val="008B6796"/>
    <w:rsid w:val="008B7770"/>
    <w:rsid w:val="008B7A3E"/>
    <w:rsid w:val="008C5CCC"/>
    <w:rsid w:val="008C730C"/>
    <w:rsid w:val="008D0218"/>
    <w:rsid w:val="008D0F51"/>
    <w:rsid w:val="008D1057"/>
    <w:rsid w:val="008D1CDE"/>
    <w:rsid w:val="008D469B"/>
    <w:rsid w:val="008D4798"/>
    <w:rsid w:val="008D4EE1"/>
    <w:rsid w:val="008D751C"/>
    <w:rsid w:val="008D7C6E"/>
    <w:rsid w:val="008E0626"/>
    <w:rsid w:val="008E1FF0"/>
    <w:rsid w:val="008E223B"/>
    <w:rsid w:val="008E5272"/>
    <w:rsid w:val="008E5D21"/>
    <w:rsid w:val="008F091C"/>
    <w:rsid w:val="008F0F3D"/>
    <w:rsid w:val="008F2C8C"/>
    <w:rsid w:val="008F312E"/>
    <w:rsid w:val="008F4F74"/>
    <w:rsid w:val="008F5713"/>
    <w:rsid w:val="008F62DF"/>
    <w:rsid w:val="0090037C"/>
    <w:rsid w:val="00904121"/>
    <w:rsid w:val="00906FC2"/>
    <w:rsid w:val="0091097B"/>
    <w:rsid w:val="00910983"/>
    <w:rsid w:val="00910F56"/>
    <w:rsid w:val="009125CE"/>
    <w:rsid w:val="00914200"/>
    <w:rsid w:val="00915868"/>
    <w:rsid w:val="009202A7"/>
    <w:rsid w:val="00924748"/>
    <w:rsid w:val="009256AD"/>
    <w:rsid w:val="009309DC"/>
    <w:rsid w:val="00931009"/>
    <w:rsid w:val="00931F18"/>
    <w:rsid w:val="009367C4"/>
    <w:rsid w:val="009412DE"/>
    <w:rsid w:val="009429E1"/>
    <w:rsid w:val="0094519B"/>
    <w:rsid w:val="00947EC1"/>
    <w:rsid w:val="009516A3"/>
    <w:rsid w:val="00952E53"/>
    <w:rsid w:val="009538D4"/>
    <w:rsid w:val="00956714"/>
    <w:rsid w:val="00956DC8"/>
    <w:rsid w:val="009573C3"/>
    <w:rsid w:val="0096127E"/>
    <w:rsid w:val="00961EAB"/>
    <w:rsid w:val="00962BB1"/>
    <w:rsid w:val="00963546"/>
    <w:rsid w:val="00965590"/>
    <w:rsid w:val="009655A0"/>
    <w:rsid w:val="009673B7"/>
    <w:rsid w:val="009728ED"/>
    <w:rsid w:val="00972EB1"/>
    <w:rsid w:val="00973B48"/>
    <w:rsid w:val="00974A94"/>
    <w:rsid w:val="0097685D"/>
    <w:rsid w:val="00980D81"/>
    <w:rsid w:val="009813FC"/>
    <w:rsid w:val="00981F30"/>
    <w:rsid w:val="009837A6"/>
    <w:rsid w:val="00984A35"/>
    <w:rsid w:val="00987A9E"/>
    <w:rsid w:val="009902B3"/>
    <w:rsid w:val="00990CFE"/>
    <w:rsid w:val="00992E90"/>
    <w:rsid w:val="00992F49"/>
    <w:rsid w:val="00994012"/>
    <w:rsid w:val="009952E9"/>
    <w:rsid w:val="009974FF"/>
    <w:rsid w:val="009A0E18"/>
    <w:rsid w:val="009A2EFA"/>
    <w:rsid w:val="009A406C"/>
    <w:rsid w:val="009A663F"/>
    <w:rsid w:val="009A6E00"/>
    <w:rsid w:val="009A775E"/>
    <w:rsid w:val="009B0251"/>
    <w:rsid w:val="009B28C2"/>
    <w:rsid w:val="009B2E2A"/>
    <w:rsid w:val="009B5548"/>
    <w:rsid w:val="009C130F"/>
    <w:rsid w:val="009C2B22"/>
    <w:rsid w:val="009C2DC4"/>
    <w:rsid w:val="009C5BAA"/>
    <w:rsid w:val="009C730D"/>
    <w:rsid w:val="009D1C8F"/>
    <w:rsid w:val="009D2877"/>
    <w:rsid w:val="009D35B3"/>
    <w:rsid w:val="009E0765"/>
    <w:rsid w:val="009E4914"/>
    <w:rsid w:val="009E6823"/>
    <w:rsid w:val="009F18BD"/>
    <w:rsid w:val="009F2056"/>
    <w:rsid w:val="009F2EDE"/>
    <w:rsid w:val="009F4F08"/>
    <w:rsid w:val="009F56E1"/>
    <w:rsid w:val="009F59D5"/>
    <w:rsid w:val="00A00D7B"/>
    <w:rsid w:val="00A010AE"/>
    <w:rsid w:val="00A02FAD"/>
    <w:rsid w:val="00A045E3"/>
    <w:rsid w:val="00A05986"/>
    <w:rsid w:val="00A068B5"/>
    <w:rsid w:val="00A116BF"/>
    <w:rsid w:val="00A1177F"/>
    <w:rsid w:val="00A120D0"/>
    <w:rsid w:val="00A12C4F"/>
    <w:rsid w:val="00A12E9F"/>
    <w:rsid w:val="00A13E4D"/>
    <w:rsid w:val="00A16A7E"/>
    <w:rsid w:val="00A16F53"/>
    <w:rsid w:val="00A21A19"/>
    <w:rsid w:val="00A21DD3"/>
    <w:rsid w:val="00A2221E"/>
    <w:rsid w:val="00A23354"/>
    <w:rsid w:val="00A24F88"/>
    <w:rsid w:val="00A271E0"/>
    <w:rsid w:val="00A30961"/>
    <w:rsid w:val="00A33F20"/>
    <w:rsid w:val="00A3406D"/>
    <w:rsid w:val="00A37293"/>
    <w:rsid w:val="00A42211"/>
    <w:rsid w:val="00A42B67"/>
    <w:rsid w:val="00A45D57"/>
    <w:rsid w:val="00A461F1"/>
    <w:rsid w:val="00A464F8"/>
    <w:rsid w:val="00A5200A"/>
    <w:rsid w:val="00A52038"/>
    <w:rsid w:val="00A539B4"/>
    <w:rsid w:val="00A56450"/>
    <w:rsid w:val="00A57190"/>
    <w:rsid w:val="00A57308"/>
    <w:rsid w:val="00A57C92"/>
    <w:rsid w:val="00A60FBC"/>
    <w:rsid w:val="00A61818"/>
    <w:rsid w:val="00A620C8"/>
    <w:rsid w:val="00A62F33"/>
    <w:rsid w:val="00A63CBC"/>
    <w:rsid w:val="00A64D34"/>
    <w:rsid w:val="00A65450"/>
    <w:rsid w:val="00A668AE"/>
    <w:rsid w:val="00A724D8"/>
    <w:rsid w:val="00A72AEA"/>
    <w:rsid w:val="00A750EB"/>
    <w:rsid w:val="00A754E2"/>
    <w:rsid w:val="00A75B78"/>
    <w:rsid w:val="00A76396"/>
    <w:rsid w:val="00A81CD7"/>
    <w:rsid w:val="00A82777"/>
    <w:rsid w:val="00A82D90"/>
    <w:rsid w:val="00A83127"/>
    <w:rsid w:val="00A840B4"/>
    <w:rsid w:val="00A8535A"/>
    <w:rsid w:val="00A85730"/>
    <w:rsid w:val="00A860CB"/>
    <w:rsid w:val="00A86F80"/>
    <w:rsid w:val="00A870A4"/>
    <w:rsid w:val="00A87164"/>
    <w:rsid w:val="00A926E7"/>
    <w:rsid w:val="00A941F4"/>
    <w:rsid w:val="00A94E76"/>
    <w:rsid w:val="00A96FF8"/>
    <w:rsid w:val="00AA0195"/>
    <w:rsid w:val="00AA0DBF"/>
    <w:rsid w:val="00AA1C45"/>
    <w:rsid w:val="00AA1F21"/>
    <w:rsid w:val="00AA76F0"/>
    <w:rsid w:val="00AB27E2"/>
    <w:rsid w:val="00AB2A81"/>
    <w:rsid w:val="00AB2B34"/>
    <w:rsid w:val="00AB3656"/>
    <w:rsid w:val="00AB381E"/>
    <w:rsid w:val="00AB4B41"/>
    <w:rsid w:val="00AB4F67"/>
    <w:rsid w:val="00AB590F"/>
    <w:rsid w:val="00AB5D2C"/>
    <w:rsid w:val="00AB6093"/>
    <w:rsid w:val="00AB6FD3"/>
    <w:rsid w:val="00AC06E8"/>
    <w:rsid w:val="00AC17FF"/>
    <w:rsid w:val="00AC3072"/>
    <w:rsid w:val="00AC3F0D"/>
    <w:rsid w:val="00AD1E6C"/>
    <w:rsid w:val="00AD2274"/>
    <w:rsid w:val="00AD5EFD"/>
    <w:rsid w:val="00AE110A"/>
    <w:rsid w:val="00AE15D8"/>
    <w:rsid w:val="00AE6D16"/>
    <w:rsid w:val="00AE7B91"/>
    <w:rsid w:val="00AF11B6"/>
    <w:rsid w:val="00AF212D"/>
    <w:rsid w:val="00AF2F69"/>
    <w:rsid w:val="00AF4BBC"/>
    <w:rsid w:val="00AF5784"/>
    <w:rsid w:val="00B0191E"/>
    <w:rsid w:val="00B07A88"/>
    <w:rsid w:val="00B134B3"/>
    <w:rsid w:val="00B136EC"/>
    <w:rsid w:val="00B1555D"/>
    <w:rsid w:val="00B15C65"/>
    <w:rsid w:val="00B16528"/>
    <w:rsid w:val="00B20317"/>
    <w:rsid w:val="00B20DA4"/>
    <w:rsid w:val="00B21BCC"/>
    <w:rsid w:val="00B22FDD"/>
    <w:rsid w:val="00B259B6"/>
    <w:rsid w:val="00B26604"/>
    <w:rsid w:val="00B310E3"/>
    <w:rsid w:val="00B326E5"/>
    <w:rsid w:val="00B32717"/>
    <w:rsid w:val="00B32BCB"/>
    <w:rsid w:val="00B32DB9"/>
    <w:rsid w:val="00B32F14"/>
    <w:rsid w:val="00B338C9"/>
    <w:rsid w:val="00B341A1"/>
    <w:rsid w:val="00B35FBE"/>
    <w:rsid w:val="00B4161C"/>
    <w:rsid w:val="00B4378B"/>
    <w:rsid w:val="00B4382E"/>
    <w:rsid w:val="00B447AF"/>
    <w:rsid w:val="00B46F1D"/>
    <w:rsid w:val="00B5181D"/>
    <w:rsid w:val="00B53119"/>
    <w:rsid w:val="00B53901"/>
    <w:rsid w:val="00B545B1"/>
    <w:rsid w:val="00B55638"/>
    <w:rsid w:val="00B561D4"/>
    <w:rsid w:val="00B572CC"/>
    <w:rsid w:val="00B631F3"/>
    <w:rsid w:val="00B708B0"/>
    <w:rsid w:val="00B7269C"/>
    <w:rsid w:val="00B727AA"/>
    <w:rsid w:val="00B728F8"/>
    <w:rsid w:val="00B73EA5"/>
    <w:rsid w:val="00B75E11"/>
    <w:rsid w:val="00B771B4"/>
    <w:rsid w:val="00B80852"/>
    <w:rsid w:val="00B86AD1"/>
    <w:rsid w:val="00B878F4"/>
    <w:rsid w:val="00B87D38"/>
    <w:rsid w:val="00B91610"/>
    <w:rsid w:val="00B92150"/>
    <w:rsid w:val="00B921A8"/>
    <w:rsid w:val="00B9223F"/>
    <w:rsid w:val="00B93B7E"/>
    <w:rsid w:val="00B94187"/>
    <w:rsid w:val="00B95D32"/>
    <w:rsid w:val="00B97777"/>
    <w:rsid w:val="00BA213A"/>
    <w:rsid w:val="00BA44B0"/>
    <w:rsid w:val="00BA4BFE"/>
    <w:rsid w:val="00BA560A"/>
    <w:rsid w:val="00BA5E0D"/>
    <w:rsid w:val="00BA5F1A"/>
    <w:rsid w:val="00BA62A3"/>
    <w:rsid w:val="00BB0AF1"/>
    <w:rsid w:val="00BB1DFC"/>
    <w:rsid w:val="00BB5A2E"/>
    <w:rsid w:val="00BC03FD"/>
    <w:rsid w:val="00BC4DEF"/>
    <w:rsid w:val="00BC4F1E"/>
    <w:rsid w:val="00BC6BB4"/>
    <w:rsid w:val="00BD09A0"/>
    <w:rsid w:val="00BD0CBC"/>
    <w:rsid w:val="00BD1F23"/>
    <w:rsid w:val="00BD2141"/>
    <w:rsid w:val="00BD3517"/>
    <w:rsid w:val="00BD6BB0"/>
    <w:rsid w:val="00BDD0CB"/>
    <w:rsid w:val="00BE0E4B"/>
    <w:rsid w:val="00BE2348"/>
    <w:rsid w:val="00BE53EE"/>
    <w:rsid w:val="00BE6742"/>
    <w:rsid w:val="00BE7309"/>
    <w:rsid w:val="00BF1E2D"/>
    <w:rsid w:val="00BF38D5"/>
    <w:rsid w:val="00BF4185"/>
    <w:rsid w:val="00BF4754"/>
    <w:rsid w:val="00BF53CB"/>
    <w:rsid w:val="00BF5E6B"/>
    <w:rsid w:val="00C011A7"/>
    <w:rsid w:val="00C04DAD"/>
    <w:rsid w:val="00C06E25"/>
    <w:rsid w:val="00C131BD"/>
    <w:rsid w:val="00C148B8"/>
    <w:rsid w:val="00C1497A"/>
    <w:rsid w:val="00C15711"/>
    <w:rsid w:val="00C16412"/>
    <w:rsid w:val="00C17076"/>
    <w:rsid w:val="00C1795B"/>
    <w:rsid w:val="00C21259"/>
    <w:rsid w:val="00C24BA3"/>
    <w:rsid w:val="00C266E9"/>
    <w:rsid w:val="00C328F0"/>
    <w:rsid w:val="00C33870"/>
    <w:rsid w:val="00C33FD7"/>
    <w:rsid w:val="00C35A51"/>
    <w:rsid w:val="00C35F87"/>
    <w:rsid w:val="00C37C56"/>
    <w:rsid w:val="00C39AEB"/>
    <w:rsid w:val="00C4466A"/>
    <w:rsid w:val="00C45347"/>
    <w:rsid w:val="00C453D9"/>
    <w:rsid w:val="00C47BB6"/>
    <w:rsid w:val="00C51197"/>
    <w:rsid w:val="00C55649"/>
    <w:rsid w:val="00C56197"/>
    <w:rsid w:val="00C5661D"/>
    <w:rsid w:val="00C61397"/>
    <w:rsid w:val="00C63720"/>
    <w:rsid w:val="00C65E72"/>
    <w:rsid w:val="00C67726"/>
    <w:rsid w:val="00C75DEB"/>
    <w:rsid w:val="00C80A08"/>
    <w:rsid w:val="00C838F4"/>
    <w:rsid w:val="00C85490"/>
    <w:rsid w:val="00C860EA"/>
    <w:rsid w:val="00C86D48"/>
    <w:rsid w:val="00C8729B"/>
    <w:rsid w:val="00C94997"/>
    <w:rsid w:val="00CA0803"/>
    <w:rsid w:val="00CA42A8"/>
    <w:rsid w:val="00CA7D69"/>
    <w:rsid w:val="00CB1B24"/>
    <w:rsid w:val="00CB278E"/>
    <w:rsid w:val="00CB4E0F"/>
    <w:rsid w:val="00CB4F58"/>
    <w:rsid w:val="00CB503A"/>
    <w:rsid w:val="00CB55A4"/>
    <w:rsid w:val="00CB5ACC"/>
    <w:rsid w:val="00CB7040"/>
    <w:rsid w:val="00CB73B7"/>
    <w:rsid w:val="00CB7991"/>
    <w:rsid w:val="00CC0D13"/>
    <w:rsid w:val="00CC2B12"/>
    <w:rsid w:val="00CC2F76"/>
    <w:rsid w:val="00CC572C"/>
    <w:rsid w:val="00CC7D25"/>
    <w:rsid w:val="00CD0BA5"/>
    <w:rsid w:val="00CD1D03"/>
    <w:rsid w:val="00CD2778"/>
    <w:rsid w:val="00CD3FC6"/>
    <w:rsid w:val="00CD67EC"/>
    <w:rsid w:val="00CD6EDB"/>
    <w:rsid w:val="00CE1D02"/>
    <w:rsid w:val="00CE2F97"/>
    <w:rsid w:val="00CE6D31"/>
    <w:rsid w:val="00CE6F48"/>
    <w:rsid w:val="00CF0529"/>
    <w:rsid w:val="00CF161C"/>
    <w:rsid w:val="00CF2226"/>
    <w:rsid w:val="00CF2CD5"/>
    <w:rsid w:val="00D00685"/>
    <w:rsid w:val="00D01106"/>
    <w:rsid w:val="00D039A2"/>
    <w:rsid w:val="00D04EDA"/>
    <w:rsid w:val="00D055FA"/>
    <w:rsid w:val="00D0610E"/>
    <w:rsid w:val="00D06349"/>
    <w:rsid w:val="00D13417"/>
    <w:rsid w:val="00D14EF4"/>
    <w:rsid w:val="00D202DB"/>
    <w:rsid w:val="00D20A08"/>
    <w:rsid w:val="00D214B3"/>
    <w:rsid w:val="00D23091"/>
    <w:rsid w:val="00D24C1F"/>
    <w:rsid w:val="00D250C7"/>
    <w:rsid w:val="00D305A7"/>
    <w:rsid w:val="00D34A8F"/>
    <w:rsid w:val="00D35F8D"/>
    <w:rsid w:val="00D46B52"/>
    <w:rsid w:val="00D475FF"/>
    <w:rsid w:val="00D477C4"/>
    <w:rsid w:val="00D478F5"/>
    <w:rsid w:val="00D47D2D"/>
    <w:rsid w:val="00D50544"/>
    <w:rsid w:val="00D5081B"/>
    <w:rsid w:val="00D50A7A"/>
    <w:rsid w:val="00D52EF6"/>
    <w:rsid w:val="00D54B1F"/>
    <w:rsid w:val="00D5585B"/>
    <w:rsid w:val="00D567E1"/>
    <w:rsid w:val="00D60890"/>
    <w:rsid w:val="00D60C92"/>
    <w:rsid w:val="00D65023"/>
    <w:rsid w:val="00D663CD"/>
    <w:rsid w:val="00D67F83"/>
    <w:rsid w:val="00D706ED"/>
    <w:rsid w:val="00D713B7"/>
    <w:rsid w:val="00D742FF"/>
    <w:rsid w:val="00D746E3"/>
    <w:rsid w:val="00D74F99"/>
    <w:rsid w:val="00D77032"/>
    <w:rsid w:val="00D80150"/>
    <w:rsid w:val="00D81D74"/>
    <w:rsid w:val="00D81DCC"/>
    <w:rsid w:val="00D84C75"/>
    <w:rsid w:val="00D85A2A"/>
    <w:rsid w:val="00D8743E"/>
    <w:rsid w:val="00D875F7"/>
    <w:rsid w:val="00D913C5"/>
    <w:rsid w:val="00D91AEE"/>
    <w:rsid w:val="00D94083"/>
    <w:rsid w:val="00DA0FC3"/>
    <w:rsid w:val="00DA2022"/>
    <w:rsid w:val="00DA2165"/>
    <w:rsid w:val="00DA30E4"/>
    <w:rsid w:val="00DA3642"/>
    <w:rsid w:val="00DA46A5"/>
    <w:rsid w:val="00DA6BC2"/>
    <w:rsid w:val="00DA7296"/>
    <w:rsid w:val="00DB15A1"/>
    <w:rsid w:val="00DB4DE6"/>
    <w:rsid w:val="00DB5A7E"/>
    <w:rsid w:val="00DB67D3"/>
    <w:rsid w:val="00DB6A41"/>
    <w:rsid w:val="00DC2A59"/>
    <w:rsid w:val="00DC44F4"/>
    <w:rsid w:val="00DC7BEF"/>
    <w:rsid w:val="00DC7C7E"/>
    <w:rsid w:val="00DD023B"/>
    <w:rsid w:val="00DD07DB"/>
    <w:rsid w:val="00DD2EA7"/>
    <w:rsid w:val="00DD38E9"/>
    <w:rsid w:val="00DD49F9"/>
    <w:rsid w:val="00DD4D32"/>
    <w:rsid w:val="00DD614F"/>
    <w:rsid w:val="00DD65C1"/>
    <w:rsid w:val="00DD68DF"/>
    <w:rsid w:val="00DE57DF"/>
    <w:rsid w:val="00DE5BAB"/>
    <w:rsid w:val="00DF1915"/>
    <w:rsid w:val="00DF32D1"/>
    <w:rsid w:val="00DF553C"/>
    <w:rsid w:val="00DF5841"/>
    <w:rsid w:val="00DF6C17"/>
    <w:rsid w:val="00DF71FA"/>
    <w:rsid w:val="00E01F60"/>
    <w:rsid w:val="00E03EC1"/>
    <w:rsid w:val="00E045EC"/>
    <w:rsid w:val="00E054EF"/>
    <w:rsid w:val="00E055B7"/>
    <w:rsid w:val="00E11490"/>
    <w:rsid w:val="00E114F1"/>
    <w:rsid w:val="00E11F30"/>
    <w:rsid w:val="00E12A9B"/>
    <w:rsid w:val="00E147E9"/>
    <w:rsid w:val="00E1586F"/>
    <w:rsid w:val="00E16F56"/>
    <w:rsid w:val="00E21229"/>
    <w:rsid w:val="00E21EC9"/>
    <w:rsid w:val="00E231DF"/>
    <w:rsid w:val="00E24055"/>
    <w:rsid w:val="00E240AA"/>
    <w:rsid w:val="00E26273"/>
    <w:rsid w:val="00E26376"/>
    <w:rsid w:val="00E309DA"/>
    <w:rsid w:val="00E312B1"/>
    <w:rsid w:val="00E40F58"/>
    <w:rsid w:val="00E417A7"/>
    <w:rsid w:val="00E42741"/>
    <w:rsid w:val="00E42A5A"/>
    <w:rsid w:val="00E43D7F"/>
    <w:rsid w:val="00E44887"/>
    <w:rsid w:val="00E45158"/>
    <w:rsid w:val="00E453A3"/>
    <w:rsid w:val="00E46A7B"/>
    <w:rsid w:val="00E476B9"/>
    <w:rsid w:val="00E47AEE"/>
    <w:rsid w:val="00E5000F"/>
    <w:rsid w:val="00E5269A"/>
    <w:rsid w:val="00E52C1B"/>
    <w:rsid w:val="00E54D65"/>
    <w:rsid w:val="00E56165"/>
    <w:rsid w:val="00E57A4F"/>
    <w:rsid w:val="00E61C4C"/>
    <w:rsid w:val="00E629E9"/>
    <w:rsid w:val="00E63029"/>
    <w:rsid w:val="00E6340E"/>
    <w:rsid w:val="00E63ACC"/>
    <w:rsid w:val="00E64D8E"/>
    <w:rsid w:val="00E67BA7"/>
    <w:rsid w:val="00E67EBB"/>
    <w:rsid w:val="00E705D3"/>
    <w:rsid w:val="00E718D6"/>
    <w:rsid w:val="00E71D96"/>
    <w:rsid w:val="00E7429D"/>
    <w:rsid w:val="00E7537E"/>
    <w:rsid w:val="00E7602B"/>
    <w:rsid w:val="00E77E01"/>
    <w:rsid w:val="00E81D88"/>
    <w:rsid w:val="00E83296"/>
    <w:rsid w:val="00E838F6"/>
    <w:rsid w:val="00E85B08"/>
    <w:rsid w:val="00E85C3F"/>
    <w:rsid w:val="00E85C5E"/>
    <w:rsid w:val="00E90101"/>
    <w:rsid w:val="00E9026C"/>
    <w:rsid w:val="00E91D7B"/>
    <w:rsid w:val="00E92C25"/>
    <w:rsid w:val="00E934DC"/>
    <w:rsid w:val="00E95A27"/>
    <w:rsid w:val="00E95F1B"/>
    <w:rsid w:val="00E9606E"/>
    <w:rsid w:val="00EA0369"/>
    <w:rsid w:val="00EA049A"/>
    <w:rsid w:val="00EA0949"/>
    <w:rsid w:val="00EA214E"/>
    <w:rsid w:val="00EA48F5"/>
    <w:rsid w:val="00EA6A7E"/>
    <w:rsid w:val="00EB0037"/>
    <w:rsid w:val="00EB1C3C"/>
    <w:rsid w:val="00EB5D73"/>
    <w:rsid w:val="00EB60A0"/>
    <w:rsid w:val="00EB6ED1"/>
    <w:rsid w:val="00EB74F0"/>
    <w:rsid w:val="00EB7C6F"/>
    <w:rsid w:val="00EC1043"/>
    <w:rsid w:val="00EC42A3"/>
    <w:rsid w:val="00EC4787"/>
    <w:rsid w:val="00EC4A6E"/>
    <w:rsid w:val="00EC63BF"/>
    <w:rsid w:val="00EC65A1"/>
    <w:rsid w:val="00EC6D89"/>
    <w:rsid w:val="00ED37EC"/>
    <w:rsid w:val="00ED619F"/>
    <w:rsid w:val="00ED6394"/>
    <w:rsid w:val="00EE0328"/>
    <w:rsid w:val="00EE0CFD"/>
    <w:rsid w:val="00EE38A6"/>
    <w:rsid w:val="00EE4D8C"/>
    <w:rsid w:val="00EE52B4"/>
    <w:rsid w:val="00EF186B"/>
    <w:rsid w:val="00EF388C"/>
    <w:rsid w:val="00EF7414"/>
    <w:rsid w:val="00F00087"/>
    <w:rsid w:val="00F011E0"/>
    <w:rsid w:val="00F018C8"/>
    <w:rsid w:val="00F035FA"/>
    <w:rsid w:val="00F0768E"/>
    <w:rsid w:val="00F1043F"/>
    <w:rsid w:val="00F10B14"/>
    <w:rsid w:val="00F13B7F"/>
    <w:rsid w:val="00F14D48"/>
    <w:rsid w:val="00F2254A"/>
    <w:rsid w:val="00F22D3E"/>
    <w:rsid w:val="00F23417"/>
    <w:rsid w:val="00F2497F"/>
    <w:rsid w:val="00F27935"/>
    <w:rsid w:val="00F2793E"/>
    <w:rsid w:val="00F27EC0"/>
    <w:rsid w:val="00F31AF7"/>
    <w:rsid w:val="00F34E62"/>
    <w:rsid w:val="00F351DE"/>
    <w:rsid w:val="00F353B2"/>
    <w:rsid w:val="00F373BB"/>
    <w:rsid w:val="00F40562"/>
    <w:rsid w:val="00F40C3A"/>
    <w:rsid w:val="00F40D04"/>
    <w:rsid w:val="00F420B8"/>
    <w:rsid w:val="00F4281E"/>
    <w:rsid w:val="00F435BA"/>
    <w:rsid w:val="00F441A9"/>
    <w:rsid w:val="00F50184"/>
    <w:rsid w:val="00F50BF5"/>
    <w:rsid w:val="00F541BB"/>
    <w:rsid w:val="00F544FE"/>
    <w:rsid w:val="00F54E44"/>
    <w:rsid w:val="00F54F50"/>
    <w:rsid w:val="00F5514C"/>
    <w:rsid w:val="00F60787"/>
    <w:rsid w:val="00F621D9"/>
    <w:rsid w:val="00F6290B"/>
    <w:rsid w:val="00F65302"/>
    <w:rsid w:val="00F65882"/>
    <w:rsid w:val="00F800AE"/>
    <w:rsid w:val="00F800D6"/>
    <w:rsid w:val="00F813FC"/>
    <w:rsid w:val="00F836B6"/>
    <w:rsid w:val="00F861DE"/>
    <w:rsid w:val="00F87C8B"/>
    <w:rsid w:val="00F91B84"/>
    <w:rsid w:val="00F91F79"/>
    <w:rsid w:val="00F9439B"/>
    <w:rsid w:val="00FA130B"/>
    <w:rsid w:val="00FA1C87"/>
    <w:rsid w:val="00FA338D"/>
    <w:rsid w:val="00FA4424"/>
    <w:rsid w:val="00FA458D"/>
    <w:rsid w:val="00FA68E5"/>
    <w:rsid w:val="00FA7A31"/>
    <w:rsid w:val="00FB08FC"/>
    <w:rsid w:val="00FB2D15"/>
    <w:rsid w:val="00FB3473"/>
    <w:rsid w:val="00FB5448"/>
    <w:rsid w:val="00FB654B"/>
    <w:rsid w:val="00FB758F"/>
    <w:rsid w:val="00FC054E"/>
    <w:rsid w:val="00FC2809"/>
    <w:rsid w:val="00FC2D6B"/>
    <w:rsid w:val="00FC5447"/>
    <w:rsid w:val="00FC6B0D"/>
    <w:rsid w:val="00FC70A3"/>
    <w:rsid w:val="00FC7693"/>
    <w:rsid w:val="00FD01D0"/>
    <w:rsid w:val="00FD5318"/>
    <w:rsid w:val="00FE2942"/>
    <w:rsid w:val="00FE43D4"/>
    <w:rsid w:val="00FE4C15"/>
    <w:rsid w:val="00FE54C5"/>
    <w:rsid w:val="00FE614D"/>
    <w:rsid w:val="00FE66D9"/>
    <w:rsid w:val="00FE69FC"/>
    <w:rsid w:val="00FE6B98"/>
    <w:rsid w:val="00FE77BA"/>
    <w:rsid w:val="00FF168F"/>
    <w:rsid w:val="00FF3DE5"/>
    <w:rsid w:val="00FF7667"/>
    <w:rsid w:val="0102193B"/>
    <w:rsid w:val="0116AC27"/>
    <w:rsid w:val="011DBFD8"/>
    <w:rsid w:val="014F818D"/>
    <w:rsid w:val="0151C73D"/>
    <w:rsid w:val="016D58EF"/>
    <w:rsid w:val="017D0327"/>
    <w:rsid w:val="01820594"/>
    <w:rsid w:val="01830C92"/>
    <w:rsid w:val="01885167"/>
    <w:rsid w:val="0190EDDD"/>
    <w:rsid w:val="01A1108E"/>
    <w:rsid w:val="01A8ACBB"/>
    <w:rsid w:val="01AFD438"/>
    <w:rsid w:val="01CCE657"/>
    <w:rsid w:val="01E6DBED"/>
    <w:rsid w:val="01FA67C0"/>
    <w:rsid w:val="0205C489"/>
    <w:rsid w:val="0235062C"/>
    <w:rsid w:val="023F10CD"/>
    <w:rsid w:val="02407627"/>
    <w:rsid w:val="024FB3A6"/>
    <w:rsid w:val="0250E921"/>
    <w:rsid w:val="026E542F"/>
    <w:rsid w:val="027D086C"/>
    <w:rsid w:val="02A5B099"/>
    <w:rsid w:val="02ADE607"/>
    <w:rsid w:val="02AE3CC5"/>
    <w:rsid w:val="02B30CD0"/>
    <w:rsid w:val="02E64D7A"/>
    <w:rsid w:val="033374A3"/>
    <w:rsid w:val="03338774"/>
    <w:rsid w:val="03445DB5"/>
    <w:rsid w:val="0389D90A"/>
    <w:rsid w:val="0392959E"/>
    <w:rsid w:val="03A9875D"/>
    <w:rsid w:val="03AB59A8"/>
    <w:rsid w:val="03B5BCDA"/>
    <w:rsid w:val="03D76037"/>
    <w:rsid w:val="03E57640"/>
    <w:rsid w:val="03E9DE7B"/>
    <w:rsid w:val="04252DFB"/>
    <w:rsid w:val="042C20FE"/>
    <w:rsid w:val="043CAC76"/>
    <w:rsid w:val="043D6D72"/>
    <w:rsid w:val="044E6AEE"/>
    <w:rsid w:val="046746ED"/>
    <w:rsid w:val="047EE1A7"/>
    <w:rsid w:val="0495CF63"/>
    <w:rsid w:val="0498D3AE"/>
    <w:rsid w:val="049D4C43"/>
    <w:rsid w:val="04AD2EC4"/>
    <w:rsid w:val="04B19D67"/>
    <w:rsid w:val="04B615C7"/>
    <w:rsid w:val="04C67BCF"/>
    <w:rsid w:val="04C7F90D"/>
    <w:rsid w:val="04CA50A7"/>
    <w:rsid w:val="04CDDC2B"/>
    <w:rsid w:val="04D1925C"/>
    <w:rsid w:val="04D3586B"/>
    <w:rsid w:val="04E670F4"/>
    <w:rsid w:val="04EBF3E8"/>
    <w:rsid w:val="04F11E8E"/>
    <w:rsid w:val="05340820"/>
    <w:rsid w:val="053E4FD8"/>
    <w:rsid w:val="05402B26"/>
    <w:rsid w:val="055207E3"/>
    <w:rsid w:val="0580A10B"/>
    <w:rsid w:val="058CFA23"/>
    <w:rsid w:val="058E0519"/>
    <w:rsid w:val="05A3AB3E"/>
    <w:rsid w:val="05A3D7B5"/>
    <w:rsid w:val="05A432D5"/>
    <w:rsid w:val="05A4DDF9"/>
    <w:rsid w:val="05B66E44"/>
    <w:rsid w:val="05C81737"/>
    <w:rsid w:val="05D6AD8E"/>
    <w:rsid w:val="05E04DE1"/>
    <w:rsid w:val="05F44451"/>
    <w:rsid w:val="05F94A87"/>
    <w:rsid w:val="061EF956"/>
    <w:rsid w:val="06253E7F"/>
    <w:rsid w:val="063168B8"/>
    <w:rsid w:val="063A02E2"/>
    <w:rsid w:val="0650F18D"/>
    <w:rsid w:val="0664F1FF"/>
    <w:rsid w:val="0664FFAD"/>
    <w:rsid w:val="067839D9"/>
    <w:rsid w:val="0678CAC0"/>
    <w:rsid w:val="0683BB2E"/>
    <w:rsid w:val="06855369"/>
    <w:rsid w:val="06AAA51F"/>
    <w:rsid w:val="06ADD57E"/>
    <w:rsid w:val="06C65FF4"/>
    <w:rsid w:val="06DB49A5"/>
    <w:rsid w:val="06DE934B"/>
    <w:rsid w:val="06EF7D8D"/>
    <w:rsid w:val="07261A78"/>
    <w:rsid w:val="0736AF22"/>
    <w:rsid w:val="073E0315"/>
    <w:rsid w:val="0759E37C"/>
    <w:rsid w:val="07646D71"/>
    <w:rsid w:val="0774BF31"/>
    <w:rsid w:val="07823CB2"/>
    <w:rsid w:val="078DD573"/>
    <w:rsid w:val="07A1E81A"/>
    <w:rsid w:val="07A1EDEF"/>
    <w:rsid w:val="07C238B3"/>
    <w:rsid w:val="07CDF4BE"/>
    <w:rsid w:val="07EFBE31"/>
    <w:rsid w:val="0832863A"/>
    <w:rsid w:val="083B47A6"/>
    <w:rsid w:val="08425A13"/>
    <w:rsid w:val="08425F69"/>
    <w:rsid w:val="085A5146"/>
    <w:rsid w:val="086085BB"/>
    <w:rsid w:val="08646298"/>
    <w:rsid w:val="08649756"/>
    <w:rsid w:val="08B47972"/>
    <w:rsid w:val="090A0A88"/>
    <w:rsid w:val="091929EF"/>
    <w:rsid w:val="09319DC1"/>
    <w:rsid w:val="0936AC03"/>
    <w:rsid w:val="09655372"/>
    <w:rsid w:val="09686CD6"/>
    <w:rsid w:val="096B9964"/>
    <w:rsid w:val="098755A3"/>
    <w:rsid w:val="09983AE7"/>
    <w:rsid w:val="09B125AB"/>
    <w:rsid w:val="09B1F9F1"/>
    <w:rsid w:val="09E66CAE"/>
    <w:rsid w:val="09EC9002"/>
    <w:rsid w:val="0A02F387"/>
    <w:rsid w:val="0A08A710"/>
    <w:rsid w:val="0A0B74DC"/>
    <w:rsid w:val="0A184250"/>
    <w:rsid w:val="0A24A722"/>
    <w:rsid w:val="0A3E39BB"/>
    <w:rsid w:val="0A3F7C98"/>
    <w:rsid w:val="0A4582C9"/>
    <w:rsid w:val="0A4C8C18"/>
    <w:rsid w:val="0A50C743"/>
    <w:rsid w:val="0A5FD3CE"/>
    <w:rsid w:val="0A622879"/>
    <w:rsid w:val="0A68C540"/>
    <w:rsid w:val="0A733DDB"/>
    <w:rsid w:val="0A7FEB3B"/>
    <w:rsid w:val="0A84981E"/>
    <w:rsid w:val="0A90CFDD"/>
    <w:rsid w:val="0AB5EAC6"/>
    <w:rsid w:val="0ABC8A26"/>
    <w:rsid w:val="0AC993B3"/>
    <w:rsid w:val="0AD708C7"/>
    <w:rsid w:val="0AD874DA"/>
    <w:rsid w:val="0AE48E13"/>
    <w:rsid w:val="0B0167EB"/>
    <w:rsid w:val="0B017146"/>
    <w:rsid w:val="0B0757CB"/>
    <w:rsid w:val="0B0CC347"/>
    <w:rsid w:val="0B238602"/>
    <w:rsid w:val="0B2B1E57"/>
    <w:rsid w:val="0B2BA194"/>
    <w:rsid w:val="0B3134CD"/>
    <w:rsid w:val="0B314007"/>
    <w:rsid w:val="0B322DA4"/>
    <w:rsid w:val="0B426445"/>
    <w:rsid w:val="0B482BDD"/>
    <w:rsid w:val="0B498DF2"/>
    <w:rsid w:val="0B5095DB"/>
    <w:rsid w:val="0B58409D"/>
    <w:rsid w:val="0B5A82C7"/>
    <w:rsid w:val="0B6E86FF"/>
    <w:rsid w:val="0B913F6D"/>
    <w:rsid w:val="0B917C38"/>
    <w:rsid w:val="0B990B66"/>
    <w:rsid w:val="0BA15402"/>
    <w:rsid w:val="0BA41C09"/>
    <w:rsid w:val="0BC5CAA0"/>
    <w:rsid w:val="0BD218A3"/>
    <w:rsid w:val="0BDC66A0"/>
    <w:rsid w:val="0BF86398"/>
    <w:rsid w:val="0C0134E4"/>
    <w:rsid w:val="0C0204E5"/>
    <w:rsid w:val="0C0C1AFA"/>
    <w:rsid w:val="0C219FD6"/>
    <w:rsid w:val="0C31CBC4"/>
    <w:rsid w:val="0C392E64"/>
    <w:rsid w:val="0C591B1A"/>
    <w:rsid w:val="0C638AA8"/>
    <w:rsid w:val="0CA323E0"/>
    <w:rsid w:val="0CA68DB9"/>
    <w:rsid w:val="0CA98605"/>
    <w:rsid w:val="0CBE431D"/>
    <w:rsid w:val="0CC3C167"/>
    <w:rsid w:val="0CC81189"/>
    <w:rsid w:val="0CE90BBF"/>
    <w:rsid w:val="0CF23910"/>
    <w:rsid w:val="0CF4D807"/>
    <w:rsid w:val="0CFE6CEE"/>
    <w:rsid w:val="0D0DAD48"/>
    <w:rsid w:val="0D15A12F"/>
    <w:rsid w:val="0D1DD666"/>
    <w:rsid w:val="0D2FFC03"/>
    <w:rsid w:val="0D33C6D3"/>
    <w:rsid w:val="0D403473"/>
    <w:rsid w:val="0D499E92"/>
    <w:rsid w:val="0D5D2165"/>
    <w:rsid w:val="0D60829B"/>
    <w:rsid w:val="0D6726FC"/>
    <w:rsid w:val="0D80CE4B"/>
    <w:rsid w:val="0DA5656E"/>
    <w:rsid w:val="0DAC683D"/>
    <w:rsid w:val="0DB45109"/>
    <w:rsid w:val="0DCA0EDA"/>
    <w:rsid w:val="0DD012AB"/>
    <w:rsid w:val="0DF7D718"/>
    <w:rsid w:val="0E0200D1"/>
    <w:rsid w:val="0E34A0FD"/>
    <w:rsid w:val="0E3B70B9"/>
    <w:rsid w:val="0E4EF800"/>
    <w:rsid w:val="0E7ADF76"/>
    <w:rsid w:val="0E832701"/>
    <w:rsid w:val="0E8789FE"/>
    <w:rsid w:val="0EA0855D"/>
    <w:rsid w:val="0EC5BE42"/>
    <w:rsid w:val="0ECF5991"/>
    <w:rsid w:val="0EDD5AAB"/>
    <w:rsid w:val="0EDF6564"/>
    <w:rsid w:val="0EE2C9FB"/>
    <w:rsid w:val="0EEBD05A"/>
    <w:rsid w:val="0F0404F8"/>
    <w:rsid w:val="0F1D75CB"/>
    <w:rsid w:val="0F291BE8"/>
    <w:rsid w:val="0F31F06E"/>
    <w:rsid w:val="0F372AFE"/>
    <w:rsid w:val="0F3B8CAD"/>
    <w:rsid w:val="0F4E564E"/>
    <w:rsid w:val="0F52017E"/>
    <w:rsid w:val="0F5FB0C0"/>
    <w:rsid w:val="0F5FC488"/>
    <w:rsid w:val="0F7F0F5E"/>
    <w:rsid w:val="0F8F8254"/>
    <w:rsid w:val="0FA57581"/>
    <w:rsid w:val="0FAEB8B3"/>
    <w:rsid w:val="0FAFB281"/>
    <w:rsid w:val="0FB09D5B"/>
    <w:rsid w:val="0FC389EB"/>
    <w:rsid w:val="0FD0F0F0"/>
    <w:rsid w:val="0FD2B15C"/>
    <w:rsid w:val="0FD8EDF0"/>
    <w:rsid w:val="0FEDD0D5"/>
    <w:rsid w:val="0FEE8AF1"/>
    <w:rsid w:val="100A8470"/>
    <w:rsid w:val="100C6F40"/>
    <w:rsid w:val="101ABCD2"/>
    <w:rsid w:val="101C42BA"/>
    <w:rsid w:val="101E12F4"/>
    <w:rsid w:val="101E510F"/>
    <w:rsid w:val="10249B9A"/>
    <w:rsid w:val="1027332B"/>
    <w:rsid w:val="102C2EED"/>
    <w:rsid w:val="10549CDE"/>
    <w:rsid w:val="1058A026"/>
    <w:rsid w:val="106AEDC5"/>
    <w:rsid w:val="10796010"/>
    <w:rsid w:val="109FCBB5"/>
    <w:rsid w:val="10B12FF1"/>
    <w:rsid w:val="10BC0DCE"/>
    <w:rsid w:val="10D58596"/>
    <w:rsid w:val="10E0A67E"/>
    <w:rsid w:val="11239C99"/>
    <w:rsid w:val="112586DF"/>
    <w:rsid w:val="1129D36D"/>
    <w:rsid w:val="112A331B"/>
    <w:rsid w:val="1133DD09"/>
    <w:rsid w:val="113A9404"/>
    <w:rsid w:val="113D1636"/>
    <w:rsid w:val="114C3EA0"/>
    <w:rsid w:val="11AE69C1"/>
    <w:rsid w:val="11B3255E"/>
    <w:rsid w:val="11BB5801"/>
    <w:rsid w:val="11C4D058"/>
    <w:rsid w:val="11E1A69D"/>
    <w:rsid w:val="11E5105D"/>
    <w:rsid w:val="11EC0BBF"/>
    <w:rsid w:val="11F766C0"/>
    <w:rsid w:val="11FF322D"/>
    <w:rsid w:val="12038B67"/>
    <w:rsid w:val="121F82DF"/>
    <w:rsid w:val="12332DE0"/>
    <w:rsid w:val="123CFC67"/>
    <w:rsid w:val="124044BF"/>
    <w:rsid w:val="124EE311"/>
    <w:rsid w:val="1252A7F4"/>
    <w:rsid w:val="125D89BA"/>
    <w:rsid w:val="127AC705"/>
    <w:rsid w:val="129BB188"/>
    <w:rsid w:val="12AA95FF"/>
    <w:rsid w:val="12B111A7"/>
    <w:rsid w:val="12B89E67"/>
    <w:rsid w:val="12BAF3A4"/>
    <w:rsid w:val="12C76878"/>
    <w:rsid w:val="12C968CB"/>
    <w:rsid w:val="12DEA357"/>
    <w:rsid w:val="130286B6"/>
    <w:rsid w:val="130C81A1"/>
    <w:rsid w:val="13127F67"/>
    <w:rsid w:val="1312EDD9"/>
    <w:rsid w:val="1320F34D"/>
    <w:rsid w:val="13549B97"/>
    <w:rsid w:val="1357C990"/>
    <w:rsid w:val="137248FA"/>
    <w:rsid w:val="139BAC6D"/>
    <w:rsid w:val="139F7EA6"/>
    <w:rsid w:val="13A416B7"/>
    <w:rsid w:val="13B3903D"/>
    <w:rsid w:val="13BB5C69"/>
    <w:rsid w:val="13BFC989"/>
    <w:rsid w:val="140E3338"/>
    <w:rsid w:val="1424AF8B"/>
    <w:rsid w:val="14285658"/>
    <w:rsid w:val="142B136E"/>
    <w:rsid w:val="144352B3"/>
    <w:rsid w:val="14558B3D"/>
    <w:rsid w:val="1479E0C7"/>
    <w:rsid w:val="14936E08"/>
    <w:rsid w:val="149918B7"/>
    <w:rsid w:val="14A15B83"/>
    <w:rsid w:val="14B65B67"/>
    <w:rsid w:val="14C3BD6B"/>
    <w:rsid w:val="14C9B6D8"/>
    <w:rsid w:val="14DC802F"/>
    <w:rsid w:val="14EF21C4"/>
    <w:rsid w:val="14F31C6A"/>
    <w:rsid w:val="14F3A825"/>
    <w:rsid w:val="1509E702"/>
    <w:rsid w:val="15245877"/>
    <w:rsid w:val="153CABBC"/>
    <w:rsid w:val="153D6882"/>
    <w:rsid w:val="15411909"/>
    <w:rsid w:val="15A0EE9C"/>
    <w:rsid w:val="15AB4D23"/>
    <w:rsid w:val="15B88DEB"/>
    <w:rsid w:val="15BC03C9"/>
    <w:rsid w:val="15BF1B97"/>
    <w:rsid w:val="15CAAF3B"/>
    <w:rsid w:val="15DBBD14"/>
    <w:rsid w:val="15DC02D0"/>
    <w:rsid w:val="160260A5"/>
    <w:rsid w:val="1620FF5F"/>
    <w:rsid w:val="16341E1F"/>
    <w:rsid w:val="163FA3A6"/>
    <w:rsid w:val="164071FF"/>
    <w:rsid w:val="1643C9BF"/>
    <w:rsid w:val="1647C62A"/>
    <w:rsid w:val="164E2599"/>
    <w:rsid w:val="165918A6"/>
    <w:rsid w:val="165BA1B3"/>
    <w:rsid w:val="165E4932"/>
    <w:rsid w:val="1668CD61"/>
    <w:rsid w:val="166C7A30"/>
    <w:rsid w:val="167CA05A"/>
    <w:rsid w:val="167D5DDA"/>
    <w:rsid w:val="1680FD12"/>
    <w:rsid w:val="16822595"/>
    <w:rsid w:val="16ADF0A9"/>
    <w:rsid w:val="16B0BCDA"/>
    <w:rsid w:val="16B85DD6"/>
    <w:rsid w:val="16C2A4DA"/>
    <w:rsid w:val="16C435CF"/>
    <w:rsid w:val="16CEAF5C"/>
    <w:rsid w:val="16F08B77"/>
    <w:rsid w:val="16F401C5"/>
    <w:rsid w:val="1724587D"/>
    <w:rsid w:val="172996A5"/>
    <w:rsid w:val="1731721D"/>
    <w:rsid w:val="17490578"/>
    <w:rsid w:val="174A4077"/>
    <w:rsid w:val="174E5E2F"/>
    <w:rsid w:val="1756C3F4"/>
    <w:rsid w:val="176C4407"/>
    <w:rsid w:val="177CB16B"/>
    <w:rsid w:val="17A1585D"/>
    <w:rsid w:val="17A56884"/>
    <w:rsid w:val="17B1CD23"/>
    <w:rsid w:val="17BE9C55"/>
    <w:rsid w:val="17C5D56B"/>
    <w:rsid w:val="17D7B4D6"/>
    <w:rsid w:val="17F0C653"/>
    <w:rsid w:val="17F46B25"/>
    <w:rsid w:val="18245769"/>
    <w:rsid w:val="1840719D"/>
    <w:rsid w:val="1853856C"/>
    <w:rsid w:val="1857610E"/>
    <w:rsid w:val="1859E13E"/>
    <w:rsid w:val="187D2380"/>
    <w:rsid w:val="1895BB22"/>
    <w:rsid w:val="18A073D7"/>
    <w:rsid w:val="18BA663C"/>
    <w:rsid w:val="18C7A64F"/>
    <w:rsid w:val="18DB89DF"/>
    <w:rsid w:val="18DC52D5"/>
    <w:rsid w:val="18E3CE62"/>
    <w:rsid w:val="18E710EF"/>
    <w:rsid w:val="18E75019"/>
    <w:rsid w:val="1908CB94"/>
    <w:rsid w:val="19138559"/>
    <w:rsid w:val="193DD6EF"/>
    <w:rsid w:val="195AE0A1"/>
    <w:rsid w:val="1979B074"/>
    <w:rsid w:val="197EFA49"/>
    <w:rsid w:val="198DC144"/>
    <w:rsid w:val="19C22CEF"/>
    <w:rsid w:val="19C2DC9E"/>
    <w:rsid w:val="19CB0697"/>
    <w:rsid w:val="19CE9881"/>
    <w:rsid w:val="19D7CAEC"/>
    <w:rsid w:val="19F61219"/>
    <w:rsid w:val="1A18D566"/>
    <w:rsid w:val="1A2E933E"/>
    <w:rsid w:val="1A366C7B"/>
    <w:rsid w:val="1A508FEB"/>
    <w:rsid w:val="1A536BBF"/>
    <w:rsid w:val="1A54A81D"/>
    <w:rsid w:val="1AA18743"/>
    <w:rsid w:val="1AAF3BCC"/>
    <w:rsid w:val="1AC118AA"/>
    <w:rsid w:val="1AC210CE"/>
    <w:rsid w:val="1ACB87D1"/>
    <w:rsid w:val="1AD1EEE3"/>
    <w:rsid w:val="1AF0BDE2"/>
    <w:rsid w:val="1B23A23D"/>
    <w:rsid w:val="1B48C78B"/>
    <w:rsid w:val="1B4F5A10"/>
    <w:rsid w:val="1B644787"/>
    <w:rsid w:val="1B8D90CF"/>
    <w:rsid w:val="1B9C236B"/>
    <w:rsid w:val="1B9F85D5"/>
    <w:rsid w:val="1BA634B8"/>
    <w:rsid w:val="1BB3F407"/>
    <w:rsid w:val="1BBD3C8F"/>
    <w:rsid w:val="1BCD22F8"/>
    <w:rsid w:val="1C00B61E"/>
    <w:rsid w:val="1C02DFD5"/>
    <w:rsid w:val="1C32EDED"/>
    <w:rsid w:val="1C434F88"/>
    <w:rsid w:val="1C5024C9"/>
    <w:rsid w:val="1C662809"/>
    <w:rsid w:val="1C76324A"/>
    <w:rsid w:val="1C877531"/>
    <w:rsid w:val="1C95466F"/>
    <w:rsid w:val="1CB78A9B"/>
    <w:rsid w:val="1CC9FF45"/>
    <w:rsid w:val="1CDC17D9"/>
    <w:rsid w:val="1CDC57CD"/>
    <w:rsid w:val="1CDE4911"/>
    <w:rsid w:val="1CEAF6C4"/>
    <w:rsid w:val="1CEC6CE9"/>
    <w:rsid w:val="1CF7D86A"/>
    <w:rsid w:val="1D12010A"/>
    <w:rsid w:val="1D3050BF"/>
    <w:rsid w:val="1D45C511"/>
    <w:rsid w:val="1D4C8B18"/>
    <w:rsid w:val="1D67384C"/>
    <w:rsid w:val="1D78B08F"/>
    <w:rsid w:val="1D894CDE"/>
    <w:rsid w:val="1D9FB416"/>
    <w:rsid w:val="1DA3A34F"/>
    <w:rsid w:val="1DD36B6E"/>
    <w:rsid w:val="1DD47284"/>
    <w:rsid w:val="1DE2DEF2"/>
    <w:rsid w:val="1DE47BB9"/>
    <w:rsid w:val="1DEEFC9A"/>
    <w:rsid w:val="1DFE848F"/>
    <w:rsid w:val="1DFF44C5"/>
    <w:rsid w:val="1E0A0EB7"/>
    <w:rsid w:val="1E29B521"/>
    <w:rsid w:val="1E33880D"/>
    <w:rsid w:val="1E4A534C"/>
    <w:rsid w:val="1E4DBE7F"/>
    <w:rsid w:val="1E5DCABD"/>
    <w:rsid w:val="1E5F379E"/>
    <w:rsid w:val="1E6A1360"/>
    <w:rsid w:val="1E73F19A"/>
    <w:rsid w:val="1E7D2DBA"/>
    <w:rsid w:val="1E89C35F"/>
    <w:rsid w:val="1E8A2E41"/>
    <w:rsid w:val="1E90BDBE"/>
    <w:rsid w:val="1EAB4A19"/>
    <w:rsid w:val="1EC573AC"/>
    <w:rsid w:val="1EE36D9C"/>
    <w:rsid w:val="1EF4FEAA"/>
    <w:rsid w:val="1EF8B397"/>
    <w:rsid w:val="1F0E0F82"/>
    <w:rsid w:val="1F12737A"/>
    <w:rsid w:val="1F249BBE"/>
    <w:rsid w:val="1F2BCFBA"/>
    <w:rsid w:val="1F3797BB"/>
    <w:rsid w:val="1F37FFFC"/>
    <w:rsid w:val="1F38D268"/>
    <w:rsid w:val="1F3F31A7"/>
    <w:rsid w:val="1F4D7B65"/>
    <w:rsid w:val="1F520E4E"/>
    <w:rsid w:val="1F5A1011"/>
    <w:rsid w:val="1F65181F"/>
    <w:rsid w:val="1F79CAFB"/>
    <w:rsid w:val="1F8775FF"/>
    <w:rsid w:val="1F91EDF3"/>
    <w:rsid w:val="1F973367"/>
    <w:rsid w:val="1FB52043"/>
    <w:rsid w:val="1FD2E64B"/>
    <w:rsid w:val="1FD4EE59"/>
    <w:rsid w:val="1FDB6518"/>
    <w:rsid w:val="2001C249"/>
    <w:rsid w:val="2004640D"/>
    <w:rsid w:val="2004A1E0"/>
    <w:rsid w:val="20422DA9"/>
    <w:rsid w:val="204677C6"/>
    <w:rsid w:val="2046F277"/>
    <w:rsid w:val="2060A765"/>
    <w:rsid w:val="2066E6AB"/>
    <w:rsid w:val="206D1C74"/>
    <w:rsid w:val="207162D8"/>
    <w:rsid w:val="208E81EC"/>
    <w:rsid w:val="20907A2A"/>
    <w:rsid w:val="20A7B803"/>
    <w:rsid w:val="20B914F1"/>
    <w:rsid w:val="20D229ED"/>
    <w:rsid w:val="20DEE34F"/>
    <w:rsid w:val="20ECA4D4"/>
    <w:rsid w:val="2104D0C2"/>
    <w:rsid w:val="211AE368"/>
    <w:rsid w:val="21204779"/>
    <w:rsid w:val="21327433"/>
    <w:rsid w:val="215FDF4E"/>
    <w:rsid w:val="2197674A"/>
    <w:rsid w:val="21997DF9"/>
    <w:rsid w:val="21A885A0"/>
    <w:rsid w:val="21A8A355"/>
    <w:rsid w:val="21BFE619"/>
    <w:rsid w:val="21DBFBAE"/>
    <w:rsid w:val="220A9F0C"/>
    <w:rsid w:val="220C451F"/>
    <w:rsid w:val="221234C9"/>
    <w:rsid w:val="2213C3B1"/>
    <w:rsid w:val="222A76D3"/>
    <w:rsid w:val="22394787"/>
    <w:rsid w:val="223DD800"/>
    <w:rsid w:val="2270D2E0"/>
    <w:rsid w:val="2281E3A0"/>
    <w:rsid w:val="228A4670"/>
    <w:rsid w:val="2295EDD1"/>
    <w:rsid w:val="2298F9E4"/>
    <w:rsid w:val="22DB289D"/>
    <w:rsid w:val="23067C7C"/>
    <w:rsid w:val="23188590"/>
    <w:rsid w:val="23301C8C"/>
    <w:rsid w:val="23366C63"/>
    <w:rsid w:val="2351A47C"/>
    <w:rsid w:val="235EAEAA"/>
    <w:rsid w:val="2364D655"/>
    <w:rsid w:val="237D75BE"/>
    <w:rsid w:val="23D01F27"/>
    <w:rsid w:val="23DD386C"/>
    <w:rsid w:val="23E3B43A"/>
    <w:rsid w:val="23F08906"/>
    <w:rsid w:val="23F43C5D"/>
    <w:rsid w:val="23FAD7B0"/>
    <w:rsid w:val="24107DF9"/>
    <w:rsid w:val="24322CDE"/>
    <w:rsid w:val="243A19C5"/>
    <w:rsid w:val="245CA842"/>
    <w:rsid w:val="246D68D8"/>
    <w:rsid w:val="246E3502"/>
    <w:rsid w:val="24769C9D"/>
    <w:rsid w:val="2478E13A"/>
    <w:rsid w:val="24859916"/>
    <w:rsid w:val="24B0BAF9"/>
    <w:rsid w:val="24C48628"/>
    <w:rsid w:val="24D9C774"/>
    <w:rsid w:val="25013975"/>
    <w:rsid w:val="2501A6C8"/>
    <w:rsid w:val="250EB870"/>
    <w:rsid w:val="251A4E04"/>
    <w:rsid w:val="251A82C1"/>
    <w:rsid w:val="2520F58D"/>
    <w:rsid w:val="2532CDA5"/>
    <w:rsid w:val="25351E33"/>
    <w:rsid w:val="25377E82"/>
    <w:rsid w:val="2544E8D7"/>
    <w:rsid w:val="255AD725"/>
    <w:rsid w:val="256C558C"/>
    <w:rsid w:val="258FD77A"/>
    <w:rsid w:val="259B5509"/>
    <w:rsid w:val="25B50C90"/>
    <w:rsid w:val="25B53D76"/>
    <w:rsid w:val="25B5607E"/>
    <w:rsid w:val="25CD530C"/>
    <w:rsid w:val="25D75ED2"/>
    <w:rsid w:val="25E0FE14"/>
    <w:rsid w:val="25E5005B"/>
    <w:rsid w:val="25E8F0D7"/>
    <w:rsid w:val="25F99585"/>
    <w:rsid w:val="2604CE69"/>
    <w:rsid w:val="261840A6"/>
    <w:rsid w:val="261F37FE"/>
    <w:rsid w:val="262AFBBC"/>
    <w:rsid w:val="2648B136"/>
    <w:rsid w:val="26543FC1"/>
    <w:rsid w:val="2661A4CE"/>
    <w:rsid w:val="2669DB8E"/>
    <w:rsid w:val="266F2148"/>
    <w:rsid w:val="267578AC"/>
    <w:rsid w:val="268E1D85"/>
    <w:rsid w:val="2695EEE9"/>
    <w:rsid w:val="26AC6D32"/>
    <w:rsid w:val="26AF5BFF"/>
    <w:rsid w:val="26B4B4AE"/>
    <w:rsid w:val="26C3BD38"/>
    <w:rsid w:val="26E6B6AC"/>
    <w:rsid w:val="26E860FD"/>
    <w:rsid w:val="26EC71CC"/>
    <w:rsid w:val="270D8538"/>
    <w:rsid w:val="2712CD4D"/>
    <w:rsid w:val="273F7337"/>
    <w:rsid w:val="2745BEF2"/>
    <w:rsid w:val="2747D9C9"/>
    <w:rsid w:val="275B0F81"/>
    <w:rsid w:val="276672CA"/>
    <w:rsid w:val="27709649"/>
    <w:rsid w:val="277C2C4C"/>
    <w:rsid w:val="2794DDD8"/>
    <w:rsid w:val="27ADE843"/>
    <w:rsid w:val="27B02B23"/>
    <w:rsid w:val="27B7E0AA"/>
    <w:rsid w:val="27BC069A"/>
    <w:rsid w:val="27BCED5A"/>
    <w:rsid w:val="27D3E579"/>
    <w:rsid w:val="27E1227B"/>
    <w:rsid w:val="27F383E3"/>
    <w:rsid w:val="27F5D0A5"/>
    <w:rsid w:val="27F707FE"/>
    <w:rsid w:val="2803D3AE"/>
    <w:rsid w:val="28163CA3"/>
    <w:rsid w:val="28228A8C"/>
    <w:rsid w:val="282330CD"/>
    <w:rsid w:val="28457904"/>
    <w:rsid w:val="2846E552"/>
    <w:rsid w:val="285F9FB5"/>
    <w:rsid w:val="286338B9"/>
    <w:rsid w:val="2865EC4F"/>
    <w:rsid w:val="286E02E2"/>
    <w:rsid w:val="286E76A0"/>
    <w:rsid w:val="2879C404"/>
    <w:rsid w:val="287DDB4E"/>
    <w:rsid w:val="287E6503"/>
    <w:rsid w:val="2884C372"/>
    <w:rsid w:val="2887AE0B"/>
    <w:rsid w:val="28A27BC8"/>
    <w:rsid w:val="28AA32D6"/>
    <w:rsid w:val="28C9FFE8"/>
    <w:rsid w:val="28D9F141"/>
    <w:rsid w:val="28FCF8D9"/>
    <w:rsid w:val="28FD48ED"/>
    <w:rsid w:val="2902896B"/>
    <w:rsid w:val="29119A64"/>
    <w:rsid w:val="2939C161"/>
    <w:rsid w:val="298B2F6D"/>
    <w:rsid w:val="299868B2"/>
    <w:rsid w:val="29A269CB"/>
    <w:rsid w:val="29A59EAA"/>
    <w:rsid w:val="29B3F1D4"/>
    <w:rsid w:val="29C24B2F"/>
    <w:rsid w:val="29D2665C"/>
    <w:rsid w:val="29E08C10"/>
    <w:rsid w:val="29EDA130"/>
    <w:rsid w:val="29F0B8AB"/>
    <w:rsid w:val="29F17C39"/>
    <w:rsid w:val="2A01C9E6"/>
    <w:rsid w:val="2A05D056"/>
    <w:rsid w:val="2A0D3AAB"/>
    <w:rsid w:val="2A0D7503"/>
    <w:rsid w:val="2A2DB08C"/>
    <w:rsid w:val="2A43D2E4"/>
    <w:rsid w:val="2A4FB4CC"/>
    <w:rsid w:val="2A500BB5"/>
    <w:rsid w:val="2A735BB5"/>
    <w:rsid w:val="2AC239BA"/>
    <w:rsid w:val="2AC7C405"/>
    <w:rsid w:val="2ACDF0A8"/>
    <w:rsid w:val="2ACF10F4"/>
    <w:rsid w:val="2AD4F1CA"/>
    <w:rsid w:val="2ADDCFA9"/>
    <w:rsid w:val="2AE08CE5"/>
    <w:rsid w:val="2AE63633"/>
    <w:rsid w:val="2AFDA4C7"/>
    <w:rsid w:val="2B03A365"/>
    <w:rsid w:val="2B1991BE"/>
    <w:rsid w:val="2B276B5F"/>
    <w:rsid w:val="2B2C88CC"/>
    <w:rsid w:val="2B52C552"/>
    <w:rsid w:val="2B54E725"/>
    <w:rsid w:val="2B910221"/>
    <w:rsid w:val="2BA5B7E3"/>
    <w:rsid w:val="2BBDEB23"/>
    <w:rsid w:val="2BC069C1"/>
    <w:rsid w:val="2BC12AAE"/>
    <w:rsid w:val="2BE16E49"/>
    <w:rsid w:val="2BEEB0DA"/>
    <w:rsid w:val="2BEEC268"/>
    <w:rsid w:val="2BF41EA0"/>
    <w:rsid w:val="2BFF2E18"/>
    <w:rsid w:val="2C060792"/>
    <w:rsid w:val="2C0A2636"/>
    <w:rsid w:val="2C14E80F"/>
    <w:rsid w:val="2C193AAB"/>
    <w:rsid w:val="2C29CF64"/>
    <w:rsid w:val="2C31ADFF"/>
    <w:rsid w:val="2C34C627"/>
    <w:rsid w:val="2C39128A"/>
    <w:rsid w:val="2C5A2960"/>
    <w:rsid w:val="2C66DAFF"/>
    <w:rsid w:val="2C7491A7"/>
    <w:rsid w:val="2CA1B316"/>
    <w:rsid w:val="2CBB3F96"/>
    <w:rsid w:val="2CBCA880"/>
    <w:rsid w:val="2CBF9534"/>
    <w:rsid w:val="2CC45EBC"/>
    <w:rsid w:val="2CD3DBAD"/>
    <w:rsid w:val="2CD8A694"/>
    <w:rsid w:val="2CF2C59A"/>
    <w:rsid w:val="2CF630DB"/>
    <w:rsid w:val="2CF73C78"/>
    <w:rsid w:val="2CF9814F"/>
    <w:rsid w:val="2D1490D4"/>
    <w:rsid w:val="2D1AFCF1"/>
    <w:rsid w:val="2D2AA18B"/>
    <w:rsid w:val="2D39197E"/>
    <w:rsid w:val="2D5CFBA3"/>
    <w:rsid w:val="2D5F0DCD"/>
    <w:rsid w:val="2D60BC34"/>
    <w:rsid w:val="2D7359EB"/>
    <w:rsid w:val="2D73837A"/>
    <w:rsid w:val="2D7B0324"/>
    <w:rsid w:val="2D888170"/>
    <w:rsid w:val="2D888911"/>
    <w:rsid w:val="2D8E3201"/>
    <w:rsid w:val="2D8F3889"/>
    <w:rsid w:val="2DC3FD7A"/>
    <w:rsid w:val="2DD28338"/>
    <w:rsid w:val="2DE49591"/>
    <w:rsid w:val="2DE831C8"/>
    <w:rsid w:val="2DEC53C1"/>
    <w:rsid w:val="2E05056F"/>
    <w:rsid w:val="2E072F56"/>
    <w:rsid w:val="2E12383C"/>
    <w:rsid w:val="2E1409BA"/>
    <w:rsid w:val="2E42AC9E"/>
    <w:rsid w:val="2E4C367B"/>
    <w:rsid w:val="2E62D852"/>
    <w:rsid w:val="2E64AE94"/>
    <w:rsid w:val="2E69CC41"/>
    <w:rsid w:val="2E777571"/>
    <w:rsid w:val="2E8F5AFF"/>
    <w:rsid w:val="2E97BC22"/>
    <w:rsid w:val="2E9E2957"/>
    <w:rsid w:val="2EA3A451"/>
    <w:rsid w:val="2EAF5F32"/>
    <w:rsid w:val="2EBE2FAD"/>
    <w:rsid w:val="2EDB1056"/>
    <w:rsid w:val="2EDBF819"/>
    <w:rsid w:val="2F13023C"/>
    <w:rsid w:val="2F14E627"/>
    <w:rsid w:val="2F58162D"/>
    <w:rsid w:val="2F66F422"/>
    <w:rsid w:val="2F68927E"/>
    <w:rsid w:val="2F6E5DA0"/>
    <w:rsid w:val="2F7049AC"/>
    <w:rsid w:val="2F7D6B2E"/>
    <w:rsid w:val="2FA6E7F9"/>
    <w:rsid w:val="2FBC0191"/>
    <w:rsid w:val="2FC0794D"/>
    <w:rsid w:val="2FD521E7"/>
    <w:rsid w:val="2FEBAD3C"/>
    <w:rsid w:val="2FFF4055"/>
    <w:rsid w:val="300BB7EA"/>
    <w:rsid w:val="30218F64"/>
    <w:rsid w:val="302BA122"/>
    <w:rsid w:val="30313853"/>
    <w:rsid w:val="304FC1DF"/>
    <w:rsid w:val="307369BA"/>
    <w:rsid w:val="3075D5C2"/>
    <w:rsid w:val="3078CBA5"/>
    <w:rsid w:val="30A4F6F1"/>
    <w:rsid w:val="30A6EA65"/>
    <w:rsid w:val="30BB8E37"/>
    <w:rsid w:val="30C0AD94"/>
    <w:rsid w:val="30C68E7A"/>
    <w:rsid w:val="30C7D2F9"/>
    <w:rsid w:val="30CCC7D5"/>
    <w:rsid w:val="30F2D8E3"/>
    <w:rsid w:val="30F52BF6"/>
    <w:rsid w:val="30FB58F6"/>
    <w:rsid w:val="31000748"/>
    <w:rsid w:val="3107B8B7"/>
    <w:rsid w:val="31649E2A"/>
    <w:rsid w:val="317929A6"/>
    <w:rsid w:val="317ABD9A"/>
    <w:rsid w:val="3185CBE1"/>
    <w:rsid w:val="3189FA98"/>
    <w:rsid w:val="31A36869"/>
    <w:rsid w:val="31C559FF"/>
    <w:rsid w:val="31CBFF58"/>
    <w:rsid w:val="31CF3E2C"/>
    <w:rsid w:val="31D4832C"/>
    <w:rsid w:val="31DE1931"/>
    <w:rsid w:val="31EF1FD9"/>
    <w:rsid w:val="31FFCB42"/>
    <w:rsid w:val="3200640F"/>
    <w:rsid w:val="321B67E1"/>
    <w:rsid w:val="3221CB7C"/>
    <w:rsid w:val="32239766"/>
    <w:rsid w:val="32305AED"/>
    <w:rsid w:val="3238C24A"/>
    <w:rsid w:val="3245024A"/>
    <w:rsid w:val="325088A2"/>
    <w:rsid w:val="32531258"/>
    <w:rsid w:val="3259DF97"/>
    <w:rsid w:val="325FA4F6"/>
    <w:rsid w:val="328063F5"/>
    <w:rsid w:val="3280FCB6"/>
    <w:rsid w:val="3294187D"/>
    <w:rsid w:val="3296BF04"/>
    <w:rsid w:val="329A3043"/>
    <w:rsid w:val="32A80DFB"/>
    <w:rsid w:val="32A8778B"/>
    <w:rsid w:val="32A8838B"/>
    <w:rsid w:val="32A88B3F"/>
    <w:rsid w:val="32AD4BFE"/>
    <w:rsid w:val="32B9090B"/>
    <w:rsid w:val="32C17EA5"/>
    <w:rsid w:val="32C1D494"/>
    <w:rsid w:val="32CE0EF8"/>
    <w:rsid w:val="32DA49AA"/>
    <w:rsid w:val="32DBC931"/>
    <w:rsid w:val="32ECC2C5"/>
    <w:rsid w:val="330085C9"/>
    <w:rsid w:val="33032C82"/>
    <w:rsid w:val="331CE368"/>
    <w:rsid w:val="333EAF29"/>
    <w:rsid w:val="3365AD46"/>
    <w:rsid w:val="33721C0D"/>
    <w:rsid w:val="337B7D44"/>
    <w:rsid w:val="337C263D"/>
    <w:rsid w:val="3388F213"/>
    <w:rsid w:val="338FC2E2"/>
    <w:rsid w:val="33A9A5B0"/>
    <w:rsid w:val="33AB93C5"/>
    <w:rsid w:val="33B46BC9"/>
    <w:rsid w:val="33BD77A8"/>
    <w:rsid w:val="33C44121"/>
    <w:rsid w:val="33C509BC"/>
    <w:rsid w:val="33CA4F89"/>
    <w:rsid w:val="33ED5AC1"/>
    <w:rsid w:val="3406BABF"/>
    <w:rsid w:val="340893B5"/>
    <w:rsid w:val="341411C3"/>
    <w:rsid w:val="34490F03"/>
    <w:rsid w:val="3469B97E"/>
    <w:rsid w:val="348E51AA"/>
    <w:rsid w:val="349CDA12"/>
    <w:rsid w:val="34C46538"/>
    <w:rsid w:val="34C58812"/>
    <w:rsid w:val="34E280F1"/>
    <w:rsid w:val="34FA16D7"/>
    <w:rsid w:val="34FB6C0F"/>
    <w:rsid w:val="34FE6BBC"/>
    <w:rsid w:val="3505913E"/>
    <w:rsid w:val="351A7CCE"/>
    <w:rsid w:val="351D4353"/>
    <w:rsid w:val="3528744A"/>
    <w:rsid w:val="3530921F"/>
    <w:rsid w:val="35335C46"/>
    <w:rsid w:val="3541AAF8"/>
    <w:rsid w:val="35578747"/>
    <w:rsid w:val="35605EC8"/>
    <w:rsid w:val="357826DB"/>
    <w:rsid w:val="358B50B3"/>
    <w:rsid w:val="358F326A"/>
    <w:rsid w:val="3591599C"/>
    <w:rsid w:val="35B6F8E6"/>
    <w:rsid w:val="35C217DA"/>
    <w:rsid w:val="35C9E327"/>
    <w:rsid w:val="35D31D7B"/>
    <w:rsid w:val="35D44863"/>
    <w:rsid w:val="35EAD24C"/>
    <w:rsid w:val="35EAFF14"/>
    <w:rsid w:val="360896F7"/>
    <w:rsid w:val="3622D919"/>
    <w:rsid w:val="36282C82"/>
    <w:rsid w:val="363D1D69"/>
    <w:rsid w:val="364E0B9C"/>
    <w:rsid w:val="36672550"/>
    <w:rsid w:val="368AA5AF"/>
    <w:rsid w:val="36934CEA"/>
    <w:rsid w:val="36A9B5CE"/>
    <w:rsid w:val="36CB4398"/>
    <w:rsid w:val="36D08D08"/>
    <w:rsid w:val="36D2887C"/>
    <w:rsid w:val="36D45262"/>
    <w:rsid w:val="36E994B7"/>
    <w:rsid w:val="36EE43A2"/>
    <w:rsid w:val="370019FF"/>
    <w:rsid w:val="3705FDB4"/>
    <w:rsid w:val="37091839"/>
    <w:rsid w:val="372A7FD8"/>
    <w:rsid w:val="373E7E32"/>
    <w:rsid w:val="37437F60"/>
    <w:rsid w:val="37511152"/>
    <w:rsid w:val="3763B36D"/>
    <w:rsid w:val="377217FC"/>
    <w:rsid w:val="3772958A"/>
    <w:rsid w:val="377BC27C"/>
    <w:rsid w:val="378126A6"/>
    <w:rsid w:val="3783A211"/>
    <w:rsid w:val="3793318D"/>
    <w:rsid w:val="379CAE4A"/>
    <w:rsid w:val="379F3B80"/>
    <w:rsid w:val="37B81310"/>
    <w:rsid w:val="37E14913"/>
    <w:rsid w:val="37E2645D"/>
    <w:rsid w:val="37E9CB08"/>
    <w:rsid w:val="37EC0697"/>
    <w:rsid w:val="37F7EC79"/>
    <w:rsid w:val="384B4A09"/>
    <w:rsid w:val="384C9386"/>
    <w:rsid w:val="385C32B4"/>
    <w:rsid w:val="386A2CBB"/>
    <w:rsid w:val="38716D77"/>
    <w:rsid w:val="3873B08E"/>
    <w:rsid w:val="38903B8C"/>
    <w:rsid w:val="38A1AB70"/>
    <w:rsid w:val="38AFB0A6"/>
    <w:rsid w:val="38B454E9"/>
    <w:rsid w:val="38C46C25"/>
    <w:rsid w:val="38CF5955"/>
    <w:rsid w:val="38E6DDAB"/>
    <w:rsid w:val="390BFD2B"/>
    <w:rsid w:val="39187D22"/>
    <w:rsid w:val="39296B08"/>
    <w:rsid w:val="392D22F0"/>
    <w:rsid w:val="393B575C"/>
    <w:rsid w:val="3940D379"/>
    <w:rsid w:val="3944BC59"/>
    <w:rsid w:val="3948D859"/>
    <w:rsid w:val="39540EE2"/>
    <w:rsid w:val="39558178"/>
    <w:rsid w:val="396150AD"/>
    <w:rsid w:val="3979CF4B"/>
    <w:rsid w:val="397E4082"/>
    <w:rsid w:val="39848E67"/>
    <w:rsid w:val="398FB22D"/>
    <w:rsid w:val="39A512D3"/>
    <w:rsid w:val="39AA880D"/>
    <w:rsid w:val="39B8705F"/>
    <w:rsid w:val="39C44584"/>
    <w:rsid w:val="39EC14F6"/>
    <w:rsid w:val="39EEAB60"/>
    <w:rsid w:val="39FFB307"/>
    <w:rsid w:val="3A1B445B"/>
    <w:rsid w:val="3A1D1B46"/>
    <w:rsid w:val="3A2676AD"/>
    <w:rsid w:val="3A2BFC29"/>
    <w:rsid w:val="3A3C82D3"/>
    <w:rsid w:val="3A3E2D7D"/>
    <w:rsid w:val="3A44E821"/>
    <w:rsid w:val="3A478BC5"/>
    <w:rsid w:val="3A4E461D"/>
    <w:rsid w:val="3A62B085"/>
    <w:rsid w:val="3A6B7981"/>
    <w:rsid w:val="3A7BEC85"/>
    <w:rsid w:val="3A7D3172"/>
    <w:rsid w:val="3A89382D"/>
    <w:rsid w:val="3AB34424"/>
    <w:rsid w:val="3ABE422C"/>
    <w:rsid w:val="3AD279F1"/>
    <w:rsid w:val="3ADE9831"/>
    <w:rsid w:val="3ADEE506"/>
    <w:rsid w:val="3AEDFA33"/>
    <w:rsid w:val="3AFB4E62"/>
    <w:rsid w:val="3B025065"/>
    <w:rsid w:val="3B266BEA"/>
    <w:rsid w:val="3B330F44"/>
    <w:rsid w:val="3B61346F"/>
    <w:rsid w:val="3B6DEFE0"/>
    <w:rsid w:val="3B6FA49C"/>
    <w:rsid w:val="3B90D7FA"/>
    <w:rsid w:val="3BA0BEAD"/>
    <w:rsid w:val="3BA95342"/>
    <w:rsid w:val="3BB7B47C"/>
    <w:rsid w:val="3BC2BA3E"/>
    <w:rsid w:val="3BC32751"/>
    <w:rsid w:val="3BC6352F"/>
    <w:rsid w:val="3BC6FC33"/>
    <w:rsid w:val="3BD34199"/>
    <w:rsid w:val="3BDB093C"/>
    <w:rsid w:val="3BFAD795"/>
    <w:rsid w:val="3BFC62ED"/>
    <w:rsid w:val="3C1CBEA4"/>
    <w:rsid w:val="3C4AD23E"/>
    <w:rsid w:val="3C58165C"/>
    <w:rsid w:val="3C5BBA88"/>
    <w:rsid w:val="3C7A498B"/>
    <w:rsid w:val="3C8CB777"/>
    <w:rsid w:val="3C9B83EE"/>
    <w:rsid w:val="3CA316F6"/>
    <w:rsid w:val="3CA7A93E"/>
    <w:rsid w:val="3CA809D8"/>
    <w:rsid w:val="3CB1AEE5"/>
    <w:rsid w:val="3CC2CFF3"/>
    <w:rsid w:val="3CCEA952"/>
    <w:rsid w:val="3CE04858"/>
    <w:rsid w:val="3CE436CB"/>
    <w:rsid w:val="3D0EA186"/>
    <w:rsid w:val="3D1C9492"/>
    <w:rsid w:val="3D276954"/>
    <w:rsid w:val="3D5207A6"/>
    <w:rsid w:val="3D53677C"/>
    <w:rsid w:val="3D6041C4"/>
    <w:rsid w:val="3D66CF06"/>
    <w:rsid w:val="3D6C73B7"/>
    <w:rsid w:val="3D737538"/>
    <w:rsid w:val="3D81243D"/>
    <w:rsid w:val="3DCFE473"/>
    <w:rsid w:val="3DF77226"/>
    <w:rsid w:val="3DFDCEAA"/>
    <w:rsid w:val="3E05055A"/>
    <w:rsid w:val="3E13B2EB"/>
    <w:rsid w:val="3E4661A2"/>
    <w:rsid w:val="3E8D7BEC"/>
    <w:rsid w:val="3E984960"/>
    <w:rsid w:val="3EB22339"/>
    <w:rsid w:val="3EB2B413"/>
    <w:rsid w:val="3EB30940"/>
    <w:rsid w:val="3EDC8861"/>
    <w:rsid w:val="3EDF491A"/>
    <w:rsid w:val="3EE49685"/>
    <w:rsid w:val="3EEF10C9"/>
    <w:rsid w:val="3EF6D5EE"/>
    <w:rsid w:val="3EF6FE13"/>
    <w:rsid w:val="3EF71D43"/>
    <w:rsid w:val="3EFDB8DE"/>
    <w:rsid w:val="3F028B42"/>
    <w:rsid w:val="3F08A607"/>
    <w:rsid w:val="3F0A48F1"/>
    <w:rsid w:val="3F1F1CAD"/>
    <w:rsid w:val="3F46DC77"/>
    <w:rsid w:val="3F57ED27"/>
    <w:rsid w:val="3F64B6DD"/>
    <w:rsid w:val="3F68BD2C"/>
    <w:rsid w:val="3F773815"/>
    <w:rsid w:val="3F8D55E7"/>
    <w:rsid w:val="3F93EEEF"/>
    <w:rsid w:val="3FA4DDAF"/>
    <w:rsid w:val="3FAF61D2"/>
    <w:rsid w:val="3FB636C8"/>
    <w:rsid w:val="3FB64037"/>
    <w:rsid w:val="3FB66655"/>
    <w:rsid w:val="3FB9DBFF"/>
    <w:rsid w:val="3FCB7710"/>
    <w:rsid w:val="3FCC7FD8"/>
    <w:rsid w:val="3FCFD20A"/>
    <w:rsid w:val="3FEA1F32"/>
    <w:rsid w:val="4023C762"/>
    <w:rsid w:val="405452B1"/>
    <w:rsid w:val="406FD952"/>
    <w:rsid w:val="40770CE2"/>
    <w:rsid w:val="407A02FB"/>
    <w:rsid w:val="4081676A"/>
    <w:rsid w:val="40A14833"/>
    <w:rsid w:val="40C32777"/>
    <w:rsid w:val="40C45344"/>
    <w:rsid w:val="40CB5687"/>
    <w:rsid w:val="40DA790D"/>
    <w:rsid w:val="4111D569"/>
    <w:rsid w:val="411205D5"/>
    <w:rsid w:val="41142CB1"/>
    <w:rsid w:val="4115D76A"/>
    <w:rsid w:val="412F1B2F"/>
    <w:rsid w:val="4133A7F5"/>
    <w:rsid w:val="41417036"/>
    <w:rsid w:val="414C6F2C"/>
    <w:rsid w:val="416899A5"/>
    <w:rsid w:val="417AF6A3"/>
    <w:rsid w:val="4180368F"/>
    <w:rsid w:val="418A62BF"/>
    <w:rsid w:val="418E86F9"/>
    <w:rsid w:val="418F12BF"/>
    <w:rsid w:val="4198455B"/>
    <w:rsid w:val="41984F91"/>
    <w:rsid w:val="41A2522C"/>
    <w:rsid w:val="41BAF62D"/>
    <w:rsid w:val="41CA89C4"/>
    <w:rsid w:val="41CD6F78"/>
    <w:rsid w:val="41E07015"/>
    <w:rsid w:val="42047E60"/>
    <w:rsid w:val="421367C5"/>
    <w:rsid w:val="4220A242"/>
    <w:rsid w:val="42276768"/>
    <w:rsid w:val="422F0C08"/>
    <w:rsid w:val="4232821E"/>
    <w:rsid w:val="42477FA8"/>
    <w:rsid w:val="4258D65E"/>
    <w:rsid w:val="42616A26"/>
    <w:rsid w:val="42C19F31"/>
    <w:rsid w:val="42CC13AC"/>
    <w:rsid w:val="42DEABF2"/>
    <w:rsid w:val="42E0D072"/>
    <w:rsid w:val="42E15E16"/>
    <w:rsid w:val="42E6E744"/>
    <w:rsid w:val="430B3149"/>
    <w:rsid w:val="430B471F"/>
    <w:rsid w:val="430B9DEF"/>
    <w:rsid w:val="432B75DE"/>
    <w:rsid w:val="432C0E31"/>
    <w:rsid w:val="435A6BE2"/>
    <w:rsid w:val="436A195A"/>
    <w:rsid w:val="436F2839"/>
    <w:rsid w:val="4385BBC8"/>
    <w:rsid w:val="43868D0F"/>
    <w:rsid w:val="43E3F91D"/>
    <w:rsid w:val="44080500"/>
    <w:rsid w:val="4409625F"/>
    <w:rsid w:val="441D921E"/>
    <w:rsid w:val="44281DA2"/>
    <w:rsid w:val="442A9B8D"/>
    <w:rsid w:val="442C1D94"/>
    <w:rsid w:val="44409A18"/>
    <w:rsid w:val="4447833C"/>
    <w:rsid w:val="445231DD"/>
    <w:rsid w:val="44533A8B"/>
    <w:rsid w:val="446299D8"/>
    <w:rsid w:val="44631C3E"/>
    <w:rsid w:val="446BEB7D"/>
    <w:rsid w:val="447309D1"/>
    <w:rsid w:val="4483A5A9"/>
    <w:rsid w:val="44A28141"/>
    <w:rsid w:val="44C099E2"/>
    <w:rsid w:val="44D0F41B"/>
    <w:rsid w:val="44E71AAD"/>
    <w:rsid w:val="4507F139"/>
    <w:rsid w:val="4518BE37"/>
    <w:rsid w:val="452196E2"/>
    <w:rsid w:val="4543C2FC"/>
    <w:rsid w:val="45566A9C"/>
    <w:rsid w:val="456C2EDE"/>
    <w:rsid w:val="457C6BFD"/>
    <w:rsid w:val="458E6389"/>
    <w:rsid w:val="459A759A"/>
    <w:rsid w:val="45A8687E"/>
    <w:rsid w:val="45C617D4"/>
    <w:rsid w:val="45E209DA"/>
    <w:rsid w:val="45E372E8"/>
    <w:rsid w:val="45E4F636"/>
    <w:rsid w:val="45E5A7A4"/>
    <w:rsid w:val="45E642AB"/>
    <w:rsid w:val="45EB0721"/>
    <w:rsid w:val="45F5E218"/>
    <w:rsid w:val="46025975"/>
    <w:rsid w:val="46090D26"/>
    <w:rsid w:val="460F6726"/>
    <w:rsid w:val="46378652"/>
    <w:rsid w:val="46420663"/>
    <w:rsid w:val="4643AD72"/>
    <w:rsid w:val="464F7E06"/>
    <w:rsid w:val="465B295E"/>
    <w:rsid w:val="46664166"/>
    <w:rsid w:val="4676D031"/>
    <w:rsid w:val="467D89C3"/>
    <w:rsid w:val="468056E2"/>
    <w:rsid w:val="468234AE"/>
    <w:rsid w:val="468C5D01"/>
    <w:rsid w:val="46E3392F"/>
    <w:rsid w:val="46EB1A54"/>
    <w:rsid w:val="47195E77"/>
    <w:rsid w:val="47334396"/>
    <w:rsid w:val="474198A7"/>
    <w:rsid w:val="475F0D9E"/>
    <w:rsid w:val="476CE11C"/>
    <w:rsid w:val="479145DC"/>
    <w:rsid w:val="479E9239"/>
    <w:rsid w:val="47B71229"/>
    <w:rsid w:val="47D3DAD4"/>
    <w:rsid w:val="47D6773A"/>
    <w:rsid w:val="47DF72DC"/>
    <w:rsid w:val="47E14603"/>
    <w:rsid w:val="47E85BF8"/>
    <w:rsid w:val="47E9B498"/>
    <w:rsid w:val="48188488"/>
    <w:rsid w:val="48204FCE"/>
    <w:rsid w:val="4844F382"/>
    <w:rsid w:val="48568009"/>
    <w:rsid w:val="4869DED5"/>
    <w:rsid w:val="48805025"/>
    <w:rsid w:val="488658A0"/>
    <w:rsid w:val="48965CD2"/>
    <w:rsid w:val="48A498EE"/>
    <w:rsid w:val="48A81B50"/>
    <w:rsid w:val="48AF32D0"/>
    <w:rsid w:val="48B30CF1"/>
    <w:rsid w:val="48CFDCC1"/>
    <w:rsid w:val="48D3AB55"/>
    <w:rsid w:val="48FFBC31"/>
    <w:rsid w:val="490D48CE"/>
    <w:rsid w:val="4925A53B"/>
    <w:rsid w:val="493343E1"/>
    <w:rsid w:val="493CF8A1"/>
    <w:rsid w:val="493D6A27"/>
    <w:rsid w:val="4944B7CF"/>
    <w:rsid w:val="49474BBB"/>
    <w:rsid w:val="49531384"/>
    <w:rsid w:val="4982595E"/>
    <w:rsid w:val="4984A6B0"/>
    <w:rsid w:val="4996AC08"/>
    <w:rsid w:val="499E2470"/>
    <w:rsid w:val="49A993D8"/>
    <w:rsid w:val="49B2C228"/>
    <w:rsid w:val="49D56B9B"/>
    <w:rsid w:val="49D8F4E2"/>
    <w:rsid w:val="49F9D297"/>
    <w:rsid w:val="4A10E098"/>
    <w:rsid w:val="4A1A7165"/>
    <w:rsid w:val="4A1F13AA"/>
    <w:rsid w:val="4A22917D"/>
    <w:rsid w:val="4A286FE2"/>
    <w:rsid w:val="4A425D43"/>
    <w:rsid w:val="4A4B7224"/>
    <w:rsid w:val="4A53C5EC"/>
    <w:rsid w:val="4A558A0A"/>
    <w:rsid w:val="4A6FC253"/>
    <w:rsid w:val="4A737D5F"/>
    <w:rsid w:val="4A7986DB"/>
    <w:rsid w:val="4AAE4C39"/>
    <w:rsid w:val="4AB3DFBB"/>
    <w:rsid w:val="4AC2FAE7"/>
    <w:rsid w:val="4AC74261"/>
    <w:rsid w:val="4ACBFE0D"/>
    <w:rsid w:val="4ACFB848"/>
    <w:rsid w:val="4ADA53F3"/>
    <w:rsid w:val="4AED01A3"/>
    <w:rsid w:val="4AEEF7EA"/>
    <w:rsid w:val="4B009A09"/>
    <w:rsid w:val="4B110176"/>
    <w:rsid w:val="4B15B7F3"/>
    <w:rsid w:val="4B19CB69"/>
    <w:rsid w:val="4B269AF2"/>
    <w:rsid w:val="4B4693A0"/>
    <w:rsid w:val="4B490AFB"/>
    <w:rsid w:val="4B494B68"/>
    <w:rsid w:val="4B4CB5DD"/>
    <w:rsid w:val="4B6107C8"/>
    <w:rsid w:val="4B6D87BE"/>
    <w:rsid w:val="4B744399"/>
    <w:rsid w:val="4B9B3C8E"/>
    <w:rsid w:val="4B9C1437"/>
    <w:rsid w:val="4BA1633A"/>
    <w:rsid w:val="4BA3D32F"/>
    <w:rsid w:val="4BB51097"/>
    <w:rsid w:val="4BDD9E86"/>
    <w:rsid w:val="4BE0B364"/>
    <w:rsid w:val="4BFDC717"/>
    <w:rsid w:val="4C45AD1C"/>
    <w:rsid w:val="4C705970"/>
    <w:rsid w:val="4C71AECA"/>
    <w:rsid w:val="4C797937"/>
    <w:rsid w:val="4C8ACE96"/>
    <w:rsid w:val="4C9BB9C3"/>
    <w:rsid w:val="4C9E6764"/>
    <w:rsid w:val="4CC219A4"/>
    <w:rsid w:val="4CD569C1"/>
    <w:rsid w:val="4D0ED5D3"/>
    <w:rsid w:val="4D10335B"/>
    <w:rsid w:val="4D25FDCC"/>
    <w:rsid w:val="4D434609"/>
    <w:rsid w:val="4D4B174E"/>
    <w:rsid w:val="4D7657C7"/>
    <w:rsid w:val="4D8928DE"/>
    <w:rsid w:val="4D945321"/>
    <w:rsid w:val="4DA2AA25"/>
    <w:rsid w:val="4DB3895B"/>
    <w:rsid w:val="4DC79BF3"/>
    <w:rsid w:val="4DCB7950"/>
    <w:rsid w:val="4DD548BF"/>
    <w:rsid w:val="4DE7E8DC"/>
    <w:rsid w:val="4DE7F3DC"/>
    <w:rsid w:val="4DF06451"/>
    <w:rsid w:val="4DF64725"/>
    <w:rsid w:val="4DF6BD09"/>
    <w:rsid w:val="4E1DC9EB"/>
    <w:rsid w:val="4E376DCA"/>
    <w:rsid w:val="4E430E66"/>
    <w:rsid w:val="4E4CF898"/>
    <w:rsid w:val="4E7C54DF"/>
    <w:rsid w:val="4E9C2D02"/>
    <w:rsid w:val="4EC03CEC"/>
    <w:rsid w:val="4ECA0F35"/>
    <w:rsid w:val="4ED757EF"/>
    <w:rsid w:val="4EDE908F"/>
    <w:rsid w:val="4EDFD27F"/>
    <w:rsid w:val="4EE40257"/>
    <w:rsid w:val="4F135E03"/>
    <w:rsid w:val="4F1DCD53"/>
    <w:rsid w:val="4F1FFD05"/>
    <w:rsid w:val="4F489C21"/>
    <w:rsid w:val="4F5C35F8"/>
    <w:rsid w:val="4F62FA67"/>
    <w:rsid w:val="4F7DD6C5"/>
    <w:rsid w:val="4F849A9D"/>
    <w:rsid w:val="4F8EF12C"/>
    <w:rsid w:val="4FBAD73E"/>
    <w:rsid w:val="4FC0A4D9"/>
    <w:rsid w:val="4FCB8676"/>
    <w:rsid w:val="4FD3298C"/>
    <w:rsid w:val="4FD37902"/>
    <w:rsid w:val="4FD5D7A8"/>
    <w:rsid w:val="4FD69B7F"/>
    <w:rsid w:val="4FDBD627"/>
    <w:rsid w:val="4FE634A0"/>
    <w:rsid w:val="4FEA8770"/>
    <w:rsid w:val="4FED11E4"/>
    <w:rsid w:val="4FEEEEFD"/>
    <w:rsid w:val="4FF505E5"/>
    <w:rsid w:val="4FF67E52"/>
    <w:rsid w:val="4FF72492"/>
    <w:rsid w:val="501A0865"/>
    <w:rsid w:val="50286FA3"/>
    <w:rsid w:val="5037E794"/>
    <w:rsid w:val="50461ED5"/>
    <w:rsid w:val="504F8E32"/>
    <w:rsid w:val="505369D1"/>
    <w:rsid w:val="506C1033"/>
    <w:rsid w:val="5072E0D2"/>
    <w:rsid w:val="50733C58"/>
    <w:rsid w:val="509C4721"/>
    <w:rsid w:val="50AD04A0"/>
    <w:rsid w:val="50AEB249"/>
    <w:rsid w:val="50B15B69"/>
    <w:rsid w:val="50C1C2B1"/>
    <w:rsid w:val="50CD39D8"/>
    <w:rsid w:val="50D92D69"/>
    <w:rsid w:val="50E63E74"/>
    <w:rsid w:val="50E8D152"/>
    <w:rsid w:val="50E9AC98"/>
    <w:rsid w:val="50F36AB3"/>
    <w:rsid w:val="510936BD"/>
    <w:rsid w:val="511C90C1"/>
    <w:rsid w:val="513167E3"/>
    <w:rsid w:val="514BAA49"/>
    <w:rsid w:val="5160D4B7"/>
    <w:rsid w:val="5164833A"/>
    <w:rsid w:val="5189EA21"/>
    <w:rsid w:val="5191CF97"/>
    <w:rsid w:val="51D9103A"/>
    <w:rsid w:val="51F35590"/>
    <w:rsid w:val="51F8338F"/>
    <w:rsid w:val="520A1224"/>
    <w:rsid w:val="5218FBD4"/>
    <w:rsid w:val="52192D04"/>
    <w:rsid w:val="521DBB4C"/>
    <w:rsid w:val="5242293B"/>
    <w:rsid w:val="52454CAC"/>
    <w:rsid w:val="524698E8"/>
    <w:rsid w:val="5254F5BD"/>
    <w:rsid w:val="525BF755"/>
    <w:rsid w:val="52676BBF"/>
    <w:rsid w:val="528574BF"/>
    <w:rsid w:val="529D6A5C"/>
    <w:rsid w:val="529F92F4"/>
    <w:rsid w:val="52A09533"/>
    <w:rsid w:val="52A45984"/>
    <w:rsid w:val="52B41D69"/>
    <w:rsid w:val="52B8DDBA"/>
    <w:rsid w:val="52CC1DA5"/>
    <w:rsid w:val="52DF0C98"/>
    <w:rsid w:val="52FE56AA"/>
    <w:rsid w:val="53461BDB"/>
    <w:rsid w:val="535785E6"/>
    <w:rsid w:val="535DA01A"/>
    <w:rsid w:val="536232EB"/>
    <w:rsid w:val="5373BFCC"/>
    <w:rsid w:val="539A7CF5"/>
    <w:rsid w:val="53A143AB"/>
    <w:rsid w:val="53B46159"/>
    <w:rsid w:val="53BBEC42"/>
    <w:rsid w:val="53CA0755"/>
    <w:rsid w:val="53F1EACD"/>
    <w:rsid w:val="540FE590"/>
    <w:rsid w:val="543AB678"/>
    <w:rsid w:val="546319F4"/>
    <w:rsid w:val="5473623A"/>
    <w:rsid w:val="54AB532F"/>
    <w:rsid w:val="54C56255"/>
    <w:rsid w:val="54EC3119"/>
    <w:rsid w:val="5510EFCC"/>
    <w:rsid w:val="5516E8B9"/>
    <w:rsid w:val="551EAD2E"/>
    <w:rsid w:val="55251E68"/>
    <w:rsid w:val="5526733B"/>
    <w:rsid w:val="552978CD"/>
    <w:rsid w:val="55353AE7"/>
    <w:rsid w:val="553906A0"/>
    <w:rsid w:val="553AC0E9"/>
    <w:rsid w:val="5555879A"/>
    <w:rsid w:val="556639C7"/>
    <w:rsid w:val="55832895"/>
    <w:rsid w:val="55928E20"/>
    <w:rsid w:val="55C84BD5"/>
    <w:rsid w:val="55D6A821"/>
    <w:rsid w:val="55DA57D5"/>
    <w:rsid w:val="55F854D3"/>
    <w:rsid w:val="560AA749"/>
    <w:rsid w:val="5616490F"/>
    <w:rsid w:val="5638EBF1"/>
    <w:rsid w:val="565580DB"/>
    <w:rsid w:val="56613167"/>
    <w:rsid w:val="56625C55"/>
    <w:rsid w:val="566AC556"/>
    <w:rsid w:val="568893EE"/>
    <w:rsid w:val="56A8497C"/>
    <w:rsid w:val="56DACA21"/>
    <w:rsid w:val="56F1292B"/>
    <w:rsid w:val="57036B86"/>
    <w:rsid w:val="57108817"/>
    <w:rsid w:val="574B9026"/>
    <w:rsid w:val="57562576"/>
    <w:rsid w:val="576B1415"/>
    <w:rsid w:val="57B4B30B"/>
    <w:rsid w:val="57B5089D"/>
    <w:rsid w:val="57BD836A"/>
    <w:rsid w:val="57C89F66"/>
    <w:rsid w:val="57CE8A03"/>
    <w:rsid w:val="57EB14A2"/>
    <w:rsid w:val="58115BBD"/>
    <w:rsid w:val="58163C28"/>
    <w:rsid w:val="582E175D"/>
    <w:rsid w:val="58381567"/>
    <w:rsid w:val="587F9FA0"/>
    <w:rsid w:val="58828990"/>
    <w:rsid w:val="58B631BD"/>
    <w:rsid w:val="58B9C85A"/>
    <w:rsid w:val="58C3C0D4"/>
    <w:rsid w:val="58CB5F77"/>
    <w:rsid w:val="58D39BEF"/>
    <w:rsid w:val="58EE1DD2"/>
    <w:rsid w:val="58FFECBA"/>
    <w:rsid w:val="592FEB07"/>
    <w:rsid w:val="5931B21B"/>
    <w:rsid w:val="59332896"/>
    <w:rsid w:val="593381E7"/>
    <w:rsid w:val="594290F3"/>
    <w:rsid w:val="59515129"/>
    <w:rsid w:val="5960D71C"/>
    <w:rsid w:val="596AE1C2"/>
    <w:rsid w:val="597B4B79"/>
    <w:rsid w:val="597D8283"/>
    <w:rsid w:val="5982E00D"/>
    <w:rsid w:val="598AD05C"/>
    <w:rsid w:val="599EAD3A"/>
    <w:rsid w:val="59AC7D9B"/>
    <w:rsid w:val="59AF95C5"/>
    <w:rsid w:val="59C052F4"/>
    <w:rsid w:val="59DFC2B8"/>
    <w:rsid w:val="59E5B143"/>
    <w:rsid w:val="5A1CDE5F"/>
    <w:rsid w:val="5A20EAD1"/>
    <w:rsid w:val="5A28CBE2"/>
    <w:rsid w:val="5A3FED9D"/>
    <w:rsid w:val="5A6CF722"/>
    <w:rsid w:val="5A6D9288"/>
    <w:rsid w:val="5A73032C"/>
    <w:rsid w:val="5A79A995"/>
    <w:rsid w:val="5A7BD250"/>
    <w:rsid w:val="5A8BFA29"/>
    <w:rsid w:val="5AA1498F"/>
    <w:rsid w:val="5AB03716"/>
    <w:rsid w:val="5ABAAD42"/>
    <w:rsid w:val="5AC0ECF3"/>
    <w:rsid w:val="5AE053B9"/>
    <w:rsid w:val="5AE0794A"/>
    <w:rsid w:val="5AF0F6C0"/>
    <w:rsid w:val="5AF16F19"/>
    <w:rsid w:val="5B110BAB"/>
    <w:rsid w:val="5B1BB057"/>
    <w:rsid w:val="5B352D67"/>
    <w:rsid w:val="5B3E972D"/>
    <w:rsid w:val="5B4B4C2B"/>
    <w:rsid w:val="5B844997"/>
    <w:rsid w:val="5B870CF8"/>
    <w:rsid w:val="5B8B1BEF"/>
    <w:rsid w:val="5B9B6403"/>
    <w:rsid w:val="5BA71D1F"/>
    <w:rsid w:val="5BB834FD"/>
    <w:rsid w:val="5BD60D05"/>
    <w:rsid w:val="5BD66C84"/>
    <w:rsid w:val="5BE6CF4F"/>
    <w:rsid w:val="5BFA594C"/>
    <w:rsid w:val="5BFC063E"/>
    <w:rsid w:val="5C011EED"/>
    <w:rsid w:val="5C0D9A66"/>
    <w:rsid w:val="5C369028"/>
    <w:rsid w:val="5C37290E"/>
    <w:rsid w:val="5C3732EC"/>
    <w:rsid w:val="5C4D20AC"/>
    <w:rsid w:val="5C4DCC2A"/>
    <w:rsid w:val="5C561CCD"/>
    <w:rsid w:val="5C63070D"/>
    <w:rsid w:val="5C7B5BB8"/>
    <w:rsid w:val="5C8B2E73"/>
    <w:rsid w:val="5C8BE1D0"/>
    <w:rsid w:val="5CA2B9C4"/>
    <w:rsid w:val="5CBAD8D4"/>
    <w:rsid w:val="5CC3B22F"/>
    <w:rsid w:val="5CCB5218"/>
    <w:rsid w:val="5CDA3A10"/>
    <w:rsid w:val="5CF22E13"/>
    <w:rsid w:val="5D21C9AC"/>
    <w:rsid w:val="5D24F8E3"/>
    <w:rsid w:val="5D25C824"/>
    <w:rsid w:val="5D29DBB9"/>
    <w:rsid w:val="5D453FF7"/>
    <w:rsid w:val="5D5A4243"/>
    <w:rsid w:val="5D5E225C"/>
    <w:rsid w:val="5D75833D"/>
    <w:rsid w:val="5D86D8C2"/>
    <w:rsid w:val="5D95DBB3"/>
    <w:rsid w:val="5DAE9F8E"/>
    <w:rsid w:val="5DB6CC9C"/>
    <w:rsid w:val="5DB83B1D"/>
    <w:rsid w:val="5DC473F9"/>
    <w:rsid w:val="5DC9E559"/>
    <w:rsid w:val="5DCC9E2B"/>
    <w:rsid w:val="5DD5DF5B"/>
    <w:rsid w:val="5DE8D91B"/>
    <w:rsid w:val="5E0A008B"/>
    <w:rsid w:val="5E1CBBDA"/>
    <w:rsid w:val="5E2E57B0"/>
    <w:rsid w:val="5E322FD2"/>
    <w:rsid w:val="5E366DED"/>
    <w:rsid w:val="5E41CD2D"/>
    <w:rsid w:val="5E6494A9"/>
    <w:rsid w:val="5E6FD8EF"/>
    <w:rsid w:val="5E804108"/>
    <w:rsid w:val="5E8740F0"/>
    <w:rsid w:val="5E8E5641"/>
    <w:rsid w:val="5E943EB8"/>
    <w:rsid w:val="5E983B74"/>
    <w:rsid w:val="5E9DD7B2"/>
    <w:rsid w:val="5EAD80C6"/>
    <w:rsid w:val="5EB54744"/>
    <w:rsid w:val="5EBB5E99"/>
    <w:rsid w:val="5EDE165A"/>
    <w:rsid w:val="5EE57978"/>
    <w:rsid w:val="5EE5BDB0"/>
    <w:rsid w:val="5EEDFF77"/>
    <w:rsid w:val="5F89F907"/>
    <w:rsid w:val="5FB847E4"/>
    <w:rsid w:val="5FB97CF9"/>
    <w:rsid w:val="5FE1ECBC"/>
    <w:rsid w:val="5FF213A3"/>
    <w:rsid w:val="5FF8D2AC"/>
    <w:rsid w:val="600F0942"/>
    <w:rsid w:val="602E1CEE"/>
    <w:rsid w:val="602F36D1"/>
    <w:rsid w:val="602F4962"/>
    <w:rsid w:val="602FBFEE"/>
    <w:rsid w:val="603AE0E5"/>
    <w:rsid w:val="603D74D3"/>
    <w:rsid w:val="60407C24"/>
    <w:rsid w:val="6049FBE0"/>
    <w:rsid w:val="60539711"/>
    <w:rsid w:val="606FF61A"/>
    <w:rsid w:val="60771131"/>
    <w:rsid w:val="60788C84"/>
    <w:rsid w:val="60925CF0"/>
    <w:rsid w:val="60989B95"/>
    <w:rsid w:val="60A08364"/>
    <w:rsid w:val="60A8DCC5"/>
    <w:rsid w:val="60AEE176"/>
    <w:rsid w:val="60C5212E"/>
    <w:rsid w:val="60E50A4B"/>
    <w:rsid w:val="61157ABE"/>
    <w:rsid w:val="614784D4"/>
    <w:rsid w:val="615229B9"/>
    <w:rsid w:val="616DAD44"/>
    <w:rsid w:val="61858623"/>
    <w:rsid w:val="61871A93"/>
    <w:rsid w:val="618E49F7"/>
    <w:rsid w:val="6190F4DF"/>
    <w:rsid w:val="61927678"/>
    <w:rsid w:val="61B692EF"/>
    <w:rsid w:val="61BEEBC4"/>
    <w:rsid w:val="61C78BB0"/>
    <w:rsid w:val="61D32D49"/>
    <w:rsid w:val="61DB961F"/>
    <w:rsid w:val="61DC8B75"/>
    <w:rsid w:val="62250A16"/>
    <w:rsid w:val="62425378"/>
    <w:rsid w:val="62485703"/>
    <w:rsid w:val="624ABE6F"/>
    <w:rsid w:val="624D36EB"/>
    <w:rsid w:val="624EBD7B"/>
    <w:rsid w:val="624ED1CF"/>
    <w:rsid w:val="62516697"/>
    <w:rsid w:val="626E743A"/>
    <w:rsid w:val="6287C30A"/>
    <w:rsid w:val="6292ADB4"/>
    <w:rsid w:val="629F8961"/>
    <w:rsid w:val="6302C89F"/>
    <w:rsid w:val="630472FF"/>
    <w:rsid w:val="63072B9A"/>
    <w:rsid w:val="631F2D57"/>
    <w:rsid w:val="6337A249"/>
    <w:rsid w:val="6337EBC2"/>
    <w:rsid w:val="634C837E"/>
    <w:rsid w:val="63560568"/>
    <w:rsid w:val="63660CED"/>
    <w:rsid w:val="637B1114"/>
    <w:rsid w:val="638552C4"/>
    <w:rsid w:val="63A3B6F8"/>
    <w:rsid w:val="63AE772B"/>
    <w:rsid w:val="63BE3CD8"/>
    <w:rsid w:val="63C2A9A6"/>
    <w:rsid w:val="63CC896B"/>
    <w:rsid w:val="63CE3E83"/>
    <w:rsid w:val="63D75FEB"/>
    <w:rsid w:val="63EC417E"/>
    <w:rsid w:val="63EF8241"/>
    <w:rsid w:val="6409A070"/>
    <w:rsid w:val="6452E6C8"/>
    <w:rsid w:val="6470AC76"/>
    <w:rsid w:val="648372F8"/>
    <w:rsid w:val="6487A279"/>
    <w:rsid w:val="648D986B"/>
    <w:rsid w:val="64A60316"/>
    <w:rsid w:val="64AC4AB7"/>
    <w:rsid w:val="64B94475"/>
    <w:rsid w:val="64C16D10"/>
    <w:rsid w:val="64C66FF1"/>
    <w:rsid w:val="64D349C1"/>
    <w:rsid w:val="64F183A7"/>
    <w:rsid w:val="64FA2F8D"/>
    <w:rsid w:val="652817E5"/>
    <w:rsid w:val="6536391B"/>
    <w:rsid w:val="65475762"/>
    <w:rsid w:val="654D4903"/>
    <w:rsid w:val="655334C8"/>
    <w:rsid w:val="656EC64A"/>
    <w:rsid w:val="65792536"/>
    <w:rsid w:val="658CCF88"/>
    <w:rsid w:val="6594204E"/>
    <w:rsid w:val="6597DCDF"/>
    <w:rsid w:val="65B01A17"/>
    <w:rsid w:val="65BA10EE"/>
    <w:rsid w:val="65D0996D"/>
    <w:rsid w:val="65EC49B1"/>
    <w:rsid w:val="65F69E3B"/>
    <w:rsid w:val="66093C4F"/>
    <w:rsid w:val="6646CB42"/>
    <w:rsid w:val="664BA24A"/>
    <w:rsid w:val="6660071A"/>
    <w:rsid w:val="66651E62"/>
    <w:rsid w:val="66693677"/>
    <w:rsid w:val="667E717E"/>
    <w:rsid w:val="66AA7AFF"/>
    <w:rsid w:val="66BAE54C"/>
    <w:rsid w:val="66BB207E"/>
    <w:rsid w:val="67014471"/>
    <w:rsid w:val="67381591"/>
    <w:rsid w:val="673CF660"/>
    <w:rsid w:val="673D0BAE"/>
    <w:rsid w:val="675A64D2"/>
    <w:rsid w:val="6760EB68"/>
    <w:rsid w:val="67612F9E"/>
    <w:rsid w:val="67708A56"/>
    <w:rsid w:val="67753993"/>
    <w:rsid w:val="67765427"/>
    <w:rsid w:val="677A360D"/>
    <w:rsid w:val="677EF3E0"/>
    <w:rsid w:val="6789EA8D"/>
    <w:rsid w:val="67B8F89D"/>
    <w:rsid w:val="67BE8AA2"/>
    <w:rsid w:val="67C9483D"/>
    <w:rsid w:val="67FB42A3"/>
    <w:rsid w:val="68063E62"/>
    <w:rsid w:val="680C764C"/>
    <w:rsid w:val="68126C05"/>
    <w:rsid w:val="6812CE67"/>
    <w:rsid w:val="681F23BC"/>
    <w:rsid w:val="6822A832"/>
    <w:rsid w:val="6869C4BF"/>
    <w:rsid w:val="686BACD1"/>
    <w:rsid w:val="6873CE92"/>
    <w:rsid w:val="68885CF2"/>
    <w:rsid w:val="6889A0BE"/>
    <w:rsid w:val="68AA8D54"/>
    <w:rsid w:val="68B32609"/>
    <w:rsid w:val="68B8BAB0"/>
    <w:rsid w:val="68BD7CDB"/>
    <w:rsid w:val="68C4E27A"/>
    <w:rsid w:val="68D66B69"/>
    <w:rsid w:val="68E22E30"/>
    <w:rsid w:val="68F6C1F7"/>
    <w:rsid w:val="6906B14E"/>
    <w:rsid w:val="6911AEDD"/>
    <w:rsid w:val="69175BF7"/>
    <w:rsid w:val="6926647B"/>
    <w:rsid w:val="69332871"/>
    <w:rsid w:val="693D3B7E"/>
    <w:rsid w:val="697BC0F0"/>
    <w:rsid w:val="69999F3D"/>
    <w:rsid w:val="699F9B22"/>
    <w:rsid w:val="69BC231C"/>
    <w:rsid w:val="69BD5A33"/>
    <w:rsid w:val="69C5C7F7"/>
    <w:rsid w:val="69C702C9"/>
    <w:rsid w:val="69D642D7"/>
    <w:rsid w:val="69EFACD6"/>
    <w:rsid w:val="6A08DDD1"/>
    <w:rsid w:val="6A15C947"/>
    <w:rsid w:val="6A2891CF"/>
    <w:rsid w:val="6A3DA70A"/>
    <w:rsid w:val="6A408C96"/>
    <w:rsid w:val="6A51EF09"/>
    <w:rsid w:val="6A75782F"/>
    <w:rsid w:val="6A857DFB"/>
    <w:rsid w:val="6A89DB7F"/>
    <w:rsid w:val="6A8E9D9A"/>
    <w:rsid w:val="6A96F556"/>
    <w:rsid w:val="6AA88E19"/>
    <w:rsid w:val="6AB2EF06"/>
    <w:rsid w:val="6AB4D2F5"/>
    <w:rsid w:val="6AC9F27A"/>
    <w:rsid w:val="6ACA8AC0"/>
    <w:rsid w:val="6ACB29FD"/>
    <w:rsid w:val="6ACF65D3"/>
    <w:rsid w:val="6AD16054"/>
    <w:rsid w:val="6AE033BF"/>
    <w:rsid w:val="6AE8FB79"/>
    <w:rsid w:val="6AEF23E1"/>
    <w:rsid w:val="6AF504B3"/>
    <w:rsid w:val="6AF7F70A"/>
    <w:rsid w:val="6B194D5F"/>
    <w:rsid w:val="6B1EB4A9"/>
    <w:rsid w:val="6B224D54"/>
    <w:rsid w:val="6B237006"/>
    <w:rsid w:val="6B2C6942"/>
    <w:rsid w:val="6B3592F3"/>
    <w:rsid w:val="6B3911D5"/>
    <w:rsid w:val="6B3F43DB"/>
    <w:rsid w:val="6B4197D5"/>
    <w:rsid w:val="6B445EC5"/>
    <w:rsid w:val="6B584983"/>
    <w:rsid w:val="6B586AA5"/>
    <w:rsid w:val="6B78B172"/>
    <w:rsid w:val="6B7C8EB8"/>
    <w:rsid w:val="6B89A828"/>
    <w:rsid w:val="6B9790D5"/>
    <w:rsid w:val="6B9B225C"/>
    <w:rsid w:val="6BA4EC72"/>
    <w:rsid w:val="6BC746F9"/>
    <w:rsid w:val="6BE02158"/>
    <w:rsid w:val="6BEA3DAE"/>
    <w:rsid w:val="6C01F81A"/>
    <w:rsid w:val="6C18815A"/>
    <w:rsid w:val="6C1D8D3C"/>
    <w:rsid w:val="6C226156"/>
    <w:rsid w:val="6C2A79A8"/>
    <w:rsid w:val="6C2D7BE6"/>
    <w:rsid w:val="6C2EB19F"/>
    <w:rsid w:val="6C2F34CA"/>
    <w:rsid w:val="6C3AAB7A"/>
    <w:rsid w:val="6C631F8A"/>
    <w:rsid w:val="6C660F37"/>
    <w:rsid w:val="6C6F017F"/>
    <w:rsid w:val="6C6F84D2"/>
    <w:rsid w:val="6C706641"/>
    <w:rsid w:val="6C724004"/>
    <w:rsid w:val="6C74998C"/>
    <w:rsid w:val="6C775E1E"/>
    <w:rsid w:val="6C88AE5D"/>
    <w:rsid w:val="6C8D81E8"/>
    <w:rsid w:val="6C976750"/>
    <w:rsid w:val="6CAFA39D"/>
    <w:rsid w:val="6CC17001"/>
    <w:rsid w:val="6D2076B2"/>
    <w:rsid w:val="6D613922"/>
    <w:rsid w:val="6D6D5409"/>
    <w:rsid w:val="6D96B6CC"/>
    <w:rsid w:val="6D9BF974"/>
    <w:rsid w:val="6DA86EBA"/>
    <w:rsid w:val="6DB0E33B"/>
    <w:rsid w:val="6DB689DD"/>
    <w:rsid w:val="6DD73CF9"/>
    <w:rsid w:val="6DDFB945"/>
    <w:rsid w:val="6DECE0F4"/>
    <w:rsid w:val="6DF24131"/>
    <w:rsid w:val="6E043D66"/>
    <w:rsid w:val="6E1D776E"/>
    <w:rsid w:val="6E5757EA"/>
    <w:rsid w:val="6E67E670"/>
    <w:rsid w:val="6E7C9B99"/>
    <w:rsid w:val="6E81E636"/>
    <w:rsid w:val="6EA14226"/>
    <w:rsid w:val="6EC08B75"/>
    <w:rsid w:val="6EC7FBAC"/>
    <w:rsid w:val="6ECEE8CA"/>
    <w:rsid w:val="6EDB7FC0"/>
    <w:rsid w:val="6EEBF62C"/>
    <w:rsid w:val="6F0CF12E"/>
    <w:rsid w:val="6F15FA1D"/>
    <w:rsid w:val="6F1EEF2D"/>
    <w:rsid w:val="6F229EA2"/>
    <w:rsid w:val="6F360A6C"/>
    <w:rsid w:val="6F36B2AC"/>
    <w:rsid w:val="6F45F8CD"/>
    <w:rsid w:val="6F51B663"/>
    <w:rsid w:val="6F82AB79"/>
    <w:rsid w:val="6F85F4AA"/>
    <w:rsid w:val="6FA55A06"/>
    <w:rsid w:val="6FA80A57"/>
    <w:rsid w:val="6FBBE80B"/>
    <w:rsid w:val="6FD05D07"/>
    <w:rsid w:val="6FD786D3"/>
    <w:rsid w:val="6FE76111"/>
    <w:rsid w:val="6FF87878"/>
    <w:rsid w:val="6FF924EB"/>
    <w:rsid w:val="700D844F"/>
    <w:rsid w:val="70121C92"/>
    <w:rsid w:val="70144CDD"/>
    <w:rsid w:val="7019A41A"/>
    <w:rsid w:val="7025003A"/>
    <w:rsid w:val="702E581B"/>
    <w:rsid w:val="70592354"/>
    <w:rsid w:val="705B8064"/>
    <w:rsid w:val="7070EAE4"/>
    <w:rsid w:val="70796F9A"/>
    <w:rsid w:val="7082173C"/>
    <w:rsid w:val="7096E39E"/>
    <w:rsid w:val="70BE06DE"/>
    <w:rsid w:val="70E14F38"/>
    <w:rsid w:val="70ED1919"/>
    <w:rsid w:val="70F2AFFA"/>
    <w:rsid w:val="70FB5471"/>
    <w:rsid w:val="71054515"/>
    <w:rsid w:val="7105E89F"/>
    <w:rsid w:val="71074414"/>
    <w:rsid w:val="710D1895"/>
    <w:rsid w:val="71299189"/>
    <w:rsid w:val="712F21EF"/>
    <w:rsid w:val="71322BB7"/>
    <w:rsid w:val="71325DA3"/>
    <w:rsid w:val="716DF6F2"/>
    <w:rsid w:val="71771D48"/>
    <w:rsid w:val="7186A47D"/>
    <w:rsid w:val="7193BB44"/>
    <w:rsid w:val="719FB8CD"/>
    <w:rsid w:val="71A16E34"/>
    <w:rsid w:val="71C5B9B0"/>
    <w:rsid w:val="71D2264F"/>
    <w:rsid w:val="71DF5B47"/>
    <w:rsid w:val="71E9C5E5"/>
    <w:rsid w:val="7200475D"/>
    <w:rsid w:val="72023C05"/>
    <w:rsid w:val="721627A5"/>
    <w:rsid w:val="72222E26"/>
    <w:rsid w:val="722EE933"/>
    <w:rsid w:val="722F69B5"/>
    <w:rsid w:val="724CD0A4"/>
    <w:rsid w:val="72565C96"/>
    <w:rsid w:val="72696DBD"/>
    <w:rsid w:val="726BCB60"/>
    <w:rsid w:val="727E6F40"/>
    <w:rsid w:val="72830458"/>
    <w:rsid w:val="72BFC3F3"/>
    <w:rsid w:val="72C320DA"/>
    <w:rsid w:val="72C5D311"/>
    <w:rsid w:val="72CA6377"/>
    <w:rsid w:val="72DAA771"/>
    <w:rsid w:val="72E8862D"/>
    <w:rsid w:val="72F60F75"/>
    <w:rsid w:val="7318E526"/>
    <w:rsid w:val="731BEA23"/>
    <w:rsid w:val="73263718"/>
    <w:rsid w:val="732ECC73"/>
    <w:rsid w:val="734F1EA1"/>
    <w:rsid w:val="734F8C4A"/>
    <w:rsid w:val="737F3C3D"/>
    <w:rsid w:val="739F365A"/>
    <w:rsid w:val="73AE46EA"/>
    <w:rsid w:val="73DABE91"/>
    <w:rsid w:val="73DE0818"/>
    <w:rsid w:val="73FEA66F"/>
    <w:rsid w:val="7405E063"/>
    <w:rsid w:val="740F1544"/>
    <w:rsid w:val="741A35E2"/>
    <w:rsid w:val="741A4D43"/>
    <w:rsid w:val="74289364"/>
    <w:rsid w:val="743E0D68"/>
    <w:rsid w:val="743E480C"/>
    <w:rsid w:val="743F4069"/>
    <w:rsid w:val="74748A2C"/>
    <w:rsid w:val="747A4134"/>
    <w:rsid w:val="74863951"/>
    <w:rsid w:val="74A4BF99"/>
    <w:rsid w:val="74B1CAB2"/>
    <w:rsid w:val="74C0C3E2"/>
    <w:rsid w:val="74E33BEB"/>
    <w:rsid w:val="74E4EEAE"/>
    <w:rsid w:val="74E7C095"/>
    <w:rsid w:val="7500BDA4"/>
    <w:rsid w:val="75146E30"/>
    <w:rsid w:val="7534B117"/>
    <w:rsid w:val="753B46EB"/>
    <w:rsid w:val="753E145A"/>
    <w:rsid w:val="754F126F"/>
    <w:rsid w:val="756443DB"/>
    <w:rsid w:val="7565CCBA"/>
    <w:rsid w:val="7567B62D"/>
    <w:rsid w:val="757407F0"/>
    <w:rsid w:val="759023EE"/>
    <w:rsid w:val="7596FD6C"/>
    <w:rsid w:val="75A37475"/>
    <w:rsid w:val="75AE4A82"/>
    <w:rsid w:val="75BA84D8"/>
    <w:rsid w:val="75C03850"/>
    <w:rsid w:val="75C2CDD0"/>
    <w:rsid w:val="75E6620E"/>
    <w:rsid w:val="75E852F4"/>
    <w:rsid w:val="75F25148"/>
    <w:rsid w:val="7607A684"/>
    <w:rsid w:val="76183159"/>
    <w:rsid w:val="761BE75E"/>
    <w:rsid w:val="763B5347"/>
    <w:rsid w:val="763D1733"/>
    <w:rsid w:val="76428989"/>
    <w:rsid w:val="76434BFE"/>
    <w:rsid w:val="7650B94A"/>
    <w:rsid w:val="7659264D"/>
    <w:rsid w:val="765BB3E4"/>
    <w:rsid w:val="7662CAC8"/>
    <w:rsid w:val="766E034E"/>
    <w:rsid w:val="769CB1AE"/>
    <w:rsid w:val="76B5AFCE"/>
    <w:rsid w:val="76CEF50F"/>
    <w:rsid w:val="76E47207"/>
    <w:rsid w:val="76F7A448"/>
    <w:rsid w:val="77020746"/>
    <w:rsid w:val="7738B774"/>
    <w:rsid w:val="774D8910"/>
    <w:rsid w:val="77516292"/>
    <w:rsid w:val="775225DD"/>
    <w:rsid w:val="775D3465"/>
    <w:rsid w:val="776F42DD"/>
    <w:rsid w:val="77825792"/>
    <w:rsid w:val="7786C3CA"/>
    <w:rsid w:val="77886916"/>
    <w:rsid w:val="778AD645"/>
    <w:rsid w:val="77A57A30"/>
    <w:rsid w:val="77A601BF"/>
    <w:rsid w:val="77BE12C9"/>
    <w:rsid w:val="77BFF37C"/>
    <w:rsid w:val="77C35B6B"/>
    <w:rsid w:val="77FDE560"/>
    <w:rsid w:val="780C2FFA"/>
    <w:rsid w:val="780DB231"/>
    <w:rsid w:val="78188E8F"/>
    <w:rsid w:val="782110C0"/>
    <w:rsid w:val="782324C7"/>
    <w:rsid w:val="783310C1"/>
    <w:rsid w:val="7835BBEF"/>
    <w:rsid w:val="783C28F3"/>
    <w:rsid w:val="786F73C5"/>
    <w:rsid w:val="7884632D"/>
    <w:rsid w:val="789BC00A"/>
    <w:rsid w:val="78C8AD43"/>
    <w:rsid w:val="78CE13D1"/>
    <w:rsid w:val="78DB2A7D"/>
    <w:rsid w:val="78DB5771"/>
    <w:rsid w:val="79145405"/>
    <w:rsid w:val="79194057"/>
    <w:rsid w:val="7928CB01"/>
    <w:rsid w:val="7931CCA2"/>
    <w:rsid w:val="79371FEC"/>
    <w:rsid w:val="79493E36"/>
    <w:rsid w:val="794A88DD"/>
    <w:rsid w:val="79631B8E"/>
    <w:rsid w:val="798D0EC9"/>
    <w:rsid w:val="79C302BD"/>
    <w:rsid w:val="79E00CB0"/>
    <w:rsid w:val="79E68F2F"/>
    <w:rsid w:val="7A06E6F0"/>
    <w:rsid w:val="7A28378D"/>
    <w:rsid w:val="7A31A83C"/>
    <w:rsid w:val="7A3CAED6"/>
    <w:rsid w:val="7A60954B"/>
    <w:rsid w:val="7A7143DE"/>
    <w:rsid w:val="7A81D1B7"/>
    <w:rsid w:val="7A9C3F39"/>
    <w:rsid w:val="7AA1CEF5"/>
    <w:rsid w:val="7ADCA387"/>
    <w:rsid w:val="7AF6A5B1"/>
    <w:rsid w:val="7B1CBDC7"/>
    <w:rsid w:val="7B1E9385"/>
    <w:rsid w:val="7B2846A8"/>
    <w:rsid w:val="7B2EDEE7"/>
    <w:rsid w:val="7B2FC09D"/>
    <w:rsid w:val="7B3451F3"/>
    <w:rsid w:val="7B37D498"/>
    <w:rsid w:val="7B40E764"/>
    <w:rsid w:val="7B430567"/>
    <w:rsid w:val="7B43F44D"/>
    <w:rsid w:val="7B551106"/>
    <w:rsid w:val="7B7F976F"/>
    <w:rsid w:val="7B88A86F"/>
    <w:rsid w:val="7B951509"/>
    <w:rsid w:val="7B953ADB"/>
    <w:rsid w:val="7BC1063B"/>
    <w:rsid w:val="7BC56A98"/>
    <w:rsid w:val="7BD4B8B2"/>
    <w:rsid w:val="7BE545D2"/>
    <w:rsid w:val="7BE80257"/>
    <w:rsid w:val="7C07CDD3"/>
    <w:rsid w:val="7C0B032B"/>
    <w:rsid w:val="7C1B5646"/>
    <w:rsid w:val="7C222DB7"/>
    <w:rsid w:val="7C359566"/>
    <w:rsid w:val="7C3D7419"/>
    <w:rsid w:val="7C4983DD"/>
    <w:rsid w:val="7C4FE852"/>
    <w:rsid w:val="7C62D2AF"/>
    <w:rsid w:val="7C6660D1"/>
    <w:rsid w:val="7C7F418F"/>
    <w:rsid w:val="7C9552E8"/>
    <w:rsid w:val="7C9F82C7"/>
    <w:rsid w:val="7CA6B82B"/>
    <w:rsid w:val="7CD446B0"/>
    <w:rsid w:val="7CF88BB9"/>
    <w:rsid w:val="7D0ED514"/>
    <w:rsid w:val="7D1AC43D"/>
    <w:rsid w:val="7D38CB95"/>
    <w:rsid w:val="7D42ABAF"/>
    <w:rsid w:val="7D4CC0C7"/>
    <w:rsid w:val="7D4FA220"/>
    <w:rsid w:val="7D58B7BF"/>
    <w:rsid w:val="7D8D63B0"/>
    <w:rsid w:val="7D8EBE34"/>
    <w:rsid w:val="7D90E7CD"/>
    <w:rsid w:val="7D95C92C"/>
    <w:rsid w:val="7D9932E8"/>
    <w:rsid w:val="7DA51053"/>
    <w:rsid w:val="7DB6D3B9"/>
    <w:rsid w:val="7DE2523E"/>
    <w:rsid w:val="7DECADD9"/>
    <w:rsid w:val="7DF41CD3"/>
    <w:rsid w:val="7E0EF146"/>
    <w:rsid w:val="7E1614F3"/>
    <w:rsid w:val="7E262C74"/>
    <w:rsid w:val="7E2DD95D"/>
    <w:rsid w:val="7E44AB38"/>
    <w:rsid w:val="7E6D3C0C"/>
    <w:rsid w:val="7E6DA87A"/>
    <w:rsid w:val="7E80F4E1"/>
    <w:rsid w:val="7E81BAF4"/>
    <w:rsid w:val="7E8FB45B"/>
    <w:rsid w:val="7EA72000"/>
    <w:rsid w:val="7EAB9322"/>
    <w:rsid w:val="7EB3A84E"/>
    <w:rsid w:val="7EE0DDDA"/>
    <w:rsid w:val="7EE3316F"/>
    <w:rsid w:val="7EECC89B"/>
    <w:rsid w:val="7F267FA2"/>
    <w:rsid w:val="7F38C22C"/>
    <w:rsid w:val="7F4F1788"/>
    <w:rsid w:val="7F521174"/>
    <w:rsid w:val="7F522CA8"/>
    <w:rsid w:val="7F56A6B3"/>
    <w:rsid w:val="7F6617C1"/>
    <w:rsid w:val="7F77440B"/>
    <w:rsid w:val="7F8A0F04"/>
    <w:rsid w:val="7F8EF5E0"/>
    <w:rsid w:val="7F984336"/>
    <w:rsid w:val="7F9AE749"/>
    <w:rsid w:val="7FBD38EA"/>
    <w:rsid w:val="7FBDEA80"/>
    <w:rsid w:val="7FC6A94B"/>
    <w:rsid w:val="7FC76AA3"/>
    <w:rsid w:val="7FD35653"/>
    <w:rsid w:val="7FD93C13"/>
    <w:rsid w:val="7FF9DB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189462"/>
  <w15:chartTrackingRefBased/>
  <w15:docId w15:val="{4C3EBBDE-B37A-4122-A5F1-265A3926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1C"/>
    <w:pPr>
      <w:ind w:left="720"/>
      <w:contextualSpacing/>
    </w:pPr>
  </w:style>
  <w:style w:type="table" w:styleId="TableGrid">
    <w:name w:val="Table Grid"/>
    <w:basedOn w:val="TableNormal"/>
    <w:uiPriority w:val="39"/>
    <w:rsid w:val="0077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77004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77004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77004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7700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116B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116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5219E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53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53"/>
  </w:style>
  <w:style w:type="paragraph" w:styleId="Footer">
    <w:name w:val="footer"/>
    <w:basedOn w:val="Normal"/>
    <w:link w:val="FooterChar"/>
    <w:uiPriority w:val="99"/>
    <w:unhideWhenUsed/>
    <w:rsid w:val="0055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53"/>
  </w:style>
  <w:style w:type="table" w:styleId="ListTable3">
    <w:name w:val="List Table 3"/>
    <w:basedOn w:val="TableNormal"/>
    <w:uiPriority w:val="48"/>
    <w:rsid w:val="00E8329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B77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B4"/>
    <w:rPr>
      <w:rFonts w:ascii="Segoe UI" w:hAnsi="Segoe UI" w:cs="Segoe UI"/>
      <w:sz w:val="18"/>
      <w:szCs w:val="18"/>
    </w:rPr>
  </w:style>
  <w:style w:type="character" w:styleId="CommentReference">
    <w:name w:val="annotation reference"/>
    <w:basedOn w:val="DefaultParagraphFont"/>
    <w:uiPriority w:val="99"/>
    <w:semiHidden/>
    <w:unhideWhenUsed/>
    <w:rsid w:val="00B771B4"/>
    <w:rPr>
      <w:sz w:val="16"/>
      <w:szCs w:val="16"/>
    </w:rPr>
  </w:style>
  <w:style w:type="paragraph" w:styleId="CommentText">
    <w:name w:val="annotation text"/>
    <w:basedOn w:val="Normal"/>
    <w:link w:val="CommentTextChar"/>
    <w:uiPriority w:val="99"/>
    <w:semiHidden/>
    <w:unhideWhenUsed/>
    <w:rsid w:val="00B771B4"/>
    <w:pPr>
      <w:spacing w:line="240" w:lineRule="auto"/>
    </w:pPr>
    <w:rPr>
      <w:sz w:val="20"/>
      <w:szCs w:val="20"/>
    </w:rPr>
  </w:style>
  <w:style w:type="character" w:customStyle="1" w:styleId="CommentTextChar">
    <w:name w:val="Comment Text Char"/>
    <w:basedOn w:val="DefaultParagraphFont"/>
    <w:link w:val="CommentText"/>
    <w:uiPriority w:val="99"/>
    <w:semiHidden/>
    <w:rsid w:val="00B771B4"/>
    <w:rPr>
      <w:sz w:val="20"/>
      <w:szCs w:val="20"/>
    </w:rPr>
  </w:style>
  <w:style w:type="paragraph" w:styleId="CommentSubject">
    <w:name w:val="annotation subject"/>
    <w:basedOn w:val="CommentText"/>
    <w:next w:val="CommentText"/>
    <w:link w:val="CommentSubjectChar"/>
    <w:uiPriority w:val="99"/>
    <w:semiHidden/>
    <w:unhideWhenUsed/>
    <w:rsid w:val="00B771B4"/>
    <w:rPr>
      <w:b/>
      <w:bCs/>
    </w:rPr>
  </w:style>
  <w:style w:type="character" w:customStyle="1" w:styleId="CommentSubjectChar">
    <w:name w:val="Comment Subject Char"/>
    <w:basedOn w:val="CommentTextChar"/>
    <w:link w:val="CommentSubject"/>
    <w:uiPriority w:val="99"/>
    <w:semiHidden/>
    <w:rsid w:val="00B771B4"/>
    <w:rPr>
      <w:b/>
      <w:bCs/>
      <w:sz w:val="20"/>
      <w:szCs w:val="20"/>
    </w:rPr>
  </w:style>
  <w:style w:type="character" w:styleId="Hyperlink">
    <w:name w:val="Hyperlink"/>
    <w:basedOn w:val="DefaultParagraphFont"/>
    <w:uiPriority w:val="99"/>
    <w:unhideWhenUsed/>
    <w:rsid w:val="008F312E"/>
    <w:rPr>
      <w:color w:val="0563C1"/>
      <w:u w:val="single"/>
    </w:rPr>
  </w:style>
  <w:style w:type="character" w:styleId="UnresolvedMention">
    <w:name w:val="Unresolved Mention"/>
    <w:basedOn w:val="DefaultParagraphFont"/>
    <w:uiPriority w:val="99"/>
    <w:semiHidden/>
    <w:unhideWhenUsed/>
    <w:rsid w:val="008F312E"/>
    <w:rPr>
      <w:color w:val="605E5C"/>
      <w:shd w:val="clear" w:color="auto" w:fill="E1DFDD"/>
    </w:rPr>
  </w:style>
  <w:style w:type="paragraph" w:styleId="Revision">
    <w:name w:val="Revision"/>
    <w:hidden/>
    <w:uiPriority w:val="99"/>
    <w:semiHidden/>
    <w:rsid w:val="009F2EDE"/>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553">
      <w:bodyDiv w:val="1"/>
      <w:marLeft w:val="0"/>
      <w:marRight w:val="0"/>
      <w:marTop w:val="0"/>
      <w:marBottom w:val="0"/>
      <w:divBdr>
        <w:top w:val="none" w:sz="0" w:space="0" w:color="auto"/>
        <w:left w:val="none" w:sz="0" w:space="0" w:color="auto"/>
        <w:bottom w:val="none" w:sz="0" w:space="0" w:color="auto"/>
        <w:right w:val="none" w:sz="0" w:space="0" w:color="auto"/>
      </w:divBdr>
    </w:div>
    <w:div w:id="24602539">
      <w:bodyDiv w:val="1"/>
      <w:marLeft w:val="0"/>
      <w:marRight w:val="0"/>
      <w:marTop w:val="0"/>
      <w:marBottom w:val="0"/>
      <w:divBdr>
        <w:top w:val="none" w:sz="0" w:space="0" w:color="auto"/>
        <w:left w:val="none" w:sz="0" w:space="0" w:color="auto"/>
        <w:bottom w:val="none" w:sz="0" w:space="0" w:color="auto"/>
        <w:right w:val="none" w:sz="0" w:space="0" w:color="auto"/>
      </w:divBdr>
    </w:div>
    <w:div w:id="319772156">
      <w:bodyDiv w:val="1"/>
      <w:marLeft w:val="0"/>
      <w:marRight w:val="0"/>
      <w:marTop w:val="0"/>
      <w:marBottom w:val="0"/>
      <w:divBdr>
        <w:top w:val="none" w:sz="0" w:space="0" w:color="auto"/>
        <w:left w:val="none" w:sz="0" w:space="0" w:color="auto"/>
        <w:bottom w:val="none" w:sz="0" w:space="0" w:color="auto"/>
        <w:right w:val="none" w:sz="0" w:space="0" w:color="auto"/>
      </w:divBdr>
    </w:div>
    <w:div w:id="343482319">
      <w:bodyDiv w:val="1"/>
      <w:marLeft w:val="0"/>
      <w:marRight w:val="0"/>
      <w:marTop w:val="0"/>
      <w:marBottom w:val="0"/>
      <w:divBdr>
        <w:top w:val="none" w:sz="0" w:space="0" w:color="auto"/>
        <w:left w:val="none" w:sz="0" w:space="0" w:color="auto"/>
        <w:bottom w:val="none" w:sz="0" w:space="0" w:color="auto"/>
        <w:right w:val="none" w:sz="0" w:space="0" w:color="auto"/>
      </w:divBdr>
    </w:div>
    <w:div w:id="388304986">
      <w:bodyDiv w:val="1"/>
      <w:marLeft w:val="0"/>
      <w:marRight w:val="0"/>
      <w:marTop w:val="0"/>
      <w:marBottom w:val="0"/>
      <w:divBdr>
        <w:top w:val="none" w:sz="0" w:space="0" w:color="auto"/>
        <w:left w:val="none" w:sz="0" w:space="0" w:color="auto"/>
        <w:bottom w:val="none" w:sz="0" w:space="0" w:color="auto"/>
        <w:right w:val="none" w:sz="0" w:space="0" w:color="auto"/>
      </w:divBdr>
    </w:div>
    <w:div w:id="403142826">
      <w:bodyDiv w:val="1"/>
      <w:marLeft w:val="0"/>
      <w:marRight w:val="0"/>
      <w:marTop w:val="0"/>
      <w:marBottom w:val="0"/>
      <w:divBdr>
        <w:top w:val="none" w:sz="0" w:space="0" w:color="auto"/>
        <w:left w:val="none" w:sz="0" w:space="0" w:color="auto"/>
        <w:bottom w:val="none" w:sz="0" w:space="0" w:color="auto"/>
        <w:right w:val="none" w:sz="0" w:space="0" w:color="auto"/>
      </w:divBdr>
    </w:div>
    <w:div w:id="505362403">
      <w:bodyDiv w:val="1"/>
      <w:marLeft w:val="0"/>
      <w:marRight w:val="0"/>
      <w:marTop w:val="0"/>
      <w:marBottom w:val="0"/>
      <w:divBdr>
        <w:top w:val="none" w:sz="0" w:space="0" w:color="auto"/>
        <w:left w:val="none" w:sz="0" w:space="0" w:color="auto"/>
        <w:bottom w:val="none" w:sz="0" w:space="0" w:color="auto"/>
        <w:right w:val="none" w:sz="0" w:space="0" w:color="auto"/>
      </w:divBdr>
    </w:div>
    <w:div w:id="587885923">
      <w:bodyDiv w:val="1"/>
      <w:marLeft w:val="0"/>
      <w:marRight w:val="0"/>
      <w:marTop w:val="0"/>
      <w:marBottom w:val="0"/>
      <w:divBdr>
        <w:top w:val="none" w:sz="0" w:space="0" w:color="auto"/>
        <w:left w:val="none" w:sz="0" w:space="0" w:color="auto"/>
        <w:bottom w:val="none" w:sz="0" w:space="0" w:color="auto"/>
        <w:right w:val="none" w:sz="0" w:space="0" w:color="auto"/>
      </w:divBdr>
    </w:div>
    <w:div w:id="678894972">
      <w:bodyDiv w:val="1"/>
      <w:marLeft w:val="0"/>
      <w:marRight w:val="0"/>
      <w:marTop w:val="0"/>
      <w:marBottom w:val="0"/>
      <w:divBdr>
        <w:top w:val="none" w:sz="0" w:space="0" w:color="auto"/>
        <w:left w:val="none" w:sz="0" w:space="0" w:color="auto"/>
        <w:bottom w:val="none" w:sz="0" w:space="0" w:color="auto"/>
        <w:right w:val="none" w:sz="0" w:space="0" w:color="auto"/>
      </w:divBdr>
    </w:div>
    <w:div w:id="685907490">
      <w:bodyDiv w:val="1"/>
      <w:marLeft w:val="0"/>
      <w:marRight w:val="0"/>
      <w:marTop w:val="0"/>
      <w:marBottom w:val="0"/>
      <w:divBdr>
        <w:top w:val="none" w:sz="0" w:space="0" w:color="auto"/>
        <w:left w:val="none" w:sz="0" w:space="0" w:color="auto"/>
        <w:bottom w:val="none" w:sz="0" w:space="0" w:color="auto"/>
        <w:right w:val="none" w:sz="0" w:space="0" w:color="auto"/>
      </w:divBdr>
    </w:div>
    <w:div w:id="785079143">
      <w:bodyDiv w:val="1"/>
      <w:marLeft w:val="0"/>
      <w:marRight w:val="0"/>
      <w:marTop w:val="0"/>
      <w:marBottom w:val="0"/>
      <w:divBdr>
        <w:top w:val="none" w:sz="0" w:space="0" w:color="auto"/>
        <w:left w:val="none" w:sz="0" w:space="0" w:color="auto"/>
        <w:bottom w:val="none" w:sz="0" w:space="0" w:color="auto"/>
        <w:right w:val="none" w:sz="0" w:space="0" w:color="auto"/>
      </w:divBdr>
    </w:div>
    <w:div w:id="921989300">
      <w:bodyDiv w:val="1"/>
      <w:marLeft w:val="0"/>
      <w:marRight w:val="0"/>
      <w:marTop w:val="0"/>
      <w:marBottom w:val="0"/>
      <w:divBdr>
        <w:top w:val="none" w:sz="0" w:space="0" w:color="auto"/>
        <w:left w:val="none" w:sz="0" w:space="0" w:color="auto"/>
        <w:bottom w:val="none" w:sz="0" w:space="0" w:color="auto"/>
        <w:right w:val="none" w:sz="0" w:space="0" w:color="auto"/>
      </w:divBdr>
    </w:div>
    <w:div w:id="938871626">
      <w:bodyDiv w:val="1"/>
      <w:marLeft w:val="0"/>
      <w:marRight w:val="0"/>
      <w:marTop w:val="0"/>
      <w:marBottom w:val="0"/>
      <w:divBdr>
        <w:top w:val="none" w:sz="0" w:space="0" w:color="auto"/>
        <w:left w:val="none" w:sz="0" w:space="0" w:color="auto"/>
        <w:bottom w:val="none" w:sz="0" w:space="0" w:color="auto"/>
        <w:right w:val="none" w:sz="0" w:space="0" w:color="auto"/>
      </w:divBdr>
    </w:div>
    <w:div w:id="1152451974">
      <w:bodyDiv w:val="1"/>
      <w:marLeft w:val="0"/>
      <w:marRight w:val="0"/>
      <w:marTop w:val="0"/>
      <w:marBottom w:val="0"/>
      <w:divBdr>
        <w:top w:val="none" w:sz="0" w:space="0" w:color="auto"/>
        <w:left w:val="none" w:sz="0" w:space="0" w:color="auto"/>
        <w:bottom w:val="none" w:sz="0" w:space="0" w:color="auto"/>
        <w:right w:val="none" w:sz="0" w:space="0" w:color="auto"/>
      </w:divBdr>
    </w:div>
    <w:div w:id="1205749971">
      <w:bodyDiv w:val="1"/>
      <w:marLeft w:val="0"/>
      <w:marRight w:val="0"/>
      <w:marTop w:val="0"/>
      <w:marBottom w:val="0"/>
      <w:divBdr>
        <w:top w:val="none" w:sz="0" w:space="0" w:color="auto"/>
        <w:left w:val="none" w:sz="0" w:space="0" w:color="auto"/>
        <w:bottom w:val="none" w:sz="0" w:space="0" w:color="auto"/>
        <w:right w:val="none" w:sz="0" w:space="0" w:color="auto"/>
      </w:divBdr>
    </w:div>
    <w:div w:id="1224684047">
      <w:bodyDiv w:val="1"/>
      <w:marLeft w:val="0"/>
      <w:marRight w:val="0"/>
      <w:marTop w:val="0"/>
      <w:marBottom w:val="0"/>
      <w:divBdr>
        <w:top w:val="none" w:sz="0" w:space="0" w:color="auto"/>
        <w:left w:val="none" w:sz="0" w:space="0" w:color="auto"/>
        <w:bottom w:val="none" w:sz="0" w:space="0" w:color="auto"/>
        <w:right w:val="none" w:sz="0" w:space="0" w:color="auto"/>
      </w:divBdr>
    </w:div>
    <w:div w:id="1272208151">
      <w:bodyDiv w:val="1"/>
      <w:marLeft w:val="0"/>
      <w:marRight w:val="0"/>
      <w:marTop w:val="0"/>
      <w:marBottom w:val="0"/>
      <w:divBdr>
        <w:top w:val="none" w:sz="0" w:space="0" w:color="auto"/>
        <w:left w:val="none" w:sz="0" w:space="0" w:color="auto"/>
        <w:bottom w:val="none" w:sz="0" w:space="0" w:color="auto"/>
        <w:right w:val="none" w:sz="0" w:space="0" w:color="auto"/>
      </w:divBdr>
    </w:div>
    <w:div w:id="1301886717">
      <w:bodyDiv w:val="1"/>
      <w:marLeft w:val="0"/>
      <w:marRight w:val="0"/>
      <w:marTop w:val="0"/>
      <w:marBottom w:val="0"/>
      <w:divBdr>
        <w:top w:val="none" w:sz="0" w:space="0" w:color="auto"/>
        <w:left w:val="none" w:sz="0" w:space="0" w:color="auto"/>
        <w:bottom w:val="none" w:sz="0" w:space="0" w:color="auto"/>
        <w:right w:val="none" w:sz="0" w:space="0" w:color="auto"/>
      </w:divBdr>
    </w:div>
    <w:div w:id="1320771066">
      <w:bodyDiv w:val="1"/>
      <w:marLeft w:val="0"/>
      <w:marRight w:val="0"/>
      <w:marTop w:val="0"/>
      <w:marBottom w:val="0"/>
      <w:divBdr>
        <w:top w:val="none" w:sz="0" w:space="0" w:color="auto"/>
        <w:left w:val="none" w:sz="0" w:space="0" w:color="auto"/>
        <w:bottom w:val="none" w:sz="0" w:space="0" w:color="auto"/>
        <w:right w:val="none" w:sz="0" w:space="0" w:color="auto"/>
      </w:divBdr>
    </w:div>
    <w:div w:id="1329015459">
      <w:bodyDiv w:val="1"/>
      <w:marLeft w:val="0"/>
      <w:marRight w:val="0"/>
      <w:marTop w:val="0"/>
      <w:marBottom w:val="0"/>
      <w:divBdr>
        <w:top w:val="none" w:sz="0" w:space="0" w:color="auto"/>
        <w:left w:val="none" w:sz="0" w:space="0" w:color="auto"/>
        <w:bottom w:val="none" w:sz="0" w:space="0" w:color="auto"/>
        <w:right w:val="none" w:sz="0" w:space="0" w:color="auto"/>
      </w:divBdr>
      <w:divsChild>
        <w:div w:id="474572352">
          <w:marLeft w:val="0"/>
          <w:marRight w:val="0"/>
          <w:marTop w:val="0"/>
          <w:marBottom w:val="0"/>
          <w:divBdr>
            <w:top w:val="none" w:sz="0" w:space="0" w:color="auto"/>
            <w:left w:val="none" w:sz="0" w:space="0" w:color="auto"/>
            <w:bottom w:val="none" w:sz="0" w:space="0" w:color="auto"/>
            <w:right w:val="none" w:sz="0" w:space="0" w:color="auto"/>
          </w:divBdr>
          <w:divsChild>
            <w:div w:id="586110175">
              <w:marLeft w:val="0"/>
              <w:marRight w:val="0"/>
              <w:marTop w:val="0"/>
              <w:marBottom w:val="0"/>
              <w:divBdr>
                <w:top w:val="none" w:sz="0" w:space="0" w:color="auto"/>
                <w:left w:val="none" w:sz="0" w:space="0" w:color="auto"/>
                <w:bottom w:val="none" w:sz="0" w:space="0" w:color="auto"/>
                <w:right w:val="none" w:sz="0" w:space="0" w:color="auto"/>
              </w:divBdr>
            </w:div>
            <w:div w:id="588662020">
              <w:marLeft w:val="0"/>
              <w:marRight w:val="0"/>
              <w:marTop w:val="0"/>
              <w:marBottom w:val="0"/>
              <w:divBdr>
                <w:top w:val="none" w:sz="0" w:space="0" w:color="auto"/>
                <w:left w:val="none" w:sz="0" w:space="0" w:color="auto"/>
                <w:bottom w:val="none" w:sz="0" w:space="0" w:color="auto"/>
                <w:right w:val="none" w:sz="0" w:space="0" w:color="auto"/>
              </w:divBdr>
            </w:div>
            <w:div w:id="1091047111">
              <w:marLeft w:val="0"/>
              <w:marRight w:val="0"/>
              <w:marTop w:val="0"/>
              <w:marBottom w:val="0"/>
              <w:divBdr>
                <w:top w:val="none" w:sz="0" w:space="0" w:color="auto"/>
                <w:left w:val="none" w:sz="0" w:space="0" w:color="auto"/>
                <w:bottom w:val="none" w:sz="0" w:space="0" w:color="auto"/>
                <w:right w:val="none" w:sz="0" w:space="0" w:color="auto"/>
              </w:divBdr>
            </w:div>
            <w:div w:id="1979799596">
              <w:marLeft w:val="0"/>
              <w:marRight w:val="0"/>
              <w:marTop w:val="0"/>
              <w:marBottom w:val="0"/>
              <w:divBdr>
                <w:top w:val="none" w:sz="0" w:space="0" w:color="auto"/>
                <w:left w:val="none" w:sz="0" w:space="0" w:color="auto"/>
                <w:bottom w:val="none" w:sz="0" w:space="0" w:color="auto"/>
                <w:right w:val="none" w:sz="0" w:space="0" w:color="auto"/>
              </w:divBdr>
            </w:div>
            <w:div w:id="20528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58104">
      <w:bodyDiv w:val="1"/>
      <w:marLeft w:val="0"/>
      <w:marRight w:val="0"/>
      <w:marTop w:val="0"/>
      <w:marBottom w:val="0"/>
      <w:divBdr>
        <w:top w:val="none" w:sz="0" w:space="0" w:color="auto"/>
        <w:left w:val="none" w:sz="0" w:space="0" w:color="auto"/>
        <w:bottom w:val="none" w:sz="0" w:space="0" w:color="auto"/>
        <w:right w:val="none" w:sz="0" w:space="0" w:color="auto"/>
      </w:divBdr>
    </w:div>
    <w:div w:id="1431704025">
      <w:bodyDiv w:val="1"/>
      <w:marLeft w:val="0"/>
      <w:marRight w:val="0"/>
      <w:marTop w:val="0"/>
      <w:marBottom w:val="0"/>
      <w:divBdr>
        <w:top w:val="none" w:sz="0" w:space="0" w:color="auto"/>
        <w:left w:val="none" w:sz="0" w:space="0" w:color="auto"/>
        <w:bottom w:val="none" w:sz="0" w:space="0" w:color="auto"/>
        <w:right w:val="none" w:sz="0" w:space="0" w:color="auto"/>
      </w:divBdr>
    </w:div>
    <w:div w:id="1468356322">
      <w:bodyDiv w:val="1"/>
      <w:marLeft w:val="0"/>
      <w:marRight w:val="0"/>
      <w:marTop w:val="0"/>
      <w:marBottom w:val="0"/>
      <w:divBdr>
        <w:top w:val="none" w:sz="0" w:space="0" w:color="auto"/>
        <w:left w:val="none" w:sz="0" w:space="0" w:color="auto"/>
        <w:bottom w:val="none" w:sz="0" w:space="0" w:color="auto"/>
        <w:right w:val="none" w:sz="0" w:space="0" w:color="auto"/>
      </w:divBdr>
    </w:div>
    <w:div w:id="1475684460">
      <w:bodyDiv w:val="1"/>
      <w:marLeft w:val="0"/>
      <w:marRight w:val="0"/>
      <w:marTop w:val="0"/>
      <w:marBottom w:val="0"/>
      <w:divBdr>
        <w:top w:val="none" w:sz="0" w:space="0" w:color="auto"/>
        <w:left w:val="none" w:sz="0" w:space="0" w:color="auto"/>
        <w:bottom w:val="none" w:sz="0" w:space="0" w:color="auto"/>
        <w:right w:val="none" w:sz="0" w:space="0" w:color="auto"/>
      </w:divBdr>
    </w:div>
    <w:div w:id="1552423767">
      <w:bodyDiv w:val="1"/>
      <w:marLeft w:val="0"/>
      <w:marRight w:val="0"/>
      <w:marTop w:val="0"/>
      <w:marBottom w:val="0"/>
      <w:divBdr>
        <w:top w:val="none" w:sz="0" w:space="0" w:color="auto"/>
        <w:left w:val="none" w:sz="0" w:space="0" w:color="auto"/>
        <w:bottom w:val="none" w:sz="0" w:space="0" w:color="auto"/>
        <w:right w:val="none" w:sz="0" w:space="0" w:color="auto"/>
      </w:divBdr>
      <w:divsChild>
        <w:div w:id="721289795">
          <w:marLeft w:val="0"/>
          <w:marRight w:val="0"/>
          <w:marTop w:val="0"/>
          <w:marBottom w:val="0"/>
          <w:divBdr>
            <w:top w:val="none" w:sz="0" w:space="0" w:color="auto"/>
            <w:left w:val="none" w:sz="0" w:space="0" w:color="auto"/>
            <w:bottom w:val="none" w:sz="0" w:space="0" w:color="auto"/>
            <w:right w:val="none" w:sz="0" w:space="0" w:color="auto"/>
          </w:divBdr>
        </w:div>
      </w:divsChild>
    </w:div>
    <w:div w:id="1560902312">
      <w:bodyDiv w:val="1"/>
      <w:marLeft w:val="0"/>
      <w:marRight w:val="0"/>
      <w:marTop w:val="0"/>
      <w:marBottom w:val="0"/>
      <w:divBdr>
        <w:top w:val="none" w:sz="0" w:space="0" w:color="auto"/>
        <w:left w:val="none" w:sz="0" w:space="0" w:color="auto"/>
        <w:bottom w:val="none" w:sz="0" w:space="0" w:color="auto"/>
        <w:right w:val="none" w:sz="0" w:space="0" w:color="auto"/>
      </w:divBdr>
    </w:div>
    <w:div w:id="1583953490">
      <w:bodyDiv w:val="1"/>
      <w:marLeft w:val="0"/>
      <w:marRight w:val="0"/>
      <w:marTop w:val="0"/>
      <w:marBottom w:val="0"/>
      <w:divBdr>
        <w:top w:val="none" w:sz="0" w:space="0" w:color="auto"/>
        <w:left w:val="none" w:sz="0" w:space="0" w:color="auto"/>
        <w:bottom w:val="none" w:sz="0" w:space="0" w:color="auto"/>
        <w:right w:val="none" w:sz="0" w:space="0" w:color="auto"/>
      </w:divBdr>
    </w:div>
    <w:div w:id="1687442669">
      <w:bodyDiv w:val="1"/>
      <w:marLeft w:val="0"/>
      <w:marRight w:val="0"/>
      <w:marTop w:val="0"/>
      <w:marBottom w:val="0"/>
      <w:divBdr>
        <w:top w:val="none" w:sz="0" w:space="0" w:color="auto"/>
        <w:left w:val="none" w:sz="0" w:space="0" w:color="auto"/>
        <w:bottom w:val="none" w:sz="0" w:space="0" w:color="auto"/>
        <w:right w:val="none" w:sz="0" w:space="0" w:color="auto"/>
      </w:divBdr>
    </w:div>
    <w:div w:id="1759716144">
      <w:bodyDiv w:val="1"/>
      <w:marLeft w:val="0"/>
      <w:marRight w:val="0"/>
      <w:marTop w:val="0"/>
      <w:marBottom w:val="0"/>
      <w:divBdr>
        <w:top w:val="none" w:sz="0" w:space="0" w:color="auto"/>
        <w:left w:val="none" w:sz="0" w:space="0" w:color="auto"/>
        <w:bottom w:val="none" w:sz="0" w:space="0" w:color="auto"/>
        <w:right w:val="none" w:sz="0" w:space="0" w:color="auto"/>
      </w:divBdr>
    </w:div>
    <w:div w:id="1797792746">
      <w:bodyDiv w:val="1"/>
      <w:marLeft w:val="0"/>
      <w:marRight w:val="0"/>
      <w:marTop w:val="0"/>
      <w:marBottom w:val="0"/>
      <w:divBdr>
        <w:top w:val="none" w:sz="0" w:space="0" w:color="auto"/>
        <w:left w:val="none" w:sz="0" w:space="0" w:color="auto"/>
        <w:bottom w:val="none" w:sz="0" w:space="0" w:color="auto"/>
        <w:right w:val="none" w:sz="0" w:space="0" w:color="auto"/>
      </w:divBdr>
    </w:div>
    <w:div w:id="1807427498">
      <w:bodyDiv w:val="1"/>
      <w:marLeft w:val="0"/>
      <w:marRight w:val="0"/>
      <w:marTop w:val="0"/>
      <w:marBottom w:val="0"/>
      <w:divBdr>
        <w:top w:val="none" w:sz="0" w:space="0" w:color="auto"/>
        <w:left w:val="none" w:sz="0" w:space="0" w:color="auto"/>
        <w:bottom w:val="none" w:sz="0" w:space="0" w:color="auto"/>
        <w:right w:val="none" w:sz="0" w:space="0" w:color="auto"/>
      </w:divBdr>
    </w:div>
    <w:div w:id="1884756407">
      <w:bodyDiv w:val="1"/>
      <w:marLeft w:val="0"/>
      <w:marRight w:val="0"/>
      <w:marTop w:val="0"/>
      <w:marBottom w:val="0"/>
      <w:divBdr>
        <w:top w:val="none" w:sz="0" w:space="0" w:color="auto"/>
        <w:left w:val="none" w:sz="0" w:space="0" w:color="auto"/>
        <w:bottom w:val="none" w:sz="0" w:space="0" w:color="auto"/>
        <w:right w:val="none" w:sz="0" w:space="0" w:color="auto"/>
      </w:divBdr>
    </w:div>
    <w:div w:id="1921939073">
      <w:bodyDiv w:val="1"/>
      <w:marLeft w:val="0"/>
      <w:marRight w:val="0"/>
      <w:marTop w:val="0"/>
      <w:marBottom w:val="0"/>
      <w:divBdr>
        <w:top w:val="none" w:sz="0" w:space="0" w:color="auto"/>
        <w:left w:val="none" w:sz="0" w:space="0" w:color="auto"/>
        <w:bottom w:val="none" w:sz="0" w:space="0" w:color="auto"/>
        <w:right w:val="none" w:sz="0" w:space="0" w:color="auto"/>
      </w:divBdr>
    </w:div>
    <w:div w:id="1977446780">
      <w:bodyDiv w:val="1"/>
      <w:marLeft w:val="0"/>
      <w:marRight w:val="0"/>
      <w:marTop w:val="0"/>
      <w:marBottom w:val="0"/>
      <w:divBdr>
        <w:top w:val="none" w:sz="0" w:space="0" w:color="auto"/>
        <w:left w:val="none" w:sz="0" w:space="0" w:color="auto"/>
        <w:bottom w:val="none" w:sz="0" w:space="0" w:color="auto"/>
        <w:right w:val="none" w:sz="0" w:space="0" w:color="auto"/>
      </w:divBdr>
    </w:div>
    <w:div w:id="2010476178">
      <w:bodyDiv w:val="1"/>
      <w:marLeft w:val="0"/>
      <w:marRight w:val="0"/>
      <w:marTop w:val="0"/>
      <w:marBottom w:val="0"/>
      <w:divBdr>
        <w:top w:val="none" w:sz="0" w:space="0" w:color="auto"/>
        <w:left w:val="none" w:sz="0" w:space="0" w:color="auto"/>
        <w:bottom w:val="none" w:sz="0" w:space="0" w:color="auto"/>
        <w:right w:val="none" w:sz="0" w:space="0" w:color="auto"/>
      </w:divBdr>
    </w:div>
    <w:div w:id="20449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althamforest.gov.uk/content/local-pl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gov.uk/what-we-do/planning/implementing-london-plan/mayoral-community-infrastructure-levy" TargetMode="External"/><Relationship Id="rId17" Type="http://schemas.openxmlformats.org/officeDocument/2006/relationships/hyperlink" Target="file:///\\Wfrgnas01\shared2\ES\Section%20106\S106%20Copies%20of%20Agreements\2013-125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thamforest.gov.uk/sites/default/files/LBWF%20CIL%20Charging%20Schedule%20Adopted%20March%20201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265BBA0F7D94899BB0826FD06359C" ma:contentTypeVersion="7" ma:contentTypeDescription="Create a new document." ma:contentTypeScope="" ma:versionID="44dbc11d4c98ef5308ae68958ae532e5">
  <xsd:schema xmlns:xsd="http://www.w3.org/2001/XMLSchema" xmlns:xs="http://www.w3.org/2001/XMLSchema" xmlns:p="http://schemas.microsoft.com/office/2006/metadata/properties" xmlns:ns3="95723663-6f7c-4556-846a-c4d9e0be49ac" xmlns:ns4="6189fffe-ac0e-4401-bb4f-4b1cf1a02908" targetNamespace="http://schemas.microsoft.com/office/2006/metadata/properties" ma:root="true" ma:fieldsID="9d2c90a73b224ca6a94ecf8165ae98c8" ns3:_="" ns4:_="">
    <xsd:import namespace="95723663-6f7c-4556-846a-c4d9e0be49ac"/>
    <xsd:import namespace="6189fffe-ac0e-4401-bb4f-4b1cf1a029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23663-6f7c-4556-846a-c4d9e0be4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89fffe-ac0e-4401-bb4f-4b1cf1a029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7651-CBC4-4F45-9368-B06685B9242C}">
  <ds:schemaRefs>
    <ds:schemaRef ds:uri="http://schemas.microsoft.com/sharepoint/v3/contenttype/forms"/>
  </ds:schemaRefs>
</ds:datastoreItem>
</file>

<file path=customXml/itemProps2.xml><?xml version="1.0" encoding="utf-8"?>
<ds:datastoreItem xmlns:ds="http://schemas.openxmlformats.org/officeDocument/2006/customXml" ds:itemID="{DE4D7766-E6F3-4910-B7EE-27DE4E7DF2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D81917-CB7F-43DD-9D5B-ADC38157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23663-6f7c-4556-846a-c4d9e0be49ac"/>
    <ds:schemaRef ds:uri="6189fffe-ac0e-4401-bb4f-4b1cf1a02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B69CC-666B-4D27-8346-E13909C8C6F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39.xml><?xml version="1.0" encoding="utf-8"?>
<clbl:labelList xmlns:clbl="http://schemas.microsoft.com/office/2020/mipLabelMetadata"/>
</file>

<file path=docMetadata/LabelInfo4.xml><?xml version="1.0" encoding="utf-8"?>
<clbl:labelList xmlns:clbl="http://schemas.microsoft.com/office/2020/mipLabelMetadata"/>
</file>

<file path=docMetadata/LabelInfo40.xml><?xml version="1.0" encoding="utf-8"?>
<clbl:labelList xmlns:clbl="http://schemas.microsoft.com/office/2020/mipLabelMetadata"/>
</file>

<file path=docMetadata/LabelInfo41.xml><?xml version="1.0" encoding="utf-8"?>
<clbl:labelList xmlns:clbl="http://schemas.microsoft.com/office/2020/mipLabelMetadata"/>
</file>

<file path=docMetadata/LabelInfo42.xml><?xml version="1.0" encoding="utf-8"?>
<clbl:labelList xmlns:clbl="http://schemas.microsoft.com/office/2020/mipLabelMetadata"/>
</file>

<file path=docMetadata/LabelInfo43.xml><?xml version="1.0" encoding="utf-8"?>
<clbl:labelList xmlns:clbl="http://schemas.microsoft.com/office/2020/mipLabelMetadata"/>
</file>

<file path=docMetadata/LabelInfo44.xml><?xml version="1.0" encoding="utf-8"?>
<clbl:labelList xmlns:clbl="http://schemas.microsoft.com/office/2020/mipLabelMetadata"/>
</file>

<file path=docMetadata/LabelInfo45.xml><?xml version="1.0" encoding="utf-8"?>
<clbl:labelList xmlns:clbl="http://schemas.microsoft.com/office/2020/mipLabelMetadata"/>
</file>

<file path=docMetadata/LabelInfo46.xml><?xml version="1.0" encoding="utf-8"?>
<clbl:labelList xmlns:clbl="http://schemas.microsoft.com/office/2020/mipLabelMetadata"/>
</file>

<file path=docMetadata/LabelInfo47.xml><?xml version="1.0" encoding="utf-8"?>
<clbl:labelList xmlns:clbl="http://schemas.microsoft.com/office/2020/mipLabelMetadata"/>
</file>

<file path=docMetadata/LabelInfo48.xml><?xml version="1.0" encoding="utf-8"?>
<clbl:labelList xmlns:clbl="http://schemas.microsoft.com/office/2020/mipLabelMetadata"/>
</file>

<file path=docMetadata/LabelInfo49.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40</Pages>
  <Words>9160</Words>
  <Characters>52215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61253</CharactersWithSpaces>
  <SharedDoc>false</SharedDoc>
  <HLinks>
    <vt:vector size="24" baseType="variant">
      <vt:variant>
        <vt:i4>3211390</vt:i4>
      </vt:variant>
      <vt:variant>
        <vt:i4>9</vt:i4>
      </vt:variant>
      <vt:variant>
        <vt:i4>0</vt:i4>
      </vt:variant>
      <vt:variant>
        <vt:i4>5</vt:i4>
      </vt:variant>
      <vt:variant>
        <vt:lpwstr>https://www.walthamforest.gov.uk/content/local-plan</vt:lpwstr>
      </vt:variant>
      <vt:variant>
        <vt:lpwstr/>
      </vt:variant>
      <vt:variant>
        <vt:i4>1507376</vt:i4>
      </vt:variant>
      <vt:variant>
        <vt:i4>6</vt:i4>
      </vt:variant>
      <vt:variant>
        <vt:i4>0</vt:i4>
      </vt:variant>
      <vt:variant>
        <vt:i4>5</vt:i4>
      </vt:variant>
      <vt:variant>
        <vt:lpwstr>\\Wfrgnas01\shared2\ES\Section 106\S106 Copies of Agreements\2013-1251</vt:lpwstr>
      </vt:variant>
      <vt:variant>
        <vt:lpwstr/>
      </vt:variant>
      <vt:variant>
        <vt:i4>393286</vt:i4>
      </vt:variant>
      <vt:variant>
        <vt:i4>3</vt:i4>
      </vt:variant>
      <vt:variant>
        <vt:i4>0</vt:i4>
      </vt:variant>
      <vt:variant>
        <vt:i4>5</vt:i4>
      </vt:variant>
      <vt:variant>
        <vt:lpwstr>https://www.london.gov.uk/what-we-do/planning/implementing-london-plan/mayoral-community-infrastructure-levy</vt:lpwstr>
      </vt:variant>
      <vt:variant>
        <vt:lpwstr/>
      </vt:variant>
      <vt:variant>
        <vt:i4>6619194</vt:i4>
      </vt:variant>
      <vt:variant>
        <vt:i4>0</vt:i4>
      </vt:variant>
      <vt:variant>
        <vt:i4>0</vt:i4>
      </vt:variant>
      <vt:variant>
        <vt:i4>5</vt:i4>
      </vt:variant>
      <vt:variant>
        <vt:lpwstr>https://www.walthamforest.gov.uk/sites/default/files/LBWF CIL Charging Schedule Adopted March 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Exacom</dc:creator>
  <cp:keywords/>
  <dc:description/>
  <cp:lastModifiedBy>Andrew Gibson</cp:lastModifiedBy>
  <cp:revision>2</cp:revision>
  <dcterms:created xsi:type="dcterms:W3CDTF">2020-12-16T15:35:00Z</dcterms:created>
  <dcterms:modified xsi:type="dcterms:W3CDTF">2020-12-16T15:35:00Z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0x0101005BF265BBA0F7D94899BB0826FD06359C</vt:lpwstr>
  </property>
</Properties>
</file>