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8C6F" w14:textId="33212464" w:rsidR="00FD6A8C" w:rsidRDefault="00FD6A8C">
      <w:pPr>
        <w:pStyle w:val="Heading1"/>
        <w:rPr>
          <w:sz w:val="28"/>
        </w:rPr>
      </w:pPr>
    </w:p>
    <w:p w14:paraId="2EBA426F" w14:textId="77777777" w:rsidR="00227148" w:rsidRDefault="007E3D8A" w:rsidP="00EC473E">
      <w:pPr>
        <w:pStyle w:val="Heading1"/>
        <w:rPr>
          <w:sz w:val="32"/>
          <w:szCs w:val="32"/>
          <w:u w:val="single"/>
        </w:rPr>
      </w:pPr>
      <w:r>
        <w:rPr>
          <w:sz w:val="28"/>
        </w:rPr>
        <w:object w:dxaOrig="11972" w:dyaOrig="7664" w14:anchorId="7BE76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5.25pt" o:ole="">
            <v:imagedata r:id="rId11" o:title=""/>
          </v:shape>
          <o:OLEObject Type="Embed" ProgID="MSPhotoEd.3" ShapeID="_x0000_i1025" DrawAspect="Content" ObjectID="_1631352325" r:id="rId12"/>
        </w:object>
      </w:r>
    </w:p>
    <w:p w14:paraId="3A937A6F" w14:textId="77777777" w:rsidR="00227148" w:rsidRDefault="00227148">
      <w:pPr>
        <w:pStyle w:val="Heading1"/>
        <w:rPr>
          <w:sz w:val="32"/>
          <w:szCs w:val="32"/>
          <w:u w:val="single"/>
        </w:rPr>
      </w:pPr>
    </w:p>
    <w:p w14:paraId="0B52A106" w14:textId="77777777" w:rsidR="007E3D8A" w:rsidRDefault="007E3D8A">
      <w:pPr>
        <w:pStyle w:val="Heading1"/>
        <w:rPr>
          <w:sz w:val="32"/>
          <w:szCs w:val="32"/>
          <w:u w:val="single"/>
        </w:rPr>
      </w:pPr>
    </w:p>
    <w:p w14:paraId="7BF8178D" w14:textId="77777777" w:rsidR="00F1476E" w:rsidRPr="00F1476E" w:rsidRDefault="00F1476E">
      <w:pPr>
        <w:pStyle w:val="Heading1"/>
        <w:rPr>
          <w:sz w:val="32"/>
          <w:szCs w:val="32"/>
          <w:u w:val="single"/>
        </w:rPr>
      </w:pPr>
      <w:r w:rsidRPr="00F1476E">
        <w:rPr>
          <w:sz w:val="32"/>
          <w:szCs w:val="32"/>
          <w:u w:val="single"/>
        </w:rPr>
        <w:t xml:space="preserve">LONDON BOROUGH OF </w:t>
      </w:r>
      <w:r w:rsidR="00C15FBB" w:rsidRPr="00F1476E">
        <w:rPr>
          <w:sz w:val="32"/>
          <w:szCs w:val="32"/>
          <w:u w:val="single"/>
        </w:rPr>
        <w:t>WALTHAM FOREST</w:t>
      </w:r>
    </w:p>
    <w:p w14:paraId="77AC7B26" w14:textId="77777777" w:rsidR="00F1476E" w:rsidRPr="00F1476E" w:rsidRDefault="00F1476E">
      <w:pPr>
        <w:pStyle w:val="Heading1"/>
        <w:rPr>
          <w:sz w:val="32"/>
          <w:szCs w:val="32"/>
          <w:u w:val="single"/>
        </w:rPr>
      </w:pPr>
    </w:p>
    <w:p w14:paraId="2EFD559F" w14:textId="77777777" w:rsidR="00C15FBB" w:rsidRPr="00F1476E" w:rsidRDefault="00F1476E">
      <w:pPr>
        <w:pStyle w:val="Heading1"/>
        <w:rPr>
          <w:sz w:val="32"/>
          <w:szCs w:val="32"/>
          <w:u w:val="single"/>
        </w:rPr>
      </w:pPr>
      <w:r w:rsidRPr="00F1476E">
        <w:rPr>
          <w:sz w:val="32"/>
          <w:szCs w:val="32"/>
          <w:u w:val="single"/>
        </w:rPr>
        <w:t>P</w:t>
      </w:r>
      <w:r w:rsidR="00C15FBB" w:rsidRPr="00F1476E">
        <w:rPr>
          <w:sz w:val="32"/>
          <w:szCs w:val="32"/>
          <w:u w:val="single"/>
        </w:rPr>
        <w:t>AY POLICY STATEMENT 201</w:t>
      </w:r>
      <w:r w:rsidR="008C1803">
        <w:rPr>
          <w:sz w:val="32"/>
          <w:szCs w:val="32"/>
          <w:u w:val="single"/>
        </w:rPr>
        <w:t>9</w:t>
      </w:r>
      <w:r w:rsidR="00C15FBB" w:rsidRPr="00F1476E">
        <w:rPr>
          <w:sz w:val="32"/>
          <w:szCs w:val="32"/>
          <w:u w:val="single"/>
        </w:rPr>
        <w:t>/</w:t>
      </w:r>
      <w:r w:rsidR="00B25F4D">
        <w:rPr>
          <w:sz w:val="32"/>
          <w:szCs w:val="32"/>
          <w:u w:val="single"/>
        </w:rPr>
        <w:t>20</w:t>
      </w:r>
      <w:r w:rsidR="008C1803">
        <w:rPr>
          <w:sz w:val="32"/>
          <w:szCs w:val="32"/>
          <w:u w:val="single"/>
        </w:rPr>
        <w:t>20</w:t>
      </w:r>
    </w:p>
    <w:p w14:paraId="47CA6F21" w14:textId="77777777" w:rsidR="007E3D8A" w:rsidRDefault="007E3D8A" w:rsidP="00F1476E">
      <w:pPr>
        <w:autoSpaceDE w:val="0"/>
        <w:autoSpaceDN w:val="0"/>
        <w:adjustRightInd w:val="0"/>
        <w:rPr>
          <w:rFonts w:ascii="Arial" w:hAnsi="Arial" w:cs="Arial"/>
          <w:color w:val="000000"/>
          <w:sz w:val="22"/>
          <w:szCs w:val="22"/>
        </w:rPr>
      </w:pPr>
    </w:p>
    <w:p w14:paraId="3C1631EF" w14:textId="77777777" w:rsidR="007E3D8A" w:rsidRDefault="007E3D8A" w:rsidP="00F1476E">
      <w:pPr>
        <w:autoSpaceDE w:val="0"/>
        <w:autoSpaceDN w:val="0"/>
        <w:adjustRightInd w:val="0"/>
        <w:rPr>
          <w:rFonts w:ascii="Arial" w:hAnsi="Arial" w:cs="Arial"/>
          <w:color w:val="000000"/>
          <w:sz w:val="22"/>
          <w:szCs w:val="22"/>
        </w:rPr>
      </w:pPr>
    </w:p>
    <w:p w14:paraId="3A867BB6" w14:textId="77777777" w:rsidR="00F1476E" w:rsidRDefault="00F1476E" w:rsidP="00F1476E">
      <w:pPr>
        <w:autoSpaceDE w:val="0"/>
        <w:autoSpaceDN w:val="0"/>
        <w:adjustRightInd w:val="0"/>
        <w:rPr>
          <w:rFonts w:ascii="Arial" w:hAnsi="Arial" w:cs="Arial"/>
          <w:color w:val="000000"/>
          <w:sz w:val="22"/>
          <w:szCs w:val="22"/>
        </w:rPr>
      </w:pPr>
      <w:r>
        <w:rPr>
          <w:rFonts w:ascii="Arial" w:hAnsi="Arial" w:cs="Arial"/>
          <w:color w:val="000000"/>
          <w:sz w:val="22"/>
          <w:szCs w:val="22"/>
        </w:rPr>
        <w:t>If you have any queries regarding this policy, please contact:</w:t>
      </w:r>
    </w:p>
    <w:p w14:paraId="5444BF72" w14:textId="77777777" w:rsidR="00F1476E" w:rsidRDefault="00F1476E" w:rsidP="00F1476E">
      <w:pPr>
        <w:autoSpaceDE w:val="0"/>
        <w:autoSpaceDN w:val="0"/>
        <w:adjustRightInd w:val="0"/>
        <w:rPr>
          <w:rFonts w:ascii="Arial" w:hAnsi="Arial" w:cs="Arial"/>
          <w:color w:val="000000"/>
          <w:sz w:val="22"/>
          <w:szCs w:val="22"/>
        </w:rPr>
      </w:pPr>
    </w:p>
    <w:p w14:paraId="6C715972" w14:textId="77777777" w:rsidR="00C1324D" w:rsidRDefault="00F80BD0" w:rsidP="005F7F70">
      <w:pPr>
        <w:rPr>
          <w:rFonts w:ascii="Arial" w:hAnsi="Arial" w:cs="Arial"/>
          <w:color w:val="000000"/>
          <w:sz w:val="22"/>
          <w:szCs w:val="22"/>
        </w:rPr>
      </w:pPr>
      <w:r>
        <w:rPr>
          <w:rFonts w:ascii="Arial" w:hAnsi="Arial" w:cs="Arial"/>
          <w:color w:val="000000"/>
          <w:sz w:val="22"/>
          <w:szCs w:val="22"/>
        </w:rPr>
        <w:t xml:space="preserve">Stuart Petrie, Head of Human Resources </w:t>
      </w:r>
    </w:p>
    <w:p w14:paraId="53814CDE" w14:textId="77777777" w:rsidR="005F7F70" w:rsidRPr="00C1324D" w:rsidRDefault="005F7F70" w:rsidP="005F7F70">
      <w:pPr>
        <w:rPr>
          <w:rFonts w:ascii="Arial" w:eastAsia="Calibri" w:hAnsi="Arial" w:cs="Arial"/>
          <w:noProof/>
          <w:sz w:val="22"/>
          <w:szCs w:val="22"/>
        </w:rPr>
      </w:pPr>
      <w:r w:rsidRPr="00C1324D">
        <w:rPr>
          <w:rFonts w:ascii="Arial" w:eastAsia="Calibri" w:hAnsi="Arial" w:cs="Arial"/>
          <w:noProof/>
          <w:sz w:val="22"/>
          <w:szCs w:val="22"/>
        </w:rPr>
        <w:t>London Borough of Waltham Forest</w:t>
      </w:r>
    </w:p>
    <w:p w14:paraId="226ED491" w14:textId="77777777" w:rsidR="005F7F70" w:rsidRPr="00C1324D" w:rsidRDefault="005F7F70" w:rsidP="005F7F70">
      <w:pPr>
        <w:rPr>
          <w:rFonts w:ascii="Arial" w:eastAsia="Calibri" w:hAnsi="Arial" w:cs="Arial"/>
          <w:noProof/>
          <w:sz w:val="22"/>
          <w:szCs w:val="22"/>
        </w:rPr>
      </w:pPr>
      <w:r w:rsidRPr="00C1324D">
        <w:rPr>
          <w:rFonts w:ascii="Arial" w:eastAsia="Calibri" w:hAnsi="Arial" w:cs="Arial"/>
          <w:noProof/>
          <w:sz w:val="22"/>
          <w:szCs w:val="22"/>
        </w:rPr>
        <w:t>Waltham Forest Town Hall</w:t>
      </w:r>
    </w:p>
    <w:p w14:paraId="10DD7214" w14:textId="77777777" w:rsidR="005F7F70" w:rsidRPr="00C1324D" w:rsidRDefault="005F7F70" w:rsidP="005F7F70">
      <w:pPr>
        <w:rPr>
          <w:rFonts w:ascii="Arial" w:eastAsia="Calibri" w:hAnsi="Arial" w:cs="Arial"/>
          <w:noProof/>
          <w:sz w:val="22"/>
          <w:szCs w:val="22"/>
        </w:rPr>
      </w:pPr>
      <w:r w:rsidRPr="00C1324D">
        <w:rPr>
          <w:rFonts w:ascii="Arial" w:eastAsia="Calibri" w:hAnsi="Arial" w:cs="Arial"/>
          <w:noProof/>
          <w:sz w:val="22"/>
          <w:szCs w:val="22"/>
        </w:rPr>
        <w:t>Forest Road</w:t>
      </w:r>
    </w:p>
    <w:p w14:paraId="1A6E33F9" w14:textId="77777777" w:rsidR="005F7F70" w:rsidRPr="00C1324D" w:rsidRDefault="005F7F70" w:rsidP="005F7F70">
      <w:pPr>
        <w:rPr>
          <w:rFonts w:ascii="Arial" w:eastAsia="Calibri" w:hAnsi="Arial" w:cs="Arial"/>
          <w:noProof/>
          <w:sz w:val="22"/>
          <w:szCs w:val="22"/>
        </w:rPr>
      </w:pPr>
      <w:r w:rsidRPr="00C1324D">
        <w:rPr>
          <w:rFonts w:ascii="Arial" w:eastAsia="Calibri" w:hAnsi="Arial" w:cs="Arial"/>
          <w:noProof/>
          <w:sz w:val="22"/>
          <w:szCs w:val="22"/>
        </w:rPr>
        <w:t>London E17 4JF</w:t>
      </w:r>
    </w:p>
    <w:p w14:paraId="10CC8E9C" w14:textId="77777777" w:rsidR="00F1476E" w:rsidRDefault="00F1476E" w:rsidP="00F1476E">
      <w:pPr>
        <w:autoSpaceDE w:val="0"/>
        <w:autoSpaceDN w:val="0"/>
        <w:adjustRightInd w:val="0"/>
        <w:rPr>
          <w:rFonts w:ascii="Arial" w:hAnsi="Arial" w:cs="Arial"/>
          <w:color w:val="000000"/>
          <w:sz w:val="22"/>
          <w:szCs w:val="22"/>
        </w:rPr>
      </w:pPr>
    </w:p>
    <w:p w14:paraId="12879E2A" w14:textId="77777777" w:rsidR="00F1476E" w:rsidRDefault="00B4196C" w:rsidP="007E3D8A">
      <w:pPr>
        <w:autoSpaceDE w:val="0"/>
        <w:autoSpaceDN w:val="0"/>
        <w:adjustRightInd w:val="0"/>
        <w:rPr>
          <w:rFonts w:ascii="Arial" w:hAnsi="Arial" w:cs="Arial"/>
          <w:color w:val="000000"/>
          <w:sz w:val="22"/>
          <w:szCs w:val="22"/>
        </w:rPr>
      </w:pPr>
      <w:r>
        <w:rPr>
          <w:rFonts w:ascii="Arial" w:hAnsi="Arial" w:cs="Arial"/>
          <w:color w:val="000000"/>
          <w:sz w:val="22"/>
          <w:szCs w:val="22"/>
        </w:rPr>
        <w:t>Alternatively</w:t>
      </w:r>
      <w:r w:rsidR="00C1324D">
        <w:rPr>
          <w:rFonts w:ascii="Arial" w:hAnsi="Arial" w:cs="Arial"/>
          <w:color w:val="000000"/>
          <w:sz w:val="22"/>
          <w:szCs w:val="22"/>
        </w:rPr>
        <w:t xml:space="preserve"> </w:t>
      </w:r>
      <w:r>
        <w:rPr>
          <w:rFonts w:ascii="Arial" w:hAnsi="Arial" w:cs="Arial"/>
          <w:color w:val="000000"/>
          <w:sz w:val="22"/>
          <w:szCs w:val="22"/>
        </w:rPr>
        <w:t>y</w:t>
      </w:r>
      <w:r w:rsidR="00F1476E">
        <w:rPr>
          <w:rFonts w:ascii="Arial" w:hAnsi="Arial" w:cs="Arial"/>
          <w:color w:val="000000"/>
          <w:sz w:val="22"/>
          <w:szCs w:val="22"/>
        </w:rPr>
        <w:t>ou can email</w:t>
      </w:r>
      <w:r w:rsidR="007E3D8A">
        <w:rPr>
          <w:rFonts w:ascii="Arial" w:hAnsi="Arial" w:cs="Arial"/>
          <w:color w:val="000000"/>
          <w:sz w:val="22"/>
          <w:szCs w:val="22"/>
        </w:rPr>
        <w:t xml:space="preserve"> </w:t>
      </w:r>
      <w:hyperlink r:id="rId13" w:history="1">
        <w:r w:rsidR="007E3D8A" w:rsidRPr="00D7019D">
          <w:rPr>
            <w:rStyle w:val="Hyperlink"/>
            <w:rFonts w:ascii="Arial" w:hAnsi="Arial" w:cs="Arial"/>
            <w:sz w:val="22"/>
            <w:szCs w:val="22"/>
          </w:rPr>
          <w:t>HR@walthamforest.gov.uk</w:t>
        </w:r>
      </w:hyperlink>
    </w:p>
    <w:p w14:paraId="77CB5A2A" w14:textId="77777777" w:rsidR="004E65D2" w:rsidRDefault="004E65D2" w:rsidP="00F1476E">
      <w:pPr>
        <w:rPr>
          <w:rFonts w:ascii="Arial" w:hAnsi="Arial" w:cs="Arial"/>
          <w:color w:val="000000"/>
          <w:sz w:val="22"/>
          <w:szCs w:val="22"/>
        </w:rPr>
      </w:pPr>
    </w:p>
    <w:p w14:paraId="4F4F0434" w14:textId="77777777" w:rsidR="00C15FBB" w:rsidRDefault="00C15FBB">
      <w:pPr>
        <w:rPr>
          <w:rFonts w:ascii="Arial" w:hAnsi="Arial"/>
          <w:b/>
          <w:snapToGrid w:val="0"/>
          <w:sz w:val="24"/>
          <w:lang w:eastAsia="en-US"/>
        </w:rPr>
      </w:pPr>
    </w:p>
    <w:p w14:paraId="25611DFA" w14:textId="77777777" w:rsidR="00F1476E" w:rsidRPr="00EF33C9" w:rsidRDefault="004C1E62">
      <w:pPr>
        <w:pStyle w:val="BodyText"/>
        <w:rPr>
          <w:rFonts w:cs="Arial"/>
          <w:b/>
          <w:sz w:val="22"/>
          <w:szCs w:val="22"/>
        </w:rPr>
      </w:pPr>
      <w:r w:rsidRPr="00EF33C9">
        <w:rPr>
          <w:rFonts w:cs="Arial"/>
          <w:b/>
          <w:sz w:val="22"/>
          <w:szCs w:val="22"/>
        </w:rPr>
        <w:t>APPENDICES</w:t>
      </w:r>
    </w:p>
    <w:p w14:paraId="19C7C68E" w14:textId="77777777" w:rsidR="004C1E62" w:rsidRPr="00EF33C9" w:rsidRDefault="004C1E62">
      <w:pPr>
        <w:pStyle w:val="BodyText"/>
        <w:rPr>
          <w:rFonts w:cs="Arial"/>
          <w:sz w:val="22"/>
          <w:szCs w:val="22"/>
        </w:rPr>
      </w:pPr>
    </w:p>
    <w:p w14:paraId="2018FB0C" w14:textId="77777777" w:rsidR="00FC4197" w:rsidRPr="00EF33C9" w:rsidRDefault="004C1E62" w:rsidP="00FC4197">
      <w:pPr>
        <w:pStyle w:val="Heading1"/>
        <w:rPr>
          <w:rFonts w:cs="Arial"/>
          <w:b w:val="0"/>
          <w:sz w:val="22"/>
          <w:szCs w:val="22"/>
        </w:rPr>
      </w:pPr>
      <w:r w:rsidRPr="00EF33C9">
        <w:rPr>
          <w:rFonts w:cs="Arial"/>
          <w:b w:val="0"/>
          <w:sz w:val="22"/>
          <w:szCs w:val="22"/>
        </w:rPr>
        <w:t>Appendix 1:</w:t>
      </w:r>
      <w:r w:rsidR="00FC4197" w:rsidRPr="00EF33C9">
        <w:rPr>
          <w:rFonts w:cs="Arial"/>
          <w:b w:val="0"/>
          <w:sz w:val="22"/>
          <w:szCs w:val="22"/>
        </w:rPr>
        <w:t xml:space="preserve"> </w:t>
      </w:r>
      <w:r w:rsidR="007E3D8A">
        <w:rPr>
          <w:rFonts w:cs="Arial"/>
          <w:b w:val="0"/>
          <w:sz w:val="22"/>
          <w:szCs w:val="22"/>
        </w:rPr>
        <w:tab/>
      </w:r>
      <w:r w:rsidR="00FC4197" w:rsidRPr="00EF33C9">
        <w:rPr>
          <w:rFonts w:cs="Arial"/>
          <w:b w:val="0"/>
          <w:sz w:val="22"/>
          <w:szCs w:val="22"/>
        </w:rPr>
        <w:t>Non</w:t>
      </w:r>
      <w:r w:rsidR="007E3D8A">
        <w:rPr>
          <w:rFonts w:cs="Arial"/>
          <w:b w:val="0"/>
          <w:sz w:val="22"/>
          <w:szCs w:val="22"/>
        </w:rPr>
        <w:t>-</w:t>
      </w:r>
      <w:r w:rsidR="00FC4197" w:rsidRPr="00EF33C9">
        <w:rPr>
          <w:rFonts w:cs="Arial"/>
          <w:b w:val="0"/>
          <w:sz w:val="22"/>
          <w:szCs w:val="22"/>
        </w:rPr>
        <w:t xml:space="preserve">Chief Officer Posts Grades and Spinal Point </w:t>
      </w:r>
      <w:r w:rsidR="00FC4197" w:rsidRPr="004E65D2">
        <w:rPr>
          <w:rFonts w:cs="Arial"/>
          <w:b w:val="0"/>
          <w:sz w:val="22"/>
          <w:szCs w:val="22"/>
        </w:rPr>
        <w:t xml:space="preserve">{as at </w:t>
      </w:r>
      <w:r w:rsidR="004E65D2" w:rsidRPr="004E65D2">
        <w:rPr>
          <w:rFonts w:cs="Arial"/>
          <w:b w:val="0"/>
          <w:sz w:val="22"/>
          <w:szCs w:val="22"/>
        </w:rPr>
        <w:t>3</w:t>
      </w:r>
      <w:r w:rsidR="00F9645B" w:rsidRPr="004E65D2">
        <w:rPr>
          <w:rFonts w:cs="Arial"/>
          <w:b w:val="0"/>
          <w:sz w:val="22"/>
          <w:szCs w:val="22"/>
        </w:rPr>
        <w:t>1.0</w:t>
      </w:r>
      <w:r w:rsidR="004E65D2" w:rsidRPr="004E65D2">
        <w:rPr>
          <w:rFonts w:cs="Arial"/>
          <w:b w:val="0"/>
          <w:sz w:val="22"/>
          <w:szCs w:val="22"/>
        </w:rPr>
        <w:t>3</w:t>
      </w:r>
      <w:r w:rsidR="00F9645B" w:rsidRPr="004E65D2">
        <w:rPr>
          <w:rFonts w:cs="Arial"/>
          <w:b w:val="0"/>
          <w:sz w:val="22"/>
          <w:szCs w:val="22"/>
        </w:rPr>
        <w:t>.1</w:t>
      </w:r>
      <w:r w:rsidR="008C1803">
        <w:rPr>
          <w:rFonts w:cs="Arial"/>
          <w:b w:val="0"/>
          <w:sz w:val="22"/>
          <w:szCs w:val="22"/>
        </w:rPr>
        <w:t>9</w:t>
      </w:r>
      <w:r w:rsidR="00FC4197" w:rsidRPr="004E65D2">
        <w:rPr>
          <w:rFonts w:cs="Arial"/>
          <w:b w:val="0"/>
          <w:sz w:val="22"/>
          <w:szCs w:val="22"/>
        </w:rPr>
        <w:t>}</w:t>
      </w:r>
    </w:p>
    <w:p w14:paraId="7963BD71" w14:textId="77777777" w:rsidR="00B81D85" w:rsidRPr="00EF33C9" w:rsidRDefault="004C1E62" w:rsidP="007E3D8A">
      <w:pPr>
        <w:pStyle w:val="BodyText"/>
        <w:ind w:left="1440" w:hanging="1440"/>
        <w:rPr>
          <w:rFonts w:cs="Arial"/>
          <w:sz w:val="22"/>
          <w:szCs w:val="22"/>
        </w:rPr>
      </w:pPr>
      <w:r w:rsidRPr="00EF33C9">
        <w:rPr>
          <w:rFonts w:cs="Arial"/>
          <w:sz w:val="22"/>
          <w:szCs w:val="22"/>
        </w:rPr>
        <w:t>Appendix 2:</w:t>
      </w:r>
      <w:r w:rsidR="00FC4197" w:rsidRPr="00EF33C9">
        <w:rPr>
          <w:rFonts w:cs="Arial"/>
          <w:sz w:val="22"/>
          <w:szCs w:val="22"/>
        </w:rPr>
        <w:t xml:space="preserve"> </w:t>
      </w:r>
      <w:r w:rsidR="007E3D8A">
        <w:rPr>
          <w:rFonts w:cs="Arial"/>
          <w:sz w:val="22"/>
          <w:szCs w:val="22"/>
        </w:rPr>
        <w:tab/>
      </w:r>
      <w:r w:rsidR="00F776E2" w:rsidRPr="004E3C6C">
        <w:rPr>
          <w:rFonts w:cs="Arial"/>
          <w:sz w:val="22"/>
          <w:szCs w:val="22"/>
        </w:rPr>
        <w:t>London Borough of Waltham Forest Education Pay scales {Soulbury, NEOST, Lecturers: excluding schools}</w:t>
      </w:r>
    </w:p>
    <w:p w14:paraId="0267A033" w14:textId="77777777" w:rsidR="00FC4197" w:rsidRPr="00EF33C9" w:rsidRDefault="00B81D85" w:rsidP="00FC4197">
      <w:pPr>
        <w:rPr>
          <w:rFonts w:ascii="Arial" w:hAnsi="Arial" w:cs="Arial"/>
          <w:sz w:val="22"/>
          <w:szCs w:val="22"/>
        </w:rPr>
      </w:pPr>
      <w:r>
        <w:rPr>
          <w:rFonts w:ascii="Arial" w:hAnsi="Arial" w:cs="Arial"/>
          <w:sz w:val="22"/>
          <w:szCs w:val="22"/>
        </w:rPr>
        <w:t xml:space="preserve">Appendix 3: </w:t>
      </w:r>
      <w:r w:rsidR="007E3D8A">
        <w:rPr>
          <w:rFonts w:ascii="Arial" w:hAnsi="Arial" w:cs="Arial"/>
          <w:sz w:val="22"/>
          <w:szCs w:val="22"/>
        </w:rPr>
        <w:tab/>
      </w:r>
      <w:r w:rsidR="00FC4197" w:rsidRPr="00EF33C9">
        <w:rPr>
          <w:rFonts w:ascii="Arial" w:hAnsi="Arial" w:cs="Arial"/>
          <w:sz w:val="22"/>
          <w:szCs w:val="22"/>
        </w:rPr>
        <w:t>Chief Officer Grades and Spinal Point</w:t>
      </w:r>
      <w:r w:rsidR="00EF33C9">
        <w:rPr>
          <w:rFonts w:ascii="Arial" w:hAnsi="Arial" w:cs="Arial"/>
          <w:sz w:val="22"/>
          <w:szCs w:val="22"/>
        </w:rPr>
        <w:t xml:space="preserve"> </w:t>
      </w:r>
      <w:r w:rsidR="00EF33C9" w:rsidRPr="004E65D2">
        <w:rPr>
          <w:rFonts w:ascii="Arial" w:hAnsi="Arial" w:cs="Arial"/>
          <w:sz w:val="22"/>
          <w:szCs w:val="22"/>
        </w:rPr>
        <w:t>{as at 31.03.1</w:t>
      </w:r>
      <w:r w:rsidR="008C1803">
        <w:rPr>
          <w:rFonts w:ascii="Arial" w:hAnsi="Arial" w:cs="Arial"/>
          <w:sz w:val="22"/>
          <w:szCs w:val="22"/>
        </w:rPr>
        <w:t>9</w:t>
      </w:r>
      <w:r w:rsidR="004E65D2" w:rsidRPr="004E65D2">
        <w:rPr>
          <w:rFonts w:ascii="Arial" w:hAnsi="Arial" w:cs="Arial"/>
          <w:sz w:val="22"/>
          <w:szCs w:val="22"/>
        </w:rPr>
        <w:t>}</w:t>
      </w:r>
      <w:r w:rsidR="00FC4197" w:rsidRPr="00EF33C9">
        <w:rPr>
          <w:rFonts w:ascii="Arial" w:hAnsi="Arial" w:cs="Arial"/>
          <w:sz w:val="22"/>
          <w:szCs w:val="22"/>
        </w:rPr>
        <w:t xml:space="preserve"> </w:t>
      </w:r>
    </w:p>
    <w:p w14:paraId="5C7979A6" w14:textId="77777777" w:rsidR="00FC4197" w:rsidRPr="00EF33C9" w:rsidRDefault="004C1E62" w:rsidP="00FC4197">
      <w:pPr>
        <w:pStyle w:val="Heading1"/>
        <w:rPr>
          <w:rFonts w:cs="Arial"/>
          <w:b w:val="0"/>
          <w:snapToGrid/>
          <w:sz w:val="22"/>
          <w:szCs w:val="22"/>
        </w:rPr>
      </w:pPr>
      <w:r w:rsidRPr="00EF33C9">
        <w:rPr>
          <w:rFonts w:cs="Arial"/>
          <w:b w:val="0"/>
          <w:sz w:val="22"/>
          <w:szCs w:val="22"/>
        </w:rPr>
        <w:t xml:space="preserve">Appendix </w:t>
      </w:r>
      <w:r w:rsidR="00B81D85">
        <w:rPr>
          <w:rFonts w:cs="Arial"/>
          <w:b w:val="0"/>
          <w:sz w:val="22"/>
          <w:szCs w:val="22"/>
        </w:rPr>
        <w:t>4</w:t>
      </w:r>
      <w:r w:rsidR="00AC3397" w:rsidRPr="00EF33C9">
        <w:rPr>
          <w:rFonts w:cs="Arial"/>
          <w:b w:val="0"/>
          <w:sz w:val="22"/>
          <w:szCs w:val="22"/>
        </w:rPr>
        <w:t>:</w:t>
      </w:r>
      <w:r w:rsidR="00FC4197" w:rsidRPr="00EF33C9">
        <w:rPr>
          <w:rFonts w:cs="Arial"/>
          <w:b w:val="0"/>
          <w:snapToGrid/>
          <w:sz w:val="22"/>
          <w:szCs w:val="22"/>
        </w:rPr>
        <w:t xml:space="preserve"> </w:t>
      </w:r>
      <w:r w:rsidR="007E3D8A">
        <w:rPr>
          <w:rFonts w:cs="Arial"/>
          <w:b w:val="0"/>
          <w:snapToGrid/>
          <w:sz w:val="22"/>
          <w:szCs w:val="22"/>
        </w:rPr>
        <w:tab/>
      </w:r>
      <w:r w:rsidR="00FC4197" w:rsidRPr="00EF33C9">
        <w:rPr>
          <w:rFonts w:cs="Arial"/>
          <w:b w:val="0"/>
          <w:snapToGrid/>
          <w:sz w:val="22"/>
          <w:szCs w:val="22"/>
        </w:rPr>
        <w:t xml:space="preserve">Chief Officer remunerated Posts </w:t>
      </w:r>
      <w:r w:rsidR="00FC4197" w:rsidRPr="004E65D2">
        <w:rPr>
          <w:rFonts w:cs="Arial"/>
          <w:b w:val="0"/>
          <w:snapToGrid/>
          <w:sz w:val="22"/>
          <w:szCs w:val="22"/>
        </w:rPr>
        <w:t>{as at 31.03.1</w:t>
      </w:r>
      <w:r w:rsidR="008C1803">
        <w:rPr>
          <w:rFonts w:cs="Arial"/>
          <w:b w:val="0"/>
          <w:snapToGrid/>
          <w:sz w:val="22"/>
          <w:szCs w:val="22"/>
        </w:rPr>
        <w:t>9</w:t>
      </w:r>
      <w:r w:rsidR="00FC4197" w:rsidRPr="004E65D2">
        <w:rPr>
          <w:rFonts w:cs="Arial"/>
          <w:b w:val="0"/>
          <w:snapToGrid/>
          <w:sz w:val="22"/>
          <w:szCs w:val="22"/>
        </w:rPr>
        <w:t>}</w:t>
      </w:r>
    </w:p>
    <w:p w14:paraId="3B3CCD31" w14:textId="77777777" w:rsidR="00B81D85" w:rsidRDefault="00AC3397" w:rsidP="00FC4197">
      <w:pPr>
        <w:rPr>
          <w:rFonts w:ascii="Arial" w:hAnsi="Arial" w:cs="Arial"/>
          <w:bCs/>
          <w:color w:val="000000"/>
          <w:sz w:val="22"/>
          <w:szCs w:val="22"/>
        </w:rPr>
      </w:pPr>
      <w:r w:rsidRPr="00EF33C9">
        <w:rPr>
          <w:rFonts w:ascii="Arial" w:hAnsi="Arial" w:cs="Arial"/>
          <w:sz w:val="22"/>
          <w:szCs w:val="22"/>
        </w:rPr>
        <w:t xml:space="preserve">Appendix </w:t>
      </w:r>
      <w:r w:rsidR="00B81D85">
        <w:rPr>
          <w:rFonts w:ascii="Arial" w:hAnsi="Arial" w:cs="Arial"/>
          <w:sz w:val="22"/>
          <w:szCs w:val="22"/>
        </w:rPr>
        <w:t>5</w:t>
      </w:r>
      <w:r w:rsidRPr="00EF33C9">
        <w:rPr>
          <w:rFonts w:ascii="Arial" w:hAnsi="Arial" w:cs="Arial"/>
          <w:sz w:val="22"/>
          <w:szCs w:val="22"/>
        </w:rPr>
        <w:t>:</w:t>
      </w:r>
      <w:r w:rsidR="00FC4197" w:rsidRPr="00EF33C9">
        <w:rPr>
          <w:rFonts w:ascii="Arial" w:hAnsi="Arial" w:cs="Arial"/>
          <w:bCs/>
          <w:color w:val="000000"/>
          <w:sz w:val="22"/>
          <w:szCs w:val="22"/>
        </w:rPr>
        <w:t xml:space="preserve"> </w:t>
      </w:r>
      <w:r w:rsidR="007E3D8A">
        <w:rPr>
          <w:rFonts w:ascii="Arial" w:hAnsi="Arial" w:cs="Arial"/>
          <w:bCs/>
          <w:color w:val="000000"/>
          <w:sz w:val="22"/>
          <w:szCs w:val="22"/>
        </w:rPr>
        <w:tab/>
      </w:r>
      <w:r w:rsidR="00FC4197" w:rsidRPr="00EF33C9">
        <w:rPr>
          <w:rFonts w:ascii="Arial" w:hAnsi="Arial" w:cs="Arial"/>
          <w:bCs/>
          <w:color w:val="000000"/>
          <w:sz w:val="22"/>
          <w:szCs w:val="22"/>
        </w:rPr>
        <w:t xml:space="preserve">Senior </w:t>
      </w:r>
      <w:r w:rsidR="00887901">
        <w:rPr>
          <w:rFonts w:ascii="Arial" w:hAnsi="Arial" w:cs="Arial"/>
          <w:bCs/>
          <w:color w:val="000000"/>
          <w:sz w:val="22"/>
          <w:szCs w:val="22"/>
        </w:rPr>
        <w:t>P</w:t>
      </w:r>
      <w:r w:rsidR="00FC4197" w:rsidRPr="00EF33C9">
        <w:rPr>
          <w:rFonts w:ascii="Arial" w:hAnsi="Arial" w:cs="Arial"/>
          <w:bCs/>
          <w:color w:val="000000"/>
          <w:sz w:val="22"/>
          <w:szCs w:val="22"/>
        </w:rPr>
        <w:t>ay at London Borough Waltham Forest</w:t>
      </w:r>
      <w:r w:rsidR="008C1803">
        <w:rPr>
          <w:rFonts w:ascii="Arial" w:hAnsi="Arial" w:cs="Arial"/>
          <w:bCs/>
          <w:color w:val="000000"/>
          <w:sz w:val="22"/>
          <w:szCs w:val="22"/>
        </w:rPr>
        <w:t xml:space="preserve"> {as at 31.03.19}</w:t>
      </w:r>
      <w:r w:rsidR="00B81D85">
        <w:rPr>
          <w:rFonts w:ascii="Arial" w:hAnsi="Arial" w:cs="Arial"/>
          <w:bCs/>
          <w:color w:val="000000"/>
          <w:sz w:val="22"/>
          <w:szCs w:val="22"/>
        </w:rPr>
        <w:t xml:space="preserve"> </w:t>
      </w:r>
    </w:p>
    <w:p w14:paraId="2698B342" w14:textId="77777777" w:rsidR="00FC4197" w:rsidRPr="00EF33C9" w:rsidRDefault="00B81D85" w:rsidP="007E3D8A">
      <w:pPr>
        <w:ind w:left="1440" w:hanging="1440"/>
        <w:rPr>
          <w:rFonts w:ascii="Arial" w:hAnsi="Arial" w:cs="Arial"/>
          <w:bCs/>
          <w:color w:val="000000"/>
          <w:sz w:val="22"/>
          <w:szCs w:val="22"/>
        </w:rPr>
      </w:pPr>
      <w:r>
        <w:rPr>
          <w:rFonts w:ascii="Arial" w:hAnsi="Arial" w:cs="Arial"/>
          <w:bCs/>
          <w:color w:val="000000"/>
          <w:sz w:val="22"/>
          <w:szCs w:val="22"/>
        </w:rPr>
        <w:t xml:space="preserve">Appendix 6: </w:t>
      </w:r>
      <w:r w:rsidR="007E3D8A">
        <w:rPr>
          <w:rFonts w:ascii="Arial" w:hAnsi="Arial" w:cs="Arial"/>
          <w:bCs/>
          <w:color w:val="000000"/>
          <w:sz w:val="22"/>
          <w:szCs w:val="22"/>
        </w:rPr>
        <w:tab/>
      </w:r>
      <w:r>
        <w:rPr>
          <w:rFonts w:ascii="Arial" w:hAnsi="Arial" w:cs="Arial"/>
          <w:bCs/>
          <w:color w:val="000000"/>
          <w:sz w:val="22"/>
          <w:szCs w:val="22"/>
        </w:rPr>
        <w:t xml:space="preserve">Senior Pay </w:t>
      </w:r>
      <w:r w:rsidR="00EF4284">
        <w:rPr>
          <w:rFonts w:ascii="Arial" w:hAnsi="Arial" w:cs="Arial"/>
          <w:bCs/>
          <w:color w:val="000000"/>
          <w:sz w:val="22"/>
          <w:szCs w:val="22"/>
        </w:rPr>
        <w:t xml:space="preserve">at </w:t>
      </w:r>
      <w:r>
        <w:rPr>
          <w:rFonts w:ascii="Arial" w:hAnsi="Arial" w:cs="Arial"/>
          <w:bCs/>
          <w:color w:val="000000"/>
          <w:sz w:val="22"/>
          <w:szCs w:val="22"/>
        </w:rPr>
        <w:t>L</w:t>
      </w:r>
      <w:r w:rsidR="00EF4284">
        <w:rPr>
          <w:rFonts w:ascii="Arial" w:hAnsi="Arial" w:cs="Arial"/>
          <w:bCs/>
          <w:color w:val="000000"/>
          <w:sz w:val="22"/>
          <w:szCs w:val="22"/>
        </w:rPr>
        <w:t>ondon Borough of Waltham Forest, Salary banding by Directorate</w:t>
      </w:r>
      <w:r w:rsidR="00FC4197" w:rsidRPr="00EF33C9">
        <w:rPr>
          <w:rFonts w:ascii="Arial" w:hAnsi="Arial" w:cs="Arial"/>
          <w:bCs/>
          <w:color w:val="000000"/>
          <w:sz w:val="22"/>
          <w:szCs w:val="22"/>
        </w:rPr>
        <w:t xml:space="preserve"> </w:t>
      </w:r>
      <w:r w:rsidR="008C1803">
        <w:rPr>
          <w:rFonts w:ascii="Arial" w:hAnsi="Arial" w:cs="Arial"/>
          <w:bCs/>
          <w:color w:val="000000"/>
          <w:sz w:val="22"/>
          <w:szCs w:val="22"/>
        </w:rPr>
        <w:t>{as at 31.03.19}</w:t>
      </w:r>
    </w:p>
    <w:p w14:paraId="4B21B861" w14:textId="77777777" w:rsidR="00C112AB" w:rsidRDefault="00C112AB" w:rsidP="00C112AB">
      <w:pPr>
        <w:rPr>
          <w:rFonts w:ascii="Arial" w:hAnsi="Arial" w:cs="Arial"/>
          <w:b/>
          <w:sz w:val="22"/>
          <w:szCs w:val="22"/>
          <w:lang w:val="en-US"/>
        </w:rPr>
      </w:pPr>
    </w:p>
    <w:p w14:paraId="67AB2D10" w14:textId="77777777" w:rsidR="00936A4B" w:rsidRDefault="00936A4B" w:rsidP="00C112AB">
      <w:pPr>
        <w:rPr>
          <w:rFonts w:ascii="Arial" w:hAnsi="Arial" w:cs="Arial"/>
          <w:b/>
          <w:sz w:val="22"/>
          <w:szCs w:val="22"/>
          <w:lang w:val="en-US"/>
        </w:rPr>
      </w:pPr>
    </w:p>
    <w:p w14:paraId="2CECB81F" w14:textId="77777777" w:rsidR="00936A4B" w:rsidRPr="00CB7756" w:rsidRDefault="00936A4B" w:rsidP="00C112AB">
      <w:pPr>
        <w:rPr>
          <w:rFonts w:ascii="Arial" w:hAnsi="Arial" w:cs="Arial"/>
          <w:b/>
          <w:sz w:val="22"/>
          <w:szCs w:val="22"/>
          <w:lang w:val="en-US"/>
        </w:rPr>
      </w:pPr>
    </w:p>
    <w:p w14:paraId="10605A07" w14:textId="77777777" w:rsidR="00936A4B" w:rsidRDefault="00936A4B" w:rsidP="00C112AB">
      <w:pPr>
        <w:rPr>
          <w:rFonts w:ascii="Arial" w:hAnsi="Arial" w:cs="Arial"/>
          <w:b/>
          <w:sz w:val="22"/>
          <w:szCs w:val="22"/>
          <w:lang w:val="en-US"/>
        </w:rPr>
      </w:pPr>
    </w:p>
    <w:p w14:paraId="5B6A6D12" w14:textId="77777777" w:rsidR="00936A4B" w:rsidRDefault="00936A4B" w:rsidP="00C112AB">
      <w:pPr>
        <w:rPr>
          <w:rFonts w:ascii="Arial" w:hAnsi="Arial" w:cs="Arial"/>
          <w:b/>
          <w:sz w:val="22"/>
          <w:szCs w:val="22"/>
          <w:lang w:val="en-US"/>
        </w:rPr>
      </w:pPr>
    </w:p>
    <w:p w14:paraId="1CE74407" w14:textId="77777777" w:rsidR="00936A4B" w:rsidRDefault="00936A4B" w:rsidP="00C112AB">
      <w:pPr>
        <w:rPr>
          <w:rFonts w:ascii="Arial" w:hAnsi="Arial" w:cs="Arial"/>
          <w:b/>
          <w:sz w:val="22"/>
          <w:szCs w:val="22"/>
          <w:lang w:val="en-US"/>
        </w:rPr>
      </w:pPr>
    </w:p>
    <w:p w14:paraId="6F297703" w14:textId="77777777" w:rsidR="00936A4B" w:rsidRDefault="00936A4B" w:rsidP="00C112AB">
      <w:pPr>
        <w:rPr>
          <w:rFonts w:ascii="Arial" w:hAnsi="Arial" w:cs="Arial"/>
          <w:b/>
          <w:sz w:val="22"/>
          <w:szCs w:val="22"/>
          <w:lang w:val="en-US"/>
        </w:rPr>
      </w:pPr>
    </w:p>
    <w:p w14:paraId="24C7B051" w14:textId="77777777" w:rsidR="00936A4B" w:rsidRDefault="00936A4B" w:rsidP="00C112AB">
      <w:pPr>
        <w:rPr>
          <w:rFonts w:ascii="Arial" w:hAnsi="Arial" w:cs="Arial"/>
          <w:b/>
          <w:sz w:val="22"/>
          <w:szCs w:val="22"/>
          <w:lang w:val="en-US"/>
        </w:rPr>
      </w:pPr>
    </w:p>
    <w:p w14:paraId="1BC3E194" w14:textId="77777777" w:rsidR="00936A4B" w:rsidRDefault="00936A4B" w:rsidP="00C112AB">
      <w:pPr>
        <w:rPr>
          <w:rFonts w:ascii="Arial" w:hAnsi="Arial" w:cs="Arial"/>
          <w:b/>
          <w:sz w:val="22"/>
          <w:szCs w:val="22"/>
          <w:lang w:val="en-US"/>
        </w:rPr>
      </w:pPr>
    </w:p>
    <w:p w14:paraId="44B1AF8D" w14:textId="77777777" w:rsidR="00936A4B" w:rsidRDefault="00936A4B" w:rsidP="00C112AB">
      <w:pPr>
        <w:rPr>
          <w:rFonts w:ascii="Arial" w:hAnsi="Arial" w:cs="Arial"/>
          <w:b/>
          <w:sz w:val="22"/>
          <w:szCs w:val="22"/>
          <w:lang w:val="en-US"/>
        </w:rPr>
      </w:pPr>
    </w:p>
    <w:p w14:paraId="6FA88452" w14:textId="77777777" w:rsidR="00936A4B" w:rsidRDefault="00936A4B" w:rsidP="00C112AB">
      <w:pPr>
        <w:rPr>
          <w:rFonts w:ascii="Arial" w:hAnsi="Arial" w:cs="Arial"/>
          <w:b/>
          <w:sz w:val="22"/>
          <w:szCs w:val="22"/>
          <w:lang w:val="en-US"/>
        </w:rPr>
      </w:pPr>
    </w:p>
    <w:p w14:paraId="2EE91E4C" w14:textId="77777777" w:rsidR="00936A4B" w:rsidRDefault="00936A4B" w:rsidP="00C112AB">
      <w:pPr>
        <w:rPr>
          <w:rFonts w:ascii="Arial" w:hAnsi="Arial" w:cs="Arial"/>
          <w:b/>
          <w:sz w:val="22"/>
          <w:szCs w:val="22"/>
          <w:lang w:val="en-US"/>
        </w:rPr>
      </w:pPr>
    </w:p>
    <w:p w14:paraId="403C21A7" w14:textId="77777777" w:rsidR="00936A4B" w:rsidRDefault="00936A4B" w:rsidP="00C112AB">
      <w:pPr>
        <w:rPr>
          <w:sz w:val="22"/>
          <w:szCs w:val="22"/>
        </w:rPr>
      </w:pPr>
    </w:p>
    <w:p w14:paraId="74DA48EF" w14:textId="77777777" w:rsidR="00BB1705" w:rsidRDefault="00BB1705" w:rsidP="00C112AB">
      <w:pPr>
        <w:rPr>
          <w:sz w:val="22"/>
          <w:szCs w:val="22"/>
        </w:rPr>
      </w:pPr>
    </w:p>
    <w:p w14:paraId="752CFFEB" w14:textId="77777777" w:rsidR="00BB1705" w:rsidRPr="00AA2A9C" w:rsidRDefault="00BB1705" w:rsidP="00C112AB">
      <w:pPr>
        <w:rPr>
          <w:sz w:val="22"/>
          <w:szCs w:val="22"/>
        </w:rPr>
      </w:pPr>
    </w:p>
    <w:p w14:paraId="5DE3C78D" w14:textId="77777777" w:rsidR="00F1476E" w:rsidRPr="00F1476E" w:rsidRDefault="00F1476E" w:rsidP="00F1476E">
      <w:pPr>
        <w:pStyle w:val="Heading1"/>
        <w:rPr>
          <w:sz w:val="22"/>
          <w:szCs w:val="22"/>
          <w:u w:val="single"/>
        </w:rPr>
      </w:pPr>
      <w:r w:rsidRPr="00F1476E">
        <w:rPr>
          <w:sz w:val="22"/>
          <w:szCs w:val="22"/>
          <w:u w:val="single"/>
        </w:rPr>
        <w:lastRenderedPageBreak/>
        <w:t>LONDON BOROUGH OF WALTHAM FOREST</w:t>
      </w:r>
    </w:p>
    <w:p w14:paraId="066B5BCB" w14:textId="77777777" w:rsidR="00F1476E" w:rsidRPr="00F1476E" w:rsidRDefault="00F1476E" w:rsidP="00F1476E">
      <w:pPr>
        <w:pStyle w:val="Heading1"/>
        <w:rPr>
          <w:sz w:val="22"/>
          <w:szCs w:val="22"/>
          <w:u w:val="single"/>
        </w:rPr>
      </w:pPr>
    </w:p>
    <w:p w14:paraId="5FAD3FFA" w14:textId="77777777" w:rsidR="00F1476E" w:rsidRPr="00F1476E" w:rsidRDefault="00F1476E" w:rsidP="00F1476E">
      <w:pPr>
        <w:pStyle w:val="Heading1"/>
        <w:rPr>
          <w:sz w:val="22"/>
          <w:szCs w:val="22"/>
          <w:u w:val="single"/>
        </w:rPr>
      </w:pPr>
      <w:r w:rsidRPr="00F1476E">
        <w:rPr>
          <w:sz w:val="22"/>
          <w:szCs w:val="22"/>
          <w:u w:val="single"/>
        </w:rPr>
        <w:t>PAY POLICY STATEMENT 201</w:t>
      </w:r>
      <w:r w:rsidR="00F44C9F">
        <w:rPr>
          <w:sz w:val="22"/>
          <w:szCs w:val="22"/>
          <w:u w:val="single"/>
        </w:rPr>
        <w:t>9</w:t>
      </w:r>
      <w:r w:rsidRPr="00F1476E">
        <w:rPr>
          <w:sz w:val="22"/>
          <w:szCs w:val="22"/>
          <w:u w:val="single"/>
        </w:rPr>
        <w:t>/</w:t>
      </w:r>
      <w:r w:rsidR="00B25F4D">
        <w:rPr>
          <w:sz w:val="22"/>
          <w:szCs w:val="22"/>
          <w:u w:val="single"/>
        </w:rPr>
        <w:t>20</w:t>
      </w:r>
      <w:r w:rsidR="00F44C9F">
        <w:rPr>
          <w:sz w:val="22"/>
          <w:szCs w:val="22"/>
          <w:u w:val="single"/>
        </w:rPr>
        <w:t>20</w:t>
      </w:r>
    </w:p>
    <w:p w14:paraId="147C53BB" w14:textId="77777777" w:rsidR="00F1476E" w:rsidRPr="00F1476E" w:rsidRDefault="00F1476E">
      <w:pPr>
        <w:pStyle w:val="BodyText"/>
        <w:rPr>
          <w:sz w:val="22"/>
          <w:szCs w:val="22"/>
        </w:rPr>
      </w:pPr>
    </w:p>
    <w:p w14:paraId="00A4F4B8" w14:textId="77777777" w:rsidR="00F1476E" w:rsidRPr="009552BC" w:rsidRDefault="00DF4CE1" w:rsidP="007E3D8A">
      <w:pPr>
        <w:pStyle w:val="BodyText"/>
        <w:ind w:hanging="567"/>
        <w:rPr>
          <w:b/>
          <w:sz w:val="22"/>
          <w:szCs w:val="22"/>
        </w:rPr>
      </w:pPr>
      <w:r>
        <w:rPr>
          <w:b/>
          <w:sz w:val="22"/>
          <w:szCs w:val="22"/>
        </w:rPr>
        <w:t>1.0</w:t>
      </w:r>
      <w:r>
        <w:rPr>
          <w:b/>
          <w:sz w:val="22"/>
          <w:szCs w:val="22"/>
        </w:rPr>
        <w:tab/>
      </w:r>
      <w:r w:rsidR="00F1476E" w:rsidRPr="009552BC">
        <w:rPr>
          <w:b/>
          <w:sz w:val="22"/>
          <w:szCs w:val="22"/>
        </w:rPr>
        <w:t>Introduction</w:t>
      </w:r>
    </w:p>
    <w:p w14:paraId="534CEAC5" w14:textId="77777777" w:rsidR="00547DF7" w:rsidRDefault="00547DF7">
      <w:pPr>
        <w:pStyle w:val="BodyText"/>
        <w:rPr>
          <w:sz w:val="22"/>
          <w:szCs w:val="22"/>
        </w:rPr>
      </w:pPr>
    </w:p>
    <w:p w14:paraId="48D75CB0" w14:textId="77777777" w:rsidR="00C475F5" w:rsidRDefault="00C15FBB">
      <w:pPr>
        <w:pStyle w:val="BodyText"/>
      </w:pPr>
      <w:r w:rsidRPr="009552BC">
        <w:rPr>
          <w:sz w:val="22"/>
          <w:szCs w:val="22"/>
        </w:rPr>
        <w:t xml:space="preserve">This </w:t>
      </w:r>
      <w:r w:rsidR="00F1476E" w:rsidRPr="009552BC">
        <w:rPr>
          <w:sz w:val="22"/>
          <w:szCs w:val="22"/>
        </w:rPr>
        <w:t>P</w:t>
      </w:r>
      <w:r w:rsidRPr="009552BC">
        <w:rPr>
          <w:sz w:val="22"/>
          <w:szCs w:val="22"/>
        </w:rPr>
        <w:t xml:space="preserve">ay </w:t>
      </w:r>
      <w:r w:rsidR="00F1476E" w:rsidRPr="009552BC">
        <w:rPr>
          <w:sz w:val="22"/>
          <w:szCs w:val="22"/>
        </w:rPr>
        <w:t>P</w:t>
      </w:r>
      <w:r w:rsidRPr="009552BC">
        <w:rPr>
          <w:sz w:val="22"/>
          <w:szCs w:val="22"/>
        </w:rPr>
        <w:t xml:space="preserve">olicy </w:t>
      </w:r>
      <w:r w:rsidR="007E3D8A">
        <w:rPr>
          <w:sz w:val="22"/>
          <w:szCs w:val="22"/>
        </w:rPr>
        <w:t>S</w:t>
      </w:r>
      <w:r w:rsidRPr="009552BC">
        <w:rPr>
          <w:sz w:val="22"/>
          <w:szCs w:val="22"/>
        </w:rPr>
        <w:t xml:space="preserve">tatement applies to </w:t>
      </w:r>
      <w:r w:rsidR="00F1476E" w:rsidRPr="009552BC">
        <w:rPr>
          <w:sz w:val="22"/>
          <w:szCs w:val="22"/>
        </w:rPr>
        <w:t xml:space="preserve">those </w:t>
      </w:r>
      <w:r w:rsidRPr="009552BC">
        <w:rPr>
          <w:sz w:val="22"/>
          <w:szCs w:val="22"/>
        </w:rPr>
        <w:t xml:space="preserve">directly employed </w:t>
      </w:r>
      <w:r w:rsidR="005F7F70">
        <w:rPr>
          <w:sz w:val="22"/>
          <w:szCs w:val="22"/>
        </w:rPr>
        <w:t xml:space="preserve">by </w:t>
      </w:r>
      <w:r w:rsidRPr="009552BC">
        <w:rPr>
          <w:sz w:val="22"/>
          <w:szCs w:val="22"/>
        </w:rPr>
        <w:t>Waltham Forest Council</w:t>
      </w:r>
      <w:r w:rsidR="00F1476E" w:rsidRPr="009552BC">
        <w:rPr>
          <w:sz w:val="22"/>
          <w:szCs w:val="22"/>
        </w:rPr>
        <w:t>.</w:t>
      </w:r>
      <w:r w:rsidRPr="009552BC">
        <w:rPr>
          <w:sz w:val="22"/>
          <w:szCs w:val="22"/>
        </w:rPr>
        <w:t xml:space="preserve"> It sets out the Council’s position in relation to </w:t>
      </w:r>
      <w:r w:rsidR="009D17E1">
        <w:rPr>
          <w:sz w:val="22"/>
          <w:szCs w:val="22"/>
        </w:rPr>
        <w:t xml:space="preserve">the </w:t>
      </w:r>
      <w:r w:rsidRPr="009552BC">
        <w:rPr>
          <w:sz w:val="22"/>
          <w:szCs w:val="22"/>
        </w:rPr>
        <w:t xml:space="preserve">pay </w:t>
      </w:r>
      <w:r w:rsidR="009D17E1">
        <w:rPr>
          <w:sz w:val="22"/>
          <w:szCs w:val="22"/>
        </w:rPr>
        <w:t xml:space="preserve">of its employees and that of its </w:t>
      </w:r>
      <w:r w:rsidRPr="009552BC">
        <w:rPr>
          <w:sz w:val="22"/>
          <w:szCs w:val="22"/>
        </w:rPr>
        <w:t xml:space="preserve">senior managers in compliance with </w:t>
      </w:r>
      <w:r w:rsidR="009D17E1">
        <w:rPr>
          <w:sz w:val="22"/>
          <w:szCs w:val="22"/>
        </w:rPr>
        <w:t xml:space="preserve">both </w:t>
      </w:r>
      <w:r w:rsidRPr="009552BC">
        <w:rPr>
          <w:sz w:val="22"/>
          <w:szCs w:val="22"/>
        </w:rPr>
        <w:t xml:space="preserve">the </w:t>
      </w:r>
      <w:r w:rsidRPr="00302997">
        <w:rPr>
          <w:sz w:val="22"/>
          <w:szCs w:val="22"/>
        </w:rPr>
        <w:t>Localism Act 2011</w:t>
      </w:r>
      <w:r w:rsidR="00C475F5" w:rsidRPr="00302997">
        <w:rPr>
          <w:sz w:val="22"/>
          <w:szCs w:val="22"/>
        </w:rPr>
        <w:t xml:space="preserve"> and the Local Government Transparency Code 201</w:t>
      </w:r>
      <w:r w:rsidR="00761660" w:rsidRPr="00302997">
        <w:rPr>
          <w:sz w:val="22"/>
          <w:szCs w:val="22"/>
        </w:rPr>
        <w:t>5</w:t>
      </w:r>
      <w:r w:rsidR="00B25F4D" w:rsidRPr="00302997">
        <w:rPr>
          <w:sz w:val="22"/>
          <w:szCs w:val="22"/>
        </w:rPr>
        <w:t>.</w:t>
      </w:r>
      <w:r w:rsidR="00C475F5" w:rsidRPr="009552BC">
        <w:rPr>
          <w:sz w:val="22"/>
          <w:szCs w:val="22"/>
        </w:rPr>
        <w:t xml:space="preserve"> </w:t>
      </w:r>
    </w:p>
    <w:p w14:paraId="090B9811" w14:textId="77777777" w:rsidR="00C475F5" w:rsidRPr="009552BC" w:rsidRDefault="00C475F5" w:rsidP="00C475F5">
      <w:pPr>
        <w:autoSpaceDE w:val="0"/>
        <w:autoSpaceDN w:val="0"/>
        <w:adjustRightInd w:val="0"/>
        <w:rPr>
          <w:rFonts w:ascii="Arial" w:hAnsi="Arial" w:cs="Arial"/>
          <w:sz w:val="22"/>
          <w:szCs w:val="22"/>
        </w:rPr>
      </w:pPr>
    </w:p>
    <w:p w14:paraId="1CD58CA2" w14:textId="77777777" w:rsidR="00C15FBB" w:rsidRPr="009552BC" w:rsidRDefault="00C475F5">
      <w:pPr>
        <w:pStyle w:val="BodyText"/>
        <w:rPr>
          <w:rFonts w:cs="Arial"/>
          <w:sz w:val="22"/>
          <w:szCs w:val="22"/>
        </w:rPr>
      </w:pPr>
      <w:r w:rsidRPr="009552BC">
        <w:rPr>
          <w:rFonts w:cs="Arial"/>
          <w:sz w:val="22"/>
          <w:szCs w:val="22"/>
        </w:rPr>
        <w:t>Please note that this</w:t>
      </w:r>
      <w:r w:rsidR="00C15FBB" w:rsidRPr="009552BC">
        <w:rPr>
          <w:rFonts w:cs="Arial"/>
          <w:sz w:val="22"/>
          <w:szCs w:val="22"/>
        </w:rPr>
        <w:t xml:space="preserve"> </w:t>
      </w:r>
      <w:r w:rsidRPr="009552BC">
        <w:rPr>
          <w:rFonts w:cs="Arial"/>
          <w:sz w:val="22"/>
          <w:szCs w:val="22"/>
        </w:rPr>
        <w:t>P</w:t>
      </w:r>
      <w:r w:rsidR="00C15FBB" w:rsidRPr="009552BC">
        <w:rPr>
          <w:rFonts w:cs="Arial"/>
          <w:sz w:val="22"/>
          <w:szCs w:val="22"/>
        </w:rPr>
        <w:t xml:space="preserve">ay </w:t>
      </w:r>
      <w:r w:rsidRPr="009552BC">
        <w:rPr>
          <w:rFonts w:cs="Arial"/>
          <w:sz w:val="22"/>
          <w:szCs w:val="22"/>
        </w:rPr>
        <w:t>P</w:t>
      </w:r>
      <w:r w:rsidR="00C15FBB" w:rsidRPr="009552BC">
        <w:rPr>
          <w:rFonts w:cs="Arial"/>
          <w:sz w:val="22"/>
          <w:szCs w:val="22"/>
        </w:rPr>
        <w:t xml:space="preserve">olicy </w:t>
      </w:r>
      <w:r w:rsidR="009D17E1">
        <w:rPr>
          <w:rFonts w:cs="Arial"/>
          <w:sz w:val="22"/>
          <w:szCs w:val="22"/>
        </w:rPr>
        <w:t xml:space="preserve">Statement </w:t>
      </w:r>
      <w:r w:rsidR="00C15FBB" w:rsidRPr="009552BC">
        <w:rPr>
          <w:rFonts w:cs="Arial"/>
          <w:sz w:val="22"/>
          <w:szCs w:val="22"/>
        </w:rPr>
        <w:t xml:space="preserve">does not cover those </w:t>
      </w:r>
      <w:r w:rsidR="009D17E1">
        <w:rPr>
          <w:rFonts w:cs="Arial"/>
          <w:sz w:val="22"/>
          <w:szCs w:val="22"/>
        </w:rPr>
        <w:t xml:space="preserve">staff </w:t>
      </w:r>
      <w:r w:rsidR="00C15FBB" w:rsidRPr="009552BC">
        <w:rPr>
          <w:rFonts w:cs="Arial"/>
          <w:sz w:val="22"/>
          <w:szCs w:val="22"/>
        </w:rPr>
        <w:t xml:space="preserve">employed </w:t>
      </w:r>
      <w:r w:rsidR="00A53DCA">
        <w:rPr>
          <w:rFonts w:cs="Arial"/>
          <w:sz w:val="22"/>
          <w:szCs w:val="22"/>
        </w:rPr>
        <w:t xml:space="preserve">directly </w:t>
      </w:r>
      <w:r w:rsidR="009A6C3F">
        <w:rPr>
          <w:rFonts w:cs="Arial"/>
          <w:sz w:val="22"/>
          <w:szCs w:val="22"/>
        </w:rPr>
        <w:t>by</w:t>
      </w:r>
      <w:r w:rsidR="00C15FBB" w:rsidRPr="009552BC">
        <w:rPr>
          <w:rFonts w:cs="Arial"/>
          <w:sz w:val="22"/>
          <w:szCs w:val="22"/>
        </w:rPr>
        <w:t xml:space="preserve"> </w:t>
      </w:r>
      <w:r w:rsidRPr="009552BC">
        <w:rPr>
          <w:rFonts w:cs="Arial"/>
          <w:sz w:val="22"/>
          <w:szCs w:val="22"/>
        </w:rPr>
        <w:t xml:space="preserve">the </w:t>
      </w:r>
      <w:r w:rsidR="007E3D8A">
        <w:rPr>
          <w:rFonts w:cs="Arial"/>
          <w:sz w:val="22"/>
          <w:szCs w:val="22"/>
        </w:rPr>
        <w:t>b</w:t>
      </w:r>
      <w:r w:rsidR="009D17E1">
        <w:rPr>
          <w:rFonts w:cs="Arial"/>
          <w:sz w:val="22"/>
          <w:szCs w:val="22"/>
        </w:rPr>
        <w:t>orough</w:t>
      </w:r>
      <w:r w:rsidR="007E3D8A">
        <w:rPr>
          <w:rFonts w:cs="Arial"/>
          <w:sz w:val="22"/>
          <w:szCs w:val="22"/>
        </w:rPr>
        <w:t>’s</w:t>
      </w:r>
      <w:r w:rsidR="009D17E1">
        <w:rPr>
          <w:rFonts w:cs="Arial"/>
          <w:sz w:val="22"/>
          <w:szCs w:val="22"/>
        </w:rPr>
        <w:t xml:space="preserve"> </w:t>
      </w:r>
      <w:r w:rsidR="00C15FBB" w:rsidRPr="009552BC">
        <w:rPr>
          <w:rFonts w:cs="Arial"/>
          <w:sz w:val="22"/>
          <w:szCs w:val="22"/>
        </w:rPr>
        <w:t>schools</w:t>
      </w:r>
      <w:r w:rsidR="00C766C3">
        <w:rPr>
          <w:rFonts w:cs="Arial"/>
          <w:sz w:val="22"/>
          <w:szCs w:val="22"/>
        </w:rPr>
        <w:t>.</w:t>
      </w:r>
    </w:p>
    <w:p w14:paraId="4780EF21" w14:textId="77777777" w:rsidR="00C15FBB" w:rsidRPr="009552BC" w:rsidRDefault="00C15FBB">
      <w:pPr>
        <w:rPr>
          <w:rFonts w:ascii="Arial" w:hAnsi="Arial" w:cs="Arial"/>
          <w:snapToGrid w:val="0"/>
          <w:sz w:val="22"/>
          <w:szCs w:val="22"/>
          <w:lang w:eastAsia="en-US"/>
        </w:rPr>
      </w:pPr>
    </w:p>
    <w:p w14:paraId="38629B62" w14:textId="77777777" w:rsidR="00C15FBB" w:rsidRPr="009552BC" w:rsidRDefault="00DF4CE1" w:rsidP="009552BC">
      <w:pPr>
        <w:pStyle w:val="Heading1"/>
        <w:ind w:hanging="567"/>
        <w:rPr>
          <w:rFonts w:cs="Arial"/>
          <w:sz w:val="22"/>
          <w:szCs w:val="22"/>
        </w:rPr>
      </w:pPr>
      <w:r>
        <w:rPr>
          <w:rFonts w:cs="Arial"/>
          <w:sz w:val="22"/>
          <w:szCs w:val="22"/>
        </w:rPr>
        <w:t>2.0</w:t>
      </w:r>
      <w:r>
        <w:rPr>
          <w:rFonts w:cs="Arial"/>
          <w:sz w:val="22"/>
          <w:szCs w:val="22"/>
        </w:rPr>
        <w:tab/>
      </w:r>
      <w:r w:rsidR="00C475F5">
        <w:rPr>
          <w:rFonts w:cs="Arial"/>
          <w:sz w:val="22"/>
          <w:szCs w:val="22"/>
        </w:rPr>
        <w:t xml:space="preserve">Corporate </w:t>
      </w:r>
      <w:r w:rsidR="00FF0E68">
        <w:rPr>
          <w:rFonts w:cs="Arial"/>
          <w:sz w:val="22"/>
          <w:szCs w:val="22"/>
        </w:rPr>
        <w:t>f</w:t>
      </w:r>
      <w:r w:rsidR="00C15FBB" w:rsidRPr="009552BC">
        <w:rPr>
          <w:rFonts w:cs="Arial"/>
          <w:sz w:val="22"/>
          <w:szCs w:val="22"/>
        </w:rPr>
        <w:t xml:space="preserve">actors </w:t>
      </w:r>
      <w:r w:rsidR="00C475F5">
        <w:rPr>
          <w:rFonts w:cs="Arial"/>
          <w:sz w:val="22"/>
          <w:szCs w:val="22"/>
        </w:rPr>
        <w:t>when d</w:t>
      </w:r>
      <w:r w:rsidR="00C15FBB" w:rsidRPr="009552BC">
        <w:rPr>
          <w:rFonts w:cs="Arial"/>
          <w:sz w:val="22"/>
          <w:szCs w:val="22"/>
        </w:rPr>
        <w:t xml:space="preserve">etermining </w:t>
      </w:r>
      <w:r w:rsidR="00FF0E68">
        <w:rPr>
          <w:rFonts w:cs="Arial"/>
          <w:sz w:val="22"/>
          <w:szCs w:val="22"/>
        </w:rPr>
        <w:t>r</w:t>
      </w:r>
      <w:r w:rsidR="00C15FBB" w:rsidRPr="009552BC">
        <w:rPr>
          <w:rFonts w:cs="Arial"/>
          <w:sz w:val="22"/>
          <w:szCs w:val="22"/>
        </w:rPr>
        <w:t>emuneration</w:t>
      </w:r>
    </w:p>
    <w:p w14:paraId="39EFC2A3" w14:textId="77777777" w:rsidR="00C15FBB" w:rsidRPr="009552BC" w:rsidRDefault="00C15FBB">
      <w:pPr>
        <w:rPr>
          <w:rFonts w:ascii="Arial" w:hAnsi="Arial" w:cs="Arial"/>
          <w:snapToGrid w:val="0"/>
          <w:sz w:val="22"/>
          <w:szCs w:val="22"/>
          <w:lang w:eastAsia="en-US"/>
        </w:rPr>
      </w:pPr>
    </w:p>
    <w:p w14:paraId="3E0ABE5B" w14:textId="77777777" w:rsidR="00C15FBB" w:rsidRPr="009552BC" w:rsidRDefault="00C15FBB" w:rsidP="009552BC">
      <w:pPr>
        <w:rPr>
          <w:rFonts w:ascii="Arial" w:hAnsi="Arial" w:cs="Arial"/>
          <w:sz w:val="22"/>
          <w:szCs w:val="22"/>
        </w:rPr>
      </w:pPr>
      <w:r w:rsidRPr="009552BC">
        <w:rPr>
          <w:rFonts w:ascii="Arial" w:hAnsi="Arial" w:cs="Arial"/>
          <w:snapToGrid w:val="0"/>
          <w:sz w:val="22"/>
          <w:szCs w:val="22"/>
          <w:lang w:eastAsia="en-US"/>
        </w:rPr>
        <w:t>The Council take</w:t>
      </w:r>
      <w:r w:rsidR="00227148">
        <w:rPr>
          <w:rFonts w:ascii="Arial" w:hAnsi="Arial" w:cs="Arial"/>
          <w:snapToGrid w:val="0"/>
          <w:sz w:val="22"/>
          <w:szCs w:val="22"/>
          <w:lang w:eastAsia="en-US"/>
        </w:rPr>
        <w:t>s</w:t>
      </w:r>
      <w:r w:rsidRPr="009552BC">
        <w:rPr>
          <w:rFonts w:ascii="Arial" w:hAnsi="Arial" w:cs="Arial"/>
          <w:snapToGrid w:val="0"/>
          <w:sz w:val="22"/>
          <w:szCs w:val="22"/>
          <w:lang w:eastAsia="en-US"/>
        </w:rPr>
        <w:t xml:space="preserve"> a number of factors into consideration </w:t>
      </w:r>
      <w:r w:rsidR="00227148">
        <w:rPr>
          <w:rFonts w:ascii="Arial" w:hAnsi="Arial" w:cs="Arial"/>
          <w:snapToGrid w:val="0"/>
          <w:sz w:val="22"/>
          <w:szCs w:val="22"/>
          <w:lang w:eastAsia="en-US"/>
        </w:rPr>
        <w:t xml:space="preserve">when </w:t>
      </w:r>
      <w:r w:rsidRPr="009552BC">
        <w:rPr>
          <w:rFonts w:ascii="Arial" w:hAnsi="Arial" w:cs="Arial"/>
          <w:snapToGrid w:val="0"/>
          <w:sz w:val="22"/>
          <w:szCs w:val="22"/>
          <w:lang w:eastAsia="en-US"/>
        </w:rPr>
        <w:t>determining the</w:t>
      </w:r>
      <w:r w:rsidR="009552BC">
        <w:rPr>
          <w:rFonts w:ascii="Arial" w:hAnsi="Arial" w:cs="Arial"/>
          <w:snapToGrid w:val="0"/>
          <w:sz w:val="22"/>
          <w:szCs w:val="22"/>
          <w:lang w:eastAsia="en-US"/>
        </w:rPr>
        <w:t xml:space="preserve"> </w:t>
      </w:r>
      <w:r w:rsidRPr="009552BC">
        <w:rPr>
          <w:rFonts w:ascii="Arial" w:hAnsi="Arial" w:cs="Arial"/>
          <w:sz w:val="22"/>
          <w:szCs w:val="22"/>
        </w:rPr>
        <w:t xml:space="preserve">level and process of remuneration for </w:t>
      </w:r>
      <w:r w:rsidR="00227148" w:rsidRPr="009552BC">
        <w:rPr>
          <w:rFonts w:ascii="Arial" w:hAnsi="Arial" w:cs="Arial"/>
          <w:sz w:val="22"/>
          <w:szCs w:val="22"/>
        </w:rPr>
        <w:t>staff and its C</w:t>
      </w:r>
      <w:r w:rsidRPr="009552BC">
        <w:rPr>
          <w:rFonts w:ascii="Arial" w:hAnsi="Arial" w:cs="Arial"/>
          <w:sz w:val="22"/>
          <w:szCs w:val="22"/>
        </w:rPr>
        <w:t xml:space="preserve">hief </w:t>
      </w:r>
      <w:r w:rsidR="00227148" w:rsidRPr="009552BC">
        <w:rPr>
          <w:rFonts w:ascii="Arial" w:hAnsi="Arial" w:cs="Arial"/>
          <w:sz w:val="22"/>
          <w:szCs w:val="22"/>
        </w:rPr>
        <w:t>O</w:t>
      </w:r>
      <w:r w:rsidRPr="009552BC">
        <w:rPr>
          <w:rFonts w:ascii="Arial" w:hAnsi="Arial" w:cs="Arial"/>
          <w:sz w:val="22"/>
          <w:szCs w:val="22"/>
        </w:rPr>
        <w:t>fficers. These factors are:</w:t>
      </w:r>
    </w:p>
    <w:p w14:paraId="3D358C6A" w14:textId="77777777" w:rsidR="00C15FBB" w:rsidRPr="009552BC" w:rsidRDefault="00C15FBB" w:rsidP="00547DF7">
      <w:pPr>
        <w:numPr>
          <w:ilvl w:val="0"/>
          <w:numId w:val="8"/>
        </w:numPr>
        <w:tabs>
          <w:tab w:val="num" w:pos="567"/>
        </w:tabs>
        <w:ind w:hanging="720"/>
        <w:rPr>
          <w:rFonts w:ascii="Arial" w:hAnsi="Arial" w:cs="Arial"/>
          <w:snapToGrid w:val="0"/>
          <w:sz w:val="22"/>
          <w:szCs w:val="22"/>
          <w:lang w:eastAsia="en-US"/>
        </w:rPr>
      </w:pPr>
      <w:r w:rsidRPr="009552BC">
        <w:rPr>
          <w:rFonts w:ascii="Arial" w:hAnsi="Arial" w:cs="Arial"/>
          <w:snapToGrid w:val="0"/>
          <w:sz w:val="22"/>
          <w:szCs w:val="22"/>
          <w:lang w:eastAsia="en-US"/>
        </w:rPr>
        <w:t>The Council’s financial position</w:t>
      </w:r>
    </w:p>
    <w:p w14:paraId="4A5892CD" w14:textId="77777777" w:rsidR="00C15FBB" w:rsidRPr="009552BC" w:rsidRDefault="00C15FBB" w:rsidP="00547DF7">
      <w:pPr>
        <w:numPr>
          <w:ilvl w:val="0"/>
          <w:numId w:val="8"/>
        </w:numPr>
        <w:tabs>
          <w:tab w:val="num" w:pos="567"/>
        </w:tabs>
        <w:ind w:left="567" w:hanging="567"/>
        <w:rPr>
          <w:rFonts w:ascii="Arial" w:hAnsi="Arial" w:cs="Arial"/>
          <w:snapToGrid w:val="0"/>
          <w:sz w:val="22"/>
          <w:szCs w:val="22"/>
          <w:lang w:eastAsia="en-US"/>
        </w:rPr>
      </w:pPr>
      <w:r w:rsidRPr="009552BC">
        <w:rPr>
          <w:rFonts w:ascii="Arial" w:hAnsi="Arial" w:cs="Arial"/>
          <w:snapToGrid w:val="0"/>
          <w:sz w:val="22"/>
          <w:szCs w:val="22"/>
          <w:lang w:eastAsia="en-US"/>
        </w:rPr>
        <w:t xml:space="preserve">The Government’s stated policy on public sector pay and any </w:t>
      </w:r>
      <w:r w:rsidR="00655F4F">
        <w:rPr>
          <w:rFonts w:ascii="Arial" w:hAnsi="Arial" w:cs="Arial"/>
          <w:snapToGrid w:val="0"/>
          <w:sz w:val="22"/>
          <w:szCs w:val="22"/>
          <w:lang w:eastAsia="en-US"/>
        </w:rPr>
        <w:t xml:space="preserve">central government </w:t>
      </w:r>
      <w:r w:rsidR="00B25F4D">
        <w:rPr>
          <w:rFonts w:ascii="Arial" w:hAnsi="Arial" w:cs="Arial"/>
          <w:snapToGrid w:val="0"/>
          <w:sz w:val="22"/>
          <w:szCs w:val="22"/>
          <w:lang w:eastAsia="en-US"/>
        </w:rPr>
        <w:t xml:space="preserve">implications </w:t>
      </w:r>
      <w:r w:rsidR="00655F4F">
        <w:rPr>
          <w:rFonts w:ascii="Arial" w:hAnsi="Arial" w:cs="Arial"/>
          <w:snapToGrid w:val="0"/>
          <w:sz w:val="22"/>
          <w:szCs w:val="22"/>
          <w:lang w:eastAsia="en-US"/>
        </w:rPr>
        <w:t xml:space="preserve">that impact on the </w:t>
      </w:r>
      <w:r w:rsidRPr="009552BC">
        <w:rPr>
          <w:rFonts w:ascii="Arial" w:hAnsi="Arial" w:cs="Arial"/>
          <w:snapToGrid w:val="0"/>
          <w:sz w:val="22"/>
          <w:szCs w:val="22"/>
          <w:lang w:eastAsia="en-US"/>
        </w:rPr>
        <w:t>financial settlements for local government</w:t>
      </w:r>
    </w:p>
    <w:p w14:paraId="4304A993" w14:textId="77777777" w:rsidR="00C15FBB" w:rsidRPr="009552BC" w:rsidRDefault="00C15FBB" w:rsidP="00547DF7">
      <w:pPr>
        <w:numPr>
          <w:ilvl w:val="0"/>
          <w:numId w:val="8"/>
        </w:numPr>
        <w:tabs>
          <w:tab w:val="num" w:pos="567"/>
        </w:tabs>
        <w:ind w:hanging="720"/>
        <w:rPr>
          <w:rFonts w:ascii="Arial" w:hAnsi="Arial" w:cs="Arial"/>
          <w:snapToGrid w:val="0"/>
          <w:sz w:val="22"/>
          <w:szCs w:val="22"/>
          <w:lang w:eastAsia="en-US"/>
        </w:rPr>
      </w:pPr>
      <w:r w:rsidRPr="009552BC">
        <w:rPr>
          <w:rFonts w:ascii="Arial" w:hAnsi="Arial" w:cs="Arial"/>
          <w:snapToGrid w:val="0"/>
          <w:sz w:val="22"/>
          <w:szCs w:val="22"/>
          <w:lang w:eastAsia="en-US"/>
        </w:rPr>
        <w:t>The level of pay awards agreed by the National Joint Council of Local</w:t>
      </w:r>
    </w:p>
    <w:p w14:paraId="24EA43D8" w14:textId="77777777" w:rsidR="00C15FBB" w:rsidRPr="009552BC" w:rsidRDefault="00C15FBB" w:rsidP="00547DF7">
      <w:pPr>
        <w:tabs>
          <w:tab w:val="num" w:pos="567"/>
        </w:tabs>
        <w:ind w:left="567"/>
        <w:rPr>
          <w:rFonts w:ascii="Arial" w:hAnsi="Arial" w:cs="Arial"/>
          <w:snapToGrid w:val="0"/>
          <w:sz w:val="22"/>
          <w:szCs w:val="22"/>
          <w:lang w:eastAsia="en-US"/>
        </w:rPr>
      </w:pPr>
      <w:r w:rsidRPr="009552BC">
        <w:rPr>
          <w:rFonts w:ascii="Arial" w:hAnsi="Arial" w:cs="Arial"/>
          <w:snapToGrid w:val="0"/>
          <w:sz w:val="22"/>
          <w:szCs w:val="22"/>
          <w:lang w:eastAsia="en-US"/>
        </w:rPr>
        <w:t>Government Service and other relevant national negotiating bodies</w:t>
      </w:r>
    </w:p>
    <w:p w14:paraId="4A398E55" w14:textId="77777777" w:rsidR="00C15FBB" w:rsidRPr="009552BC" w:rsidRDefault="00C15FBB" w:rsidP="00547DF7">
      <w:pPr>
        <w:numPr>
          <w:ilvl w:val="0"/>
          <w:numId w:val="8"/>
        </w:numPr>
        <w:tabs>
          <w:tab w:val="num" w:pos="567"/>
        </w:tabs>
        <w:ind w:hanging="720"/>
        <w:rPr>
          <w:rFonts w:ascii="Arial" w:hAnsi="Arial" w:cs="Arial"/>
          <w:snapToGrid w:val="0"/>
          <w:sz w:val="22"/>
          <w:szCs w:val="22"/>
          <w:lang w:eastAsia="en-US"/>
        </w:rPr>
      </w:pPr>
      <w:r w:rsidRPr="009552BC">
        <w:rPr>
          <w:rFonts w:ascii="Arial" w:hAnsi="Arial" w:cs="Arial"/>
          <w:snapToGrid w:val="0"/>
          <w:sz w:val="22"/>
          <w:szCs w:val="22"/>
          <w:lang w:eastAsia="en-US"/>
        </w:rPr>
        <w:t>The level of inflation</w:t>
      </w:r>
    </w:p>
    <w:p w14:paraId="1D163D0E" w14:textId="77777777" w:rsidR="00C15FBB" w:rsidRPr="009552BC" w:rsidRDefault="00C15FBB" w:rsidP="00547DF7">
      <w:pPr>
        <w:numPr>
          <w:ilvl w:val="0"/>
          <w:numId w:val="8"/>
        </w:numPr>
        <w:tabs>
          <w:tab w:val="num" w:pos="567"/>
        </w:tabs>
        <w:ind w:left="567" w:hanging="567"/>
        <w:rPr>
          <w:rFonts w:ascii="Arial" w:hAnsi="Arial" w:cs="Arial"/>
          <w:snapToGrid w:val="0"/>
          <w:sz w:val="22"/>
          <w:szCs w:val="22"/>
          <w:lang w:eastAsia="en-US"/>
        </w:rPr>
      </w:pPr>
      <w:r w:rsidRPr="009552BC">
        <w:rPr>
          <w:rFonts w:ascii="Arial" w:hAnsi="Arial" w:cs="Arial"/>
          <w:snapToGrid w:val="0"/>
          <w:sz w:val="22"/>
          <w:szCs w:val="22"/>
          <w:lang w:eastAsia="en-US"/>
        </w:rPr>
        <w:t>The Council’s analysis of trends in recruitment and retention of employees including comparison with our neighbouring boroughs and partners</w:t>
      </w:r>
    </w:p>
    <w:p w14:paraId="79310452" w14:textId="77777777" w:rsidR="00C15FBB" w:rsidRPr="009552BC" w:rsidRDefault="00C15FBB" w:rsidP="00547DF7">
      <w:pPr>
        <w:numPr>
          <w:ilvl w:val="0"/>
          <w:numId w:val="8"/>
        </w:numPr>
        <w:tabs>
          <w:tab w:val="num" w:pos="567"/>
        </w:tabs>
        <w:ind w:hanging="720"/>
        <w:rPr>
          <w:rFonts w:ascii="Arial" w:hAnsi="Arial" w:cs="Arial"/>
          <w:snapToGrid w:val="0"/>
          <w:sz w:val="22"/>
          <w:szCs w:val="22"/>
          <w:lang w:eastAsia="en-US"/>
        </w:rPr>
      </w:pPr>
      <w:r w:rsidRPr="009552BC">
        <w:rPr>
          <w:rFonts w:ascii="Arial" w:hAnsi="Arial" w:cs="Arial"/>
          <w:snapToGrid w:val="0"/>
          <w:sz w:val="22"/>
          <w:szCs w:val="22"/>
          <w:lang w:eastAsia="en-US"/>
        </w:rPr>
        <w:t>The Council’s workforce requirements and plans</w:t>
      </w:r>
    </w:p>
    <w:p w14:paraId="687FAD81" w14:textId="77777777" w:rsidR="00C15FBB" w:rsidRPr="009552BC" w:rsidRDefault="00C15FBB" w:rsidP="00547DF7">
      <w:pPr>
        <w:numPr>
          <w:ilvl w:val="0"/>
          <w:numId w:val="8"/>
        </w:numPr>
        <w:tabs>
          <w:tab w:val="num" w:pos="567"/>
        </w:tabs>
        <w:ind w:hanging="720"/>
        <w:rPr>
          <w:rFonts w:ascii="Arial" w:hAnsi="Arial" w:cs="Arial"/>
          <w:snapToGrid w:val="0"/>
          <w:sz w:val="22"/>
          <w:szCs w:val="22"/>
          <w:lang w:eastAsia="en-US"/>
        </w:rPr>
      </w:pPr>
      <w:r w:rsidRPr="009552BC">
        <w:rPr>
          <w:rFonts w:ascii="Arial" w:hAnsi="Arial" w:cs="Arial"/>
          <w:snapToGrid w:val="0"/>
          <w:sz w:val="22"/>
          <w:szCs w:val="22"/>
          <w:lang w:eastAsia="en-US"/>
        </w:rPr>
        <w:t>Any other relevant factors</w:t>
      </w:r>
    </w:p>
    <w:p w14:paraId="0530277A" w14:textId="77777777" w:rsidR="00C1324D" w:rsidRDefault="00C1324D" w:rsidP="009552BC">
      <w:pPr>
        <w:pStyle w:val="Heading1"/>
        <w:ind w:hanging="567"/>
        <w:rPr>
          <w:rFonts w:cs="Arial"/>
          <w:sz w:val="22"/>
          <w:szCs w:val="22"/>
        </w:rPr>
      </w:pPr>
    </w:p>
    <w:p w14:paraId="23671F3B" w14:textId="77777777" w:rsidR="001F28F5" w:rsidRPr="00B31816" w:rsidRDefault="00C766C3" w:rsidP="009552BC">
      <w:pPr>
        <w:pStyle w:val="Heading1"/>
        <w:ind w:hanging="567"/>
        <w:rPr>
          <w:rFonts w:cs="Arial"/>
          <w:sz w:val="22"/>
          <w:szCs w:val="22"/>
        </w:rPr>
      </w:pPr>
      <w:r>
        <w:rPr>
          <w:rFonts w:cs="Arial"/>
          <w:sz w:val="22"/>
          <w:szCs w:val="22"/>
        </w:rPr>
        <w:t>2.1</w:t>
      </w:r>
      <w:r>
        <w:rPr>
          <w:rFonts w:cs="Arial"/>
          <w:sz w:val="22"/>
          <w:szCs w:val="22"/>
        </w:rPr>
        <w:tab/>
        <w:t xml:space="preserve">Other elements of the Pay Package </w:t>
      </w:r>
      <w:r w:rsidR="00B25F4D">
        <w:rPr>
          <w:rFonts w:cs="Arial"/>
          <w:sz w:val="22"/>
          <w:szCs w:val="22"/>
        </w:rPr>
        <w:t>{</w:t>
      </w:r>
      <w:r>
        <w:rPr>
          <w:rFonts w:cs="Arial"/>
          <w:sz w:val="22"/>
          <w:szCs w:val="22"/>
        </w:rPr>
        <w:t xml:space="preserve">including </w:t>
      </w:r>
      <w:r w:rsidR="00B25F4D">
        <w:rPr>
          <w:rFonts w:cs="Arial"/>
          <w:sz w:val="22"/>
          <w:szCs w:val="22"/>
        </w:rPr>
        <w:t xml:space="preserve">deduction </w:t>
      </w:r>
      <w:r>
        <w:rPr>
          <w:rFonts w:cs="Arial"/>
          <w:sz w:val="22"/>
          <w:szCs w:val="22"/>
        </w:rPr>
        <w:t>arrangements</w:t>
      </w:r>
      <w:r w:rsidR="00B25F4D">
        <w:rPr>
          <w:rFonts w:cs="Arial"/>
          <w:sz w:val="22"/>
          <w:szCs w:val="22"/>
        </w:rPr>
        <w:t>}</w:t>
      </w:r>
    </w:p>
    <w:p w14:paraId="4625DED8" w14:textId="77777777" w:rsidR="001F28F5" w:rsidRPr="00B31816" w:rsidRDefault="001F28F5" w:rsidP="001F28F5">
      <w:pPr>
        <w:rPr>
          <w:rFonts w:ascii="Arial" w:hAnsi="Arial" w:cs="Arial"/>
          <w:snapToGrid w:val="0"/>
          <w:sz w:val="22"/>
          <w:szCs w:val="22"/>
          <w:lang w:eastAsia="en-US"/>
        </w:rPr>
      </w:pPr>
      <w:r w:rsidRPr="00B31816">
        <w:rPr>
          <w:rFonts w:ascii="Arial" w:hAnsi="Arial" w:cs="Arial"/>
          <w:snapToGrid w:val="0"/>
          <w:sz w:val="22"/>
          <w:szCs w:val="22"/>
          <w:lang w:eastAsia="en-US"/>
        </w:rPr>
        <w:t xml:space="preserve">All employees are paid via the Council’s payroll </w:t>
      </w:r>
      <w:r>
        <w:rPr>
          <w:rFonts w:ascii="Arial" w:hAnsi="Arial" w:cs="Arial"/>
          <w:snapToGrid w:val="0"/>
          <w:sz w:val="22"/>
          <w:szCs w:val="22"/>
          <w:lang w:eastAsia="en-US"/>
        </w:rPr>
        <w:t xml:space="preserve">system </w:t>
      </w:r>
      <w:r w:rsidRPr="00B31816">
        <w:rPr>
          <w:rFonts w:ascii="Arial" w:hAnsi="Arial" w:cs="Arial"/>
          <w:snapToGrid w:val="0"/>
          <w:sz w:val="22"/>
          <w:szCs w:val="22"/>
          <w:lang w:eastAsia="en-US"/>
        </w:rPr>
        <w:t xml:space="preserve">and </w:t>
      </w:r>
      <w:r>
        <w:rPr>
          <w:rFonts w:ascii="Arial" w:hAnsi="Arial" w:cs="Arial"/>
          <w:snapToGrid w:val="0"/>
          <w:sz w:val="22"/>
          <w:szCs w:val="22"/>
          <w:lang w:eastAsia="en-US"/>
        </w:rPr>
        <w:t xml:space="preserve">will be subject to the appropriate </w:t>
      </w:r>
      <w:r w:rsidR="00B25F4D">
        <w:rPr>
          <w:rFonts w:ascii="Arial" w:hAnsi="Arial" w:cs="Arial"/>
          <w:snapToGrid w:val="0"/>
          <w:sz w:val="22"/>
          <w:szCs w:val="22"/>
          <w:lang w:eastAsia="en-US"/>
        </w:rPr>
        <w:t>I</w:t>
      </w:r>
      <w:r w:rsidRPr="00B31816">
        <w:rPr>
          <w:rFonts w:ascii="Arial" w:hAnsi="Arial" w:cs="Arial"/>
          <w:snapToGrid w:val="0"/>
          <w:sz w:val="22"/>
          <w:szCs w:val="22"/>
          <w:lang w:eastAsia="en-US"/>
        </w:rPr>
        <w:t xml:space="preserve">ncome </w:t>
      </w:r>
      <w:r w:rsidR="00B25F4D">
        <w:rPr>
          <w:rFonts w:ascii="Arial" w:hAnsi="Arial" w:cs="Arial"/>
          <w:snapToGrid w:val="0"/>
          <w:sz w:val="22"/>
          <w:szCs w:val="22"/>
          <w:lang w:eastAsia="en-US"/>
        </w:rPr>
        <w:t>T</w:t>
      </w:r>
      <w:r w:rsidRPr="00B31816">
        <w:rPr>
          <w:rFonts w:ascii="Arial" w:hAnsi="Arial" w:cs="Arial"/>
          <w:snapToGrid w:val="0"/>
          <w:sz w:val="22"/>
          <w:szCs w:val="22"/>
          <w:lang w:eastAsia="en-US"/>
        </w:rPr>
        <w:t>ax and National Insurance deduct</w:t>
      </w:r>
      <w:r>
        <w:rPr>
          <w:rFonts w:ascii="Arial" w:hAnsi="Arial" w:cs="Arial"/>
          <w:snapToGrid w:val="0"/>
          <w:sz w:val="22"/>
          <w:szCs w:val="22"/>
          <w:lang w:eastAsia="en-US"/>
        </w:rPr>
        <w:t>ions,</w:t>
      </w:r>
      <w:r w:rsidRPr="00B31816">
        <w:rPr>
          <w:rFonts w:ascii="Arial" w:hAnsi="Arial" w:cs="Arial"/>
          <w:snapToGrid w:val="0"/>
          <w:sz w:val="22"/>
          <w:szCs w:val="22"/>
          <w:lang w:eastAsia="en-US"/>
        </w:rPr>
        <w:t xml:space="preserve"> at source</w:t>
      </w:r>
      <w:r>
        <w:rPr>
          <w:rFonts w:ascii="Arial" w:hAnsi="Arial" w:cs="Arial"/>
          <w:snapToGrid w:val="0"/>
          <w:sz w:val="22"/>
          <w:szCs w:val="22"/>
          <w:lang w:eastAsia="en-US"/>
        </w:rPr>
        <w:t>,</w:t>
      </w:r>
      <w:r w:rsidRPr="00B31816">
        <w:rPr>
          <w:rFonts w:ascii="Arial" w:hAnsi="Arial" w:cs="Arial"/>
          <w:snapToGrid w:val="0"/>
          <w:sz w:val="22"/>
          <w:szCs w:val="22"/>
          <w:lang w:eastAsia="en-US"/>
        </w:rPr>
        <w:t xml:space="preserve"> in line with their personal taxable position.</w:t>
      </w:r>
    </w:p>
    <w:p w14:paraId="35E2D817" w14:textId="77777777" w:rsidR="001F28F5" w:rsidRDefault="001F28F5" w:rsidP="009552BC">
      <w:pPr>
        <w:ind w:hanging="567"/>
        <w:rPr>
          <w:rFonts w:ascii="Arial" w:hAnsi="Arial" w:cs="Arial"/>
          <w:b/>
          <w:snapToGrid w:val="0"/>
          <w:sz w:val="22"/>
          <w:szCs w:val="22"/>
          <w:lang w:eastAsia="en-US"/>
        </w:rPr>
      </w:pPr>
    </w:p>
    <w:p w14:paraId="5A88B91B" w14:textId="77777777" w:rsidR="00EB34E4" w:rsidRPr="00B31816" w:rsidRDefault="00EB34E4" w:rsidP="00EB34E4">
      <w:pPr>
        <w:rPr>
          <w:rFonts w:ascii="Arial" w:hAnsi="Arial" w:cs="Arial"/>
          <w:sz w:val="22"/>
          <w:szCs w:val="22"/>
        </w:rPr>
      </w:pPr>
      <w:r w:rsidRPr="00B31816">
        <w:rPr>
          <w:rFonts w:ascii="Arial" w:hAnsi="Arial" w:cs="Arial"/>
          <w:sz w:val="22"/>
          <w:szCs w:val="22"/>
        </w:rPr>
        <w:t xml:space="preserve">Subject to satisfactory service and any Council decision made as part of its annual budget setting process to the contrary, salaries will rise by annual increments up to the maximum of the scale for the grade. </w:t>
      </w:r>
    </w:p>
    <w:p w14:paraId="4A3216FA" w14:textId="77777777" w:rsidR="00B25F4D" w:rsidRPr="00B31816" w:rsidRDefault="00B25F4D" w:rsidP="007E3D8A">
      <w:pPr>
        <w:pStyle w:val="BodyTextIndent"/>
        <w:spacing w:before="240"/>
        <w:ind w:left="0"/>
        <w:jc w:val="left"/>
        <w:rPr>
          <w:rFonts w:cs="Arial"/>
          <w:sz w:val="22"/>
          <w:szCs w:val="22"/>
          <w:u w:val="none"/>
        </w:rPr>
      </w:pPr>
      <w:r w:rsidRPr="00B31816">
        <w:rPr>
          <w:rFonts w:cs="Arial"/>
          <w:sz w:val="22"/>
          <w:szCs w:val="22"/>
          <w:u w:val="none"/>
        </w:rPr>
        <w:t xml:space="preserve">The Council may in any year decide on financial grounds not to pay increment payments for all employees </w:t>
      </w:r>
      <w:r w:rsidR="007E3D8A">
        <w:rPr>
          <w:sz w:val="22"/>
          <w:szCs w:val="22"/>
          <w:u w:val="none"/>
        </w:rPr>
        <w:t>in</w:t>
      </w:r>
      <w:r w:rsidR="00D61AD5" w:rsidRPr="00135B66">
        <w:rPr>
          <w:sz w:val="22"/>
          <w:szCs w:val="22"/>
          <w:u w:val="none"/>
        </w:rPr>
        <w:t xml:space="preserve"> posts graded at Scale 5 and above</w:t>
      </w:r>
      <w:r w:rsidR="00D75FFA">
        <w:rPr>
          <w:sz w:val="22"/>
          <w:szCs w:val="22"/>
          <w:u w:val="none"/>
        </w:rPr>
        <w:t xml:space="preserve"> </w:t>
      </w:r>
      <w:r w:rsidRPr="00B31816">
        <w:rPr>
          <w:rFonts w:cs="Arial"/>
          <w:sz w:val="22"/>
          <w:szCs w:val="22"/>
          <w:u w:val="none"/>
        </w:rPr>
        <w:t>in the following financial year. This will be stated as part of the budget planning process.</w:t>
      </w:r>
    </w:p>
    <w:p w14:paraId="0B3016E9" w14:textId="77777777" w:rsidR="00A5576B" w:rsidRDefault="00A5576B" w:rsidP="009552BC">
      <w:pPr>
        <w:tabs>
          <w:tab w:val="left" w:pos="0"/>
        </w:tabs>
        <w:rPr>
          <w:rFonts w:ascii="Arial" w:hAnsi="Arial" w:cs="Arial"/>
          <w:snapToGrid w:val="0"/>
          <w:sz w:val="22"/>
          <w:szCs w:val="22"/>
          <w:lang w:eastAsia="en-US"/>
        </w:rPr>
      </w:pPr>
    </w:p>
    <w:p w14:paraId="4EEBA124" w14:textId="7FE96648" w:rsidR="00246658" w:rsidRDefault="00EB34E4" w:rsidP="00307EF7">
      <w:pPr>
        <w:tabs>
          <w:tab w:val="left" w:pos="0"/>
        </w:tabs>
        <w:rPr>
          <w:rFonts w:ascii="Arial" w:hAnsi="Arial" w:cs="Arial"/>
          <w:sz w:val="22"/>
          <w:szCs w:val="22"/>
        </w:rPr>
      </w:pPr>
      <w:r w:rsidRPr="00B31816">
        <w:rPr>
          <w:rFonts w:ascii="Arial" w:hAnsi="Arial" w:cs="Arial"/>
          <w:snapToGrid w:val="0"/>
          <w:sz w:val="22"/>
          <w:szCs w:val="22"/>
          <w:lang w:eastAsia="en-US"/>
        </w:rPr>
        <w:t>The Council will facilitate the provision of benefits for its employees by third party providers and support the use of schemes approved by the</w:t>
      </w:r>
      <w:r>
        <w:rPr>
          <w:rFonts w:ascii="Arial" w:hAnsi="Arial" w:cs="Arial"/>
          <w:snapToGrid w:val="0"/>
          <w:sz w:val="22"/>
          <w:szCs w:val="22"/>
          <w:lang w:eastAsia="en-US"/>
        </w:rPr>
        <w:t xml:space="preserve"> </w:t>
      </w:r>
      <w:r w:rsidRPr="009552BC">
        <w:rPr>
          <w:rFonts w:ascii="Arial" w:hAnsi="Arial" w:cs="Arial"/>
          <w:sz w:val="22"/>
          <w:szCs w:val="22"/>
        </w:rPr>
        <w:t>government which provide discounts or savings to employees (for example</w:t>
      </w:r>
      <w:r w:rsidR="00B25F4D">
        <w:rPr>
          <w:rFonts w:ascii="Arial" w:hAnsi="Arial" w:cs="Arial"/>
          <w:sz w:val="22"/>
          <w:szCs w:val="22"/>
        </w:rPr>
        <w:t>,</w:t>
      </w:r>
      <w:r w:rsidRPr="009552BC">
        <w:rPr>
          <w:rFonts w:ascii="Arial" w:hAnsi="Arial" w:cs="Arial"/>
          <w:sz w:val="22"/>
          <w:szCs w:val="22"/>
        </w:rPr>
        <w:t xml:space="preserve"> salary sacrifice</w:t>
      </w:r>
      <w:r w:rsidR="00B25F4D">
        <w:rPr>
          <w:rFonts w:ascii="Arial" w:hAnsi="Arial" w:cs="Arial"/>
          <w:sz w:val="22"/>
          <w:szCs w:val="22"/>
        </w:rPr>
        <w:t xml:space="preserve"> or</w:t>
      </w:r>
      <w:r w:rsidRPr="009552BC">
        <w:rPr>
          <w:rFonts w:ascii="Arial" w:hAnsi="Arial" w:cs="Arial"/>
          <w:sz w:val="22"/>
          <w:szCs w:val="22"/>
        </w:rPr>
        <w:t xml:space="preserve"> corporate discount schemes</w:t>
      </w:r>
      <w:r w:rsidRPr="00B31816">
        <w:rPr>
          <w:rFonts w:cs="Arial"/>
          <w:sz w:val="22"/>
          <w:szCs w:val="22"/>
        </w:rPr>
        <w:t>)</w:t>
      </w:r>
      <w:r w:rsidR="00A5689E">
        <w:rPr>
          <w:rFonts w:cs="Arial"/>
          <w:sz w:val="22"/>
          <w:szCs w:val="22"/>
        </w:rPr>
        <w:t>.</w:t>
      </w:r>
      <w:r w:rsidR="00D6188C">
        <w:rPr>
          <w:rFonts w:cs="Arial"/>
          <w:sz w:val="22"/>
          <w:szCs w:val="22"/>
        </w:rPr>
        <w:t xml:space="preserve"> </w:t>
      </w:r>
      <w:r w:rsidR="00D6188C" w:rsidRPr="00307EF7">
        <w:rPr>
          <w:rFonts w:ascii="Arial" w:hAnsi="Arial" w:cs="Arial"/>
          <w:sz w:val="22"/>
          <w:szCs w:val="22"/>
        </w:rPr>
        <w:t>During 2018</w:t>
      </w:r>
      <w:r w:rsidR="0050697A">
        <w:rPr>
          <w:rFonts w:ascii="Arial" w:hAnsi="Arial" w:cs="Arial"/>
          <w:sz w:val="22"/>
          <w:szCs w:val="22"/>
        </w:rPr>
        <w:t>,</w:t>
      </w:r>
      <w:r w:rsidR="00D6188C" w:rsidRPr="00307EF7">
        <w:rPr>
          <w:rFonts w:ascii="Arial" w:hAnsi="Arial" w:cs="Arial"/>
          <w:sz w:val="22"/>
          <w:szCs w:val="22"/>
        </w:rPr>
        <w:t xml:space="preserve"> the Council explored and subsequently </w:t>
      </w:r>
      <w:r w:rsidR="00D6188C">
        <w:rPr>
          <w:rFonts w:ascii="Arial" w:hAnsi="Arial" w:cs="Arial"/>
          <w:sz w:val="22"/>
          <w:szCs w:val="22"/>
        </w:rPr>
        <w:t xml:space="preserve">implemented </w:t>
      </w:r>
      <w:r w:rsidR="00246658">
        <w:rPr>
          <w:rFonts w:ascii="Arial" w:hAnsi="Arial" w:cs="Arial"/>
          <w:sz w:val="22"/>
          <w:szCs w:val="22"/>
        </w:rPr>
        <w:t>with effect f</w:t>
      </w:r>
      <w:r w:rsidR="00307EF7">
        <w:rPr>
          <w:rFonts w:ascii="Arial" w:hAnsi="Arial" w:cs="Arial"/>
          <w:sz w:val="22"/>
          <w:szCs w:val="22"/>
        </w:rPr>
        <w:t xml:space="preserve">rom </w:t>
      </w:r>
      <w:r w:rsidR="00246658">
        <w:rPr>
          <w:rFonts w:ascii="Arial" w:hAnsi="Arial" w:cs="Arial"/>
          <w:sz w:val="22"/>
          <w:szCs w:val="22"/>
        </w:rPr>
        <w:t xml:space="preserve">1 </w:t>
      </w:r>
      <w:r w:rsidR="00D6188C">
        <w:rPr>
          <w:rFonts w:ascii="Arial" w:hAnsi="Arial" w:cs="Arial"/>
          <w:sz w:val="22"/>
          <w:szCs w:val="22"/>
        </w:rPr>
        <w:t xml:space="preserve">January 2019, a raft of life enhancing policies that benefit employees in their work life balance </w:t>
      </w:r>
      <w:r w:rsidR="00307EF7">
        <w:rPr>
          <w:rFonts w:ascii="Arial" w:hAnsi="Arial" w:cs="Arial"/>
          <w:sz w:val="22"/>
          <w:szCs w:val="22"/>
        </w:rPr>
        <w:t xml:space="preserve">as opposed to </w:t>
      </w:r>
      <w:r w:rsidR="00D6188C">
        <w:rPr>
          <w:rFonts w:ascii="Arial" w:hAnsi="Arial" w:cs="Arial"/>
          <w:sz w:val="22"/>
          <w:szCs w:val="22"/>
        </w:rPr>
        <w:t xml:space="preserve">a financial benefit. </w:t>
      </w:r>
      <w:r w:rsidR="00E95801">
        <w:rPr>
          <w:rFonts w:ascii="Arial" w:hAnsi="Arial" w:cs="Arial"/>
          <w:sz w:val="22"/>
          <w:szCs w:val="22"/>
        </w:rPr>
        <w:t xml:space="preserve">This can be accessed by employees via the </w:t>
      </w:r>
      <w:r w:rsidR="0050697A">
        <w:rPr>
          <w:rFonts w:ascii="Arial" w:hAnsi="Arial" w:cs="Arial"/>
          <w:sz w:val="22"/>
          <w:szCs w:val="22"/>
        </w:rPr>
        <w:t>F</w:t>
      </w:r>
      <w:r w:rsidR="00E95801">
        <w:rPr>
          <w:rFonts w:ascii="Arial" w:hAnsi="Arial" w:cs="Arial"/>
          <w:sz w:val="22"/>
          <w:szCs w:val="22"/>
        </w:rPr>
        <w:t>oresthub site</w:t>
      </w:r>
      <w:r w:rsidR="00246658">
        <w:rPr>
          <w:rFonts w:ascii="Arial" w:hAnsi="Arial" w:cs="Arial"/>
          <w:sz w:val="22"/>
          <w:szCs w:val="22"/>
        </w:rPr>
        <w:t xml:space="preserve">. </w:t>
      </w:r>
    </w:p>
    <w:p w14:paraId="4091BA45" w14:textId="77777777" w:rsidR="00AC3397" w:rsidRPr="00E95801" w:rsidRDefault="00AC3397" w:rsidP="009552BC">
      <w:pPr>
        <w:ind w:hanging="567"/>
        <w:rPr>
          <w:rFonts w:ascii="Arial" w:hAnsi="Arial" w:cs="Arial"/>
          <w:b/>
          <w:snapToGrid w:val="0"/>
          <w:sz w:val="22"/>
          <w:szCs w:val="22"/>
          <w:lang w:eastAsia="en-US"/>
        </w:rPr>
      </w:pPr>
    </w:p>
    <w:p w14:paraId="31A3BAE4" w14:textId="51E2C369" w:rsidR="00D81221" w:rsidRDefault="003F0BA4" w:rsidP="003F0BA4">
      <w:pPr>
        <w:rPr>
          <w:rFonts w:ascii="Arial" w:hAnsi="Arial" w:cs="Arial"/>
          <w:snapToGrid w:val="0"/>
          <w:sz w:val="22"/>
          <w:szCs w:val="22"/>
          <w:lang w:eastAsia="en-US"/>
        </w:rPr>
      </w:pPr>
      <w:r w:rsidRPr="003F0BA4">
        <w:rPr>
          <w:rFonts w:ascii="Arial" w:hAnsi="Arial" w:cs="Arial"/>
          <w:snapToGrid w:val="0"/>
          <w:sz w:val="22"/>
          <w:szCs w:val="22"/>
          <w:lang w:eastAsia="en-US"/>
        </w:rPr>
        <w:t>The Council operate</w:t>
      </w:r>
      <w:r w:rsidR="00197E34">
        <w:rPr>
          <w:rFonts w:ascii="Arial" w:hAnsi="Arial" w:cs="Arial"/>
          <w:snapToGrid w:val="0"/>
          <w:sz w:val="22"/>
          <w:szCs w:val="22"/>
          <w:lang w:eastAsia="en-US"/>
        </w:rPr>
        <w:t>s</w:t>
      </w:r>
      <w:r w:rsidRPr="003F0BA4">
        <w:rPr>
          <w:rFonts w:ascii="Arial" w:hAnsi="Arial" w:cs="Arial"/>
          <w:snapToGrid w:val="0"/>
          <w:sz w:val="22"/>
          <w:szCs w:val="22"/>
          <w:lang w:eastAsia="en-US"/>
        </w:rPr>
        <w:t xml:space="preserve"> a Retention Bonus scheme for certain identified roles</w:t>
      </w:r>
      <w:r>
        <w:rPr>
          <w:rFonts w:ascii="Arial" w:hAnsi="Arial" w:cs="Arial"/>
          <w:snapToGrid w:val="0"/>
          <w:sz w:val="22"/>
          <w:szCs w:val="22"/>
          <w:lang w:eastAsia="en-US"/>
        </w:rPr>
        <w:t>,</w:t>
      </w:r>
      <w:r w:rsidRPr="003F0BA4">
        <w:rPr>
          <w:rFonts w:ascii="Arial" w:hAnsi="Arial" w:cs="Arial"/>
          <w:snapToGrid w:val="0"/>
          <w:sz w:val="22"/>
          <w:szCs w:val="22"/>
          <w:lang w:eastAsia="en-US"/>
        </w:rPr>
        <w:t xml:space="preserve"> speci</w:t>
      </w:r>
      <w:r>
        <w:rPr>
          <w:rFonts w:ascii="Arial" w:hAnsi="Arial" w:cs="Arial"/>
          <w:snapToGrid w:val="0"/>
          <w:sz w:val="22"/>
          <w:szCs w:val="22"/>
          <w:lang w:eastAsia="en-US"/>
        </w:rPr>
        <w:t>fic</w:t>
      </w:r>
      <w:r w:rsidRPr="003F0BA4">
        <w:rPr>
          <w:rFonts w:ascii="Arial" w:hAnsi="Arial" w:cs="Arial"/>
          <w:snapToGrid w:val="0"/>
          <w:sz w:val="22"/>
          <w:szCs w:val="22"/>
          <w:lang w:eastAsia="en-US"/>
        </w:rPr>
        <w:t>ally Social Worker roles</w:t>
      </w:r>
      <w:r w:rsidR="0050697A">
        <w:rPr>
          <w:rFonts w:ascii="Arial" w:hAnsi="Arial" w:cs="Arial"/>
          <w:snapToGrid w:val="0"/>
          <w:sz w:val="22"/>
          <w:szCs w:val="22"/>
          <w:lang w:eastAsia="en-US"/>
        </w:rPr>
        <w:t>,</w:t>
      </w:r>
      <w:r w:rsidR="002165C5">
        <w:rPr>
          <w:rFonts w:ascii="Arial" w:hAnsi="Arial" w:cs="Arial"/>
          <w:snapToGrid w:val="0"/>
          <w:sz w:val="22"/>
          <w:szCs w:val="22"/>
          <w:lang w:eastAsia="en-US"/>
        </w:rPr>
        <w:t xml:space="preserve"> </w:t>
      </w:r>
      <w:r w:rsidRPr="003F0BA4">
        <w:rPr>
          <w:rFonts w:ascii="Arial" w:hAnsi="Arial" w:cs="Arial"/>
          <w:snapToGrid w:val="0"/>
          <w:sz w:val="22"/>
          <w:szCs w:val="22"/>
          <w:lang w:eastAsia="en-US"/>
        </w:rPr>
        <w:t>as part of their employment package</w:t>
      </w:r>
      <w:r>
        <w:rPr>
          <w:rFonts w:ascii="Arial" w:hAnsi="Arial" w:cs="Arial"/>
          <w:snapToGrid w:val="0"/>
          <w:sz w:val="22"/>
          <w:szCs w:val="22"/>
          <w:lang w:eastAsia="en-US"/>
        </w:rPr>
        <w:t xml:space="preserve"> so that their specialist skillset can be retained within the Council.</w:t>
      </w:r>
      <w:r w:rsidRPr="003F0BA4">
        <w:rPr>
          <w:rFonts w:ascii="Arial" w:hAnsi="Arial" w:cs="Arial"/>
          <w:snapToGrid w:val="0"/>
          <w:sz w:val="22"/>
          <w:szCs w:val="22"/>
          <w:lang w:eastAsia="en-US"/>
        </w:rPr>
        <w:t xml:space="preserve"> The level of payment set is dependent on the specific role being undertaken</w:t>
      </w:r>
      <w:r w:rsidR="00197E34">
        <w:rPr>
          <w:rFonts w:ascii="Arial" w:hAnsi="Arial" w:cs="Arial"/>
          <w:snapToGrid w:val="0"/>
          <w:sz w:val="22"/>
          <w:szCs w:val="22"/>
          <w:lang w:eastAsia="en-US"/>
        </w:rPr>
        <w:t>.</w:t>
      </w:r>
      <w:r>
        <w:rPr>
          <w:rFonts w:ascii="Arial" w:hAnsi="Arial" w:cs="Arial"/>
          <w:snapToGrid w:val="0"/>
          <w:sz w:val="22"/>
          <w:szCs w:val="22"/>
          <w:lang w:eastAsia="en-US"/>
        </w:rPr>
        <w:t xml:space="preserve"> </w:t>
      </w:r>
    </w:p>
    <w:p w14:paraId="71457DCA" w14:textId="77777777" w:rsidR="00D81221" w:rsidRDefault="00D81221" w:rsidP="003F0BA4">
      <w:pPr>
        <w:rPr>
          <w:rFonts w:ascii="Arial" w:hAnsi="Arial" w:cs="Arial"/>
          <w:snapToGrid w:val="0"/>
          <w:sz w:val="22"/>
          <w:szCs w:val="22"/>
          <w:lang w:eastAsia="en-US"/>
        </w:rPr>
      </w:pPr>
    </w:p>
    <w:p w14:paraId="11F79ABB" w14:textId="25D43313" w:rsidR="003F0BA4" w:rsidRPr="007C60CA" w:rsidRDefault="00756753" w:rsidP="003F0BA4">
      <w:pPr>
        <w:rPr>
          <w:rFonts w:ascii="Arial" w:hAnsi="Arial" w:cs="Arial"/>
          <w:color w:val="1F497D"/>
          <w:sz w:val="22"/>
          <w:szCs w:val="22"/>
        </w:rPr>
      </w:pPr>
      <w:r>
        <w:rPr>
          <w:rFonts w:ascii="Arial" w:hAnsi="Arial" w:cs="Arial"/>
          <w:snapToGrid w:val="0"/>
          <w:sz w:val="22"/>
          <w:szCs w:val="22"/>
          <w:lang w:eastAsia="en-US"/>
        </w:rPr>
        <w:lastRenderedPageBreak/>
        <w:t>The Council operate</w:t>
      </w:r>
      <w:r w:rsidR="0050697A">
        <w:rPr>
          <w:rFonts w:ascii="Arial" w:hAnsi="Arial" w:cs="Arial"/>
          <w:snapToGrid w:val="0"/>
          <w:sz w:val="22"/>
          <w:szCs w:val="22"/>
          <w:lang w:eastAsia="en-US"/>
        </w:rPr>
        <w:t>s</w:t>
      </w:r>
      <w:r>
        <w:rPr>
          <w:rFonts w:ascii="Arial" w:hAnsi="Arial" w:cs="Arial"/>
          <w:snapToGrid w:val="0"/>
          <w:sz w:val="22"/>
          <w:szCs w:val="22"/>
          <w:lang w:eastAsia="en-US"/>
        </w:rPr>
        <w:t xml:space="preserve"> a </w:t>
      </w:r>
      <w:r w:rsidR="0050697A">
        <w:rPr>
          <w:rFonts w:ascii="Arial" w:hAnsi="Arial" w:cs="Arial"/>
          <w:snapToGrid w:val="0"/>
          <w:sz w:val="22"/>
          <w:szCs w:val="22"/>
          <w:lang w:eastAsia="en-US"/>
        </w:rPr>
        <w:t>m</w:t>
      </w:r>
      <w:r>
        <w:rPr>
          <w:rFonts w:ascii="Arial" w:hAnsi="Arial" w:cs="Arial"/>
          <w:snapToGrid w:val="0"/>
          <w:sz w:val="22"/>
          <w:szCs w:val="22"/>
          <w:lang w:eastAsia="en-US"/>
        </w:rPr>
        <w:t xml:space="preserve">arket </w:t>
      </w:r>
      <w:r w:rsidR="0050697A">
        <w:rPr>
          <w:rFonts w:ascii="Arial" w:hAnsi="Arial" w:cs="Arial"/>
          <w:snapToGrid w:val="0"/>
          <w:sz w:val="22"/>
          <w:szCs w:val="22"/>
          <w:lang w:eastAsia="en-US"/>
        </w:rPr>
        <w:t>s</w:t>
      </w:r>
      <w:r>
        <w:rPr>
          <w:rFonts w:ascii="Arial" w:hAnsi="Arial" w:cs="Arial"/>
          <w:snapToGrid w:val="0"/>
          <w:sz w:val="22"/>
          <w:szCs w:val="22"/>
          <w:lang w:eastAsia="en-US"/>
        </w:rPr>
        <w:t xml:space="preserve">upplement scheme for </w:t>
      </w:r>
      <w:r w:rsidR="00E41D1A">
        <w:rPr>
          <w:rFonts w:ascii="Arial" w:hAnsi="Arial" w:cs="Arial"/>
          <w:snapToGrid w:val="0"/>
          <w:sz w:val="22"/>
          <w:szCs w:val="22"/>
          <w:lang w:eastAsia="en-US"/>
        </w:rPr>
        <w:t>occupations</w:t>
      </w:r>
      <w:r>
        <w:rPr>
          <w:rFonts w:ascii="Arial" w:hAnsi="Arial" w:cs="Arial"/>
          <w:snapToGrid w:val="0"/>
          <w:sz w:val="22"/>
          <w:szCs w:val="22"/>
          <w:lang w:eastAsia="en-US"/>
        </w:rPr>
        <w:t xml:space="preserve"> that are deemed to be difficult to appoint to roles</w:t>
      </w:r>
      <w:r w:rsidR="00D81221" w:rsidRPr="000C020D">
        <w:rPr>
          <w:rFonts w:ascii="Arial" w:hAnsi="Arial" w:cs="Arial"/>
          <w:snapToGrid w:val="0"/>
          <w:sz w:val="22"/>
          <w:szCs w:val="22"/>
          <w:lang w:eastAsia="en-US"/>
        </w:rPr>
        <w:t>.</w:t>
      </w:r>
      <w:r w:rsidR="009B4AC5" w:rsidRPr="000C020D">
        <w:rPr>
          <w:rFonts w:ascii="Arial" w:hAnsi="Arial" w:cs="Arial"/>
          <w:snapToGrid w:val="0"/>
          <w:sz w:val="22"/>
          <w:szCs w:val="22"/>
          <w:lang w:eastAsia="en-US"/>
        </w:rPr>
        <w:t xml:space="preserve"> </w:t>
      </w:r>
      <w:r w:rsidR="00D81221" w:rsidRPr="000C020D">
        <w:rPr>
          <w:rFonts w:ascii="Arial" w:hAnsi="Arial" w:cs="Arial"/>
          <w:snapToGrid w:val="0"/>
          <w:sz w:val="22"/>
          <w:szCs w:val="22"/>
          <w:lang w:eastAsia="en-US"/>
        </w:rPr>
        <w:t>A</w:t>
      </w:r>
      <w:r w:rsidR="009B4AC5" w:rsidRPr="000C020D">
        <w:rPr>
          <w:rFonts w:ascii="Arial" w:hAnsi="Arial" w:cs="Arial"/>
          <w:snapToGrid w:val="0"/>
          <w:sz w:val="22"/>
          <w:szCs w:val="22"/>
          <w:lang w:eastAsia="en-US"/>
        </w:rPr>
        <w:t xml:space="preserve"> robust business case</w:t>
      </w:r>
      <w:r w:rsidR="00C1171A" w:rsidRPr="000C020D">
        <w:rPr>
          <w:rFonts w:ascii="Arial" w:hAnsi="Arial" w:cs="Arial"/>
          <w:snapToGrid w:val="0"/>
          <w:sz w:val="22"/>
          <w:szCs w:val="22"/>
          <w:lang w:eastAsia="en-US"/>
        </w:rPr>
        <w:t xml:space="preserve"> for these roles</w:t>
      </w:r>
      <w:r w:rsidR="009B4AC5" w:rsidRPr="000C020D">
        <w:rPr>
          <w:rFonts w:ascii="Arial" w:hAnsi="Arial" w:cs="Arial"/>
          <w:snapToGrid w:val="0"/>
          <w:sz w:val="22"/>
          <w:szCs w:val="22"/>
          <w:lang w:eastAsia="en-US"/>
        </w:rPr>
        <w:t xml:space="preserve">, along with benchmarking data supporting the request, must be submitted to the </w:t>
      </w:r>
      <w:r w:rsidR="0050697A">
        <w:rPr>
          <w:rFonts w:ascii="Arial" w:hAnsi="Arial" w:cs="Arial"/>
          <w:bCs/>
          <w:sz w:val="22"/>
          <w:szCs w:val="22"/>
        </w:rPr>
        <w:t xml:space="preserve">Strategic Director, Corporate Development </w:t>
      </w:r>
      <w:r w:rsidR="00DF7FF4" w:rsidRPr="008B57C3">
        <w:rPr>
          <w:rFonts w:ascii="Arial" w:hAnsi="Arial" w:cs="Arial"/>
          <w:snapToGrid w:val="0"/>
          <w:sz w:val="22"/>
          <w:szCs w:val="22"/>
          <w:lang w:eastAsia="en-US"/>
        </w:rPr>
        <w:t xml:space="preserve">and </w:t>
      </w:r>
      <w:r w:rsidR="0050697A">
        <w:rPr>
          <w:rFonts w:ascii="Arial" w:hAnsi="Arial" w:cs="Arial"/>
          <w:snapToGrid w:val="0"/>
          <w:sz w:val="22"/>
          <w:szCs w:val="22"/>
          <w:lang w:eastAsia="en-US"/>
        </w:rPr>
        <w:t xml:space="preserve">the </w:t>
      </w:r>
      <w:r w:rsidR="005D6E87" w:rsidRPr="00A64B92">
        <w:rPr>
          <w:rFonts w:ascii="Arial" w:hAnsi="Arial" w:cs="Arial"/>
          <w:sz w:val="22"/>
          <w:szCs w:val="22"/>
        </w:rPr>
        <w:t>Strategic Director</w:t>
      </w:r>
      <w:r w:rsidR="0050697A">
        <w:rPr>
          <w:rFonts w:ascii="Arial" w:hAnsi="Arial" w:cs="Arial"/>
          <w:sz w:val="22"/>
          <w:szCs w:val="22"/>
        </w:rPr>
        <w:t>,</w:t>
      </w:r>
      <w:r w:rsidR="005D6E87" w:rsidRPr="00A64B92">
        <w:rPr>
          <w:rFonts w:ascii="Arial" w:hAnsi="Arial" w:cs="Arial"/>
          <w:sz w:val="22"/>
          <w:szCs w:val="22"/>
        </w:rPr>
        <w:t xml:space="preserve"> Finance </w:t>
      </w:r>
      <w:r w:rsidR="00190013">
        <w:rPr>
          <w:rFonts w:ascii="Arial" w:hAnsi="Arial" w:cs="Arial"/>
          <w:sz w:val="22"/>
          <w:szCs w:val="22"/>
        </w:rPr>
        <w:t>and</w:t>
      </w:r>
      <w:r w:rsidR="005D6E87" w:rsidRPr="00A64B92">
        <w:rPr>
          <w:rFonts w:ascii="Arial" w:hAnsi="Arial" w:cs="Arial"/>
          <w:sz w:val="22"/>
          <w:szCs w:val="22"/>
        </w:rPr>
        <w:t xml:space="preserve"> Governance</w:t>
      </w:r>
      <w:r w:rsidR="005D6E87">
        <w:rPr>
          <w:rFonts w:ascii="Arial" w:hAnsi="Arial" w:cs="Arial"/>
          <w:sz w:val="22"/>
          <w:szCs w:val="22"/>
        </w:rPr>
        <w:t xml:space="preserve"> </w:t>
      </w:r>
      <w:r w:rsidR="009B4AC5" w:rsidRPr="005D6E87">
        <w:rPr>
          <w:rFonts w:ascii="Arial" w:hAnsi="Arial" w:cs="Arial"/>
          <w:snapToGrid w:val="0"/>
          <w:sz w:val="22"/>
          <w:szCs w:val="22"/>
          <w:lang w:eastAsia="en-US"/>
        </w:rPr>
        <w:t xml:space="preserve">for final </w:t>
      </w:r>
      <w:r w:rsidR="00D81221" w:rsidRPr="005D6E87">
        <w:rPr>
          <w:rFonts w:ascii="Arial" w:hAnsi="Arial" w:cs="Arial"/>
          <w:snapToGrid w:val="0"/>
          <w:sz w:val="22"/>
          <w:szCs w:val="22"/>
          <w:lang w:eastAsia="en-US"/>
        </w:rPr>
        <w:t>authorisation</w:t>
      </w:r>
      <w:r w:rsidR="009B4AC5" w:rsidRPr="005D6E87">
        <w:rPr>
          <w:rFonts w:ascii="Arial" w:hAnsi="Arial" w:cs="Arial"/>
          <w:snapToGrid w:val="0"/>
          <w:sz w:val="22"/>
          <w:szCs w:val="22"/>
          <w:lang w:eastAsia="en-US"/>
        </w:rPr>
        <w:t xml:space="preserve">. </w:t>
      </w:r>
    </w:p>
    <w:p w14:paraId="62F7C495" w14:textId="77777777" w:rsidR="00A5689E" w:rsidRPr="007C60CA" w:rsidRDefault="00A5689E" w:rsidP="009552BC">
      <w:pPr>
        <w:ind w:hanging="567"/>
        <w:rPr>
          <w:rFonts w:ascii="Arial" w:hAnsi="Arial" w:cs="Arial"/>
          <w:b/>
          <w:snapToGrid w:val="0"/>
          <w:sz w:val="22"/>
          <w:szCs w:val="22"/>
          <w:lang w:eastAsia="en-US"/>
        </w:rPr>
      </w:pPr>
    </w:p>
    <w:p w14:paraId="563D815D" w14:textId="2930DD63" w:rsidR="00C15FBB" w:rsidRPr="009552BC" w:rsidRDefault="00DF4CE1" w:rsidP="009552BC">
      <w:pPr>
        <w:ind w:hanging="567"/>
        <w:rPr>
          <w:rFonts w:ascii="Arial" w:hAnsi="Arial" w:cs="Arial"/>
          <w:b/>
          <w:snapToGrid w:val="0"/>
          <w:sz w:val="22"/>
          <w:szCs w:val="22"/>
          <w:lang w:eastAsia="en-US"/>
        </w:rPr>
      </w:pPr>
      <w:r w:rsidRPr="009552BC">
        <w:rPr>
          <w:rFonts w:ascii="Arial" w:hAnsi="Arial" w:cs="Arial"/>
          <w:b/>
          <w:snapToGrid w:val="0"/>
          <w:sz w:val="22"/>
          <w:szCs w:val="22"/>
          <w:lang w:eastAsia="en-US"/>
        </w:rPr>
        <w:t>3.0</w:t>
      </w:r>
      <w:r w:rsidRPr="009552BC">
        <w:rPr>
          <w:rFonts w:ascii="Arial" w:hAnsi="Arial" w:cs="Arial"/>
          <w:b/>
          <w:snapToGrid w:val="0"/>
          <w:sz w:val="22"/>
          <w:szCs w:val="22"/>
          <w:lang w:eastAsia="en-US"/>
        </w:rPr>
        <w:tab/>
        <w:t>Non</w:t>
      </w:r>
      <w:r w:rsidR="0050697A">
        <w:rPr>
          <w:rFonts w:ascii="Arial" w:hAnsi="Arial" w:cs="Arial"/>
          <w:b/>
          <w:snapToGrid w:val="0"/>
          <w:sz w:val="22"/>
          <w:szCs w:val="22"/>
          <w:lang w:eastAsia="en-US"/>
        </w:rPr>
        <w:t>-</w:t>
      </w:r>
      <w:r w:rsidRPr="009552BC">
        <w:rPr>
          <w:rFonts w:ascii="Arial" w:hAnsi="Arial" w:cs="Arial"/>
          <w:b/>
          <w:snapToGrid w:val="0"/>
          <w:sz w:val="22"/>
          <w:szCs w:val="22"/>
          <w:lang w:eastAsia="en-US"/>
        </w:rPr>
        <w:t>Chief Officer</w:t>
      </w:r>
      <w:r w:rsidR="00B25F4D">
        <w:rPr>
          <w:rFonts w:ascii="Arial" w:hAnsi="Arial" w:cs="Arial"/>
          <w:b/>
          <w:snapToGrid w:val="0"/>
          <w:sz w:val="22"/>
          <w:szCs w:val="22"/>
          <w:lang w:eastAsia="en-US"/>
        </w:rPr>
        <w:t xml:space="preserve"> arrangements</w:t>
      </w:r>
    </w:p>
    <w:p w14:paraId="1098A295" w14:textId="77777777" w:rsidR="00DF4CE1" w:rsidRPr="009552BC" w:rsidRDefault="00DF4CE1">
      <w:pPr>
        <w:rPr>
          <w:rFonts w:ascii="Arial" w:hAnsi="Arial" w:cs="Arial"/>
          <w:snapToGrid w:val="0"/>
          <w:sz w:val="22"/>
          <w:szCs w:val="22"/>
          <w:lang w:eastAsia="en-US"/>
        </w:rPr>
      </w:pPr>
    </w:p>
    <w:p w14:paraId="4AA1E0C8" w14:textId="77777777" w:rsidR="00DF4CE1" w:rsidRDefault="00DF4CE1" w:rsidP="009552BC">
      <w:pPr>
        <w:autoSpaceDE w:val="0"/>
        <w:autoSpaceDN w:val="0"/>
        <w:adjustRightInd w:val="0"/>
        <w:ind w:hanging="567"/>
        <w:rPr>
          <w:rFonts w:ascii="Arial" w:hAnsi="Arial" w:cs="Arial"/>
          <w:b/>
          <w:bCs/>
          <w:sz w:val="22"/>
          <w:szCs w:val="22"/>
        </w:rPr>
      </w:pPr>
      <w:r>
        <w:rPr>
          <w:rFonts w:ascii="Arial" w:hAnsi="Arial" w:cs="Arial"/>
          <w:b/>
          <w:bCs/>
          <w:sz w:val="22"/>
          <w:szCs w:val="22"/>
        </w:rPr>
        <w:tab/>
      </w:r>
      <w:r w:rsidRPr="009552BC">
        <w:rPr>
          <w:rFonts w:ascii="Arial" w:hAnsi="Arial" w:cs="Arial"/>
          <w:bCs/>
          <w:sz w:val="22"/>
          <w:szCs w:val="22"/>
        </w:rPr>
        <w:t>The following section outline</w:t>
      </w:r>
      <w:r w:rsidR="00C766C3">
        <w:rPr>
          <w:rFonts w:ascii="Arial" w:hAnsi="Arial" w:cs="Arial"/>
          <w:bCs/>
          <w:sz w:val="22"/>
          <w:szCs w:val="22"/>
        </w:rPr>
        <w:t>s</w:t>
      </w:r>
      <w:r w:rsidRPr="009552BC">
        <w:rPr>
          <w:rFonts w:ascii="Arial" w:hAnsi="Arial" w:cs="Arial"/>
          <w:bCs/>
          <w:sz w:val="22"/>
          <w:szCs w:val="22"/>
        </w:rPr>
        <w:t xml:space="preserve"> the arrangements for </w:t>
      </w:r>
      <w:r>
        <w:rPr>
          <w:rFonts w:ascii="Arial" w:hAnsi="Arial" w:cs="Arial"/>
          <w:bCs/>
          <w:sz w:val="22"/>
          <w:szCs w:val="22"/>
        </w:rPr>
        <w:t>non-Chief Officers</w:t>
      </w:r>
      <w:r w:rsidR="00227148">
        <w:rPr>
          <w:rFonts w:ascii="Arial" w:hAnsi="Arial" w:cs="Arial"/>
          <w:bCs/>
          <w:sz w:val="22"/>
          <w:szCs w:val="22"/>
        </w:rPr>
        <w:t xml:space="preserve"> within the Council</w:t>
      </w:r>
      <w:r>
        <w:rPr>
          <w:rFonts w:ascii="Arial" w:hAnsi="Arial" w:cs="Arial"/>
          <w:bCs/>
          <w:sz w:val="22"/>
          <w:szCs w:val="22"/>
        </w:rPr>
        <w:t>:</w:t>
      </w:r>
    </w:p>
    <w:p w14:paraId="3F392A67" w14:textId="77777777" w:rsidR="00DF4CE1" w:rsidRDefault="00DF4CE1" w:rsidP="009552BC">
      <w:pPr>
        <w:autoSpaceDE w:val="0"/>
        <w:autoSpaceDN w:val="0"/>
        <w:adjustRightInd w:val="0"/>
        <w:ind w:hanging="567"/>
        <w:rPr>
          <w:rFonts w:ascii="Arial" w:hAnsi="Arial" w:cs="Arial"/>
          <w:b/>
          <w:bCs/>
          <w:sz w:val="22"/>
          <w:szCs w:val="22"/>
        </w:rPr>
      </w:pPr>
    </w:p>
    <w:p w14:paraId="0F1C91C7" w14:textId="594B5B97" w:rsidR="0092115E" w:rsidRPr="009552BC" w:rsidRDefault="00DF4CE1" w:rsidP="009552BC">
      <w:pPr>
        <w:autoSpaceDE w:val="0"/>
        <w:autoSpaceDN w:val="0"/>
        <w:adjustRightInd w:val="0"/>
        <w:ind w:hanging="567"/>
        <w:rPr>
          <w:rFonts w:ascii="Arial" w:hAnsi="Arial" w:cs="Arial"/>
          <w:b/>
          <w:bCs/>
          <w:sz w:val="22"/>
          <w:szCs w:val="22"/>
        </w:rPr>
      </w:pPr>
      <w:r>
        <w:rPr>
          <w:rFonts w:ascii="Arial" w:hAnsi="Arial" w:cs="Arial"/>
          <w:b/>
          <w:bCs/>
          <w:sz w:val="22"/>
          <w:szCs w:val="22"/>
        </w:rPr>
        <w:t>3.1</w:t>
      </w:r>
      <w:r>
        <w:rPr>
          <w:rFonts w:ascii="Arial" w:hAnsi="Arial" w:cs="Arial"/>
          <w:b/>
          <w:bCs/>
          <w:sz w:val="22"/>
          <w:szCs w:val="22"/>
        </w:rPr>
        <w:tab/>
      </w:r>
      <w:r w:rsidR="0092115E" w:rsidRPr="009552BC">
        <w:rPr>
          <w:rFonts w:ascii="Arial" w:hAnsi="Arial" w:cs="Arial"/>
          <w:b/>
          <w:bCs/>
          <w:sz w:val="22"/>
          <w:szCs w:val="22"/>
        </w:rPr>
        <w:t xml:space="preserve">Pay </w:t>
      </w:r>
      <w:r w:rsidR="0050697A">
        <w:rPr>
          <w:rFonts w:ascii="Arial" w:hAnsi="Arial" w:cs="Arial"/>
          <w:b/>
          <w:bCs/>
          <w:sz w:val="22"/>
          <w:szCs w:val="22"/>
        </w:rPr>
        <w:t>g</w:t>
      </w:r>
      <w:r w:rsidR="0092115E" w:rsidRPr="009552BC">
        <w:rPr>
          <w:rFonts w:ascii="Arial" w:hAnsi="Arial" w:cs="Arial"/>
          <w:b/>
          <w:bCs/>
          <w:sz w:val="22"/>
          <w:szCs w:val="22"/>
        </w:rPr>
        <w:t>rad</w:t>
      </w:r>
      <w:r>
        <w:rPr>
          <w:rFonts w:ascii="Arial" w:hAnsi="Arial" w:cs="Arial"/>
          <w:b/>
          <w:bCs/>
          <w:sz w:val="22"/>
          <w:szCs w:val="22"/>
        </w:rPr>
        <w:t xml:space="preserve">ing and </w:t>
      </w:r>
      <w:r w:rsidR="00B25F4D">
        <w:rPr>
          <w:rFonts w:ascii="Arial" w:hAnsi="Arial" w:cs="Arial"/>
          <w:b/>
          <w:bCs/>
          <w:sz w:val="22"/>
          <w:szCs w:val="22"/>
        </w:rPr>
        <w:t xml:space="preserve">progression </w:t>
      </w:r>
    </w:p>
    <w:p w14:paraId="56114965" w14:textId="16C70221" w:rsidR="0092115E" w:rsidRPr="009552BC" w:rsidRDefault="0092115E" w:rsidP="0092115E">
      <w:pPr>
        <w:autoSpaceDE w:val="0"/>
        <w:autoSpaceDN w:val="0"/>
        <w:adjustRightInd w:val="0"/>
        <w:rPr>
          <w:rFonts w:ascii="Arial" w:hAnsi="Arial" w:cs="Arial"/>
          <w:sz w:val="22"/>
          <w:szCs w:val="22"/>
        </w:rPr>
      </w:pPr>
      <w:r w:rsidRPr="009552BC">
        <w:rPr>
          <w:rFonts w:ascii="Arial" w:hAnsi="Arial" w:cs="Arial"/>
          <w:sz w:val="22"/>
          <w:szCs w:val="22"/>
        </w:rPr>
        <w:t>The Council is subject to the National Agreement on Pay a</w:t>
      </w:r>
      <w:r w:rsidRPr="0092115E">
        <w:rPr>
          <w:rFonts w:ascii="Arial" w:hAnsi="Arial" w:cs="Arial"/>
          <w:sz w:val="22"/>
          <w:szCs w:val="22"/>
        </w:rPr>
        <w:t xml:space="preserve">nd Conditions of </w:t>
      </w:r>
      <w:r w:rsidR="0050697A">
        <w:rPr>
          <w:rFonts w:ascii="Arial" w:hAnsi="Arial" w:cs="Arial"/>
          <w:sz w:val="22"/>
          <w:szCs w:val="22"/>
        </w:rPr>
        <w:t>S</w:t>
      </w:r>
      <w:r w:rsidRPr="0092115E">
        <w:rPr>
          <w:rFonts w:ascii="Arial" w:hAnsi="Arial" w:cs="Arial"/>
          <w:sz w:val="22"/>
          <w:szCs w:val="22"/>
        </w:rPr>
        <w:t>ervice of the</w:t>
      </w:r>
      <w:r>
        <w:rPr>
          <w:rFonts w:ascii="Arial" w:hAnsi="Arial" w:cs="Arial"/>
          <w:sz w:val="22"/>
          <w:szCs w:val="22"/>
        </w:rPr>
        <w:t xml:space="preserve"> </w:t>
      </w:r>
      <w:r w:rsidRPr="009552BC">
        <w:rPr>
          <w:rFonts w:ascii="Arial" w:hAnsi="Arial" w:cs="Arial"/>
          <w:sz w:val="22"/>
          <w:szCs w:val="22"/>
        </w:rPr>
        <w:t>National Joint Council for Local Government Services (commonly known as the ‘</w:t>
      </w:r>
      <w:r w:rsidRPr="0092115E">
        <w:rPr>
          <w:rFonts w:ascii="Arial" w:hAnsi="Arial" w:cs="Arial"/>
          <w:sz w:val="22"/>
          <w:szCs w:val="22"/>
        </w:rPr>
        <w:t>Green</w:t>
      </w:r>
      <w:r>
        <w:rPr>
          <w:rFonts w:ascii="Arial" w:hAnsi="Arial" w:cs="Arial"/>
          <w:sz w:val="22"/>
          <w:szCs w:val="22"/>
        </w:rPr>
        <w:t xml:space="preserve"> </w:t>
      </w:r>
      <w:r w:rsidRPr="009552BC">
        <w:rPr>
          <w:rFonts w:ascii="Arial" w:hAnsi="Arial" w:cs="Arial"/>
          <w:sz w:val="22"/>
          <w:szCs w:val="22"/>
        </w:rPr>
        <w:t xml:space="preserve">Book’) with </w:t>
      </w:r>
      <w:r w:rsidR="00B25F4D">
        <w:rPr>
          <w:rFonts w:ascii="Arial" w:hAnsi="Arial" w:cs="Arial"/>
          <w:sz w:val="22"/>
          <w:szCs w:val="22"/>
        </w:rPr>
        <w:t>some stated exception</w:t>
      </w:r>
      <w:r w:rsidR="00D123C8">
        <w:rPr>
          <w:rFonts w:ascii="Arial" w:hAnsi="Arial" w:cs="Arial"/>
          <w:sz w:val="22"/>
          <w:szCs w:val="22"/>
        </w:rPr>
        <w:t>s</w:t>
      </w:r>
      <w:r w:rsidR="00B25F4D">
        <w:rPr>
          <w:rFonts w:ascii="Arial" w:hAnsi="Arial" w:cs="Arial"/>
          <w:sz w:val="22"/>
          <w:szCs w:val="22"/>
        </w:rPr>
        <w:t xml:space="preserve">. </w:t>
      </w:r>
    </w:p>
    <w:p w14:paraId="70399A2E" w14:textId="77777777" w:rsidR="0092115E" w:rsidRPr="009552BC" w:rsidRDefault="0092115E" w:rsidP="0092115E">
      <w:pPr>
        <w:autoSpaceDE w:val="0"/>
        <w:autoSpaceDN w:val="0"/>
        <w:adjustRightInd w:val="0"/>
        <w:rPr>
          <w:rFonts w:ascii="Arial" w:hAnsi="Arial" w:cs="Arial"/>
          <w:sz w:val="22"/>
          <w:szCs w:val="22"/>
        </w:rPr>
      </w:pPr>
    </w:p>
    <w:p w14:paraId="6CDCC587" w14:textId="000CF7A3" w:rsidR="0092115E" w:rsidRPr="008675B4" w:rsidRDefault="0092115E" w:rsidP="0092115E">
      <w:pPr>
        <w:autoSpaceDE w:val="0"/>
        <w:autoSpaceDN w:val="0"/>
        <w:adjustRightInd w:val="0"/>
        <w:rPr>
          <w:rFonts w:ascii="Arial" w:hAnsi="Arial" w:cs="Arial"/>
          <w:sz w:val="22"/>
          <w:szCs w:val="22"/>
        </w:rPr>
      </w:pPr>
      <w:r w:rsidRPr="008675B4">
        <w:rPr>
          <w:rFonts w:ascii="Arial" w:hAnsi="Arial" w:cs="Arial"/>
          <w:sz w:val="22"/>
          <w:szCs w:val="22"/>
        </w:rPr>
        <w:t xml:space="preserve">The Council uses </w:t>
      </w:r>
      <w:r w:rsidR="0050697A">
        <w:rPr>
          <w:rFonts w:ascii="Arial" w:hAnsi="Arial" w:cs="Arial"/>
          <w:sz w:val="22"/>
          <w:szCs w:val="22"/>
        </w:rPr>
        <w:t>p</w:t>
      </w:r>
      <w:r w:rsidRPr="008675B4">
        <w:rPr>
          <w:rFonts w:ascii="Arial" w:hAnsi="Arial" w:cs="Arial"/>
          <w:sz w:val="22"/>
          <w:szCs w:val="22"/>
        </w:rPr>
        <w:t xml:space="preserve">ay </w:t>
      </w:r>
      <w:r w:rsidR="0050697A">
        <w:rPr>
          <w:rFonts w:ascii="Arial" w:hAnsi="Arial" w:cs="Arial"/>
          <w:sz w:val="22"/>
          <w:szCs w:val="22"/>
        </w:rPr>
        <w:t>s</w:t>
      </w:r>
      <w:r w:rsidR="00C766C3" w:rsidRPr="008675B4">
        <w:rPr>
          <w:rFonts w:ascii="Arial" w:hAnsi="Arial" w:cs="Arial"/>
          <w:sz w:val="22"/>
          <w:szCs w:val="22"/>
        </w:rPr>
        <w:t>cales</w:t>
      </w:r>
      <w:r w:rsidRPr="008675B4">
        <w:rPr>
          <w:rFonts w:ascii="Arial" w:hAnsi="Arial" w:cs="Arial"/>
          <w:sz w:val="22"/>
          <w:szCs w:val="22"/>
        </w:rPr>
        <w:t xml:space="preserve"> that commence at </w:t>
      </w:r>
      <w:r w:rsidR="00C766C3" w:rsidRPr="008675B4">
        <w:rPr>
          <w:rFonts w:ascii="Arial" w:hAnsi="Arial" w:cs="Arial"/>
          <w:sz w:val="22"/>
          <w:szCs w:val="22"/>
        </w:rPr>
        <w:t xml:space="preserve">Scale 1, Spinal Point </w:t>
      </w:r>
      <w:r w:rsidR="001F6CB1" w:rsidRPr="008675B4">
        <w:rPr>
          <w:rFonts w:ascii="Arial" w:hAnsi="Arial" w:cs="Arial"/>
          <w:sz w:val="22"/>
          <w:szCs w:val="22"/>
        </w:rPr>
        <w:t>6</w:t>
      </w:r>
      <w:r w:rsidR="00C766C3" w:rsidRPr="008675B4">
        <w:rPr>
          <w:rFonts w:ascii="Arial" w:hAnsi="Arial" w:cs="Arial"/>
          <w:sz w:val="22"/>
          <w:szCs w:val="22"/>
        </w:rPr>
        <w:t xml:space="preserve">, </w:t>
      </w:r>
      <w:r w:rsidR="00EB34E4" w:rsidRPr="008675B4">
        <w:rPr>
          <w:rFonts w:ascii="Arial" w:hAnsi="Arial" w:cs="Arial"/>
          <w:sz w:val="22"/>
          <w:szCs w:val="22"/>
        </w:rPr>
        <w:t xml:space="preserve">set at </w:t>
      </w:r>
      <w:r w:rsidR="00C766C3" w:rsidRPr="008675B4">
        <w:rPr>
          <w:rFonts w:ascii="Arial" w:hAnsi="Arial" w:cs="Arial"/>
          <w:sz w:val="22"/>
          <w:szCs w:val="22"/>
        </w:rPr>
        <w:t>£</w:t>
      </w:r>
      <w:r w:rsidR="00C71C3C">
        <w:rPr>
          <w:rFonts w:ascii="Arial" w:hAnsi="Arial" w:cs="Arial"/>
          <w:sz w:val="22"/>
          <w:szCs w:val="22"/>
        </w:rPr>
        <w:t>19,611</w:t>
      </w:r>
      <w:r w:rsidR="00C766C3" w:rsidRPr="008675B4">
        <w:rPr>
          <w:rFonts w:ascii="Arial" w:hAnsi="Arial" w:cs="Arial"/>
          <w:sz w:val="22"/>
          <w:szCs w:val="22"/>
        </w:rPr>
        <w:t xml:space="preserve"> per annum</w:t>
      </w:r>
      <w:r w:rsidR="00B944AB">
        <w:rPr>
          <w:rFonts w:ascii="Arial" w:hAnsi="Arial" w:cs="Arial"/>
          <w:sz w:val="22"/>
          <w:szCs w:val="22"/>
        </w:rPr>
        <w:t>,</w:t>
      </w:r>
      <w:r w:rsidRPr="008675B4">
        <w:rPr>
          <w:rFonts w:ascii="Arial" w:hAnsi="Arial" w:cs="Arial"/>
          <w:sz w:val="22"/>
          <w:szCs w:val="22"/>
        </w:rPr>
        <w:t xml:space="preserve"> and </w:t>
      </w:r>
      <w:r w:rsidR="00EB34E4" w:rsidRPr="008675B4">
        <w:rPr>
          <w:rFonts w:ascii="Arial" w:hAnsi="Arial" w:cs="Arial"/>
          <w:sz w:val="22"/>
          <w:szCs w:val="22"/>
        </w:rPr>
        <w:t>terminate</w:t>
      </w:r>
      <w:r w:rsidR="00B944AB">
        <w:rPr>
          <w:rFonts w:ascii="Arial" w:hAnsi="Arial" w:cs="Arial"/>
          <w:sz w:val="22"/>
          <w:szCs w:val="22"/>
        </w:rPr>
        <w:t>s</w:t>
      </w:r>
      <w:r w:rsidRPr="008675B4">
        <w:rPr>
          <w:rFonts w:ascii="Arial" w:hAnsi="Arial" w:cs="Arial"/>
          <w:sz w:val="22"/>
          <w:szCs w:val="22"/>
        </w:rPr>
        <w:t xml:space="preserve"> at </w:t>
      </w:r>
      <w:r w:rsidR="00C766C3" w:rsidRPr="008675B4">
        <w:rPr>
          <w:rFonts w:ascii="Arial" w:hAnsi="Arial" w:cs="Arial"/>
          <w:sz w:val="22"/>
          <w:szCs w:val="22"/>
        </w:rPr>
        <w:t>Grade PO</w:t>
      </w:r>
      <w:r w:rsidR="00543FB7" w:rsidRPr="008675B4">
        <w:rPr>
          <w:rFonts w:ascii="Arial" w:hAnsi="Arial" w:cs="Arial"/>
          <w:sz w:val="22"/>
          <w:szCs w:val="22"/>
        </w:rPr>
        <w:t>12</w:t>
      </w:r>
      <w:r w:rsidR="00EB34E4" w:rsidRPr="008675B4">
        <w:rPr>
          <w:rFonts w:ascii="Arial" w:hAnsi="Arial" w:cs="Arial"/>
          <w:sz w:val="22"/>
          <w:szCs w:val="22"/>
        </w:rPr>
        <w:t xml:space="preserve">, </w:t>
      </w:r>
      <w:r w:rsidR="00C766C3" w:rsidRPr="008675B4">
        <w:rPr>
          <w:rFonts w:ascii="Arial" w:hAnsi="Arial" w:cs="Arial"/>
          <w:sz w:val="22"/>
          <w:szCs w:val="22"/>
        </w:rPr>
        <w:t xml:space="preserve">Spinal Point </w:t>
      </w:r>
      <w:r w:rsidR="00543FB7" w:rsidRPr="008675B4">
        <w:rPr>
          <w:rFonts w:ascii="Arial" w:hAnsi="Arial" w:cs="Arial"/>
          <w:sz w:val="22"/>
          <w:szCs w:val="22"/>
        </w:rPr>
        <w:t>70</w:t>
      </w:r>
      <w:r w:rsidR="00EB34E4" w:rsidRPr="008675B4">
        <w:rPr>
          <w:rFonts w:ascii="Arial" w:hAnsi="Arial" w:cs="Arial"/>
          <w:sz w:val="22"/>
          <w:szCs w:val="22"/>
        </w:rPr>
        <w:t>, set at</w:t>
      </w:r>
      <w:r w:rsidR="00C766C3" w:rsidRPr="008675B4">
        <w:rPr>
          <w:rFonts w:ascii="Arial" w:hAnsi="Arial" w:cs="Arial"/>
          <w:sz w:val="22"/>
          <w:szCs w:val="22"/>
        </w:rPr>
        <w:t xml:space="preserve"> £</w:t>
      </w:r>
      <w:r w:rsidR="00C71C3C">
        <w:rPr>
          <w:rFonts w:ascii="Arial" w:hAnsi="Arial" w:cs="Arial"/>
          <w:sz w:val="22"/>
          <w:szCs w:val="22"/>
        </w:rPr>
        <w:t>69,624</w:t>
      </w:r>
      <w:r w:rsidR="00C766C3" w:rsidRPr="008675B4">
        <w:rPr>
          <w:rFonts w:ascii="Arial" w:hAnsi="Arial" w:cs="Arial"/>
          <w:sz w:val="22"/>
          <w:szCs w:val="22"/>
        </w:rPr>
        <w:t xml:space="preserve"> per annum.</w:t>
      </w:r>
      <w:r w:rsidRPr="008675B4">
        <w:rPr>
          <w:rFonts w:ascii="Arial" w:hAnsi="Arial" w:cs="Arial"/>
          <w:sz w:val="22"/>
          <w:szCs w:val="22"/>
        </w:rPr>
        <w:t xml:space="preserve"> The values of these Spinal </w:t>
      </w:r>
      <w:r w:rsidR="00EB34E4" w:rsidRPr="008675B4">
        <w:rPr>
          <w:rFonts w:ascii="Arial" w:hAnsi="Arial" w:cs="Arial"/>
          <w:sz w:val="22"/>
          <w:szCs w:val="22"/>
        </w:rPr>
        <w:t>P</w:t>
      </w:r>
      <w:r w:rsidRPr="008675B4">
        <w:rPr>
          <w:rFonts w:ascii="Arial" w:hAnsi="Arial" w:cs="Arial"/>
          <w:sz w:val="22"/>
          <w:szCs w:val="22"/>
        </w:rPr>
        <w:t>oints</w:t>
      </w:r>
      <w:r w:rsidR="00C766C3" w:rsidRPr="008675B4">
        <w:rPr>
          <w:rFonts w:ascii="Arial" w:hAnsi="Arial" w:cs="Arial"/>
          <w:sz w:val="22"/>
          <w:szCs w:val="22"/>
        </w:rPr>
        <w:t xml:space="preserve"> may be increased by </w:t>
      </w:r>
      <w:r w:rsidRPr="008675B4">
        <w:rPr>
          <w:rFonts w:ascii="Arial" w:hAnsi="Arial" w:cs="Arial"/>
          <w:sz w:val="22"/>
          <w:szCs w:val="22"/>
        </w:rPr>
        <w:t>pay awards as notified by the National Joint Council for Local Government Services</w:t>
      </w:r>
      <w:r w:rsidR="008B57C3" w:rsidRPr="008675B4">
        <w:rPr>
          <w:rFonts w:ascii="Arial" w:hAnsi="Arial" w:cs="Arial"/>
          <w:sz w:val="22"/>
          <w:szCs w:val="22"/>
        </w:rPr>
        <w:t>.</w:t>
      </w:r>
      <w:r w:rsidRPr="008675B4">
        <w:rPr>
          <w:rFonts w:ascii="Arial" w:hAnsi="Arial" w:cs="Arial"/>
          <w:sz w:val="22"/>
          <w:szCs w:val="22"/>
        </w:rPr>
        <w:t xml:space="preserve"> </w:t>
      </w:r>
    </w:p>
    <w:p w14:paraId="6C92BEC1" w14:textId="77777777" w:rsidR="00684A33" w:rsidRPr="008675B4" w:rsidRDefault="00684A33" w:rsidP="0092115E">
      <w:pPr>
        <w:autoSpaceDE w:val="0"/>
        <w:autoSpaceDN w:val="0"/>
        <w:adjustRightInd w:val="0"/>
        <w:rPr>
          <w:rFonts w:ascii="Arial" w:hAnsi="Arial" w:cs="Arial"/>
          <w:sz w:val="22"/>
          <w:szCs w:val="22"/>
        </w:rPr>
      </w:pPr>
    </w:p>
    <w:p w14:paraId="54ACF5E9" w14:textId="33FDCB86" w:rsidR="00D75FFA" w:rsidRDefault="0092115E" w:rsidP="0092115E">
      <w:pPr>
        <w:autoSpaceDE w:val="0"/>
        <w:autoSpaceDN w:val="0"/>
        <w:adjustRightInd w:val="0"/>
        <w:rPr>
          <w:rFonts w:ascii="Arial" w:hAnsi="Arial" w:cs="Arial"/>
          <w:sz w:val="22"/>
          <w:szCs w:val="22"/>
        </w:rPr>
      </w:pPr>
      <w:r w:rsidRPr="008675B4">
        <w:rPr>
          <w:rFonts w:ascii="Arial" w:hAnsi="Arial" w:cs="Arial"/>
          <w:sz w:val="22"/>
          <w:szCs w:val="22"/>
        </w:rPr>
        <w:t xml:space="preserve">The Council’s lowest paid employees are paid at </w:t>
      </w:r>
      <w:r w:rsidR="00C766C3" w:rsidRPr="008675B4">
        <w:rPr>
          <w:rFonts w:ascii="Arial" w:hAnsi="Arial" w:cs="Arial"/>
          <w:sz w:val="22"/>
          <w:szCs w:val="22"/>
        </w:rPr>
        <w:t>£</w:t>
      </w:r>
      <w:r w:rsidR="005D6E87" w:rsidRPr="008675B4">
        <w:rPr>
          <w:rFonts w:ascii="Arial" w:hAnsi="Arial" w:cs="Arial"/>
          <w:sz w:val="22"/>
          <w:szCs w:val="22"/>
        </w:rPr>
        <w:t>17,</w:t>
      </w:r>
      <w:r w:rsidR="008675B4" w:rsidRPr="008675B4">
        <w:rPr>
          <w:rFonts w:ascii="Arial" w:hAnsi="Arial" w:cs="Arial"/>
          <w:sz w:val="22"/>
          <w:szCs w:val="22"/>
        </w:rPr>
        <w:t>961</w:t>
      </w:r>
      <w:r w:rsidR="009736E0">
        <w:rPr>
          <w:rFonts w:ascii="Arial" w:hAnsi="Arial" w:cs="Arial"/>
          <w:sz w:val="22"/>
          <w:szCs w:val="22"/>
        </w:rPr>
        <w:t xml:space="preserve"> </w:t>
      </w:r>
      <w:r w:rsidR="00EB34E4" w:rsidRPr="008675B4">
        <w:rPr>
          <w:rFonts w:ascii="Arial" w:hAnsi="Arial" w:cs="Arial"/>
          <w:sz w:val="22"/>
          <w:szCs w:val="22"/>
        </w:rPr>
        <w:t>per annum</w:t>
      </w:r>
      <w:r w:rsidR="00B944AB">
        <w:rPr>
          <w:rFonts w:ascii="Arial" w:hAnsi="Arial" w:cs="Arial"/>
          <w:sz w:val="22"/>
          <w:szCs w:val="22"/>
        </w:rPr>
        <w:t>. H</w:t>
      </w:r>
      <w:r w:rsidRPr="008675B4">
        <w:rPr>
          <w:rFonts w:ascii="Arial" w:hAnsi="Arial" w:cs="Arial"/>
          <w:sz w:val="22"/>
          <w:szCs w:val="22"/>
        </w:rPr>
        <w:t>owever</w:t>
      </w:r>
      <w:r w:rsidR="00B944AB">
        <w:rPr>
          <w:rFonts w:ascii="Arial" w:hAnsi="Arial" w:cs="Arial"/>
          <w:sz w:val="22"/>
          <w:szCs w:val="22"/>
        </w:rPr>
        <w:t>,</w:t>
      </w:r>
      <w:r w:rsidRPr="008675B4">
        <w:rPr>
          <w:rFonts w:ascii="Arial" w:hAnsi="Arial" w:cs="Arial"/>
          <w:sz w:val="22"/>
          <w:szCs w:val="22"/>
        </w:rPr>
        <w:t xml:space="preserve"> as the Council has adopted </w:t>
      </w:r>
      <w:r w:rsidR="00C766C3" w:rsidRPr="008675B4">
        <w:rPr>
          <w:rFonts w:ascii="Arial" w:hAnsi="Arial" w:cs="Arial"/>
          <w:sz w:val="22"/>
          <w:szCs w:val="22"/>
        </w:rPr>
        <w:t xml:space="preserve">the </w:t>
      </w:r>
      <w:r w:rsidRPr="008675B4">
        <w:rPr>
          <w:rFonts w:ascii="Arial" w:hAnsi="Arial" w:cs="Arial"/>
          <w:sz w:val="22"/>
          <w:szCs w:val="22"/>
        </w:rPr>
        <w:t xml:space="preserve">London Living </w:t>
      </w:r>
      <w:r w:rsidR="00AC4CB7" w:rsidRPr="008675B4">
        <w:rPr>
          <w:rFonts w:ascii="Arial" w:hAnsi="Arial" w:cs="Arial"/>
          <w:sz w:val="22"/>
          <w:szCs w:val="22"/>
        </w:rPr>
        <w:t>Wage</w:t>
      </w:r>
      <w:r w:rsidRPr="008675B4">
        <w:rPr>
          <w:rFonts w:ascii="Arial" w:hAnsi="Arial" w:cs="Arial"/>
          <w:sz w:val="22"/>
          <w:szCs w:val="22"/>
        </w:rPr>
        <w:t xml:space="preserve">, this amount is </w:t>
      </w:r>
      <w:r w:rsidR="00C766C3" w:rsidRPr="008675B4">
        <w:rPr>
          <w:rFonts w:ascii="Arial" w:hAnsi="Arial" w:cs="Arial"/>
          <w:sz w:val="22"/>
          <w:szCs w:val="22"/>
        </w:rPr>
        <w:t>‘</w:t>
      </w:r>
      <w:r w:rsidRPr="008675B4">
        <w:rPr>
          <w:rFonts w:ascii="Arial" w:hAnsi="Arial" w:cs="Arial"/>
          <w:sz w:val="22"/>
          <w:szCs w:val="22"/>
        </w:rPr>
        <w:t>supplemented</w:t>
      </w:r>
      <w:r w:rsidR="00C766C3" w:rsidRPr="008675B4">
        <w:rPr>
          <w:rFonts w:ascii="Arial" w:hAnsi="Arial" w:cs="Arial"/>
          <w:sz w:val="22"/>
          <w:szCs w:val="22"/>
        </w:rPr>
        <w:t>’</w:t>
      </w:r>
      <w:r w:rsidRPr="008675B4">
        <w:rPr>
          <w:rFonts w:ascii="Arial" w:hAnsi="Arial" w:cs="Arial"/>
          <w:sz w:val="22"/>
          <w:szCs w:val="22"/>
        </w:rPr>
        <w:t xml:space="preserve"> to ensure that </w:t>
      </w:r>
      <w:r w:rsidR="00C766C3" w:rsidRPr="008675B4">
        <w:rPr>
          <w:rFonts w:ascii="Arial" w:hAnsi="Arial" w:cs="Arial"/>
          <w:sz w:val="22"/>
          <w:szCs w:val="22"/>
        </w:rPr>
        <w:t>this obligation is met</w:t>
      </w:r>
      <w:r w:rsidRPr="008675B4">
        <w:rPr>
          <w:rFonts w:ascii="Arial" w:hAnsi="Arial" w:cs="Arial"/>
          <w:sz w:val="22"/>
          <w:szCs w:val="22"/>
        </w:rPr>
        <w:t>, m</w:t>
      </w:r>
      <w:r w:rsidR="00B944AB">
        <w:rPr>
          <w:rFonts w:ascii="Arial" w:hAnsi="Arial" w:cs="Arial"/>
          <w:sz w:val="22"/>
          <w:szCs w:val="22"/>
        </w:rPr>
        <w:t>eaning</w:t>
      </w:r>
      <w:r w:rsidRPr="008675B4">
        <w:rPr>
          <w:rFonts w:ascii="Arial" w:hAnsi="Arial" w:cs="Arial"/>
          <w:sz w:val="22"/>
          <w:szCs w:val="22"/>
        </w:rPr>
        <w:t xml:space="preserve"> the lowest earners within the Council</w:t>
      </w:r>
      <w:r w:rsidR="00B944AB">
        <w:rPr>
          <w:rFonts w:ascii="Arial" w:hAnsi="Arial" w:cs="Arial"/>
          <w:sz w:val="22"/>
          <w:szCs w:val="22"/>
        </w:rPr>
        <w:t xml:space="preserve"> are</w:t>
      </w:r>
      <w:r w:rsidRPr="008675B4">
        <w:rPr>
          <w:rFonts w:ascii="Arial" w:hAnsi="Arial" w:cs="Arial"/>
          <w:sz w:val="22"/>
          <w:szCs w:val="22"/>
        </w:rPr>
        <w:t xml:space="preserve"> in receipt of £</w:t>
      </w:r>
      <w:r w:rsidR="001861C2" w:rsidRPr="008675B4">
        <w:rPr>
          <w:rFonts w:ascii="Arial" w:hAnsi="Arial" w:cs="Arial"/>
          <w:sz w:val="22"/>
          <w:szCs w:val="22"/>
        </w:rPr>
        <w:t>1</w:t>
      </w:r>
      <w:r w:rsidR="008675B4" w:rsidRPr="008675B4">
        <w:rPr>
          <w:rFonts w:ascii="Arial" w:hAnsi="Arial" w:cs="Arial"/>
          <w:sz w:val="22"/>
          <w:szCs w:val="22"/>
        </w:rPr>
        <w:t>9,</w:t>
      </w:r>
      <w:r w:rsidR="00F44C9F">
        <w:rPr>
          <w:rFonts w:ascii="Arial" w:hAnsi="Arial" w:cs="Arial"/>
          <w:sz w:val="22"/>
          <w:szCs w:val="22"/>
        </w:rPr>
        <w:t>80</w:t>
      </w:r>
      <w:r w:rsidR="00E95801">
        <w:rPr>
          <w:rFonts w:ascii="Arial" w:hAnsi="Arial" w:cs="Arial"/>
          <w:sz w:val="22"/>
          <w:szCs w:val="22"/>
        </w:rPr>
        <w:t>3</w:t>
      </w:r>
      <w:r w:rsidR="009736E0">
        <w:rPr>
          <w:rFonts w:ascii="Arial" w:hAnsi="Arial" w:cs="Arial"/>
          <w:sz w:val="22"/>
          <w:szCs w:val="22"/>
        </w:rPr>
        <w:t xml:space="preserve"> </w:t>
      </w:r>
      <w:r w:rsidRPr="008675B4">
        <w:rPr>
          <w:rFonts w:ascii="Arial" w:hAnsi="Arial" w:cs="Arial"/>
          <w:sz w:val="22"/>
          <w:szCs w:val="22"/>
        </w:rPr>
        <w:t>{FTE} per annum {£</w:t>
      </w:r>
      <w:r w:rsidR="008675B4" w:rsidRPr="008675B4">
        <w:rPr>
          <w:rFonts w:ascii="Arial" w:hAnsi="Arial" w:cs="Arial"/>
          <w:sz w:val="22"/>
          <w:szCs w:val="22"/>
        </w:rPr>
        <w:t>10.</w:t>
      </w:r>
      <w:r w:rsidR="00F44C9F">
        <w:rPr>
          <w:rFonts w:ascii="Arial" w:hAnsi="Arial" w:cs="Arial"/>
          <w:sz w:val="22"/>
          <w:szCs w:val="22"/>
        </w:rPr>
        <w:t>55</w:t>
      </w:r>
      <w:r w:rsidR="00B944AB">
        <w:rPr>
          <w:rFonts w:ascii="Arial" w:hAnsi="Arial" w:cs="Arial"/>
          <w:sz w:val="22"/>
          <w:szCs w:val="22"/>
        </w:rPr>
        <w:t xml:space="preserve"> </w:t>
      </w:r>
      <w:r w:rsidRPr="008675B4">
        <w:rPr>
          <w:rFonts w:ascii="Arial" w:hAnsi="Arial" w:cs="Arial"/>
          <w:sz w:val="22"/>
          <w:szCs w:val="22"/>
        </w:rPr>
        <w:t xml:space="preserve">per hour}. </w:t>
      </w:r>
      <w:r w:rsidR="008B5BA7" w:rsidRPr="008675B4">
        <w:rPr>
          <w:rFonts w:ascii="Arial" w:hAnsi="Arial" w:cs="Arial"/>
          <w:sz w:val="22"/>
          <w:szCs w:val="22"/>
        </w:rPr>
        <w:t xml:space="preserve">Any increase applied to the </w:t>
      </w:r>
      <w:r w:rsidR="000C020D" w:rsidRPr="008675B4">
        <w:rPr>
          <w:rFonts w:ascii="Arial" w:hAnsi="Arial" w:cs="Arial"/>
          <w:sz w:val="22"/>
          <w:szCs w:val="22"/>
        </w:rPr>
        <w:t xml:space="preserve">London Living </w:t>
      </w:r>
      <w:r w:rsidR="00AC4CB7" w:rsidRPr="008675B4">
        <w:rPr>
          <w:rFonts w:ascii="Arial" w:hAnsi="Arial" w:cs="Arial"/>
          <w:sz w:val="22"/>
          <w:szCs w:val="22"/>
        </w:rPr>
        <w:t xml:space="preserve">Wage is </w:t>
      </w:r>
      <w:r w:rsidR="000C020D" w:rsidRPr="008675B4">
        <w:rPr>
          <w:rFonts w:ascii="Arial" w:hAnsi="Arial" w:cs="Arial"/>
          <w:sz w:val="22"/>
          <w:szCs w:val="22"/>
        </w:rPr>
        <w:t>implemented upon announcement</w:t>
      </w:r>
      <w:r w:rsidR="008510D5" w:rsidRPr="008675B4">
        <w:rPr>
          <w:rFonts w:ascii="Arial" w:hAnsi="Arial" w:cs="Arial"/>
          <w:sz w:val="22"/>
          <w:szCs w:val="22"/>
        </w:rPr>
        <w:t>.</w:t>
      </w:r>
      <w:r w:rsidR="000C020D" w:rsidRPr="008675B4">
        <w:rPr>
          <w:rFonts w:ascii="Arial" w:hAnsi="Arial" w:cs="Arial"/>
          <w:sz w:val="22"/>
          <w:szCs w:val="22"/>
        </w:rPr>
        <w:t xml:space="preserve"> </w:t>
      </w:r>
      <w:r w:rsidRPr="008675B4">
        <w:rPr>
          <w:rFonts w:ascii="Arial" w:hAnsi="Arial" w:cs="Arial"/>
          <w:sz w:val="22"/>
          <w:szCs w:val="22"/>
        </w:rPr>
        <w:t>Please note that this excludes Apprentices</w:t>
      </w:r>
      <w:r w:rsidR="007E6268" w:rsidRPr="008675B4">
        <w:rPr>
          <w:rFonts w:ascii="Arial" w:hAnsi="Arial" w:cs="Arial"/>
          <w:sz w:val="22"/>
          <w:szCs w:val="22"/>
        </w:rPr>
        <w:t>.</w:t>
      </w:r>
      <w:r w:rsidR="00792DA2">
        <w:rPr>
          <w:rFonts w:ascii="Arial" w:hAnsi="Arial" w:cs="Arial"/>
          <w:sz w:val="22"/>
          <w:szCs w:val="22"/>
        </w:rPr>
        <w:t xml:space="preserve"> Please refer to section 3.2.4 for Apprentice Pay rates. </w:t>
      </w:r>
    </w:p>
    <w:p w14:paraId="0A62D8F8" w14:textId="77777777" w:rsidR="00856BF2" w:rsidRDefault="0092115E" w:rsidP="0092115E">
      <w:pPr>
        <w:autoSpaceDE w:val="0"/>
        <w:autoSpaceDN w:val="0"/>
        <w:adjustRightInd w:val="0"/>
        <w:rPr>
          <w:rFonts w:ascii="Arial" w:hAnsi="Arial" w:cs="Arial"/>
          <w:sz w:val="22"/>
          <w:szCs w:val="22"/>
        </w:rPr>
      </w:pPr>
      <w:r w:rsidRPr="00C1324D">
        <w:rPr>
          <w:rFonts w:ascii="Arial" w:hAnsi="Arial" w:cs="Arial"/>
          <w:sz w:val="22"/>
          <w:szCs w:val="22"/>
        </w:rPr>
        <w:t xml:space="preserve"> </w:t>
      </w:r>
    </w:p>
    <w:p w14:paraId="0D2A5619" w14:textId="5D42028B" w:rsidR="00856BF2" w:rsidRPr="009552BC" w:rsidRDefault="00856BF2" w:rsidP="0092115E">
      <w:pPr>
        <w:autoSpaceDE w:val="0"/>
        <w:autoSpaceDN w:val="0"/>
        <w:adjustRightInd w:val="0"/>
        <w:rPr>
          <w:rFonts w:ascii="Arial" w:hAnsi="Arial" w:cs="Arial"/>
          <w:sz w:val="22"/>
          <w:szCs w:val="22"/>
        </w:rPr>
      </w:pPr>
      <w:r>
        <w:rPr>
          <w:rFonts w:ascii="Arial" w:hAnsi="Arial" w:cs="Arial"/>
          <w:sz w:val="22"/>
          <w:szCs w:val="22"/>
        </w:rPr>
        <w:t xml:space="preserve">Please refer to </w:t>
      </w:r>
      <w:r w:rsidRPr="00DA6214">
        <w:rPr>
          <w:rFonts w:ascii="Arial" w:hAnsi="Arial" w:cs="Arial"/>
          <w:b/>
          <w:sz w:val="22"/>
          <w:szCs w:val="22"/>
        </w:rPr>
        <w:t>Appendix 1: Non</w:t>
      </w:r>
      <w:r w:rsidR="00B944AB">
        <w:rPr>
          <w:rFonts w:ascii="Arial" w:hAnsi="Arial" w:cs="Arial"/>
          <w:b/>
          <w:sz w:val="22"/>
          <w:szCs w:val="22"/>
        </w:rPr>
        <w:t>-</w:t>
      </w:r>
      <w:r w:rsidRPr="00DA6214">
        <w:rPr>
          <w:rFonts w:ascii="Arial" w:hAnsi="Arial" w:cs="Arial"/>
          <w:b/>
          <w:sz w:val="22"/>
          <w:szCs w:val="22"/>
        </w:rPr>
        <w:t xml:space="preserve">Chief Officer posts and </w:t>
      </w:r>
      <w:r w:rsidR="00B944AB">
        <w:rPr>
          <w:rFonts w:ascii="Arial" w:hAnsi="Arial" w:cs="Arial"/>
          <w:b/>
          <w:sz w:val="22"/>
          <w:szCs w:val="22"/>
        </w:rPr>
        <w:t>G</w:t>
      </w:r>
      <w:r w:rsidRPr="00DA6214">
        <w:rPr>
          <w:rFonts w:ascii="Arial" w:hAnsi="Arial" w:cs="Arial"/>
          <w:b/>
          <w:sz w:val="22"/>
          <w:szCs w:val="22"/>
        </w:rPr>
        <w:t xml:space="preserve">rades </w:t>
      </w:r>
      <w:r w:rsidR="00B944AB">
        <w:rPr>
          <w:rFonts w:ascii="Arial" w:hAnsi="Arial" w:cs="Arial"/>
          <w:b/>
          <w:sz w:val="22"/>
          <w:szCs w:val="22"/>
        </w:rPr>
        <w:t>&amp;</w:t>
      </w:r>
      <w:r w:rsidRPr="00DA6214">
        <w:rPr>
          <w:rFonts w:ascii="Arial" w:hAnsi="Arial" w:cs="Arial"/>
          <w:b/>
          <w:sz w:val="22"/>
          <w:szCs w:val="22"/>
        </w:rPr>
        <w:t xml:space="preserve"> Spinal Points</w:t>
      </w:r>
      <w:r>
        <w:rPr>
          <w:rFonts w:ascii="Arial" w:hAnsi="Arial" w:cs="Arial"/>
          <w:sz w:val="22"/>
          <w:szCs w:val="22"/>
        </w:rPr>
        <w:t xml:space="preserve"> for further information on the pay scales for non-Chief Officers</w:t>
      </w:r>
      <w:r w:rsidR="00543FB7">
        <w:rPr>
          <w:rFonts w:ascii="Arial" w:hAnsi="Arial" w:cs="Arial"/>
          <w:sz w:val="22"/>
          <w:szCs w:val="22"/>
        </w:rPr>
        <w:t>.</w:t>
      </w:r>
      <w:r>
        <w:rPr>
          <w:rFonts w:ascii="Arial" w:hAnsi="Arial" w:cs="Arial"/>
          <w:sz w:val="22"/>
          <w:szCs w:val="22"/>
        </w:rPr>
        <w:t xml:space="preserve">  </w:t>
      </w:r>
    </w:p>
    <w:p w14:paraId="2C35B2CF" w14:textId="77777777" w:rsidR="0092115E" w:rsidRPr="009552BC" w:rsidRDefault="0092115E" w:rsidP="0092115E">
      <w:pPr>
        <w:autoSpaceDE w:val="0"/>
        <w:autoSpaceDN w:val="0"/>
        <w:adjustRightInd w:val="0"/>
        <w:rPr>
          <w:rFonts w:ascii="Arial" w:hAnsi="Arial" w:cs="Arial"/>
          <w:sz w:val="22"/>
          <w:szCs w:val="22"/>
        </w:rPr>
      </w:pPr>
    </w:p>
    <w:p w14:paraId="23196BBE" w14:textId="49822998" w:rsidR="00E95801" w:rsidRPr="00F776E2" w:rsidRDefault="00E95801" w:rsidP="00E95801">
      <w:pPr>
        <w:pStyle w:val="BodyText"/>
        <w:rPr>
          <w:sz w:val="22"/>
          <w:szCs w:val="22"/>
        </w:rPr>
      </w:pPr>
      <w:r w:rsidRPr="00B944AB">
        <w:rPr>
          <w:sz w:val="22"/>
          <w:szCs w:val="22"/>
        </w:rPr>
        <w:t>In line with the Greater London Provincial Council settlement, the Council will be implementing</w:t>
      </w:r>
      <w:r w:rsidR="00B944AB">
        <w:rPr>
          <w:sz w:val="22"/>
          <w:szCs w:val="22"/>
        </w:rPr>
        <w:t xml:space="preserve"> a</w:t>
      </w:r>
      <w:r w:rsidRPr="00B944AB">
        <w:rPr>
          <w:sz w:val="22"/>
          <w:szCs w:val="22"/>
        </w:rPr>
        <w:t xml:space="preserve"> revised pay structure for non-</w:t>
      </w:r>
      <w:r w:rsidR="00B944AB">
        <w:rPr>
          <w:sz w:val="22"/>
          <w:szCs w:val="22"/>
        </w:rPr>
        <w:t>C</w:t>
      </w:r>
      <w:r w:rsidRPr="00B944AB">
        <w:rPr>
          <w:sz w:val="22"/>
          <w:szCs w:val="22"/>
        </w:rPr>
        <w:t xml:space="preserve">hief </w:t>
      </w:r>
      <w:r w:rsidR="00B944AB">
        <w:rPr>
          <w:sz w:val="22"/>
          <w:szCs w:val="22"/>
        </w:rPr>
        <w:t>O</w:t>
      </w:r>
      <w:r w:rsidRPr="00B944AB">
        <w:rPr>
          <w:sz w:val="22"/>
          <w:szCs w:val="22"/>
        </w:rPr>
        <w:t>fficers</w:t>
      </w:r>
      <w:r w:rsidR="00B944AB">
        <w:rPr>
          <w:sz w:val="22"/>
          <w:szCs w:val="22"/>
        </w:rPr>
        <w:t>, which</w:t>
      </w:r>
      <w:r w:rsidRPr="00B944AB">
        <w:rPr>
          <w:sz w:val="22"/>
          <w:szCs w:val="22"/>
        </w:rPr>
        <w:t xml:space="preserve"> </w:t>
      </w:r>
      <w:r w:rsidR="00197E34" w:rsidRPr="00B944AB">
        <w:rPr>
          <w:sz w:val="22"/>
          <w:szCs w:val="22"/>
        </w:rPr>
        <w:t>will</w:t>
      </w:r>
      <w:r w:rsidRPr="00B944AB">
        <w:rPr>
          <w:sz w:val="22"/>
          <w:szCs w:val="22"/>
        </w:rPr>
        <w:t xml:space="preserve"> take effect from 1 April 2019</w:t>
      </w:r>
      <w:r w:rsidR="00197E34" w:rsidRPr="00B944AB">
        <w:rPr>
          <w:sz w:val="22"/>
          <w:szCs w:val="22"/>
        </w:rPr>
        <w:t xml:space="preserve"> once formally approved by the Council</w:t>
      </w:r>
      <w:r w:rsidRPr="00B944AB">
        <w:rPr>
          <w:sz w:val="22"/>
          <w:szCs w:val="22"/>
        </w:rPr>
        <w:t>.</w:t>
      </w:r>
      <w:r w:rsidR="00197E34">
        <w:rPr>
          <w:sz w:val="22"/>
          <w:szCs w:val="22"/>
        </w:rPr>
        <w:t xml:space="preserve"> </w:t>
      </w:r>
      <w:r>
        <w:rPr>
          <w:sz w:val="22"/>
          <w:szCs w:val="22"/>
        </w:rPr>
        <w:t xml:space="preserve">   </w:t>
      </w:r>
      <w:r w:rsidRPr="00F776E2">
        <w:rPr>
          <w:sz w:val="22"/>
          <w:szCs w:val="22"/>
        </w:rPr>
        <w:t xml:space="preserve">  </w:t>
      </w:r>
    </w:p>
    <w:p w14:paraId="214728E0" w14:textId="77777777" w:rsidR="00E95801" w:rsidRDefault="00E95801" w:rsidP="001861C2">
      <w:pPr>
        <w:rPr>
          <w:rFonts w:ascii="Arial" w:hAnsi="Arial" w:cs="Arial"/>
          <w:snapToGrid w:val="0"/>
          <w:sz w:val="22"/>
          <w:szCs w:val="22"/>
          <w:lang w:eastAsia="en-US"/>
        </w:rPr>
      </w:pPr>
    </w:p>
    <w:p w14:paraId="41F7CC7A" w14:textId="013ECF77" w:rsidR="007C7E85" w:rsidRDefault="00B43B69" w:rsidP="001861C2">
      <w:pPr>
        <w:rPr>
          <w:rFonts w:ascii="Arial" w:hAnsi="Arial" w:cs="Arial"/>
          <w:snapToGrid w:val="0"/>
          <w:sz w:val="22"/>
          <w:szCs w:val="22"/>
          <w:lang w:eastAsia="en-US"/>
        </w:rPr>
      </w:pPr>
      <w:r w:rsidRPr="009306AA">
        <w:rPr>
          <w:rFonts w:ascii="Arial" w:hAnsi="Arial" w:cs="Arial"/>
          <w:snapToGrid w:val="0"/>
          <w:sz w:val="22"/>
          <w:szCs w:val="22"/>
          <w:lang w:eastAsia="en-US"/>
        </w:rPr>
        <w:t>Please note that the Council also</w:t>
      </w:r>
      <w:r w:rsidR="00826C15" w:rsidRPr="009306AA">
        <w:rPr>
          <w:rFonts w:ascii="Arial" w:hAnsi="Arial" w:cs="Arial"/>
          <w:snapToGrid w:val="0"/>
          <w:sz w:val="22"/>
          <w:szCs w:val="22"/>
          <w:lang w:eastAsia="en-US"/>
        </w:rPr>
        <w:t xml:space="preserve"> retains a number of </w:t>
      </w:r>
      <w:r w:rsidRPr="009306AA">
        <w:rPr>
          <w:rFonts w:ascii="Arial" w:hAnsi="Arial" w:cs="Arial"/>
          <w:snapToGrid w:val="0"/>
          <w:sz w:val="22"/>
          <w:szCs w:val="22"/>
          <w:lang w:eastAsia="en-US"/>
        </w:rPr>
        <w:t xml:space="preserve">employees </w:t>
      </w:r>
      <w:r w:rsidR="007B5B92" w:rsidRPr="009306AA">
        <w:rPr>
          <w:rFonts w:ascii="Arial" w:hAnsi="Arial" w:cs="Arial"/>
          <w:snapToGrid w:val="0"/>
          <w:sz w:val="22"/>
          <w:szCs w:val="22"/>
          <w:lang w:eastAsia="en-US"/>
        </w:rPr>
        <w:t xml:space="preserve">under the terms </w:t>
      </w:r>
      <w:r w:rsidR="00826C15" w:rsidRPr="009306AA">
        <w:rPr>
          <w:rFonts w:ascii="Arial" w:hAnsi="Arial" w:cs="Arial"/>
          <w:snapToGrid w:val="0"/>
          <w:sz w:val="22"/>
          <w:szCs w:val="22"/>
          <w:lang w:eastAsia="en-US"/>
        </w:rPr>
        <w:t xml:space="preserve">and conditions applicable under </w:t>
      </w:r>
      <w:r w:rsidR="007C7E85" w:rsidRPr="009306AA">
        <w:rPr>
          <w:rFonts w:ascii="Arial" w:hAnsi="Arial" w:cs="Arial"/>
          <w:snapToGrid w:val="0"/>
          <w:sz w:val="22"/>
          <w:szCs w:val="22"/>
          <w:lang w:eastAsia="en-US"/>
        </w:rPr>
        <w:t xml:space="preserve">the Schools Teachers Pay and </w:t>
      </w:r>
      <w:r w:rsidR="00B944AB">
        <w:rPr>
          <w:rFonts w:ascii="Arial" w:hAnsi="Arial" w:cs="Arial"/>
          <w:snapToGrid w:val="0"/>
          <w:sz w:val="22"/>
          <w:szCs w:val="22"/>
          <w:lang w:eastAsia="en-US"/>
        </w:rPr>
        <w:t>C</w:t>
      </w:r>
      <w:r w:rsidR="007C7E85" w:rsidRPr="009306AA">
        <w:rPr>
          <w:rFonts w:ascii="Arial" w:hAnsi="Arial" w:cs="Arial"/>
          <w:snapToGrid w:val="0"/>
          <w:sz w:val="22"/>
          <w:szCs w:val="22"/>
          <w:lang w:eastAsia="en-US"/>
        </w:rPr>
        <w:t xml:space="preserve">onditions of </w:t>
      </w:r>
      <w:r w:rsidR="00B944AB">
        <w:rPr>
          <w:rFonts w:ascii="Arial" w:hAnsi="Arial" w:cs="Arial"/>
          <w:snapToGrid w:val="0"/>
          <w:sz w:val="22"/>
          <w:szCs w:val="22"/>
          <w:lang w:eastAsia="en-US"/>
        </w:rPr>
        <w:t>E</w:t>
      </w:r>
      <w:r w:rsidR="007C7E85" w:rsidRPr="009306AA">
        <w:rPr>
          <w:rFonts w:ascii="Arial" w:hAnsi="Arial" w:cs="Arial"/>
          <w:snapToGrid w:val="0"/>
          <w:sz w:val="22"/>
          <w:szCs w:val="22"/>
          <w:lang w:eastAsia="en-US"/>
        </w:rPr>
        <w:t>mployment</w:t>
      </w:r>
      <w:r w:rsidR="005F2CDB" w:rsidRPr="009306AA">
        <w:rPr>
          <w:rFonts w:ascii="Arial" w:hAnsi="Arial" w:cs="Arial"/>
          <w:snapToGrid w:val="0"/>
          <w:sz w:val="22"/>
          <w:szCs w:val="22"/>
          <w:lang w:eastAsia="en-US"/>
        </w:rPr>
        <w:t>.</w:t>
      </w:r>
      <w:r w:rsidR="005F2CDB">
        <w:rPr>
          <w:rFonts w:ascii="Arial" w:hAnsi="Arial" w:cs="Arial"/>
          <w:snapToGrid w:val="0"/>
          <w:sz w:val="22"/>
          <w:szCs w:val="22"/>
          <w:lang w:eastAsia="en-US"/>
        </w:rPr>
        <w:t xml:space="preserve"> Any increment increases, if appropriate, are applied with effect from September of each year</w:t>
      </w:r>
      <w:r w:rsidR="00981F66">
        <w:rPr>
          <w:rFonts w:ascii="Arial" w:hAnsi="Arial" w:cs="Arial"/>
          <w:snapToGrid w:val="0"/>
          <w:sz w:val="22"/>
          <w:szCs w:val="22"/>
          <w:lang w:eastAsia="en-US"/>
        </w:rPr>
        <w:t xml:space="preserve"> based on performance.</w:t>
      </w:r>
    </w:p>
    <w:p w14:paraId="5A6C3983" w14:textId="77777777" w:rsidR="005F2CDB" w:rsidRDefault="005F2CDB" w:rsidP="009552BC">
      <w:pPr>
        <w:ind w:hanging="567"/>
        <w:rPr>
          <w:rFonts w:ascii="Arial" w:hAnsi="Arial" w:cs="Arial"/>
          <w:sz w:val="22"/>
          <w:szCs w:val="22"/>
        </w:rPr>
      </w:pPr>
    </w:p>
    <w:p w14:paraId="062A0DD5" w14:textId="3CFD1FC0" w:rsidR="00246658" w:rsidRDefault="004C1E62" w:rsidP="00F776E2">
      <w:pPr>
        <w:pStyle w:val="BodyText"/>
        <w:rPr>
          <w:sz w:val="22"/>
          <w:szCs w:val="22"/>
        </w:rPr>
      </w:pPr>
      <w:r w:rsidRPr="009306AA">
        <w:rPr>
          <w:rFonts w:cs="Arial"/>
          <w:sz w:val="22"/>
          <w:szCs w:val="22"/>
        </w:rPr>
        <w:t xml:space="preserve">Please refer to </w:t>
      </w:r>
      <w:r w:rsidRPr="009306AA">
        <w:rPr>
          <w:rFonts w:cs="Arial"/>
          <w:b/>
          <w:sz w:val="22"/>
          <w:szCs w:val="22"/>
        </w:rPr>
        <w:t xml:space="preserve">Appendix </w:t>
      </w:r>
      <w:r w:rsidR="009A6C3F" w:rsidRPr="009306AA">
        <w:rPr>
          <w:rFonts w:cs="Arial"/>
          <w:b/>
          <w:sz w:val="22"/>
          <w:szCs w:val="22"/>
        </w:rPr>
        <w:t>2</w:t>
      </w:r>
      <w:r w:rsidRPr="009306AA">
        <w:rPr>
          <w:rFonts w:cs="Arial"/>
          <w:b/>
          <w:sz w:val="22"/>
          <w:szCs w:val="22"/>
        </w:rPr>
        <w:t>:</w:t>
      </w:r>
      <w:r w:rsidR="00F776E2">
        <w:rPr>
          <w:rFonts w:cs="Arial"/>
          <w:b/>
          <w:sz w:val="22"/>
          <w:szCs w:val="22"/>
        </w:rPr>
        <w:t xml:space="preserve"> </w:t>
      </w:r>
      <w:r w:rsidR="00F776E2" w:rsidRPr="004E3C6C">
        <w:rPr>
          <w:rFonts w:cs="Arial"/>
          <w:b/>
          <w:sz w:val="22"/>
          <w:szCs w:val="22"/>
        </w:rPr>
        <w:t>London Borough of Waltham Forest Education Pay scales {Soulbury, NEOST, Lecturers: excluding schools}</w:t>
      </w:r>
      <w:r w:rsidR="006D4BE6">
        <w:rPr>
          <w:rFonts w:cs="Arial"/>
          <w:b/>
          <w:sz w:val="22"/>
          <w:szCs w:val="22"/>
        </w:rPr>
        <w:t xml:space="preserve"> </w:t>
      </w:r>
      <w:r w:rsidRPr="00F776E2">
        <w:rPr>
          <w:sz w:val="22"/>
          <w:szCs w:val="22"/>
        </w:rPr>
        <w:t>for further information on pay scales</w:t>
      </w:r>
      <w:r w:rsidR="00FC4197" w:rsidRPr="00F776E2">
        <w:rPr>
          <w:sz w:val="22"/>
          <w:szCs w:val="22"/>
        </w:rPr>
        <w:t>.</w:t>
      </w:r>
    </w:p>
    <w:p w14:paraId="1661644C" w14:textId="77777777" w:rsidR="00B721CF" w:rsidRDefault="00B721CF" w:rsidP="00F776E2">
      <w:pPr>
        <w:pStyle w:val="BodyText"/>
        <w:rPr>
          <w:sz w:val="22"/>
          <w:szCs w:val="22"/>
        </w:rPr>
      </w:pPr>
    </w:p>
    <w:p w14:paraId="315168C3" w14:textId="6780E6F6" w:rsidR="00B25F4D" w:rsidRDefault="00B25F4D" w:rsidP="009552BC">
      <w:pPr>
        <w:ind w:hanging="567"/>
        <w:rPr>
          <w:rFonts w:ascii="Arial" w:hAnsi="Arial" w:cs="Arial"/>
          <w:b/>
          <w:snapToGrid w:val="0"/>
          <w:sz w:val="22"/>
          <w:szCs w:val="22"/>
          <w:lang w:eastAsia="en-US"/>
        </w:rPr>
      </w:pPr>
      <w:r>
        <w:rPr>
          <w:rFonts w:ascii="Arial" w:hAnsi="Arial" w:cs="Arial"/>
          <w:b/>
          <w:snapToGrid w:val="0"/>
          <w:sz w:val="22"/>
          <w:szCs w:val="22"/>
          <w:lang w:eastAsia="en-US"/>
        </w:rPr>
        <w:t>3.2</w:t>
      </w:r>
      <w:r>
        <w:rPr>
          <w:rFonts w:ascii="Arial" w:hAnsi="Arial" w:cs="Arial"/>
          <w:b/>
          <w:snapToGrid w:val="0"/>
          <w:sz w:val="22"/>
          <w:szCs w:val="22"/>
          <w:lang w:eastAsia="en-US"/>
        </w:rPr>
        <w:tab/>
        <w:t xml:space="preserve">Remuneration upon </w:t>
      </w:r>
      <w:r w:rsidR="00A7076B">
        <w:rPr>
          <w:rFonts w:ascii="Arial" w:hAnsi="Arial" w:cs="Arial"/>
          <w:b/>
          <w:snapToGrid w:val="0"/>
          <w:sz w:val="22"/>
          <w:szCs w:val="22"/>
          <w:lang w:eastAsia="en-US"/>
        </w:rPr>
        <w:t>R</w:t>
      </w:r>
      <w:r>
        <w:rPr>
          <w:rFonts w:ascii="Arial" w:hAnsi="Arial" w:cs="Arial"/>
          <w:b/>
          <w:snapToGrid w:val="0"/>
          <w:sz w:val="22"/>
          <w:szCs w:val="22"/>
          <w:lang w:eastAsia="en-US"/>
        </w:rPr>
        <w:t>ecruitment and Job Evaluation</w:t>
      </w:r>
    </w:p>
    <w:p w14:paraId="1B2CE0AD" w14:textId="73A3A7C5" w:rsidR="004E79F2" w:rsidRPr="009552BC" w:rsidRDefault="004E79F2" w:rsidP="004E79F2">
      <w:pPr>
        <w:pStyle w:val="BodyText"/>
        <w:rPr>
          <w:rFonts w:cs="Arial"/>
          <w:snapToGrid/>
          <w:sz w:val="22"/>
          <w:szCs w:val="22"/>
        </w:rPr>
      </w:pPr>
      <w:r>
        <w:rPr>
          <w:rFonts w:cs="Arial"/>
          <w:snapToGrid/>
          <w:sz w:val="22"/>
          <w:szCs w:val="22"/>
        </w:rPr>
        <w:t>All n</w:t>
      </w:r>
      <w:r w:rsidRPr="009552BC">
        <w:rPr>
          <w:rFonts w:cs="Arial"/>
          <w:snapToGrid/>
          <w:sz w:val="22"/>
          <w:szCs w:val="22"/>
        </w:rPr>
        <w:t xml:space="preserve">ew </w:t>
      </w:r>
      <w:r w:rsidR="00A7076B">
        <w:rPr>
          <w:rFonts w:cs="Arial"/>
          <w:snapToGrid/>
          <w:sz w:val="22"/>
          <w:szCs w:val="22"/>
        </w:rPr>
        <w:t>n</w:t>
      </w:r>
      <w:r>
        <w:rPr>
          <w:rFonts w:cs="Arial"/>
          <w:snapToGrid/>
          <w:sz w:val="22"/>
          <w:szCs w:val="22"/>
        </w:rPr>
        <w:t>on</w:t>
      </w:r>
      <w:r w:rsidR="00A7076B">
        <w:rPr>
          <w:rFonts w:cs="Arial"/>
          <w:snapToGrid/>
          <w:sz w:val="22"/>
          <w:szCs w:val="22"/>
        </w:rPr>
        <w:t>-</w:t>
      </w:r>
      <w:r>
        <w:rPr>
          <w:rFonts w:cs="Arial"/>
          <w:snapToGrid/>
          <w:sz w:val="22"/>
          <w:szCs w:val="22"/>
        </w:rPr>
        <w:t xml:space="preserve">Chief Officer </w:t>
      </w:r>
      <w:r w:rsidRPr="009552BC">
        <w:rPr>
          <w:rFonts w:cs="Arial"/>
          <w:snapToGrid/>
          <w:sz w:val="22"/>
          <w:szCs w:val="22"/>
        </w:rPr>
        <w:t xml:space="preserve">staff will </w:t>
      </w:r>
      <w:r w:rsidR="000F6449">
        <w:rPr>
          <w:rFonts w:cs="Arial"/>
          <w:snapToGrid/>
          <w:sz w:val="22"/>
          <w:szCs w:val="22"/>
        </w:rPr>
        <w:t xml:space="preserve">usually </w:t>
      </w:r>
      <w:r w:rsidRPr="009552BC">
        <w:rPr>
          <w:rFonts w:cs="Arial"/>
          <w:snapToGrid/>
          <w:sz w:val="22"/>
          <w:szCs w:val="22"/>
        </w:rPr>
        <w:t>be placed on the bottom point of the grade</w:t>
      </w:r>
      <w:r w:rsidR="000F6449">
        <w:rPr>
          <w:rFonts w:cs="Arial"/>
          <w:snapToGrid/>
          <w:sz w:val="22"/>
          <w:szCs w:val="22"/>
        </w:rPr>
        <w:t xml:space="preserve"> unless there is a business case for starting an employee at a higher point on their grade – for example, to match an existing salary or offer from another employer</w:t>
      </w:r>
      <w:r w:rsidRPr="009552BC">
        <w:rPr>
          <w:rFonts w:cs="Arial"/>
          <w:snapToGrid/>
          <w:sz w:val="22"/>
          <w:szCs w:val="22"/>
        </w:rPr>
        <w:t xml:space="preserve">. </w:t>
      </w:r>
    </w:p>
    <w:p w14:paraId="23B40C8A" w14:textId="77777777" w:rsidR="00B25F4D" w:rsidRDefault="00B25F4D" w:rsidP="009552BC">
      <w:pPr>
        <w:ind w:hanging="567"/>
        <w:rPr>
          <w:rFonts w:ascii="Arial" w:hAnsi="Arial" w:cs="Arial"/>
          <w:b/>
          <w:snapToGrid w:val="0"/>
          <w:sz w:val="22"/>
          <w:szCs w:val="22"/>
          <w:lang w:eastAsia="en-US"/>
        </w:rPr>
      </w:pPr>
    </w:p>
    <w:p w14:paraId="4D51CCBE" w14:textId="2E4CB8AA" w:rsidR="00B25F4D" w:rsidRDefault="000A493C" w:rsidP="004E79F2">
      <w:pPr>
        <w:ind w:hanging="567"/>
        <w:rPr>
          <w:rFonts w:ascii="Arial" w:hAnsi="Arial" w:cs="Arial"/>
          <w:sz w:val="22"/>
          <w:szCs w:val="22"/>
        </w:rPr>
      </w:pPr>
      <w:r>
        <w:rPr>
          <w:rFonts w:ascii="Arial" w:hAnsi="Arial" w:cs="Arial"/>
          <w:b/>
          <w:snapToGrid w:val="0"/>
          <w:sz w:val="22"/>
          <w:szCs w:val="22"/>
          <w:lang w:eastAsia="en-US"/>
        </w:rPr>
        <w:t>3.2.1</w:t>
      </w:r>
      <w:r>
        <w:rPr>
          <w:rFonts w:ascii="Arial" w:hAnsi="Arial" w:cs="Arial"/>
          <w:b/>
          <w:snapToGrid w:val="0"/>
          <w:sz w:val="22"/>
          <w:szCs w:val="22"/>
          <w:lang w:eastAsia="en-US"/>
        </w:rPr>
        <w:tab/>
      </w:r>
      <w:r w:rsidR="00B25F4D" w:rsidRPr="00CF2BC9">
        <w:rPr>
          <w:rFonts w:ascii="Arial" w:hAnsi="Arial" w:cs="Arial"/>
          <w:b/>
          <w:sz w:val="22"/>
          <w:szCs w:val="22"/>
        </w:rPr>
        <w:t xml:space="preserve">Non-Chief Officer </w:t>
      </w:r>
      <w:r w:rsidR="00901B69">
        <w:rPr>
          <w:rFonts w:ascii="Arial" w:hAnsi="Arial" w:cs="Arial"/>
          <w:b/>
          <w:sz w:val="22"/>
          <w:szCs w:val="22"/>
        </w:rPr>
        <w:t>roles</w:t>
      </w:r>
      <w:r w:rsidR="00B25F4D" w:rsidRPr="00CF2BC9">
        <w:rPr>
          <w:rFonts w:ascii="Arial" w:hAnsi="Arial" w:cs="Arial"/>
          <w:b/>
          <w:sz w:val="22"/>
          <w:szCs w:val="22"/>
        </w:rPr>
        <w:t xml:space="preserve"> up to and including PO7</w:t>
      </w:r>
      <w:r w:rsidR="00CF2BC9">
        <w:rPr>
          <w:rFonts w:ascii="Arial" w:hAnsi="Arial" w:cs="Arial"/>
          <w:sz w:val="22"/>
          <w:szCs w:val="22"/>
        </w:rPr>
        <w:t>:</w:t>
      </w:r>
      <w:r w:rsidR="00B25F4D" w:rsidRPr="009552BC">
        <w:rPr>
          <w:rFonts w:ascii="Arial" w:hAnsi="Arial" w:cs="Arial"/>
          <w:sz w:val="22"/>
          <w:szCs w:val="22"/>
        </w:rPr>
        <w:t xml:space="preserve"> </w:t>
      </w:r>
      <w:r w:rsidR="00EE56AD">
        <w:rPr>
          <w:rFonts w:ascii="Arial" w:hAnsi="Arial" w:cs="Arial"/>
          <w:sz w:val="22"/>
          <w:szCs w:val="22"/>
        </w:rPr>
        <w:t xml:space="preserve">Roles at this grade </w:t>
      </w:r>
      <w:r w:rsidR="00B25F4D" w:rsidRPr="009552BC">
        <w:rPr>
          <w:rFonts w:ascii="Arial" w:hAnsi="Arial" w:cs="Arial"/>
          <w:sz w:val="22"/>
          <w:szCs w:val="22"/>
        </w:rPr>
        <w:t xml:space="preserve">are evaluated using the </w:t>
      </w:r>
      <w:r w:rsidR="00B25F4D">
        <w:rPr>
          <w:rFonts w:ascii="Arial" w:hAnsi="Arial" w:cs="Arial"/>
          <w:sz w:val="22"/>
          <w:szCs w:val="22"/>
        </w:rPr>
        <w:t xml:space="preserve">Greater London Provincial </w:t>
      </w:r>
      <w:r w:rsidR="00B25F4D" w:rsidRPr="009552BC">
        <w:rPr>
          <w:rFonts w:ascii="Arial" w:hAnsi="Arial" w:cs="Arial"/>
          <w:sz w:val="22"/>
          <w:szCs w:val="22"/>
        </w:rPr>
        <w:t xml:space="preserve">Job Evaluation </w:t>
      </w:r>
      <w:r w:rsidR="00B25F4D">
        <w:rPr>
          <w:rFonts w:ascii="Arial" w:hAnsi="Arial" w:cs="Arial"/>
          <w:sz w:val="22"/>
          <w:szCs w:val="22"/>
        </w:rPr>
        <w:t>S</w:t>
      </w:r>
      <w:r w:rsidR="00B25F4D" w:rsidRPr="009552BC">
        <w:rPr>
          <w:rFonts w:ascii="Arial" w:hAnsi="Arial" w:cs="Arial"/>
          <w:sz w:val="22"/>
          <w:szCs w:val="22"/>
        </w:rPr>
        <w:t>cheme</w:t>
      </w:r>
      <w:r w:rsidR="00B33EDB">
        <w:rPr>
          <w:rFonts w:ascii="Arial" w:hAnsi="Arial" w:cs="Arial"/>
          <w:sz w:val="22"/>
          <w:szCs w:val="22"/>
        </w:rPr>
        <w:t>,</w:t>
      </w:r>
      <w:r w:rsidR="00B25F4D" w:rsidRPr="009552BC">
        <w:rPr>
          <w:rFonts w:ascii="Arial" w:hAnsi="Arial" w:cs="Arial"/>
          <w:sz w:val="22"/>
          <w:szCs w:val="22"/>
        </w:rPr>
        <w:t xml:space="preserve"> which is recognised by employers and trades unions. This scheme allows for robust measurement against set criteria resulting in </w:t>
      </w:r>
      <w:r w:rsidR="00B25F4D">
        <w:rPr>
          <w:rFonts w:ascii="Arial" w:hAnsi="Arial" w:cs="Arial"/>
          <w:sz w:val="22"/>
          <w:szCs w:val="22"/>
        </w:rPr>
        <w:t xml:space="preserve">a </w:t>
      </w:r>
      <w:r w:rsidR="00B25F4D" w:rsidRPr="009552BC">
        <w:rPr>
          <w:rFonts w:ascii="Arial" w:hAnsi="Arial" w:cs="Arial"/>
          <w:sz w:val="22"/>
          <w:szCs w:val="22"/>
        </w:rPr>
        <w:t>fair and objective evaluation</w:t>
      </w:r>
      <w:r w:rsidR="00E606E7">
        <w:rPr>
          <w:rFonts w:ascii="Arial" w:hAnsi="Arial" w:cs="Arial"/>
          <w:sz w:val="22"/>
          <w:szCs w:val="22"/>
        </w:rPr>
        <w:t>.</w:t>
      </w:r>
    </w:p>
    <w:p w14:paraId="56288138" w14:textId="77777777" w:rsidR="00E606E7" w:rsidRDefault="00E606E7" w:rsidP="004E79F2">
      <w:pPr>
        <w:ind w:hanging="567"/>
        <w:rPr>
          <w:rFonts w:ascii="Arial" w:hAnsi="Arial" w:cs="Arial"/>
          <w:sz w:val="22"/>
          <w:szCs w:val="22"/>
        </w:rPr>
      </w:pPr>
    </w:p>
    <w:p w14:paraId="6AF22645" w14:textId="33B3F120" w:rsidR="00E606E7" w:rsidRDefault="000A493C" w:rsidP="009A6C3F">
      <w:pPr>
        <w:autoSpaceDE w:val="0"/>
        <w:autoSpaceDN w:val="0"/>
        <w:adjustRightInd w:val="0"/>
        <w:ind w:hanging="567"/>
        <w:rPr>
          <w:rFonts w:ascii="Arial" w:hAnsi="Arial" w:cs="Arial"/>
          <w:sz w:val="22"/>
          <w:szCs w:val="22"/>
        </w:rPr>
      </w:pPr>
      <w:r>
        <w:rPr>
          <w:rFonts w:ascii="Arial" w:hAnsi="Arial" w:cs="Arial"/>
          <w:b/>
          <w:sz w:val="22"/>
          <w:szCs w:val="22"/>
        </w:rPr>
        <w:t>3.2.2</w:t>
      </w:r>
      <w:r>
        <w:rPr>
          <w:rFonts w:ascii="Arial" w:hAnsi="Arial" w:cs="Arial"/>
          <w:b/>
          <w:sz w:val="22"/>
          <w:szCs w:val="22"/>
        </w:rPr>
        <w:tab/>
      </w:r>
      <w:r w:rsidR="00543FB7" w:rsidRPr="00CF2BC9">
        <w:rPr>
          <w:rFonts w:ascii="Arial" w:hAnsi="Arial" w:cs="Arial"/>
          <w:b/>
          <w:sz w:val="22"/>
          <w:szCs w:val="22"/>
        </w:rPr>
        <w:t>N</w:t>
      </w:r>
      <w:r w:rsidR="00E606E7" w:rsidRPr="00CF2BC9">
        <w:rPr>
          <w:rFonts w:ascii="Arial" w:hAnsi="Arial" w:cs="Arial"/>
          <w:b/>
          <w:sz w:val="22"/>
          <w:szCs w:val="22"/>
        </w:rPr>
        <w:t xml:space="preserve">on- Chief Officer </w:t>
      </w:r>
      <w:r w:rsidR="00901B69">
        <w:rPr>
          <w:rFonts w:ascii="Arial" w:hAnsi="Arial" w:cs="Arial"/>
          <w:b/>
          <w:sz w:val="22"/>
          <w:szCs w:val="22"/>
        </w:rPr>
        <w:t>roles</w:t>
      </w:r>
      <w:r w:rsidR="00E606E7" w:rsidRPr="00CF2BC9">
        <w:rPr>
          <w:rFonts w:ascii="Arial" w:hAnsi="Arial" w:cs="Arial"/>
          <w:b/>
          <w:sz w:val="22"/>
          <w:szCs w:val="22"/>
        </w:rPr>
        <w:t xml:space="preserve"> from PO8 to PO12</w:t>
      </w:r>
      <w:r w:rsidR="00CF2BC9">
        <w:rPr>
          <w:rFonts w:ascii="Arial" w:hAnsi="Arial" w:cs="Arial"/>
          <w:sz w:val="22"/>
          <w:szCs w:val="22"/>
        </w:rPr>
        <w:t>:</w:t>
      </w:r>
      <w:r w:rsidR="00E606E7">
        <w:rPr>
          <w:rFonts w:ascii="Arial" w:hAnsi="Arial" w:cs="Arial"/>
          <w:sz w:val="22"/>
          <w:szCs w:val="22"/>
        </w:rPr>
        <w:t xml:space="preserve"> </w:t>
      </w:r>
      <w:r w:rsidR="00EE56AD">
        <w:rPr>
          <w:rFonts w:ascii="Arial" w:hAnsi="Arial" w:cs="Arial"/>
          <w:sz w:val="22"/>
          <w:szCs w:val="22"/>
        </w:rPr>
        <w:t xml:space="preserve">Roles at this grade </w:t>
      </w:r>
      <w:r w:rsidR="00E606E7" w:rsidRPr="009552BC">
        <w:rPr>
          <w:rFonts w:ascii="Arial" w:hAnsi="Arial" w:cs="Arial"/>
          <w:sz w:val="22"/>
          <w:szCs w:val="22"/>
        </w:rPr>
        <w:t xml:space="preserve">are evaluated </w:t>
      </w:r>
      <w:r w:rsidR="00E606E7" w:rsidRPr="00B31816">
        <w:rPr>
          <w:rFonts w:ascii="Arial" w:hAnsi="Arial" w:cs="Arial"/>
          <w:sz w:val="22"/>
          <w:szCs w:val="22"/>
        </w:rPr>
        <w:t xml:space="preserve">under the HAY </w:t>
      </w:r>
      <w:r w:rsidR="00EE56AD">
        <w:rPr>
          <w:rFonts w:ascii="Arial" w:hAnsi="Arial" w:cs="Arial"/>
          <w:sz w:val="22"/>
          <w:szCs w:val="22"/>
        </w:rPr>
        <w:t>s</w:t>
      </w:r>
      <w:r w:rsidR="00E606E7" w:rsidRPr="00B31816">
        <w:rPr>
          <w:rFonts w:ascii="Arial" w:hAnsi="Arial" w:cs="Arial"/>
          <w:sz w:val="22"/>
          <w:szCs w:val="22"/>
        </w:rPr>
        <w:t xml:space="preserve">cheme. This ensures that the relative ’weight’ of these roles can be objectively measured using consistent and robust criteria. </w:t>
      </w:r>
    </w:p>
    <w:p w14:paraId="66B3189B" w14:textId="77777777" w:rsidR="00547DF7" w:rsidRDefault="00547DF7" w:rsidP="009552BC">
      <w:pPr>
        <w:ind w:hanging="567"/>
        <w:rPr>
          <w:rFonts w:ascii="Arial" w:hAnsi="Arial" w:cs="Arial"/>
          <w:b/>
          <w:snapToGrid w:val="0"/>
          <w:sz w:val="22"/>
          <w:szCs w:val="22"/>
          <w:lang w:eastAsia="en-US"/>
        </w:rPr>
      </w:pPr>
    </w:p>
    <w:p w14:paraId="7FC3CFBE" w14:textId="7582FAC5" w:rsidR="007C7E85" w:rsidRPr="0036478C" w:rsidRDefault="000A493C" w:rsidP="009A6C3F">
      <w:pPr>
        <w:ind w:hanging="567"/>
        <w:rPr>
          <w:rFonts w:ascii="Arial" w:hAnsi="Arial" w:cs="Arial"/>
          <w:snapToGrid w:val="0"/>
          <w:sz w:val="22"/>
          <w:szCs w:val="22"/>
          <w:lang w:eastAsia="en-US"/>
        </w:rPr>
      </w:pPr>
      <w:r>
        <w:rPr>
          <w:rFonts w:ascii="Arial" w:hAnsi="Arial" w:cs="Arial"/>
          <w:b/>
          <w:snapToGrid w:val="0"/>
          <w:sz w:val="22"/>
          <w:szCs w:val="22"/>
          <w:lang w:eastAsia="en-US"/>
        </w:rPr>
        <w:lastRenderedPageBreak/>
        <w:t>3.2.3</w:t>
      </w:r>
      <w:r>
        <w:rPr>
          <w:rFonts w:ascii="Arial" w:hAnsi="Arial" w:cs="Arial"/>
          <w:b/>
          <w:snapToGrid w:val="0"/>
          <w:sz w:val="22"/>
          <w:szCs w:val="22"/>
          <w:lang w:eastAsia="en-US"/>
        </w:rPr>
        <w:tab/>
      </w:r>
      <w:r w:rsidR="007C7E85" w:rsidRPr="00CF2BC9">
        <w:rPr>
          <w:rFonts w:ascii="Arial" w:hAnsi="Arial" w:cs="Arial"/>
          <w:b/>
          <w:snapToGrid w:val="0"/>
          <w:sz w:val="22"/>
          <w:szCs w:val="22"/>
          <w:lang w:eastAsia="en-US"/>
        </w:rPr>
        <w:t xml:space="preserve">Employees on the School Teachers Pay and </w:t>
      </w:r>
      <w:r w:rsidR="00CF2BC9" w:rsidRPr="00CF2BC9">
        <w:rPr>
          <w:rFonts w:ascii="Arial" w:hAnsi="Arial" w:cs="Arial"/>
          <w:b/>
          <w:snapToGrid w:val="0"/>
          <w:sz w:val="22"/>
          <w:szCs w:val="22"/>
          <w:lang w:eastAsia="en-US"/>
        </w:rPr>
        <w:t>C</w:t>
      </w:r>
      <w:r w:rsidR="007C7E85" w:rsidRPr="00CF2BC9">
        <w:rPr>
          <w:rFonts w:ascii="Arial" w:hAnsi="Arial" w:cs="Arial"/>
          <w:b/>
          <w:snapToGrid w:val="0"/>
          <w:sz w:val="22"/>
          <w:szCs w:val="22"/>
          <w:lang w:eastAsia="en-US"/>
        </w:rPr>
        <w:t>onditions of Employment</w:t>
      </w:r>
      <w:r w:rsidR="00CF2BC9">
        <w:rPr>
          <w:rFonts w:ascii="Arial" w:hAnsi="Arial" w:cs="Arial"/>
          <w:b/>
          <w:snapToGrid w:val="0"/>
          <w:sz w:val="22"/>
          <w:szCs w:val="22"/>
          <w:lang w:eastAsia="en-US"/>
        </w:rPr>
        <w:t>:</w:t>
      </w:r>
      <w:r w:rsidR="007C7E85">
        <w:rPr>
          <w:rFonts w:ascii="Arial" w:hAnsi="Arial" w:cs="Arial"/>
          <w:snapToGrid w:val="0"/>
          <w:sz w:val="22"/>
          <w:szCs w:val="22"/>
          <w:lang w:eastAsia="en-US"/>
        </w:rPr>
        <w:t xml:space="preserve"> </w:t>
      </w:r>
      <w:r w:rsidR="00CB05AE">
        <w:rPr>
          <w:rFonts w:ascii="Arial" w:hAnsi="Arial" w:cs="Arial"/>
          <w:snapToGrid w:val="0"/>
          <w:sz w:val="22"/>
          <w:szCs w:val="22"/>
          <w:lang w:eastAsia="en-US"/>
        </w:rPr>
        <w:t xml:space="preserve">These roles </w:t>
      </w:r>
      <w:r w:rsidR="007C7E85">
        <w:rPr>
          <w:rFonts w:ascii="Arial" w:hAnsi="Arial" w:cs="Arial"/>
          <w:snapToGrid w:val="0"/>
          <w:sz w:val="22"/>
          <w:szCs w:val="22"/>
          <w:lang w:eastAsia="en-US"/>
        </w:rPr>
        <w:t xml:space="preserve">are not </w:t>
      </w:r>
      <w:r w:rsidR="00CF2BC9">
        <w:rPr>
          <w:rFonts w:ascii="Arial" w:hAnsi="Arial" w:cs="Arial"/>
          <w:snapToGrid w:val="0"/>
          <w:sz w:val="22"/>
          <w:szCs w:val="22"/>
          <w:lang w:eastAsia="en-US"/>
        </w:rPr>
        <w:t xml:space="preserve">evaluated using a </w:t>
      </w:r>
      <w:r w:rsidR="00CB05AE">
        <w:rPr>
          <w:rFonts w:ascii="Arial" w:hAnsi="Arial" w:cs="Arial"/>
          <w:snapToGrid w:val="0"/>
          <w:sz w:val="22"/>
          <w:szCs w:val="22"/>
          <w:lang w:eastAsia="en-US"/>
        </w:rPr>
        <w:t>j</w:t>
      </w:r>
      <w:r w:rsidR="00CF2BC9">
        <w:rPr>
          <w:rFonts w:ascii="Arial" w:hAnsi="Arial" w:cs="Arial"/>
          <w:snapToGrid w:val="0"/>
          <w:sz w:val="22"/>
          <w:szCs w:val="22"/>
          <w:lang w:eastAsia="en-US"/>
        </w:rPr>
        <w:t xml:space="preserve">ob </w:t>
      </w:r>
      <w:r w:rsidR="00CB05AE">
        <w:rPr>
          <w:rFonts w:ascii="Arial" w:hAnsi="Arial" w:cs="Arial"/>
          <w:snapToGrid w:val="0"/>
          <w:sz w:val="22"/>
          <w:szCs w:val="22"/>
          <w:lang w:eastAsia="en-US"/>
        </w:rPr>
        <w:t>e</w:t>
      </w:r>
      <w:r w:rsidR="00CF2BC9">
        <w:rPr>
          <w:rFonts w:ascii="Arial" w:hAnsi="Arial" w:cs="Arial"/>
          <w:snapToGrid w:val="0"/>
          <w:sz w:val="22"/>
          <w:szCs w:val="22"/>
          <w:lang w:eastAsia="en-US"/>
        </w:rPr>
        <w:t>valuation scheme.</w:t>
      </w:r>
      <w:r w:rsidR="00EA34CD">
        <w:rPr>
          <w:rFonts w:ascii="Arial" w:hAnsi="Arial" w:cs="Arial"/>
          <w:snapToGrid w:val="0"/>
          <w:sz w:val="22"/>
          <w:szCs w:val="22"/>
          <w:lang w:eastAsia="en-US"/>
        </w:rPr>
        <w:t xml:space="preserve"> However, roles are defined using the nationally recognised pay scales {Soulbury, National Employers organisation for school teachers {NEOST} and Lecturer pay scales}. </w:t>
      </w:r>
      <w:r w:rsidR="00CF2BC9">
        <w:rPr>
          <w:rFonts w:ascii="Arial" w:hAnsi="Arial" w:cs="Arial"/>
          <w:snapToGrid w:val="0"/>
          <w:sz w:val="22"/>
          <w:szCs w:val="22"/>
          <w:lang w:eastAsia="en-US"/>
        </w:rPr>
        <w:t>I</w:t>
      </w:r>
      <w:r w:rsidR="007C7E85">
        <w:rPr>
          <w:rFonts w:ascii="Arial" w:hAnsi="Arial" w:cs="Arial"/>
          <w:snapToGrid w:val="0"/>
          <w:sz w:val="22"/>
          <w:szCs w:val="22"/>
          <w:lang w:eastAsia="en-US"/>
        </w:rPr>
        <w:t xml:space="preserve">t </w:t>
      </w:r>
      <w:r w:rsidR="009A6C3F">
        <w:rPr>
          <w:rFonts w:ascii="Arial" w:hAnsi="Arial" w:cs="Arial"/>
          <w:snapToGrid w:val="0"/>
          <w:sz w:val="22"/>
          <w:szCs w:val="22"/>
          <w:lang w:eastAsia="en-US"/>
        </w:rPr>
        <w:t xml:space="preserve">is </w:t>
      </w:r>
      <w:r w:rsidR="007C7E85">
        <w:rPr>
          <w:rFonts w:ascii="Arial" w:hAnsi="Arial" w:cs="Arial"/>
          <w:snapToGrid w:val="0"/>
          <w:sz w:val="22"/>
          <w:szCs w:val="22"/>
          <w:lang w:eastAsia="en-US"/>
        </w:rPr>
        <w:t xml:space="preserve">a statutory requirement that all increment increases </w:t>
      </w:r>
      <w:r w:rsidR="00CF2BC9">
        <w:rPr>
          <w:rFonts w:ascii="Arial" w:hAnsi="Arial" w:cs="Arial"/>
          <w:snapToGrid w:val="0"/>
          <w:sz w:val="22"/>
          <w:szCs w:val="22"/>
          <w:lang w:eastAsia="en-US"/>
        </w:rPr>
        <w:t xml:space="preserve">applied within these roles </w:t>
      </w:r>
      <w:r w:rsidR="007C7E85">
        <w:rPr>
          <w:rFonts w:ascii="Arial" w:hAnsi="Arial" w:cs="Arial"/>
          <w:snapToGrid w:val="0"/>
          <w:sz w:val="22"/>
          <w:szCs w:val="22"/>
          <w:lang w:eastAsia="en-US"/>
        </w:rPr>
        <w:t xml:space="preserve">are subject </w:t>
      </w:r>
      <w:r w:rsidR="00CF2BC9">
        <w:rPr>
          <w:rFonts w:ascii="Arial" w:hAnsi="Arial" w:cs="Arial"/>
          <w:snapToGrid w:val="0"/>
          <w:sz w:val="22"/>
          <w:szCs w:val="22"/>
          <w:lang w:eastAsia="en-US"/>
        </w:rPr>
        <w:t xml:space="preserve">to meeting the necessary </w:t>
      </w:r>
      <w:r w:rsidR="007C7E85">
        <w:rPr>
          <w:rFonts w:ascii="Arial" w:hAnsi="Arial" w:cs="Arial"/>
          <w:snapToGrid w:val="0"/>
          <w:sz w:val="22"/>
          <w:szCs w:val="22"/>
          <w:lang w:eastAsia="en-US"/>
        </w:rPr>
        <w:t>performance related</w:t>
      </w:r>
      <w:r w:rsidR="00CF2BC9">
        <w:rPr>
          <w:rFonts w:ascii="Arial" w:hAnsi="Arial" w:cs="Arial"/>
          <w:snapToGrid w:val="0"/>
          <w:sz w:val="22"/>
          <w:szCs w:val="22"/>
          <w:lang w:eastAsia="en-US"/>
        </w:rPr>
        <w:t xml:space="preserve"> requirements</w:t>
      </w:r>
      <w:r w:rsidR="007C7E85">
        <w:rPr>
          <w:rFonts w:ascii="Arial" w:hAnsi="Arial" w:cs="Arial"/>
          <w:snapToGrid w:val="0"/>
          <w:sz w:val="22"/>
          <w:szCs w:val="22"/>
          <w:lang w:eastAsia="en-US"/>
        </w:rPr>
        <w:t>.</w:t>
      </w:r>
    </w:p>
    <w:p w14:paraId="16059946" w14:textId="77777777" w:rsidR="007C7E85" w:rsidRDefault="007C7E85" w:rsidP="009552BC">
      <w:pPr>
        <w:ind w:hanging="567"/>
        <w:rPr>
          <w:rFonts w:ascii="Arial" w:hAnsi="Arial" w:cs="Arial"/>
          <w:b/>
          <w:snapToGrid w:val="0"/>
          <w:sz w:val="22"/>
          <w:szCs w:val="22"/>
          <w:lang w:eastAsia="en-US"/>
        </w:rPr>
      </w:pPr>
    </w:p>
    <w:p w14:paraId="6FD5BF9C" w14:textId="77777777" w:rsidR="00792DA2" w:rsidRDefault="00792DA2" w:rsidP="009552BC">
      <w:pPr>
        <w:ind w:hanging="567"/>
        <w:rPr>
          <w:rFonts w:ascii="Arial" w:hAnsi="Arial" w:cs="Arial"/>
          <w:b/>
          <w:snapToGrid w:val="0"/>
          <w:sz w:val="22"/>
          <w:szCs w:val="22"/>
          <w:lang w:eastAsia="en-US"/>
        </w:rPr>
      </w:pPr>
      <w:r>
        <w:rPr>
          <w:rFonts w:ascii="Arial" w:hAnsi="Arial" w:cs="Arial"/>
          <w:b/>
          <w:snapToGrid w:val="0"/>
          <w:sz w:val="22"/>
          <w:szCs w:val="22"/>
          <w:lang w:eastAsia="en-US"/>
        </w:rPr>
        <w:t>3.2.4 Apprenticeship pay rates</w:t>
      </w:r>
    </w:p>
    <w:p w14:paraId="7624B1D0" w14:textId="5D7C92AD" w:rsidR="00792DA2" w:rsidRDefault="00792DA2" w:rsidP="008D72E3">
      <w:pPr>
        <w:pStyle w:val="ListParagraph"/>
        <w:tabs>
          <w:tab w:val="left" w:pos="0"/>
        </w:tabs>
        <w:ind w:left="0"/>
        <w:rPr>
          <w:rFonts w:ascii="Arial" w:hAnsi="Arial" w:cs="Arial"/>
        </w:rPr>
      </w:pPr>
      <w:r>
        <w:rPr>
          <w:rFonts w:ascii="Arial" w:hAnsi="Arial" w:cs="Arial"/>
        </w:rPr>
        <w:t xml:space="preserve">Where </w:t>
      </w:r>
      <w:r w:rsidR="00CB05AE">
        <w:rPr>
          <w:rFonts w:ascii="Arial" w:hAnsi="Arial" w:cs="Arial"/>
        </w:rPr>
        <w:t>a</w:t>
      </w:r>
      <w:r>
        <w:rPr>
          <w:rFonts w:ascii="Arial" w:hAnsi="Arial" w:cs="Arial"/>
        </w:rPr>
        <w:t xml:space="preserve"> role is a ‘pure’ apprenticeship role</w:t>
      </w:r>
      <w:r w:rsidR="00CB05AE">
        <w:rPr>
          <w:rFonts w:ascii="Arial" w:hAnsi="Arial" w:cs="Arial"/>
        </w:rPr>
        <w:t>,</w:t>
      </w:r>
      <w:r>
        <w:rPr>
          <w:rFonts w:ascii="Arial" w:hAnsi="Arial" w:cs="Arial"/>
        </w:rPr>
        <w:t xml:space="preserve"> the following rates appl</w:t>
      </w:r>
      <w:r w:rsidR="00C20805">
        <w:rPr>
          <w:rFonts w:ascii="Arial" w:hAnsi="Arial" w:cs="Arial"/>
        </w:rPr>
        <w:t xml:space="preserve">ied </w:t>
      </w:r>
      <w:r w:rsidR="00307EF7">
        <w:rPr>
          <w:rFonts w:ascii="Arial" w:hAnsi="Arial" w:cs="Arial"/>
        </w:rPr>
        <w:t xml:space="preserve">as at 31 December 2018: </w:t>
      </w:r>
    </w:p>
    <w:p w14:paraId="78C6795C" w14:textId="77777777" w:rsidR="00DD0814" w:rsidRDefault="00DD0814" w:rsidP="008D72E3">
      <w:pPr>
        <w:pStyle w:val="ListParagraph"/>
        <w:tabs>
          <w:tab w:val="left" w:pos="0"/>
        </w:tabs>
        <w:ind w:left="0"/>
        <w:rPr>
          <w:rFonts w:ascii="Arial" w:hAnsi="Arial" w:cs="Arial"/>
        </w:rPr>
      </w:pPr>
    </w:p>
    <w:tbl>
      <w:tblPr>
        <w:tblW w:w="5000" w:type="pct"/>
        <w:tblCellMar>
          <w:left w:w="0" w:type="dxa"/>
          <w:right w:w="0" w:type="dxa"/>
        </w:tblCellMar>
        <w:tblLook w:val="04A0" w:firstRow="1" w:lastRow="0" w:firstColumn="1" w:lastColumn="0" w:noHBand="0" w:noVBand="1"/>
      </w:tblPr>
      <w:tblGrid>
        <w:gridCol w:w="2788"/>
        <w:gridCol w:w="2464"/>
        <w:gridCol w:w="1922"/>
        <w:gridCol w:w="1832"/>
      </w:tblGrid>
      <w:tr w:rsidR="00DD0814" w:rsidRPr="007C41E4" w14:paraId="02675B2E" w14:textId="77777777" w:rsidTr="007C41E4">
        <w:trPr>
          <w:trHeight w:val="315"/>
        </w:trPr>
        <w:tc>
          <w:tcPr>
            <w:tcW w:w="1548" w:type="pct"/>
            <w:tcBorders>
              <w:top w:val="outset" w:sz="8" w:space="0" w:color="000000"/>
              <w:left w:val="outset" w:sz="8" w:space="0" w:color="000000"/>
              <w:bottom w:val="outset" w:sz="8" w:space="0" w:color="000000"/>
              <w:right w:val="outset" w:sz="8" w:space="0" w:color="000000"/>
            </w:tcBorders>
            <w:tcMar>
              <w:top w:w="30" w:type="dxa"/>
              <w:left w:w="45" w:type="dxa"/>
              <w:bottom w:w="30" w:type="dxa"/>
              <w:right w:w="45" w:type="dxa"/>
            </w:tcMar>
            <w:hideMark/>
          </w:tcPr>
          <w:p w14:paraId="712AC7EA" w14:textId="77777777" w:rsidR="00DD0814" w:rsidRPr="007C41E4" w:rsidRDefault="00DD0814">
            <w:pPr>
              <w:jc w:val="center"/>
              <w:rPr>
                <w:rFonts w:ascii="Arial" w:eastAsia="Calibri" w:hAnsi="Arial" w:cs="Arial"/>
                <w:b/>
                <w:bCs/>
                <w:sz w:val="22"/>
                <w:szCs w:val="22"/>
                <w:lang w:eastAsia="en-US"/>
              </w:rPr>
            </w:pPr>
            <w:r w:rsidRPr="007C41E4">
              <w:rPr>
                <w:rFonts w:ascii="Arial" w:hAnsi="Arial" w:cs="Arial"/>
                <w:b/>
                <w:bCs/>
                <w:sz w:val="22"/>
                <w:szCs w:val="22"/>
              </w:rPr>
              <w:t>Apprenticeship Description</w:t>
            </w:r>
          </w:p>
        </w:tc>
        <w:tc>
          <w:tcPr>
            <w:tcW w:w="1368" w:type="pct"/>
            <w:tcBorders>
              <w:top w:val="outset" w:sz="8" w:space="0" w:color="000000"/>
              <w:left w:val="nil"/>
              <w:bottom w:val="outset" w:sz="8" w:space="0" w:color="000000"/>
              <w:right w:val="outset" w:sz="8" w:space="0" w:color="000000"/>
            </w:tcBorders>
            <w:tcMar>
              <w:top w:w="30" w:type="dxa"/>
              <w:left w:w="45" w:type="dxa"/>
              <w:bottom w:w="30" w:type="dxa"/>
              <w:right w:w="45" w:type="dxa"/>
            </w:tcMar>
            <w:hideMark/>
          </w:tcPr>
          <w:p w14:paraId="114441D7" w14:textId="77777777" w:rsidR="00DD0814" w:rsidRPr="007C41E4" w:rsidRDefault="00DD0814">
            <w:pPr>
              <w:jc w:val="center"/>
              <w:rPr>
                <w:rFonts w:ascii="Arial" w:eastAsia="Calibri" w:hAnsi="Arial" w:cs="Arial"/>
                <w:b/>
                <w:bCs/>
                <w:sz w:val="22"/>
                <w:szCs w:val="22"/>
                <w:lang w:eastAsia="en-US"/>
              </w:rPr>
            </w:pPr>
            <w:r w:rsidRPr="007C41E4">
              <w:rPr>
                <w:rFonts w:ascii="Arial" w:hAnsi="Arial" w:cs="Arial"/>
                <w:b/>
                <w:bCs/>
                <w:sz w:val="22"/>
                <w:szCs w:val="22"/>
              </w:rPr>
              <w:t>Annual Salary</w:t>
            </w:r>
          </w:p>
        </w:tc>
        <w:tc>
          <w:tcPr>
            <w:tcW w:w="1067" w:type="pct"/>
            <w:tcBorders>
              <w:top w:val="outset" w:sz="8" w:space="0" w:color="000000"/>
              <w:left w:val="nil"/>
              <w:bottom w:val="outset" w:sz="8" w:space="0" w:color="000000"/>
              <w:right w:val="outset" w:sz="8" w:space="0" w:color="000000"/>
            </w:tcBorders>
            <w:tcMar>
              <w:top w:w="30" w:type="dxa"/>
              <w:left w:w="45" w:type="dxa"/>
              <w:bottom w:w="30" w:type="dxa"/>
              <w:right w:w="45" w:type="dxa"/>
            </w:tcMar>
            <w:hideMark/>
          </w:tcPr>
          <w:p w14:paraId="029E82E4" w14:textId="77777777" w:rsidR="00DD0814" w:rsidRPr="007C41E4" w:rsidRDefault="00DD0814">
            <w:pPr>
              <w:jc w:val="center"/>
              <w:rPr>
                <w:rFonts w:ascii="Arial" w:eastAsia="Calibri" w:hAnsi="Arial" w:cs="Arial"/>
                <w:b/>
                <w:bCs/>
                <w:sz w:val="22"/>
                <w:szCs w:val="22"/>
                <w:lang w:eastAsia="en-US"/>
              </w:rPr>
            </w:pPr>
            <w:r w:rsidRPr="007C41E4">
              <w:rPr>
                <w:rFonts w:ascii="Arial" w:hAnsi="Arial" w:cs="Arial"/>
                <w:b/>
                <w:bCs/>
                <w:sz w:val="22"/>
                <w:szCs w:val="22"/>
              </w:rPr>
              <w:t>Weekly Pay</w:t>
            </w:r>
          </w:p>
        </w:tc>
        <w:tc>
          <w:tcPr>
            <w:tcW w:w="1017" w:type="pct"/>
            <w:tcBorders>
              <w:top w:val="outset" w:sz="8" w:space="0" w:color="000000"/>
              <w:left w:val="nil"/>
              <w:bottom w:val="outset" w:sz="8" w:space="0" w:color="000000"/>
              <w:right w:val="outset" w:sz="8" w:space="0" w:color="000000"/>
            </w:tcBorders>
            <w:tcMar>
              <w:top w:w="30" w:type="dxa"/>
              <w:left w:w="45" w:type="dxa"/>
              <w:bottom w:w="30" w:type="dxa"/>
              <w:right w:w="45" w:type="dxa"/>
            </w:tcMar>
            <w:hideMark/>
          </w:tcPr>
          <w:p w14:paraId="161017A2" w14:textId="77777777" w:rsidR="00DD0814" w:rsidRPr="007C41E4" w:rsidRDefault="00DD0814">
            <w:pPr>
              <w:jc w:val="center"/>
              <w:rPr>
                <w:rFonts w:ascii="Arial" w:eastAsia="Calibri" w:hAnsi="Arial" w:cs="Arial"/>
                <w:b/>
                <w:bCs/>
                <w:sz w:val="22"/>
                <w:szCs w:val="22"/>
                <w:lang w:eastAsia="en-US"/>
              </w:rPr>
            </w:pPr>
            <w:r w:rsidRPr="007C41E4">
              <w:rPr>
                <w:rFonts w:ascii="Arial" w:hAnsi="Arial" w:cs="Arial"/>
                <w:b/>
                <w:bCs/>
                <w:sz w:val="22"/>
                <w:szCs w:val="22"/>
              </w:rPr>
              <w:t>Hourly Pay</w:t>
            </w:r>
          </w:p>
        </w:tc>
      </w:tr>
      <w:tr w:rsidR="00DD0814" w:rsidRPr="007C41E4" w14:paraId="0D434931" w14:textId="77777777" w:rsidTr="007C41E4">
        <w:trPr>
          <w:trHeight w:val="315"/>
        </w:trPr>
        <w:tc>
          <w:tcPr>
            <w:tcW w:w="1548" w:type="pct"/>
            <w:tcBorders>
              <w:top w:val="nil"/>
              <w:left w:val="outset" w:sz="8" w:space="0" w:color="000000"/>
              <w:bottom w:val="outset" w:sz="8" w:space="0" w:color="000000"/>
              <w:right w:val="outset" w:sz="8" w:space="0" w:color="000000"/>
            </w:tcBorders>
            <w:tcMar>
              <w:top w:w="30" w:type="dxa"/>
              <w:left w:w="45" w:type="dxa"/>
              <w:bottom w:w="30" w:type="dxa"/>
              <w:right w:w="45" w:type="dxa"/>
            </w:tcMar>
            <w:hideMark/>
          </w:tcPr>
          <w:p w14:paraId="5221961A" w14:textId="77777777" w:rsidR="00DD0814" w:rsidRPr="007C41E4" w:rsidRDefault="00DD0814">
            <w:pPr>
              <w:rPr>
                <w:rFonts w:ascii="Arial" w:eastAsia="Calibri" w:hAnsi="Arial" w:cs="Arial"/>
                <w:sz w:val="22"/>
                <w:szCs w:val="22"/>
                <w:lang w:eastAsia="en-US"/>
              </w:rPr>
            </w:pPr>
            <w:r w:rsidRPr="007C41E4">
              <w:rPr>
                <w:rFonts w:ascii="Arial" w:hAnsi="Arial" w:cs="Arial"/>
                <w:sz w:val="22"/>
                <w:szCs w:val="22"/>
              </w:rPr>
              <w:t>Specialist apprenticeship</w:t>
            </w:r>
          </w:p>
        </w:tc>
        <w:tc>
          <w:tcPr>
            <w:tcW w:w="1368" w:type="pct"/>
            <w:tcBorders>
              <w:top w:val="nil"/>
              <w:left w:val="nil"/>
              <w:bottom w:val="outset" w:sz="8" w:space="0" w:color="000000"/>
              <w:right w:val="outset" w:sz="8" w:space="0" w:color="000000"/>
            </w:tcBorders>
            <w:tcMar>
              <w:top w:w="30" w:type="dxa"/>
              <w:left w:w="45" w:type="dxa"/>
              <w:bottom w:w="30" w:type="dxa"/>
              <w:right w:w="45" w:type="dxa"/>
            </w:tcMar>
            <w:hideMark/>
          </w:tcPr>
          <w:p w14:paraId="6D884B98"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 xml:space="preserve">As advised </w:t>
            </w:r>
          </w:p>
        </w:tc>
        <w:tc>
          <w:tcPr>
            <w:tcW w:w="1067" w:type="pct"/>
            <w:tcBorders>
              <w:top w:val="nil"/>
              <w:left w:val="nil"/>
              <w:bottom w:val="outset" w:sz="8" w:space="0" w:color="000000"/>
              <w:right w:val="outset" w:sz="8" w:space="0" w:color="000000"/>
            </w:tcBorders>
            <w:tcMar>
              <w:top w:w="30" w:type="dxa"/>
              <w:left w:w="45" w:type="dxa"/>
              <w:bottom w:w="30" w:type="dxa"/>
              <w:right w:w="45" w:type="dxa"/>
            </w:tcMar>
            <w:hideMark/>
          </w:tcPr>
          <w:p w14:paraId="20C9097F"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As advised</w:t>
            </w:r>
          </w:p>
        </w:tc>
        <w:tc>
          <w:tcPr>
            <w:tcW w:w="1017" w:type="pct"/>
            <w:tcBorders>
              <w:top w:val="nil"/>
              <w:left w:val="nil"/>
              <w:bottom w:val="outset" w:sz="8" w:space="0" w:color="000000"/>
              <w:right w:val="outset" w:sz="8" w:space="0" w:color="000000"/>
            </w:tcBorders>
            <w:tcMar>
              <w:top w:w="30" w:type="dxa"/>
              <w:left w:w="45" w:type="dxa"/>
              <w:bottom w:w="30" w:type="dxa"/>
              <w:right w:w="45" w:type="dxa"/>
            </w:tcMar>
            <w:hideMark/>
          </w:tcPr>
          <w:p w14:paraId="5B7E099A"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As advised</w:t>
            </w:r>
          </w:p>
        </w:tc>
      </w:tr>
      <w:tr w:rsidR="00DD0814" w:rsidRPr="007C41E4" w14:paraId="4E9625F2" w14:textId="77777777" w:rsidTr="007C41E4">
        <w:trPr>
          <w:trHeight w:val="315"/>
        </w:trPr>
        <w:tc>
          <w:tcPr>
            <w:tcW w:w="1548" w:type="pct"/>
            <w:tcBorders>
              <w:top w:val="nil"/>
              <w:left w:val="outset" w:sz="8" w:space="0" w:color="000000"/>
              <w:bottom w:val="outset" w:sz="8" w:space="0" w:color="000000"/>
              <w:right w:val="outset" w:sz="8" w:space="0" w:color="000000"/>
            </w:tcBorders>
            <w:tcMar>
              <w:top w:w="30" w:type="dxa"/>
              <w:left w:w="45" w:type="dxa"/>
              <w:bottom w:w="30" w:type="dxa"/>
              <w:right w:w="45" w:type="dxa"/>
            </w:tcMar>
            <w:hideMark/>
          </w:tcPr>
          <w:p w14:paraId="695B9405" w14:textId="77777777" w:rsidR="00DD0814" w:rsidRPr="007C41E4" w:rsidRDefault="00DD0814">
            <w:pPr>
              <w:rPr>
                <w:rFonts w:ascii="Arial" w:eastAsia="Calibri" w:hAnsi="Arial" w:cs="Arial"/>
                <w:sz w:val="22"/>
                <w:szCs w:val="22"/>
                <w:lang w:eastAsia="en-US"/>
              </w:rPr>
            </w:pPr>
            <w:r w:rsidRPr="007C41E4">
              <w:rPr>
                <w:rFonts w:ascii="Arial" w:hAnsi="Arial" w:cs="Arial"/>
                <w:sz w:val="22"/>
                <w:szCs w:val="22"/>
              </w:rPr>
              <w:t xml:space="preserve">*Apprenticeship </w:t>
            </w:r>
          </w:p>
          <w:p w14:paraId="794A7EFF" w14:textId="77777777" w:rsidR="00DD0814" w:rsidRPr="007C41E4" w:rsidRDefault="00DD0814">
            <w:pPr>
              <w:rPr>
                <w:rFonts w:ascii="Arial" w:eastAsia="Calibri" w:hAnsi="Arial" w:cs="Arial"/>
                <w:sz w:val="22"/>
                <w:szCs w:val="22"/>
                <w:lang w:eastAsia="en-US"/>
              </w:rPr>
            </w:pPr>
            <w:r w:rsidRPr="007C41E4">
              <w:rPr>
                <w:rFonts w:ascii="Arial" w:hAnsi="Arial" w:cs="Arial"/>
                <w:sz w:val="22"/>
                <w:szCs w:val="22"/>
              </w:rPr>
              <w:t xml:space="preserve">Level 2 </w:t>
            </w:r>
          </w:p>
        </w:tc>
        <w:tc>
          <w:tcPr>
            <w:tcW w:w="1368" w:type="pct"/>
            <w:tcBorders>
              <w:top w:val="nil"/>
              <w:left w:val="nil"/>
              <w:bottom w:val="outset" w:sz="8" w:space="0" w:color="000000"/>
              <w:right w:val="outset" w:sz="8" w:space="0" w:color="000000"/>
            </w:tcBorders>
            <w:tcMar>
              <w:top w:w="30" w:type="dxa"/>
              <w:left w:w="45" w:type="dxa"/>
              <w:bottom w:w="30" w:type="dxa"/>
              <w:right w:w="45" w:type="dxa"/>
            </w:tcMar>
            <w:hideMark/>
          </w:tcPr>
          <w:p w14:paraId="39F6EE27"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*£13,852.56</w:t>
            </w:r>
          </w:p>
        </w:tc>
        <w:tc>
          <w:tcPr>
            <w:tcW w:w="1067" w:type="pct"/>
            <w:tcBorders>
              <w:top w:val="nil"/>
              <w:left w:val="nil"/>
              <w:bottom w:val="outset" w:sz="8" w:space="0" w:color="000000"/>
              <w:right w:val="outset" w:sz="8" w:space="0" w:color="000000"/>
            </w:tcBorders>
            <w:tcMar>
              <w:top w:w="30" w:type="dxa"/>
              <w:left w:w="45" w:type="dxa"/>
              <w:bottom w:w="30" w:type="dxa"/>
              <w:right w:w="45" w:type="dxa"/>
            </w:tcMar>
            <w:hideMark/>
          </w:tcPr>
          <w:p w14:paraId="511B2F33"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*£265.68</w:t>
            </w:r>
          </w:p>
        </w:tc>
        <w:tc>
          <w:tcPr>
            <w:tcW w:w="1017" w:type="pct"/>
            <w:tcBorders>
              <w:top w:val="nil"/>
              <w:left w:val="nil"/>
              <w:bottom w:val="outset" w:sz="8" w:space="0" w:color="000000"/>
              <w:right w:val="outset" w:sz="8" w:space="0" w:color="000000"/>
            </w:tcBorders>
            <w:tcMar>
              <w:top w:w="30" w:type="dxa"/>
              <w:left w:w="45" w:type="dxa"/>
              <w:bottom w:w="30" w:type="dxa"/>
              <w:right w:w="45" w:type="dxa"/>
            </w:tcMar>
            <w:hideMark/>
          </w:tcPr>
          <w:p w14:paraId="1AEE99FC"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*£7.38</w:t>
            </w:r>
          </w:p>
        </w:tc>
      </w:tr>
      <w:tr w:rsidR="00DD0814" w:rsidRPr="007C41E4" w14:paraId="14FB845F" w14:textId="77777777" w:rsidTr="007C41E4">
        <w:trPr>
          <w:trHeight w:val="315"/>
        </w:trPr>
        <w:tc>
          <w:tcPr>
            <w:tcW w:w="1548" w:type="pct"/>
            <w:tcBorders>
              <w:top w:val="nil"/>
              <w:left w:val="outset" w:sz="8" w:space="0" w:color="000000"/>
              <w:bottom w:val="outset" w:sz="8" w:space="0" w:color="000000"/>
              <w:right w:val="outset" w:sz="8" w:space="0" w:color="000000"/>
            </w:tcBorders>
            <w:tcMar>
              <w:top w:w="30" w:type="dxa"/>
              <w:left w:w="45" w:type="dxa"/>
              <w:bottom w:w="30" w:type="dxa"/>
              <w:right w:w="45" w:type="dxa"/>
            </w:tcMar>
            <w:hideMark/>
          </w:tcPr>
          <w:p w14:paraId="713AA71A" w14:textId="77777777" w:rsidR="00DD0814" w:rsidRPr="007C41E4" w:rsidRDefault="00DD0814">
            <w:pPr>
              <w:rPr>
                <w:rFonts w:ascii="Arial" w:eastAsia="Calibri" w:hAnsi="Arial" w:cs="Arial"/>
                <w:sz w:val="22"/>
                <w:szCs w:val="22"/>
                <w:lang w:eastAsia="en-US"/>
              </w:rPr>
            </w:pPr>
            <w:r w:rsidRPr="007C41E4">
              <w:rPr>
                <w:rFonts w:ascii="Arial" w:hAnsi="Arial" w:cs="Arial"/>
                <w:sz w:val="22"/>
                <w:szCs w:val="22"/>
              </w:rPr>
              <w:t xml:space="preserve">Apprenticeship </w:t>
            </w:r>
          </w:p>
          <w:p w14:paraId="722989C0" w14:textId="77777777" w:rsidR="00DD0814" w:rsidRPr="007C41E4" w:rsidRDefault="00DD0814">
            <w:pPr>
              <w:rPr>
                <w:rFonts w:ascii="Arial" w:eastAsia="Calibri" w:hAnsi="Arial" w:cs="Arial"/>
                <w:sz w:val="22"/>
                <w:szCs w:val="22"/>
                <w:lang w:eastAsia="en-US"/>
              </w:rPr>
            </w:pPr>
            <w:r w:rsidRPr="007C41E4">
              <w:rPr>
                <w:rFonts w:ascii="Arial" w:hAnsi="Arial" w:cs="Arial"/>
                <w:sz w:val="22"/>
                <w:szCs w:val="22"/>
              </w:rPr>
              <w:t xml:space="preserve">Level 3 </w:t>
            </w:r>
          </w:p>
        </w:tc>
        <w:tc>
          <w:tcPr>
            <w:tcW w:w="1368" w:type="pct"/>
            <w:tcBorders>
              <w:top w:val="nil"/>
              <w:left w:val="nil"/>
              <w:bottom w:val="outset" w:sz="8" w:space="0" w:color="000000"/>
              <w:right w:val="outset" w:sz="8" w:space="0" w:color="000000"/>
            </w:tcBorders>
            <w:tcMar>
              <w:top w:w="30" w:type="dxa"/>
              <w:left w:w="45" w:type="dxa"/>
              <w:bottom w:w="30" w:type="dxa"/>
              <w:right w:w="45" w:type="dxa"/>
            </w:tcMar>
            <w:hideMark/>
          </w:tcPr>
          <w:p w14:paraId="3E968DF3"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£14,697.22</w:t>
            </w:r>
          </w:p>
        </w:tc>
        <w:tc>
          <w:tcPr>
            <w:tcW w:w="1067" w:type="pct"/>
            <w:tcBorders>
              <w:top w:val="nil"/>
              <w:left w:val="nil"/>
              <w:bottom w:val="outset" w:sz="8" w:space="0" w:color="000000"/>
              <w:right w:val="outset" w:sz="8" w:space="0" w:color="000000"/>
            </w:tcBorders>
            <w:tcMar>
              <w:top w:w="30" w:type="dxa"/>
              <w:left w:w="45" w:type="dxa"/>
              <w:bottom w:w="30" w:type="dxa"/>
              <w:right w:w="45" w:type="dxa"/>
            </w:tcMar>
            <w:hideMark/>
          </w:tcPr>
          <w:p w14:paraId="30D07F37"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£281.88</w:t>
            </w:r>
          </w:p>
        </w:tc>
        <w:tc>
          <w:tcPr>
            <w:tcW w:w="1017" w:type="pct"/>
            <w:tcBorders>
              <w:top w:val="nil"/>
              <w:left w:val="nil"/>
              <w:bottom w:val="outset" w:sz="8" w:space="0" w:color="000000"/>
              <w:right w:val="outset" w:sz="8" w:space="0" w:color="000000"/>
            </w:tcBorders>
            <w:tcMar>
              <w:top w:w="30" w:type="dxa"/>
              <w:left w:w="45" w:type="dxa"/>
              <w:bottom w:w="30" w:type="dxa"/>
              <w:right w:w="45" w:type="dxa"/>
            </w:tcMar>
            <w:hideMark/>
          </w:tcPr>
          <w:p w14:paraId="49AD35F3"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£7.83</w:t>
            </w:r>
          </w:p>
        </w:tc>
      </w:tr>
      <w:tr w:rsidR="00DD0814" w:rsidRPr="007C41E4" w14:paraId="5651E6A1" w14:textId="77777777" w:rsidTr="007C41E4">
        <w:trPr>
          <w:trHeight w:val="315"/>
        </w:trPr>
        <w:tc>
          <w:tcPr>
            <w:tcW w:w="1548" w:type="pct"/>
            <w:tcBorders>
              <w:top w:val="nil"/>
              <w:left w:val="outset" w:sz="8" w:space="0" w:color="000000"/>
              <w:bottom w:val="outset" w:sz="8" w:space="0" w:color="000000"/>
              <w:right w:val="outset" w:sz="8" w:space="0" w:color="000000"/>
            </w:tcBorders>
            <w:tcMar>
              <w:top w:w="30" w:type="dxa"/>
              <w:left w:w="45" w:type="dxa"/>
              <w:bottom w:w="30" w:type="dxa"/>
              <w:right w:w="45" w:type="dxa"/>
            </w:tcMar>
            <w:hideMark/>
          </w:tcPr>
          <w:p w14:paraId="1011E2DE" w14:textId="77777777" w:rsidR="00DD0814" w:rsidRPr="007C41E4" w:rsidRDefault="00DD0814">
            <w:pPr>
              <w:rPr>
                <w:rFonts w:ascii="Arial" w:eastAsia="Calibri" w:hAnsi="Arial" w:cs="Arial"/>
                <w:sz w:val="22"/>
                <w:szCs w:val="22"/>
                <w:lang w:eastAsia="en-US"/>
              </w:rPr>
            </w:pPr>
            <w:r w:rsidRPr="007C41E4">
              <w:rPr>
                <w:rFonts w:ascii="Arial" w:hAnsi="Arial" w:cs="Arial"/>
                <w:sz w:val="22"/>
                <w:szCs w:val="22"/>
              </w:rPr>
              <w:t xml:space="preserve">Apprenticeship </w:t>
            </w:r>
          </w:p>
          <w:p w14:paraId="19391486" w14:textId="77777777" w:rsidR="00DD0814" w:rsidRPr="007C41E4" w:rsidRDefault="00DD0814">
            <w:pPr>
              <w:rPr>
                <w:rFonts w:ascii="Arial" w:eastAsia="Calibri" w:hAnsi="Arial" w:cs="Arial"/>
                <w:sz w:val="22"/>
                <w:szCs w:val="22"/>
                <w:lang w:eastAsia="en-US"/>
              </w:rPr>
            </w:pPr>
            <w:r w:rsidRPr="007C41E4">
              <w:rPr>
                <w:rFonts w:ascii="Arial" w:hAnsi="Arial" w:cs="Arial"/>
                <w:sz w:val="22"/>
                <w:szCs w:val="22"/>
              </w:rPr>
              <w:t xml:space="preserve">Level 4 </w:t>
            </w:r>
          </w:p>
        </w:tc>
        <w:tc>
          <w:tcPr>
            <w:tcW w:w="1368" w:type="pct"/>
            <w:tcBorders>
              <w:top w:val="nil"/>
              <w:left w:val="nil"/>
              <w:bottom w:val="outset" w:sz="8" w:space="0" w:color="000000"/>
              <w:right w:val="outset" w:sz="8" w:space="0" w:color="000000"/>
            </w:tcBorders>
            <w:tcMar>
              <w:top w:w="30" w:type="dxa"/>
              <w:left w:w="45" w:type="dxa"/>
              <w:bottom w:w="30" w:type="dxa"/>
              <w:right w:w="45" w:type="dxa"/>
            </w:tcMar>
            <w:hideMark/>
          </w:tcPr>
          <w:p w14:paraId="3DD52329"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£19,802.77</w:t>
            </w:r>
          </w:p>
        </w:tc>
        <w:tc>
          <w:tcPr>
            <w:tcW w:w="1067" w:type="pct"/>
            <w:tcBorders>
              <w:top w:val="nil"/>
              <w:left w:val="nil"/>
              <w:bottom w:val="outset" w:sz="8" w:space="0" w:color="000000"/>
              <w:right w:val="outset" w:sz="8" w:space="0" w:color="000000"/>
            </w:tcBorders>
            <w:tcMar>
              <w:top w:w="30" w:type="dxa"/>
              <w:left w:w="45" w:type="dxa"/>
              <w:bottom w:w="30" w:type="dxa"/>
              <w:right w:w="45" w:type="dxa"/>
            </w:tcMar>
            <w:hideMark/>
          </w:tcPr>
          <w:p w14:paraId="34B2A480"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£379.80</w:t>
            </w:r>
          </w:p>
        </w:tc>
        <w:tc>
          <w:tcPr>
            <w:tcW w:w="1017" w:type="pct"/>
            <w:tcBorders>
              <w:top w:val="nil"/>
              <w:left w:val="nil"/>
              <w:bottom w:val="outset" w:sz="8" w:space="0" w:color="000000"/>
              <w:right w:val="outset" w:sz="8" w:space="0" w:color="000000"/>
            </w:tcBorders>
            <w:tcMar>
              <w:top w:w="30" w:type="dxa"/>
              <w:left w:w="45" w:type="dxa"/>
              <w:bottom w:w="30" w:type="dxa"/>
              <w:right w:w="45" w:type="dxa"/>
            </w:tcMar>
            <w:hideMark/>
          </w:tcPr>
          <w:p w14:paraId="445D9CB7"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 xml:space="preserve">£10.55 </w:t>
            </w:r>
          </w:p>
        </w:tc>
      </w:tr>
      <w:tr w:rsidR="00DD0814" w:rsidRPr="007C41E4" w14:paraId="6AAB3A28" w14:textId="77777777" w:rsidTr="007C41E4">
        <w:trPr>
          <w:trHeight w:val="315"/>
        </w:trPr>
        <w:tc>
          <w:tcPr>
            <w:tcW w:w="1548" w:type="pct"/>
            <w:tcBorders>
              <w:top w:val="nil"/>
              <w:left w:val="outset" w:sz="8" w:space="0" w:color="000000"/>
              <w:bottom w:val="outset" w:sz="8" w:space="0" w:color="000000"/>
              <w:right w:val="outset" w:sz="8" w:space="0" w:color="000000"/>
            </w:tcBorders>
            <w:tcMar>
              <w:top w:w="30" w:type="dxa"/>
              <w:left w:w="45" w:type="dxa"/>
              <w:bottom w:w="30" w:type="dxa"/>
              <w:right w:w="45" w:type="dxa"/>
            </w:tcMar>
            <w:hideMark/>
          </w:tcPr>
          <w:p w14:paraId="1F0999A3" w14:textId="77777777" w:rsidR="00DD0814" w:rsidRPr="007C41E4" w:rsidRDefault="00DD0814">
            <w:pPr>
              <w:rPr>
                <w:rFonts w:ascii="Arial" w:eastAsia="Calibri" w:hAnsi="Arial" w:cs="Arial"/>
                <w:sz w:val="22"/>
                <w:szCs w:val="22"/>
                <w:lang w:eastAsia="en-US"/>
              </w:rPr>
            </w:pPr>
            <w:r w:rsidRPr="007C41E4">
              <w:rPr>
                <w:rFonts w:ascii="Arial" w:hAnsi="Arial" w:cs="Arial"/>
                <w:sz w:val="22"/>
                <w:szCs w:val="22"/>
              </w:rPr>
              <w:t xml:space="preserve">Apprenticeship </w:t>
            </w:r>
          </w:p>
          <w:p w14:paraId="4E57D250" w14:textId="77777777" w:rsidR="00DD0814" w:rsidRPr="007C41E4" w:rsidRDefault="00DD0814">
            <w:pPr>
              <w:rPr>
                <w:rFonts w:ascii="Arial" w:eastAsia="Calibri" w:hAnsi="Arial" w:cs="Arial"/>
                <w:sz w:val="22"/>
                <w:szCs w:val="22"/>
                <w:lang w:eastAsia="en-US"/>
              </w:rPr>
            </w:pPr>
            <w:r w:rsidRPr="007C41E4">
              <w:rPr>
                <w:rFonts w:ascii="Arial" w:hAnsi="Arial" w:cs="Arial"/>
                <w:sz w:val="22"/>
                <w:szCs w:val="22"/>
              </w:rPr>
              <w:t xml:space="preserve">Level 5 {trainee}  </w:t>
            </w:r>
          </w:p>
        </w:tc>
        <w:tc>
          <w:tcPr>
            <w:tcW w:w="1368" w:type="pct"/>
            <w:tcBorders>
              <w:top w:val="nil"/>
              <w:left w:val="nil"/>
              <w:bottom w:val="outset" w:sz="8" w:space="0" w:color="000000"/>
              <w:right w:val="outset" w:sz="8" w:space="0" w:color="000000"/>
            </w:tcBorders>
            <w:tcMar>
              <w:top w:w="30" w:type="dxa"/>
              <w:left w:w="45" w:type="dxa"/>
              <w:bottom w:w="30" w:type="dxa"/>
              <w:right w:w="45" w:type="dxa"/>
            </w:tcMar>
            <w:hideMark/>
          </w:tcPr>
          <w:p w14:paraId="1A2C2793"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£19,802.77</w:t>
            </w:r>
          </w:p>
        </w:tc>
        <w:tc>
          <w:tcPr>
            <w:tcW w:w="1067" w:type="pct"/>
            <w:tcBorders>
              <w:top w:val="nil"/>
              <w:left w:val="nil"/>
              <w:bottom w:val="outset" w:sz="8" w:space="0" w:color="000000"/>
              <w:right w:val="outset" w:sz="8" w:space="0" w:color="000000"/>
            </w:tcBorders>
            <w:tcMar>
              <w:top w:w="30" w:type="dxa"/>
              <w:left w:w="45" w:type="dxa"/>
              <w:bottom w:w="30" w:type="dxa"/>
              <w:right w:w="45" w:type="dxa"/>
            </w:tcMar>
            <w:hideMark/>
          </w:tcPr>
          <w:p w14:paraId="2AF6E415"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£379.80</w:t>
            </w:r>
          </w:p>
        </w:tc>
        <w:tc>
          <w:tcPr>
            <w:tcW w:w="1017" w:type="pct"/>
            <w:tcBorders>
              <w:top w:val="nil"/>
              <w:left w:val="nil"/>
              <w:bottom w:val="outset" w:sz="8" w:space="0" w:color="000000"/>
              <w:right w:val="outset" w:sz="8" w:space="0" w:color="000000"/>
            </w:tcBorders>
            <w:tcMar>
              <w:top w:w="30" w:type="dxa"/>
              <w:left w:w="45" w:type="dxa"/>
              <w:bottom w:w="30" w:type="dxa"/>
              <w:right w:w="45" w:type="dxa"/>
            </w:tcMar>
            <w:hideMark/>
          </w:tcPr>
          <w:p w14:paraId="5C98BD83"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 xml:space="preserve">£10.55 </w:t>
            </w:r>
          </w:p>
        </w:tc>
      </w:tr>
      <w:tr w:rsidR="00DD0814" w:rsidRPr="007E3D8A" w14:paraId="26CAA3C8" w14:textId="77777777" w:rsidTr="007C41E4">
        <w:trPr>
          <w:trHeight w:val="315"/>
        </w:trPr>
        <w:tc>
          <w:tcPr>
            <w:tcW w:w="1548" w:type="pct"/>
            <w:tcBorders>
              <w:top w:val="nil"/>
              <w:left w:val="outset" w:sz="8" w:space="0" w:color="000000"/>
              <w:bottom w:val="outset" w:sz="8" w:space="0" w:color="000000"/>
              <w:right w:val="outset" w:sz="8" w:space="0" w:color="000000"/>
            </w:tcBorders>
            <w:tcMar>
              <w:top w:w="30" w:type="dxa"/>
              <w:left w:w="45" w:type="dxa"/>
              <w:bottom w:w="30" w:type="dxa"/>
              <w:right w:w="45" w:type="dxa"/>
            </w:tcMar>
            <w:hideMark/>
          </w:tcPr>
          <w:p w14:paraId="45E2FC21" w14:textId="77777777" w:rsidR="00DD0814" w:rsidRPr="007C41E4" w:rsidRDefault="00DD0814">
            <w:pPr>
              <w:rPr>
                <w:rFonts w:ascii="Arial" w:eastAsia="Calibri" w:hAnsi="Arial" w:cs="Arial"/>
                <w:sz w:val="22"/>
                <w:szCs w:val="22"/>
                <w:lang w:eastAsia="en-US"/>
              </w:rPr>
            </w:pPr>
            <w:r w:rsidRPr="007C41E4">
              <w:rPr>
                <w:rFonts w:ascii="Arial" w:hAnsi="Arial" w:cs="Arial"/>
                <w:sz w:val="22"/>
                <w:szCs w:val="22"/>
              </w:rPr>
              <w:t xml:space="preserve">Apprenticeship </w:t>
            </w:r>
          </w:p>
          <w:p w14:paraId="2FEF5189" w14:textId="77777777" w:rsidR="00DD0814" w:rsidRPr="007C41E4" w:rsidRDefault="00DD0814">
            <w:pPr>
              <w:rPr>
                <w:rFonts w:ascii="Arial" w:eastAsia="Calibri" w:hAnsi="Arial" w:cs="Arial"/>
                <w:sz w:val="22"/>
                <w:szCs w:val="22"/>
                <w:lang w:eastAsia="en-US"/>
              </w:rPr>
            </w:pPr>
            <w:r w:rsidRPr="007C41E4">
              <w:rPr>
                <w:rFonts w:ascii="Arial" w:hAnsi="Arial" w:cs="Arial"/>
                <w:sz w:val="22"/>
                <w:szCs w:val="22"/>
              </w:rPr>
              <w:t xml:space="preserve">Level 6 {Degree} </w:t>
            </w:r>
          </w:p>
        </w:tc>
        <w:tc>
          <w:tcPr>
            <w:tcW w:w="1368" w:type="pct"/>
            <w:tcBorders>
              <w:top w:val="nil"/>
              <w:left w:val="nil"/>
              <w:bottom w:val="outset" w:sz="8" w:space="0" w:color="000000"/>
              <w:right w:val="outset" w:sz="8" w:space="0" w:color="000000"/>
            </w:tcBorders>
            <w:tcMar>
              <w:top w:w="30" w:type="dxa"/>
              <w:left w:w="45" w:type="dxa"/>
              <w:bottom w:w="30" w:type="dxa"/>
              <w:right w:w="45" w:type="dxa"/>
            </w:tcMar>
            <w:hideMark/>
          </w:tcPr>
          <w:p w14:paraId="0B17BC8E"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£22,956</w:t>
            </w:r>
            <w:r w:rsidR="00CA1887">
              <w:rPr>
                <w:rFonts w:ascii="Arial" w:hAnsi="Arial" w:cs="Arial"/>
                <w:sz w:val="22"/>
                <w:szCs w:val="22"/>
              </w:rPr>
              <w:t>.20</w:t>
            </w:r>
          </w:p>
        </w:tc>
        <w:tc>
          <w:tcPr>
            <w:tcW w:w="1067" w:type="pct"/>
            <w:tcBorders>
              <w:top w:val="nil"/>
              <w:left w:val="nil"/>
              <w:bottom w:val="outset" w:sz="8" w:space="0" w:color="000000"/>
              <w:right w:val="outset" w:sz="8" w:space="0" w:color="000000"/>
            </w:tcBorders>
            <w:tcMar>
              <w:top w:w="30" w:type="dxa"/>
              <w:left w:w="45" w:type="dxa"/>
              <w:bottom w:w="30" w:type="dxa"/>
              <w:right w:w="45" w:type="dxa"/>
            </w:tcMar>
            <w:hideMark/>
          </w:tcPr>
          <w:p w14:paraId="28A94783"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£440.28</w:t>
            </w:r>
          </w:p>
        </w:tc>
        <w:tc>
          <w:tcPr>
            <w:tcW w:w="1017" w:type="pct"/>
            <w:tcBorders>
              <w:top w:val="nil"/>
              <w:left w:val="nil"/>
              <w:bottom w:val="outset" w:sz="8" w:space="0" w:color="000000"/>
              <w:right w:val="outset" w:sz="8" w:space="0" w:color="000000"/>
            </w:tcBorders>
            <w:tcMar>
              <w:top w:w="30" w:type="dxa"/>
              <w:left w:w="45" w:type="dxa"/>
              <w:bottom w:w="30" w:type="dxa"/>
              <w:right w:w="45" w:type="dxa"/>
            </w:tcMar>
            <w:hideMark/>
          </w:tcPr>
          <w:p w14:paraId="012941B6" w14:textId="77777777" w:rsidR="00DD0814" w:rsidRPr="007C41E4" w:rsidRDefault="00DD0814">
            <w:pPr>
              <w:jc w:val="center"/>
              <w:rPr>
                <w:rFonts w:ascii="Arial" w:eastAsia="Calibri" w:hAnsi="Arial" w:cs="Arial"/>
                <w:sz w:val="22"/>
                <w:szCs w:val="22"/>
                <w:lang w:eastAsia="en-US"/>
              </w:rPr>
            </w:pPr>
            <w:r w:rsidRPr="007C41E4">
              <w:rPr>
                <w:rFonts w:ascii="Arial" w:hAnsi="Arial" w:cs="Arial"/>
                <w:sz w:val="22"/>
                <w:szCs w:val="22"/>
              </w:rPr>
              <w:t>£12.23</w:t>
            </w:r>
          </w:p>
        </w:tc>
      </w:tr>
    </w:tbl>
    <w:p w14:paraId="46FA0021" w14:textId="77777777" w:rsidR="00792DA2" w:rsidRDefault="00792DA2" w:rsidP="00792DA2">
      <w:pPr>
        <w:rPr>
          <w:rFonts w:ascii="Arial" w:hAnsi="Arial" w:cs="Arial"/>
          <w:color w:val="1F497D"/>
        </w:rPr>
      </w:pPr>
      <w:r>
        <w:rPr>
          <w:rFonts w:ascii="Arial" w:hAnsi="Arial" w:cs="Arial"/>
          <w:color w:val="1F497D"/>
        </w:rPr>
        <w:t> </w:t>
      </w:r>
    </w:p>
    <w:p w14:paraId="7FE3DA79" w14:textId="0D514612" w:rsidR="00DD0814" w:rsidRPr="00E95801" w:rsidRDefault="00CB05AE" w:rsidP="00DD0814">
      <w:pPr>
        <w:rPr>
          <w:rFonts w:ascii="Arial" w:hAnsi="Arial" w:cs="Arial"/>
        </w:rPr>
      </w:pPr>
      <w:r>
        <w:rPr>
          <w:rFonts w:ascii="Arial" w:hAnsi="Arial" w:cs="Arial"/>
        </w:rPr>
        <w:t>* W</w:t>
      </w:r>
      <w:r w:rsidR="00DD0814" w:rsidRPr="00E95801">
        <w:rPr>
          <w:rFonts w:ascii="Arial" w:hAnsi="Arial" w:cs="Arial"/>
        </w:rPr>
        <w:t>here the apprentice has attained the National Living Wage age {25 years old and older}</w:t>
      </w:r>
      <w:r w:rsidR="00FC4753">
        <w:rPr>
          <w:rFonts w:ascii="Arial" w:hAnsi="Arial" w:cs="Arial"/>
        </w:rPr>
        <w:t>,</w:t>
      </w:r>
      <w:r w:rsidR="00DD0814" w:rsidRPr="00E95801">
        <w:rPr>
          <w:rFonts w:ascii="Arial" w:hAnsi="Arial" w:cs="Arial"/>
        </w:rPr>
        <w:t xml:space="preserve"> upon completion of 12 month</w:t>
      </w:r>
      <w:r w:rsidR="00FC4753">
        <w:rPr>
          <w:rFonts w:ascii="Arial" w:hAnsi="Arial" w:cs="Arial"/>
        </w:rPr>
        <w:t>s</w:t>
      </w:r>
      <w:r w:rsidR="00DD0814" w:rsidRPr="00E95801">
        <w:rPr>
          <w:rFonts w:ascii="Arial" w:hAnsi="Arial" w:cs="Arial"/>
        </w:rPr>
        <w:t xml:space="preserve"> of the apprenticeship period with the Council, the necessary statutory pay rates must be applied from month 12 to month 15 or beyond. This ensure</w:t>
      </w:r>
      <w:r w:rsidR="00FC4753">
        <w:rPr>
          <w:rFonts w:ascii="Arial" w:hAnsi="Arial" w:cs="Arial"/>
        </w:rPr>
        <w:t>s</w:t>
      </w:r>
      <w:r w:rsidR="00DD0814" w:rsidRPr="00E95801">
        <w:rPr>
          <w:rFonts w:ascii="Arial" w:hAnsi="Arial" w:cs="Arial"/>
        </w:rPr>
        <w:t xml:space="preserve"> statutory compliance </w:t>
      </w:r>
      <w:r w:rsidR="00FC4753">
        <w:rPr>
          <w:rFonts w:ascii="Arial" w:hAnsi="Arial" w:cs="Arial"/>
        </w:rPr>
        <w:t>with</w:t>
      </w:r>
      <w:r w:rsidR="00DD0814" w:rsidRPr="00E95801">
        <w:rPr>
          <w:rFonts w:ascii="Arial" w:hAnsi="Arial" w:cs="Arial"/>
        </w:rPr>
        <w:t xml:space="preserve"> the National Minimum Wage {NMW}. For the first 12 months, all apprentices retained on the above rates are compliant to the NMW as the statutory apprenticeship rate </w:t>
      </w:r>
      <w:r w:rsidR="00197E34">
        <w:rPr>
          <w:rFonts w:ascii="Arial" w:hAnsi="Arial" w:cs="Arial"/>
        </w:rPr>
        <w:t xml:space="preserve">covers </w:t>
      </w:r>
      <w:r w:rsidR="00DD0814" w:rsidRPr="00E95801">
        <w:rPr>
          <w:rFonts w:ascii="Arial" w:hAnsi="Arial" w:cs="Arial"/>
        </w:rPr>
        <w:t>the first 12 months</w:t>
      </w:r>
      <w:r w:rsidR="00A40807">
        <w:rPr>
          <w:rFonts w:ascii="Arial" w:hAnsi="Arial" w:cs="Arial"/>
        </w:rPr>
        <w:t>.</w:t>
      </w:r>
      <w:r w:rsidR="00DD0814" w:rsidRPr="00E95801">
        <w:rPr>
          <w:rFonts w:ascii="Arial" w:hAnsi="Arial" w:cs="Arial"/>
        </w:rPr>
        <w:t xml:space="preserve">  </w:t>
      </w:r>
    </w:p>
    <w:p w14:paraId="197628B1" w14:textId="77777777" w:rsidR="00197E34" w:rsidRDefault="00197E34" w:rsidP="0034316E">
      <w:pPr>
        <w:rPr>
          <w:rFonts w:ascii="Arial" w:hAnsi="Arial" w:cs="Arial"/>
          <w:b/>
          <w:snapToGrid w:val="0"/>
          <w:sz w:val="22"/>
          <w:szCs w:val="22"/>
          <w:lang w:eastAsia="en-US"/>
        </w:rPr>
      </w:pPr>
    </w:p>
    <w:p w14:paraId="6503D508" w14:textId="77777777" w:rsidR="0092115E" w:rsidRPr="00B31816" w:rsidRDefault="00DF4CE1" w:rsidP="009552BC">
      <w:pPr>
        <w:ind w:hanging="567"/>
        <w:rPr>
          <w:rFonts w:ascii="Arial" w:hAnsi="Arial" w:cs="Arial"/>
          <w:b/>
          <w:snapToGrid w:val="0"/>
          <w:sz w:val="22"/>
          <w:szCs w:val="22"/>
          <w:lang w:eastAsia="en-US"/>
        </w:rPr>
      </w:pPr>
      <w:r>
        <w:rPr>
          <w:rFonts w:ascii="Arial" w:hAnsi="Arial" w:cs="Arial"/>
          <w:b/>
          <w:snapToGrid w:val="0"/>
          <w:sz w:val="22"/>
          <w:szCs w:val="22"/>
          <w:lang w:eastAsia="en-US"/>
        </w:rPr>
        <w:t>4.0</w:t>
      </w:r>
      <w:r>
        <w:rPr>
          <w:rFonts w:ascii="Arial" w:hAnsi="Arial" w:cs="Arial"/>
          <w:b/>
          <w:snapToGrid w:val="0"/>
          <w:sz w:val="22"/>
          <w:szCs w:val="22"/>
          <w:lang w:eastAsia="en-US"/>
        </w:rPr>
        <w:tab/>
      </w:r>
      <w:r w:rsidR="0092115E" w:rsidRPr="00B31816">
        <w:rPr>
          <w:rFonts w:ascii="Arial" w:hAnsi="Arial" w:cs="Arial"/>
          <w:b/>
          <w:snapToGrid w:val="0"/>
          <w:sz w:val="22"/>
          <w:szCs w:val="22"/>
          <w:lang w:eastAsia="en-US"/>
        </w:rPr>
        <w:t>Chief Officers</w:t>
      </w:r>
      <w:r>
        <w:rPr>
          <w:rFonts w:ascii="Arial" w:hAnsi="Arial" w:cs="Arial"/>
          <w:b/>
          <w:snapToGrid w:val="0"/>
          <w:sz w:val="22"/>
          <w:szCs w:val="22"/>
          <w:lang w:eastAsia="en-US"/>
        </w:rPr>
        <w:t xml:space="preserve"> arrangements</w:t>
      </w:r>
    </w:p>
    <w:p w14:paraId="5F107FBA" w14:textId="7273F571" w:rsidR="0092115E" w:rsidRPr="009552BC" w:rsidRDefault="00DF4CE1">
      <w:pPr>
        <w:pStyle w:val="Heading1"/>
        <w:rPr>
          <w:rFonts w:cs="Arial"/>
          <w:b w:val="0"/>
          <w:snapToGrid/>
          <w:sz w:val="22"/>
          <w:szCs w:val="22"/>
        </w:rPr>
      </w:pPr>
      <w:r w:rsidRPr="009552BC">
        <w:rPr>
          <w:rFonts w:cs="Arial"/>
          <w:b w:val="0"/>
          <w:snapToGrid/>
          <w:sz w:val="22"/>
          <w:szCs w:val="22"/>
        </w:rPr>
        <w:t xml:space="preserve">The following sections incorporate details on the arrangements and requirements </w:t>
      </w:r>
      <w:r w:rsidR="001F5EBC">
        <w:rPr>
          <w:rFonts w:cs="Arial"/>
          <w:b w:val="0"/>
          <w:snapToGrid/>
          <w:sz w:val="22"/>
          <w:szCs w:val="22"/>
        </w:rPr>
        <w:t>for</w:t>
      </w:r>
      <w:r w:rsidRPr="009552BC">
        <w:rPr>
          <w:rFonts w:cs="Arial"/>
          <w:b w:val="0"/>
          <w:snapToGrid/>
          <w:sz w:val="22"/>
          <w:szCs w:val="22"/>
        </w:rPr>
        <w:t xml:space="preserve"> Chief Officers</w:t>
      </w:r>
      <w:r w:rsidR="00EB34E4">
        <w:rPr>
          <w:rFonts w:cs="Arial"/>
          <w:b w:val="0"/>
          <w:snapToGrid/>
          <w:sz w:val="22"/>
          <w:szCs w:val="22"/>
        </w:rPr>
        <w:t xml:space="preserve"> at the London Borough of Waltham Forest.</w:t>
      </w:r>
    </w:p>
    <w:p w14:paraId="1700EB06" w14:textId="77777777" w:rsidR="00246658" w:rsidRDefault="00246658" w:rsidP="009552BC">
      <w:pPr>
        <w:ind w:left="-567"/>
        <w:rPr>
          <w:rFonts w:ascii="Arial" w:hAnsi="Arial" w:cs="Arial"/>
          <w:b/>
          <w:snapToGrid w:val="0"/>
          <w:sz w:val="22"/>
          <w:szCs w:val="22"/>
          <w:lang w:eastAsia="en-US"/>
        </w:rPr>
      </w:pPr>
    </w:p>
    <w:p w14:paraId="1945009A" w14:textId="77777777" w:rsidR="0006400F" w:rsidRPr="00CC1F8B" w:rsidRDefault="00DF4CE1" w:rsidP="009552BC">
      <w:pPr>
        <w:ind w:left="-567"/>
        <w:rPr>
          <w:rFonts w:ascii="Arial" w:hAnsi="Arial" w:cs="Arial"/>
          <w:b/>
          <w:snapToGrid w:val="0"/>
          <w:sz w:val="22"/>
          <w:szCs w:val="22"/>
          <w:lang w:eastAsia="en-US"/>
        </w:rPr>
      </w:pPr>
      <w:r>
        <w:rPr>
          <w:rFonts w:ascii="Arial" w:hAnsi="Arial" w:cs="Arial"/>
          <w:b/>
          <w:snapToGrid w:val="0"/>
          <w:sz w:val="22"/>
          <w:szCs w:val="22"/>
          <w:lang w:eastAsia="en-US"/>
        </w:rPr>
        <w:t>4.1</w:t>
      </w:r>
      <w:r>
        <w:rPr>
          <w:rFonts w:ascii="Arial" w:hAnsi="Arial" w:cs="Arial"/>
          <w:b/>
          <w:snapToGrid w:val="0"/>
          <w:sz w:val="22"/>
          <w:szCs w:val="22"/>
          <w:lang w:eastAsia="en-US"/>
        </w:rPr>
        <w:tab/>
      </w:r>
      <w:r w:rsidR="0006400F" w:rsidRPr="00CC1F8B">
        <w:rPr>
          <w:rFonts w:ascii="Arial" w:hAnsi="Arial" w:cs="Arial"/>
          <w:b/>
          <w:snapToGrid w:val="0"/>
          <w:sz w:val="22"/>
          <w:szCs w:val="22"/>
          <w:lang w:eastAsia="en-US"/>
        </w:rPr>
        <w:t>Remuneration Strategy and Principles</w:t>
      </w:r>
    </w:p>
    <w:p w14:paraId="0734C900" w14:textId="77777777" w:rsidR="0006400F" w:rsidRPr="00A00207" w:rsidRDefault="0006400F" w:rsidP="0006400F">
      <w:pPr>
        <w:rPr>
          <w:rFonts w:ascii="Arial" w:hAnsi="Arial" w:cs="Arial"/>
          <w:snapToGrid w:val="0"/>
          <w:sz w:val="22"/>
          <w:szCs w:val="22"/>
          <w:lang w:eastAsia="en-US"/>
        </w:rPr>
      </w:pPr>
      <w:r w:rsidRPr="00BD7F04">
        <w:rPr>
          <w:rFonts w:ascii="Arial" w:hAnsi="Arial" w:cs="Arial"/>
          <w:snapToGrid w:val="0"/>
          <w:sz w:val="22"/>
          <w:szCs w:val="22"/>
          <w:lang w:eastAsia="en-US"/>
        </w:rPr>
        <w:t xml:space="preserve">The principles of the Chief Officer Remuneration Strategy </w:t>
      </w:r>
      <w:r w:rsidRPr="00A00207">
        <w:rPr>
          <w:rFonts w:ascii="Arial" w:hAnsi="Arial" w:cs="Arial"/>
          <w:snapToGrid w:val="0"/>
          <w:sz w:val="22"/>
          <w:szCs w:val="22"/>
          <w:lang w:eastAsia="en-US"/>
        </w:rPr>
        <w:t>are</w:t>
      </w:r>
      <w:r w:rsidR="00E71AD7" w:rsidRPr="00A00207">
        <w:rPr>
          <w:rFonts w:ascii="Arial" w:hAnsi="Arial" w:cs="Arial"/>
          <w:snapToGrid w:val="0"/>
          <w:sz w:val="22"/>
          <w:szCs w:val="22"/>
          <w:lang w:eastAsia="en-US"/>
        </w:rPr>
        <w:t xml:space="preserve"> as follows</w:t>
      </w:r>
      <w:r w:rsidRPr="00A00207">
        <w:rPr>
          <w:rFonts w:ascii="Arial" w:hAnsi="Arial" w:cs="Arial"/>
          <w:snapToGrid w:val="0"/>
          <w:sz w:val="22"/>
          <w:szCs w:val="22"/>
          <w:lang w:eastAsia="en-US"/>
        </w:rPr>
        <w:t>:</w:t>
      </w:r>
    </w:p>
    <w:p w14:paraId="0F0FA932" w14:textId="77777777" w:rsidR="0006400F" w:rsidRPr="00A5395F" w:rsidRDefault="0006400F" w:rsidP="0006400F">
      <w:pPr>
        <w:rPr>
          <w:rFonts w:ascii="Arial" w:hAnsi="Arial" w:cs="Arial"/>
          <w:snapToGrid w:val="0"/>
          <w:sz w:val="22"/>
          <w:szCs w:val="22"/>
          <w:lang w:eastAsia="en-US"/>
        </w:rPr>
      </w:pPr>
    </w:p>
    <w:p w14:paraId="66DA8C5F" w14:textId="659BD3B4" w:rsidR="0006400F" w:rsidRPr="00A5395F" w:rsidRDefault="0006400F" w:rsidP="0006400F">
      <w:pPr>
        <w:numPr>
          <w:ilvl w:val="0"/>
          <w:numId w:val="7"/>
        </w:numPr>
        <w:tabs>
          <w:tab w:val="clear" w:pos="360"/>
          <w:tab w:val="num" w:pos="720"/>
        </w:tabs>
        <w:ind w:left="720"/>
        <w:rPr>
          <w:rFonts w:ascii="Arial" w:hAnsi="Arial" w:cs="Arial"/>
          <w:snapToGrid w:val="0"/>
          <w:sz w:val="22"/>
          <w:szCs w:val="22"/>
          <w:lang w:eastAsia="en-US"/>
        </w:rPr>
      </w:pPr>
      <w:r w:rsidRPr="00A5395F">
        <w:rPr>
          <w:rFonts w:ascii="Arial" w:hAnsi="Arial" w:cs="Arial"/>
          <w:snapToGrid w:val="0"/>
          <w:sz w:val="22"/>
          <w:szCs w:val="22"/>
          <w:lang w:eastAsia="en-US"/>
        </w:rPr>
        <w:t>Fair, equitable and transparent arrangements to support excellent service delivery to our residents in accordance with the Council’s values and priorities</w:t>
      </w:r>
      <w:r w:rsidR="001F5EBC">
        <w:rPr>
          <w:rFonts w:ascii="Arial" w:hAnsi="Arial" w:cs="Arial"/>
          <w:snapToGrid w:val="0"/>
          <w:sz w:val="22"/>
          <w:szCs w:val="22"/>
          <w:lang w:eastAsia="en-US"/>
        </w:rPr>
        <w:t>.</w:t>
      </w:r>
    </w:p>
    <w:p w14:paraId="694814F7" w14:textId="261590B6" w:rsidR="0006400F" w:rsidRPr="00A5395F" w:rsidRDefault="0006400F" w:rsidP="0006400F">
      <w:pPr>
        <w:numPr>
          <w:ilvl w:val="0"/>
          <w:numId w:val="7"/>
        </w:numPr>
        <w:tabs>
          <w:tab w:val="clear" w:pos="360"/>
          <w:tab w:val="num" w:pos="720"/>
        </w:tabs>
        <w:ind w:left="720"/>
        <w:rPr>
          <w:rFonts w:ascii="Arial" w:hAnsi="Arial" w:cs="Arial"/>
          <w:snapToGrid w:val="0"/>
          <w:sz w:val="22"/>
          <w:szCs w:val="22"/>
          <w:lang w:eastAsia="en-US"/>
        </w:rPr>
      </w:pPr>
      <w:r w:rsidRPr="00A5395F">
        <w:rPr>
          <w:rFonts w:ascii="Arial" w:hAnsi="Arial" w:cs="Arial"/>
          <w:snapToGrid w:val="0"/>
          <w:sz w:val="22"/>
          <w:szCs w:val="22"/>
          <w:lang w:eastAsia="en-US"/>
        </w:rPr>
        <w:t>A reward package that represents value for money for the Council while being competitive within the relevant market for the employee</w:t>
      </w:r>
      <w:r w:rsidR="001F5EBC">
        <w:rPr>
          <w:rFonts w:ascii="Arial" w:hAnsi="Arial" w:cs="Arial"/>
          <w:snapToGrid w:val="0"/>
          <w:sz w:val="22"/>
          <w:szCs w:val="22"/>
          <w:lang w:eastAsia="en-US"/>
        </w:rPr>
        <w:t>.</w:t>
      </w:r>
    </w:p>
    <w:p w14:paraId="0D593C9F" w14:textId="245D544F" w:rsidR="0006400F" w:rsidRPr="00A5395F" w:rsidRDefault="0006400F" w:rsidP="0006400F">
      <w:pPr>
        <w:numPr>
          <w:ilvl w:val="0"/>
          <w:numId w:val="7"/>
        </w:numPr>
        <w:tabs>
          <w:tab w:val="clear" w:pos="360"/>
          <w:tab w:val="num" w:pos="720"/>
        </w:tabs>
        <w:ind w:left="720"/>
        <w:rPr>
          <w:rFonts w:ascii="Arial" w:hAnsi="Arial" w:cs="Arial"/>
          <w:snapToGrid w:val="0"/>
          <w:sz w:val="22"/>
          <w:szCs w:val="22"/>
          <w:lang w:eastAsia="en-US"/>
        </w:rPr>
      </w:pPr>
      <w:r w:rsidRPr="00A5395F">
        <w:rPr>
          <w:rFonts w:ascii="Arial" w:hAnsi="Arial" w:cs="Arial"/>
          <w:snapToGrid w:val="0"/>
          <w:sz w:val="22"/>
          <w:szCs w:val="22"/>
          <w:lang w:eastAsia="en-US"/>
        </w:rPr>
        <w:t>Pay arrangements that differentiate rewards to employees based on the achievement of organisational, team and individual targets</w:t>
      </w:r>
      <w:r w:rsidR="001F5EBC">
        <w:rPr>
          <w:rFonts w:ascii="Arial" w:hAnsi="Arial" w:cs="Arial"/>
          <w:snapToGrid w:val="0"/>
          <w:sz w:val="22"/>
          <w:szCs w:val="22"/>
          <w:lang w:eastAsia="en-US"/>
        </w:rPr>
        <w:t>.</w:t>
      </w:r>
    </w:p>
    <w:p w14:paraId="33776106" w14:textId="7E24ACAF" w:rsidR="0006400F" w:rsidRPr="00A5395F" w:rsidRDefault="0006400F" w:rsidP="001F5EBC">
      <w:pPr>
        <w:numPr>
          <w:ilvl w:val="0"/>
          <w:numId w:val="7"/>
        </w:numPr>
        <w:tabs>
          <w:tab w:val="clear" w:pos="360"/>
          <w:tab w:val="num" w:pos="720"/>
        </w:tabs>
        <w:ind w:left="720"/>
        <w:rPr>
          <w:rFonts w:ascii="Arial" w:hAnsi="Arial" w:cs="Arial"/>
          <w:snapToGrid w:val="0"/>
          <w:sz w:val="22"/>
          <w:szCs w:val="22"/>
          <w:lang w:eastAsia="en-US"/>
        </w:rPr>
      </w:pPr>
      <w:r w:rsidRPr="00A5395F">
        <w:rPr>
          <w:rFonts w:ascii="Arial" w:hAnsi="Arial" w:cs="Arial"/>
          <w:snapToGrid w:val="0"/>
          <w:sz w:val="22"/>
          <w:szCs w:val="22"/>
          <w:lang w:eastAsia="en-US"/>
        </w:rPr>
        <w:t xml:space="preserve">Pay increases for employees, including any incremental progression, will be subject to an assessment of performance through </w:t>
      </w:r>
      <w:r w:rsidR="00EB34E4" w:rsidRPr="00A5395F">
        <w:rPr>
          <w:rFonts w:ascii="Arial" w:hAnsi="Arial" w:cs="Arial"/>
          <w:snapToGrid w:val="0"/>
          <w:sz w:val="22"/>
          <w:szCs w:val="22"/>
          <w:lang w:eastAsia="en-US"/>
        </w:rPr>
        <w:t xml:space="preserve">the Council’s Performance Management and Development scheme </w:t>
      </w:r>
      <w:r w:rsidRPr="00A5395F">
        <w:rPr>
          <w:rFonts w:ascii="Arial" w:hAnsi="Arial" w:cs="Arial"/>
          <w:snapToGrid w:val="0"/>
          <w:sz w:val="22"/>
          <w:szCs w:val="22"/>
          <w:lang w:eastAsia="en-US"/>
        </w:rPr>
        <w:t>as agreed by the Council and performance levels being sustained</w:t>
      </w:r>
      <w:r w:rsidR="001F5EBC">
        <w:rPr>
          <w:rFonts w:ascii="Arial" w:hAnsi="Arial" w:cs="Arial"/>
          <w:snapToGrid w:val="0"/>
          <w:sz w:val="22"/>
          <w:szCs w:val="22"/>
          <w:lang w:eastAsia="en-US"/>
        </w:rPr>
        <w:t xml:space="preserve"> – p</w:t>
      </w:r>
      <w:r w:rsidR="00EB34E4" w:rsidRPr="00A5395F">
        <w:rPr>
          <w:rFonts w:ascii="Arial" w:hAnsi="Arial" w:cs="Arial"/>
          <w:snapToGrid w:val="0"/>
          <w:sz w:val="22"/>
          <w:szCs w:val="22"/>
          <w:lang w:eastAsia="en-US"/>
        </w:rPr>
        <w:t>lease refer to section 4.</w:t>
      </w:r>
      <w:r w:rsidR="00A5689E" w:rsidRPr="00A5395F">
        <w:rPr>
          <w:rFonts w:ascii="Arial" w:hAnsi="Arial" w:cs="Arial"/>
          <w:snapToGrid w:val="0"/>
          <w:sz w:val="22"/>
          <w:szCs w:val="22"/>
          <w:lang w:eastAsia="en-US"/>
        </w:rPr>
        <w:t>4</w:t>
      </w:r>
      <w:r w:rsidR="00EB34E4" w:rsidRPr="00A5395F">
        <w:rPr>
          <w:rFonts w:ascii="Arial" w:hAnsi="Arial" w:cs="Arial"/>
          <w:snapToGrid w:val="0"/>
          <w:sz w:val="22"/>
          <w:szCs w:val="22"/>
          <w:lang w:eastAsia="en-US"/>
        </w:rPr>
        <w:t xml:space="preserve"> for further information</w:t>
      </w:r>
    </w:p>
    <w:p w14:paraId="05D2050A" w14:textId="3B85122D" w:rsidR="0006400F" w:rsidRPr="00A5395F" w:rsidRDefault="0006400F" w:rsidP="0006400F">
      <w:pPr>
        <w:numPr>
          <w:ilvl w:val="0"/>
          <w:numId w:val="7"/>
        </w:numPr>
        <w:tabs>
          <w:tab w:val="clear" w:pos="360"/>
          <w:tab w:val="num" w:pos="720"/>
        </w:tabs>
        <w:ind w:left="720"/>
        <w:rPr>
          <w:rFonts w:ascii="Arial" w:hAnsi="Arial" w:cs="Arial"/>
          <w:snapToGrid w:val="0"/>
          <w:sz w:val="22"/>
          <w:szCs w:val="22"/>
          <w:lang w:eastAsia="en-US"/>
        </w:rPr>
      </w:pPr>
      <w:r w:rsidRPr="00A5395F">
        <w:rPr>
          <w:rFonts w:ascii="Arial" w:hAnsi="Arial" w:cs="Arial"/>
          <w:snapToGrid w:val="0"/>
          <w:sz w:val="22"/>
          <w:szCs w:val="22"/>
          <w:lang w:eastAsia="en-US"/>
        </w:rPr>
        <w:t xml:space="preserve">The Council will be open and transparent about its remuneration strategy and publish statements on </w:t>
      </w:r>
      <w:r w:rsidR="00A5689E" w:rsidRPr="00A5395F">
        <w:rPr>
          <w:rFonts w:ascii="Arial" w:hAnsi="Arial" w:cs="Arial"/>
          <w:snapToGrid w:val="0"/>
          <w:sz w:val="22"/>
          <w:szCs w:val="22"/>
          <w:lang w:eastAsia="en-US"/>
        </w:rPr>
        <w:t>C</w:t>
      </w:r>
      <w:r w:rsidRPr="00A5395F">
        <w:rPr>
          <w:rFonts w:ascii="Arial" w:hAnsi="Arial" w:cs="Arial"/>
          <w:snapToGrid w:val="0"/>
          <w:sz w:val="22"/>
          <w:szCs w:val="22"/>
          <w:lang w:eastAsia="en-US"/>
        </w:rPr>
        <w:t xml:space="preserve">hief </w:t>
      </w:r>
      <w:r w:rsidR="00A5689E" w:rsidRPr="00A5395F">
        <w:rPr>
          <w:rFonts w:ascii="Arial" w:hAnsi="Arial" w:cs="Arial"/>
          <w:snapToGrid w:val="0"/>
          <w:sz w:val="22"/>
          <w:szCs w:val="22"/>
          <w:lang w:eastAsia="en-US"/>
        </w:rPr>
        <w:t>O</w:t>
      </w:r>
      <w:r w:rsidRPr="00A5395F">
        <w:rPr>
          <w:rFonts w:ascii="Arial" w:hAnsi="Arial" w:cs="Arial"/>
          <w:snapToGrid w:val="0"/>
          <w:sz w:val="22"/>
          <w:szCs w:val="22"/>
          <w:lang w:eastAsia="en-US"/>
        </w:rPr>
        <w:t>fficer remuneration by 31 March of each year</w:t>
      </w:r>
      <w:r w:rsidR="001F5EBC">
        <w:rPr>
          <w:rFonts w:ascii="Arial" w:hAnsi="Arial" w:cs="Arial"/>
          <w:snapToGrid w:val="0"/>
          <w:sz w:val="22"/>
          <w:szCs w:val="22"/>
          <w:lang w:eastAsia="en-US"/>
        </w:rPr>
        <w:t>.</w:t>
      </w:r>
    </w:p>
    <w:p w14:paraId="65180CA6" w14:textId="77777777" w:rsidR="008D72E3" w:rsidRDefault="008D72E3" w:rsidP="009552BC">
      <w:pPr>
        <w:pStyle w:val="Heading1"/>
        <w:ind w:left="-567"/>
        <w:rPr>
          <w:rFonts w:cs="Arial"/>
          <w:snapToGrid/>
          <w:sz w:val="22"/>
          <w:szCs w:val="22"/>
        </w:rPr>
      </w:pPr>
    </w:p>
    <w:p w14:paraId="66AA2919" w14:textId="77777777" w:rsidR="00C112AB" w:rsidRDefault="00C112AB" w:rsidP="009552BC">
      <w:pPr>
        <w:pStyle w:val="Heading1"/>
        <w:ind w:left="-567"/>
        <w:rPr>
          <w:rFonts w:cs="Arial"/>
          <w:snapToGrid/>
          <w:sz w:val="22"/>
          <w:szCs w:val="22"/>
        </w:rPr>
      </w:pPr>
      <w:r>
        <w:rPr>
          <w:rFonts w:cs="Arial"/>
          <w:snapToGrid/>
          <w:sz w:val="22"/>
          <w:szCs w:val="22"/>
        </w:rPr>
        <w:t>4.2</w:t>
      </w:r>
      <w:r>
        <w:rPr>
          <w:rFonts w:cs="Arial"/>
          <w:snapToGrid/>
          <w:sz w:val="22"/>
          <w:szCs w:val="22"/>
        </w:rPr>
        <w:tab/>
        <w:t>Recruitment of Chief Officer</w:t>
      </w:r>
      <w:r w:rsidR="00562733">
        <w:rPr>
          <w:rFonts w:cs="Arial"/>
          <w:snapToGrid/>
          <w:sz w:val="22"/>
          <w:szCs w:val="22"/>
        </w:rPr>
        <w:t>s</w:t>
      </w:r>
    </w:p>
    <w:p w14:paraId="28F79A65" w14:textId="1BF859B9" w:rsidR="00A52BE0" w:rsidRPr="00547DF7" w:rsidRDefault="00A52BE0" w:rsidP="00165B43">
      <w:pPr>
        <w:pStyle w:val="Heading1"/>
        <w:rPr>
          <w:rFonts w:cs="Arial"/>
          <w:sz w:val="22"/>
          <w:szCs w:val="22"/>
        </w:rPr>
      </w:pPr>
      <w:r w:rsidRPr="00165B43">
        <w:rPr>
          <w:rFonts w:cs="Arial"/>
          <w:b w:val="0"/>
          <w:sz w:val="22"/>
          <w:szCs w:val="22"/>
        </w:rPr>
        <w:t xml:space="preserve">These roles are advertised appropriately including advertising via Jobs </w:t>
      </w:r>
      <w:r w:rsidR="009A6C3F">
        <w:rPr>
          <w:rFonts w:cs="Arial"/>
          <w:b w:val="0"/>
          <w:sz w:val="22"/>
          <w:szCs w:val="22"/>
        </w:rPr>
        <w:t>G</w:t>
      </w:r>
      <w:r w:rsidRPr="00165B43">
        <w:rPr>
          <w:rFonts w:cs="Arial"/>
          <w:b w:val="0"/>
          <w:sz w:val="22"/>
          <w:szCs w:val="22"/>
        </w:rPr>
        <w:t xml:space="preserve">o </w:t>
      </w:r>
      <w:r w:rsidR="009A6C3F">
        <w:rPr>
          <w:rFonts w:cs="Arial"/>
          <w:b w:val="0"/>
          <w:sz w:val="22"/>
          <w:szCs w:val="22"/>
        </w:rPr>
        <w:t>P</w:t>
      </w:r>
      <w:r w:rsidRPr="00165B43">
        <w:rPr>
          <w:rFonts w:cs="Arial"/>
          <w:b w:val="0"/>
          <w:sz w:val="22"/>
          <w:szCs w:val="22"/>
        </w:rPr>
        <w:t xml:space="preserve">ublic and </w:t>
      </w:r>
      <w:r w:rsidR="009A6C3F">
        <w:rPr>
          <w:rFonts w:cs="Arial"/>
          <w:b w:val="0"/>
          <w:sz w:val="22"/>
          <w:szCs w:val="22"/>
        </w:rPr>
        <w:t xml:space="preserve">where necessary </w:t>
      </w:r>
      <w:r w:rsidR="00547DF7" w:rsidRPr="00165B43">
        <w:rPr>
          <w:rFonts w:cs="Arial"/>
          <w:b w:val="0"/>
          <w:sz w:val="22"/>
          <w:szCs w:val="22"/>
        </w:rPr>
        <w:t>by</w:t>
      </w:r>
      <w:r w:rsidRPr="00165B43">
        <w:rPr>
          <w:rFonts w:cs="Arial"/>
          <w:b w:val="0"/>
          <w:sz w:val="22"/>
          <w:szCs w:val="22"/>
        </w:rPr>
        <w:t xml:space="preserve"> utilising the </w:t>
      </w:r>
      <w:r w:rsidR="002B2198">
        <w:rPr>
          <w:rFonts w:cs="Arial"/>
          <w:b w:val="0"/>
          <w:sz w:val="22"/>
          <w:szCs w:val="22"/>
        </w:rPr>
        <w:t>Local Government Recruitment Partnersh</w:t>
      </w:r>
      <w:r w:rsidR="007F541F">
        <w:rPr>
          <w:rFonts w:cs="Arial"/>
          <w:b w:val="0"/>
          <w:sz w:val="22"/>
          <w:szCs w:val="22"/>
        </w:rPr>
        <w:t>ip</w:t>
      </w:r>
      <w:r w:rsidR="001862C4">
        <w:rPr>
          <w:rFonts w:cs="Arial"/>
          <w:b w:val="0"/>
          <w:sz w:val="22"/>
          <w:szCs w:val="22"/>
        </w:rPr>
        <w:t>.</w:t>
      </w:r>
      <w:r w:rsidRPr="00547DF7">
        <w:rPr>
          <w:rFonts w:cs="Arial"/>
          <w:sz w:val="22"/>
          <w:szCs w:val="22"/>
          <w:highlight w:val="yellow"/>
        </w:rPr>
        <w:t xml:space="preserve">   </w:t>
      </w:r>
    </w:p>
    <w:p w14:paraId="3DEAE743" w14:textId="77777777" w:rsidR="00A52BE0" w:rsidRPr="00547DF7" w:rsidRDefault="00A52BE0" w:rsidP="00547DF7">
      <w:pPr>
        <w:autoSpaceDE w:val="0"/>
        <w:autoSpaceDN w:val="0"/>
        <w:adjustRightInd w:val="0"/>
        <w:rPr>
          <w:rFonts w:ascii="Arial" w:hAnsi="Arial" w:cs="Arial"/>
          <w:sz w:val="22"/>
          <w:szCs w:val="22"/>
        </w:rPr>
      </w:pPr>
    </w:p>
    <w:p w14:paraId="77B6D59F" w14:textId="4FC8D052" w:rsidR="00A52BE0" w:rsidRPr="00547DF7" w:rsidRDefault="00A52BE0" w:rsidP="00547DF7">
      <w:pPr>
        <w:autoSpaceDE w:val="0"/>
        <w:autoSpaceDN w:val="0"/>
        <w:adjustRightInd w:val="0"/>
        <w:rPr>
          <w:rFonts w:ascii="Arial" w:hAnsi="Arial" w:cs="Arial"/>
          <w:sz w:val="22"/>
          <w:szCs w:val="22"/>
        </w:rPr>
      </w:pPr>
      <w:r w:rsidRPr="00547DF7">
        <w:rPr>
          <w:rFonts w:ascii="Arial" w:hAnsi="Arial" w:cs="Arial"/>
          <w:sz w:val="22"/>
          <w:szCs w:val="22"/>
        </w:rPr>
        <w:t>The appointment of the Chief Executive and senior post</w:t>
      </w:r>
      <w:r w:rsidR="009A6C3F">
        <w:rPr>
          <w:rFonts w:ascii="Arial" w:hAnsi="Arial" w:cs="Arial"/>
          <w:sz w:val="22"/>
          <w:szCs w:val="22"/>
        </w:rPr>
        <w:t>s</w:t>
      </w:r>
      <w:r w:rsidRPr="00547DF7">
        <w:rPr>
          <w:rFonts w:ascii="Arial" w:hAnsi="Arial" w:cs="Arial"/>
          <w:sz w:val="22"/>
          <w:szCs w:val="22"/>
        </w:rPr>
        <w:t xml:space="preserve"> </w:t>
      </w:r>
      <w:r w:rsidR="009A6C3F">
        <w:rPr>
          <w:rFonts w:ascii="Arial" w:hAnsi="Arial" w:cs="Arial"/>
          <w:sz w:val="22"/>
          <w:szCs w:val="22"/>
        </w:rPr>
        <w:t>are</w:t>
      </w:r>
      <w:r w:rsidRPr="00547DF7">
        <w:rPr>
          <w:rFonts w:ascii="Arial" w:hAnsi="Arial" w:cs="Arial"/>
          <w:sz w:val="22"/>
          <w:szCs w:val="22"/>
        </w:rPr>
        <w:t xml:space="preserve"> undertaken by </w:t>
      </w:r>
      <w:r w:rsidR="008510D5">
        <w:rPr>
          <w:rFonts w:ascii="Arial" w:hAnsi="Arial" w:cs="Arial"/>
          <w:sz w:val="22"/>
          <w:szCs w:val="22"/>
        </w:rPr>
        <w:t>Staffing Committee.</w:t>
      </w:r>
      <w:r w:rsidRPr="00547DF7">
        <w:rPr>
          <w:rFonts w:ascii="Arial" w:hAnsi="Arial" w:cs="Arial"/>
          <w:sz w:val="22"/>
          <w:szCs w:val="22"/>
        </w:rPr>
        <w:t xml:space="preserve"> </w:t>
      </w:r>
      <w:r w:rsidR="000D2D80">
        <w:rPr>
          <w:rFonts w:ascii="Arial" w:hAnsi="Arial" w:cs="Arial"/>
          <w:sz w:val="22"/>
          <w:szCs w:val="22"/>
        </w:rPr>
        <w:t>Employee</w:t>
      </w:r>
      <w:r w:rsidR="004452B8">
        <w:rPr>
          <w:rFonts w:ascii="Arial" w:hAnsi="Arial" w:cs="Arial"/>
          <w:sz w:val="22"/>
          <w:szCs w:val="22"/>
        </w:rPr>
        <w:t>s</w:t>
      </w:r>
      <w:r w:rsidR="000D2D80">
        <w:rPr>
          <w:rFonts w:ascii="Arial" w:hAnsi="Arial" w:cs="Arial"/>
          <w:sz w:val="22"/>
          <w:szCs w:val="22"/>
        </w:rPr>
        <w:t xml:space="preserve"> a</w:t>
      </w:r>
      <w:r w:rsidRPr="00547DF7">
        <w:rPr>
          <w:rFonts w:ascii="Arial" w:hAnsi="Arial" w:cs="Arial"/>
          <w:sz w:val="22"/>
          <w:szCs w:val="22"/>
        </w:rPr>
        <w:t>ppoint</w:t>
      </w:r>
      <w:r w:rsidR="004452B8">
        <w:rPr>
          <w:rFonts w:ascii="Arial" w:hAnsi="Arial" w:cs="Arial"/>
          <w:sz w:val="22"/>
          <w:szCs w:val="22"/>
        </w:rPr>
        <w:t>ed</w:t>
      </w:r>
      <w:r w:rsidRPr="00547DF7">
        <w:rPr>
          <w:rFonts w:ascii="Arial" w:hAnsi="Arial" w:cs="Arial"/>
          <w:sz w:val="22"/>
          <w:szCs w:val="22"/>
        </w:rPr>
        <w:t xml:space="preserve"> to these roles are </w:t>
      </w:r>
      <w:r w:rsidR="007F541F">
        <w:rPr>
          <w:rFonts w:ascii="Arial" w:hAnsi="Arial" w:cs="Arial"/>
          <w:sz w:val="22"/>
          <w:szCs w:val="22"/>
        </w:rPr>
        <w:t>appointed</w:t>
      </w:r>
      <w:r w:rsidRPr="00547DF7">
        <w:rPr>
          <w:rFonts w:ascii="Arial" w:hAnsi="Arial" w:cs="Arial"/>
          <w:sz w:val="22"/>
          <w:szCs w:val="22"/>
        </w:rPr>
        <w:t xml:space="preserve"> within the approved salary range. </w:t>
      </w:r>
    </w:p>
    <w:p w14:paraId="3C2E1E43" w14:textId="77777777" w:rsidR="00A52BE0" w:rsidRPr="00547DF7" w:rsidRDefault="00A52BE0" w:rsidP="00547DF7">
      <w:pPr>
        <w:autoSpaceDE w:val="0"/>
        <w:autoSpaceDN w:val="0"/>
        <w:adjustRightInd w:val="0"/>
        <w:rPr>
          <w:rFonts w:ascii="Arial" w:hAnsi="Arial" w:cs="Arial"/>
          <w:sz w:val="22"/>
          <w:szCs w:val="22"/>
        </w:rPr>
      </w:pPr>
    </w:p>
    <w:p w14:paraId="504BC096" w14:textId="77777777" w:rsidR="00C112AB" w:rsidRPr="00C865E6" w:rsidRDefault="00A52BE0" w:rsidP="00C865E6">
      <w:pPr>
        <w:pStyle w:val="Heading1"/>
        <w:rPr>
          <w:rFonts w:cs="Arial"/>
          <w:b w:val="0"/>
          <w:snapToGrid/>
          <w:sz w:val="22"/>
          <w:szCs w:val="22"/>
        </w:rPr>
      </w:pPr>
      <w:r w:rsidRPr="00C865E6">
        <w:rPr>
          <w:rFonts w:cs="Arial"/>
          <w:b w:val="0"/>
          <w:sz w:val="22"/>
          <w:szCs w:val="22"/>
        </w:rPr>
        <w:t>Appointment of the Chief Executive is subject to the approval of Full Council</w:t>
      </w:r>
      <w:r w:rsidR="00E41D1A" w:rsidRPr="00C865E6">
        <w:rPr>
          <w:rFonts w:cs="Arial"/>
          <w:b w:val="0"/>
          <w:sz w:val="22"/>
          <w:szCs w:val="22"/>
        </w:rPr>
        <w:t>.</w:t>
      </w:r>
    </w:p>
    <w:p w14:paraId="052828F1" w14:textId="77777777" w:rsidR="00C865E6" w:rsidRPr="00C865E6" w:rsidRDefault="00C865E6" w:rsidP="009552BC">
      <w:pPr>
        <w:pStyle w:val="Heading1"/>
        <w:ind w:left="-567"/>
        <w:rPr>
          <w:rFonts w:cs="Arial"/>
          <w:b w:val="0"/>
          <w:snapToGrid/>
          <w:sz w:val="22"/>
          <w:szCs w:val="22"/>
        </w:rPr>
      </w:pPr>
    </w:p>
    <w:p w14:paraId="70B74EFC" w14:textId="7A05FF62" w:rsidR="00C15FBB" w:rsidRPr="009552BC" w:rsidRDefault="00DF4CE1" w:rsidP="009552BC">
      <w:pPr>
        <w:pStyle w:val="Heading1"/>
        <w:ind w:left="-567"/>
        <w:rPr>
          <w:rFonts w:cs="Arial"/>
          <w:snapToGrid/>
          <w:sz w:val="22"/>
          <w:szCs w:val="22"/>
        </w:rPr>
      </w:pPr>
      <w:r>
        <w:rPr>
          <w:rFonts w:cs="Arial"/>
          <w:snapToGrid/>
          <w:sz w:val="22"/>
          <w:szCs w:val="22"/>
        </w:rPr>
        <w:t>4.</w:t>
      </w:r>
      <w:r w:rsidR="00C112AB">
        <w:rPr>
          <w:rFonts w:cs="Arial"/>
          <w:snapToGrid/>
          <w:sz w:val="22"/>
          <w:szCs w:val="22"/>
        </w:rPr>
        <w:t>3</w:t>
      </w:r>
      <w:r>
        <w:rPr>
          <w:rFonts w:cs="Arial"/>
          <w:snapToGrid/>
          <w:sz w:val="22"/>
          <w:szCs w:val="22"/>
        </w:rPr>
        <w:tab/>
      </w:r>
      <w:r w:rsidR="00C15FBB" w:rsidRPr="009552BC">
        <w:rPr>
          <w:rFonts w:cs="Arial"/>
          <w:snapToGrid/>
          <w:sz w:val="22"/>
          <w:szCs w:val="22"/>
        </w:rPr>
        <w:t xml:space="preserve">Remuneration </w:t>
      </w:r>
      <w:r w:rsidR="0092115E">
        <w:rPr>
          <w:rFonts w:cs="Arial"/>
          <w:snapToGrid/>
          <w:sz w:val="22"/>
          <w:szCs w:val="22"/>
        </w:rPr>
        <w:t>upon</w:t>
      </w:r>
      <w:r w:rsidR="00C15FBB" w:rsidRPr="009552BC">
        <w:rPr>
          <w:rFonts w:cs="Arial"/>
          <w:snapToGrid/>
          <w:sz w:val="22"/>
          <w:szCs w:val="22"/>
        </w:rPr>
        <w:t xml:space="preserve"> </w:t>
      </w:r>
      <w:r w:rsidR="007F541F">
        <w:rPr>
          <w:rFonts w:cs="Arial"/>
          <w:snapToGrid/>
          <w:sz w:val="22"/>
          <w:szCs w:val="22"/>
        </w:rPr>
        <w:t>R</w:t>
      </w:r>
      <w:r w:rsidR="00C15FBB" w:rsidRPr="009552BC">
        <w:rPr>
          <w:rFonts w:cs="Arial"/>
          <w:snapToGrid/>
          <w:sz w:val="22"/>
          <w:szCs w:val="22"/>
        </w:rPr>
        <w:t>ecruitment</w:t>
      </w:r>
      <w:r w:rsidR="004E79F2">
        <w:rPr>
          <w:rFonts w:cs="Arial"/>
          <w:snapToGrid/>
          <w:sz w:val="22"/>
          <w:szCs w:val="22"/>
        </w:rPr>
        <w:t xml:space="preserve"> and </w:t>
      </w:r>
      <w:r w:rsidR="007F541F">
        <w:rPr>
          <w:rFonts w:cs="Arial"/>
          <w:snapToGrid/>
          <w:sz w:val="22"/>
          <w:szCs w:val="22"/>
        </w:rPr>
        <w:t>Job E</w:t>
      </w:r>
      <w:r w:rsidR="004E79F2">
        <w:rPr>
          <w:rFonts w:cs="Arial"/>
          <w:snapToGrid/>
          <w:sz w:val="22"/>
          <w:szCs w:val="22"/>
        </w:rPr>
        <w:t>valuation</w:t>
      </w:r>
    </w:p>
    <w:p w14:paraId="435E048B" w14:textId="77777777" w:rsidR="00C15FBB" w:rsidRPr="009552BC" w:rsidRDefault="00EB34E4">
      <w:pPr>
        <w:pStyle w:val="BodyText"/>
        <w:rPr>
          <w:rFonts w:cs="Arial"/>
          <w:snapToGrid/>
          <w:sz w:val="22"/>
          <w:szCs w:val="22"/>
        </w:rPr>
      </w:pPr>
      <w:r>
        <w:rPr>
          <w:rFonts w:cs="Arial"/>
          <w:snapToGrid/>
          <w:sz w:val="22"/>
          <w:szCs w:val="22"/>
        </w:rPr>
        <w:t>All n</w:t>
      </w:r>
      <w:r w:rsidR="00C15FBB" w:rsidRPr="009552BC">
        <w:rPr>
          <w:rFonts w:cs="Arial"/>
          <w:snapToGrid/>
          <w:sz w:val="22"/>
          <w:szCs w:val="22"/>
        </w:rPr>
        <w:t xml:space="preserve">ew </w:t>
      </w:r>
      <w:r>
        <w:rPr>
          <w:rFonts w:cs="Arial"/>
          <w:snapToGrid/>
          <w:sz w:val="22"/>
          <w:szCs w:val="22"/>
        </w:rPr>
        <w:t>Chief Officer</w:t>
      </w:r>
      <w:r w:rsidR="00F01CB3">
        <w:rPr>
          <w:rFonts w:cs="Arial"/>
          <w:snapToGrid/>
          <w:sz w:val="22"/>
          <w:szCs w:val="22"/>
        </w:rPr>
        <w:t>s</w:t>
      </w:r>
      <w:r>
        <w:rPr>
          <w:rFonts w:cs="Arial"/>
          <w:snapToGrid/>
          <w:sz w:val="22"/>
          <w:szCs w:val="22"/>
        </w:rPr>
        <w:t xml:space="preserve"> </w:t>
      </w:r>
      <w:r w:rsidR="00C15FBB" w:rsidRPr="009552BC">
        <w:rPr>
          <w:rFonts w:cs="Arial"/>
          <w:snapToGrid/>
          <w:sz w:val="22"/>
          <w:szCs w:val="22"/>
        </w:rPr>
        <w:t xml:space="preserve">will </w:t>
      </w:r>
      <w:r w:rsidR="000F6449">
        <w:rPr>
          <w:rFonts w:cs="Arial"/>
          <w:snapToGrid/>
          <w:sz w:val="22"/>
          <w:szCs w:val="22"/>
        </w:rPr>
        <w:t xml:space="preserve">usually </w:t>
      </w:r>
      <w:r w:rsidR="00C15FBB" w:rsidRPr="009552BC">
        <w:rPr>
          <w:rFonts w:cs="Arial"/>
          <w:snapToGrid/>
          <w:sz w:val="22"/>
          <w:szCs w:val="22"/>
        </w:rPr>
        <w:t xml:space="preserve">be placed on the bottom point of the grade </w:t>
      </w:r>
      <w:r w:rsidR="000F6449">
        <w:rPr>
          <w:rFonts w:cs="Arial"/>
          <w:snapToGrid/>
          <w:sz w:val="22"/>
          <w:szCs w:val="22"/>
        </w:rPr>
        <w:t>unless there is a business case for starting an employee at a higher point on their grade – for example, to match an existing salary or offer from another employer</w:t>
      </w:r>
      <w:r w:rsidR="000F6449" w:rsidRPr="009552BC">
        <w:rPr>
          <w:rFonts w:cs="Arial"/>
          <w:snapToGrid/>
          <w:sz w:val="22"/>
          <w:szCs w:val="22"/>
        </w:rPr>
        <w:t>.</w:t>
      </w:r>
    </w:p>
    <w:p w14:paraId="08E13106" w14:textId="77777777" w:rsidR="00C15FBB" w:rsidRPr="009552BC" w:rsidRDefault="00C15FBB">
      <w:pPr>
        <w:rPr>
          <w:rFonts w:ascii="Arial" w:hAnsi="Arial" w:cs="Arial"/>
          <w:b/>
          <w:sz w:val="22"/>
          <w:szCs w:val="22"/>
        </w:rPr>
      </w:pPr>
    </w:p>
    <w:p w14:paraId="42227591" w14:textId="77777777" w:rsidR="0006400F" w:rsidRDefault="0006400F" w:rsidP="0006400F">
      <w:pPr>
        <w:autoSpaceDE w:val="0"/>
        <w:autoSpaceDN w:val="0"/>
        <w:adjustRightInd w:val="0"/>
        <w:rPr>
          <w:rFonts w:ascii="Arial" w:hAnsi="Arial" w:cs="Arial"/>
          <w:sz w:val="22"/>
          <w:szCs w:val="22"/>
        </w:rPr>
      </w:pPr>
      <w:r w:rsidRPr="00B31816">
        <w:rPr>
          <w:rFonts w:ascii="Arial" w:hAnsi="Arial" w:cs="Arial"/>
          <w:sz w:val="22"/>
          <w:szCs w:val="22"/>
        </w:rPr>
        <w:t xml:space="preserve">Chief Officer Grades are paid at </w:t>
      </w:r>
      <w:r w:rsidR="009A6C3F">
        <w:rPr>
          <w:rFonts w:ascii="Arial" w:hAnsi="Arial" w:cs="Arial"/>
          <w:sz w:val="22"/>
          <w:szCs w:val="22"/>
        </w:rPr>
        <w:t xml:space="preserve">the </w:t>
      </w:r>
      <w:r w:rsidR="00543FB7" w:rsidRPr="00A7131C">
        <w:rPr>
          <w:rFonts w:ascii="Arial" w:hAnsi="Arial" w:cs="Arial"/>
          <w:sz w:val="22"/>
          <w:szCs w:val="22"/>
        </w:rPr>
        <w:t>Assistant Director</w:t>
      </w:r>
      <w:r w:rsidR="00543FB7">
        <w:rPr>
          <w:rFonts w:ascii="Arial" w:hAnsi="Arial" w:cs="Arial"/>
          <w:sz w:val="22"/>
          <w:szCs w:val="22"/>
        </w:rPr>
        <w:t xml:space="preserve"> </w:t>
      </w:r>
      <w:r w:rsidR="009A6C3F">
        <w:rPr>
          <w:rFonts w:ascii="Arial" w:hAnsi="Arial" w:cs="Arial"/>
          <w:sz w:val="22"/>
          <w:szCs w:val="22"/>
        </w:rPr>
        <w:t xml:space="preserve">grade </w:t>
      </w:r>
      <w:r>
        <w:rPr>
          <w:rFonts w:ascii="Arial" w:hAnsi="Arial" w:cs="Arial"/>
          <w:sz w:val="22"/>
          <w:szCs w:val="22"/>
        </w:rPr>
        <w:t>and above</w:t>
      </w:r>
      <w:r w:rsidRPr="00B31816">
        <w:rPr>
          <w:rFonts w:ascii="Arial" w:hAnsi="Arial" w:cs="Arial"/>
          <w:sz w:val="22"/>
          <w:szCs w:val="22"/>
        </w:rPr>
        <w:t xml:space="preserve"> </w:t>
      </w:r>
      <w:r w:rsidR="00EB34E4">
        <w:rPr>
          <w:rFonts w:ascii="Arial" w:hAnsi="Arial" w:cs="Arial"/>
          <w:sz w:val="22"/>
          <w:szCs w:val="22"/>
        </w:rPr>
        <w:t xml:space="preserve">and </w:t>
      </w:r>
      <w:r w:rsidRPr="00B31816">
        <w:rPr>
          <w:rFonts w:ascii="Arial" w:hAnsi="Arial" w:cs="Arial"/>
          <w:sz w:val="22"/>
          <w:szCs w:val="22"/>
        </w:rPr>
        <w:t xml:space="preserve">are evaluated under the HAY Scheme. This ensures that the relative ’weight’ of these roles can be objectively measured using consistent and robust criteria. </w:t>
      </w:r>
    </w:p>
    <w:p w14:paraId="3F0512F8" w14:textId="77777777" w:rsidR="008D72E3" w:rsidRDefault="008D72E3" w:rsidP="009552BC">
      <w:pPr>
        <w:ind w:left="-567"/>
        <w:rPr>
          <w:rFonts w:ascii="Arial" w:hAnsi="Arial" w:cs="Arial"/>
          <w:b/>
          <w:sz w:val="22"/>
          <w:szCs w:val="22"/>
        </w:rPr>
      </w:pPr>
    </w:p>
    <w:p w14:paraId="40B57F06" w14:textId="77777777" w:rsidR="00C15FBB" w:rsidRPr="009552BC" w:rsidRDefault="00DF4CE1" w:rsidP="009552BC">
      <w:pPr>
        <w:ind w:left="-567"/>
        <w:rPr>
          <w:rFonts w:ascii="Arial" w:hAnsi="Arial" w:cs="Arial"/>
          <w:b/>
          <w:sz w:val="22"/>
          <w:szCs w:val="22"/>
        </w:rPr>
      </w:pPr>
      <w:r>
        <w:rPr>
          <w:rFonts w:ascii="Arial" w:hAnsi="Arial" w:cs="Arial"/>
          <w:b/>
          <w:sz w:val="22"/>
          <w:szCs w:val="22"/>
        </w:rPr>
        <w:t>4.</w:t>
      </w:r>
      <w:r w:rsidR="00C112AB">
        <w:rPr>
          <w:rFonts w:ascii="Arial" w:hAnsi="Arial" w:cs="Arial"/>
          <w:b/>
          <w:sz w:val="22"/>
          <w:szCs w:val="22"/>
        </w:rPr>
        <w:t>4</w:t>
      </w:r>
      <w:r>
        <w:rPr>
          <w:rFonts w:ascii="Arial" w:hAnsi="Arial" w:cs="Arial"/>
          <w:b/>
          <w:sz w:val="22"/>
          <w:szCs w:val="22"/>
        </w:rPr>
        <w:tab/>
      </w:r>
      <w:r w:rsidR="00C15FBB" w:rsidRPr="009552BC">
        <w:rPr>
          <w:rFonts w:ascii="Arial" w:hAnsi="Arial" w:cs="Arial"/>
          <w:b/>
          <w:sz w:val="22"/>
          <w:szCs w:val="22"/>
        </w:rPr>
        <w:t xml:space="preserve">Remuneration </w:t>
      </w:r>
      <w:r w:rsidR="00EB34E4">
        <w:rPr>
          <w:rFonts w:ascii="Arial" w:hAnsi="Arial" w:cs="Arial"/>
          <w:b/>
          <w:sz w:val="22"/>
          <w:szCs w:val="22"/>
        </w:rPr>
        <w:t>and Pay Progression p</w:t>
      </w:r>
      <w:r w:rsidR="00C15FBB" w:rsidRPr="009552BC">
        <w:rPr>
          <w:rFonts w:ascii="Arial" w:hAnsi="Arial" w:cs="Arial"/>
          <w:b/>
          <w:sz w:val="22"/>
          <w:szCs w:val="22"/>
        </w:rPr>
        <w:t xml:space="preserve">rinciples </w:t>
      </w:r>
      <w:r w:rsidR="00EB34E4">
        <w:rPr>
          <w:rFonts w:ascii="Arial" w:hAnsi="Arial" w:cs="Arial"/>
          <w:b/>
          <w:sz w:val="22"/>
          <w:szCs w:val="22"/>
        </w:rPr>
        <w:t>l</w:t>
      </w:r>
      <w:r w:rsidR="00C15FBB" w:rsidRPr="009552BC">
        <w:rPr>
          <w:rFonts w:ascii="Arial" w:hAnsi="Arial" w:cs="Arial"/>
          <w:b/>
          <w:sz w:val="22"/>
          <w:szCs w:val="22"/>
        </w:rPr>
        <w:t xml:space="preserve">inked to </w:t>
      </w:r>
      <w:r w:rsidR="00EB34E4">
        <w:rPr>
          <w:rFonts w:ascii="Arial" w:hAnsi="Arial" w:cs="Arial"/>
          <w:b/>
          <w:sz w:val="22"/>
          <w:szCs w:val="22"/>
        </w:rPr>
        <w:t>p</w:t>
      </w:r>
      <w:r w:rsidR="00C15FBB" w:rsidRPr="009552BC">
        <w:rPr>
          <w:rFonts w:ascii="Arial" w:hAnsi="Arial" w:cs="Arial"/>
          <w:b/>
          <w:sz w:val="22"/>
          <w:szCs w:val="22"/>
        </w:rPr>
        <w:t>erformance</w:t>
      </w:r>
    </w:p>
    <w:p w14:paraId="0DD6D53C" w14:textId="67125463" w:rsidR="0044334A" w:rsidRDefault="0044334A">
      <w:pPr>
        <w:rPr>
          <w:rFonts w:ascii="Arial" w:hAnsi="Arial" w:cs="Arial"/>
          <w:sz w:val="22"/>
          <w:szCs w:val="22"/>
        </w:rPr>
      </w:pPr>
      <w:r>
        <w:rPr>
          <w:rFonts w:ascii="Arial" w:hAnsi="Arial" w:cs="Arial"/>
          <w:sz w:val="22"/>
          <w:szCs w:val="22"/>
        </w:rPr>
        <w:t xml:space="preserve">Please refer to </w:t>
      </w:r>
      <w:r w:rsidRPr="00DA0B32">
        <w:rPr>
          <w:rFonts w:ascii="Arial" w:hAnsi="Arial" w:cs="Arial"/>
          <w:b/>
          <w:sz w:val="22"/>
          <w:szCs w:val="22"/>
        </w:rPr>
        <w:t xml:space="preserve">Appendix </w:t>
      </w:r>
      <w:r w:rsidR="009A6C3F" w:rsidRPr="00DA0B32">
        <w:rPr>
          <w:rFonts w:ascii="Arial" w:hAnsi="Arial" w:cs="Arial"/>
          <w:b/>
          <w:sz w:val="22"/>
          <w:szCs w:val="22"/>
        </w:rPr>
        <w:t>3</w:t>
      </w:r>
      <w:r w:rsidRPr="00DA0B32">
        <w:rPr>
          <w:rFonts w:ascii="Arial" w:hAnsi="Arial" w:cs="Arial"/>
          <w:b/>
          <w:sz w:val="22"/>
          <w:szCs w:val="22"/>
        </w:rPr>
        <w:t>: Chief Officer Grades and Spinal Points</w:t>
      </w:r>
      <w:r>
        <w:rPr>
          <w:rFonts w:ascii="Arial" w:hAnsi="Arial" w:cs="Arial"/>
          <w:sz w:val="22"/>
          <w:szCs w:val="22"/>
        </w:rPr>
        <w:t xml:space="preserve"> for further information regarding Chief Officers</w:t>
      </w:r>
      <w:r w:rsidR="007F541F">
        <w:rPr>
          <w:rFonts w:ascii="Arial" w:hAnsi="Arial" w:cs="Arial"/>
          <w:sz w:val="22"/>
          <w:szCs w:val="22"/>
        </w:rPr>
        <w:t>’</w:t>
      </w:r>
      <w:r>
        <w:rPr>
          <w:rFonts w:ascii="Arial" w:hAnsi="Arial" w:cs="Arial"/>
          <w:sz w:val="22"/>
          <w:szCs w:val="22"/>
        </w:rPr>
        <w:t xml:space="preserve"> annual salaries.  </w:t>
      </w:r>
    </w:p>
    <w:p w14:paraId="05BF204A" w14:textId="77777777" w:rsidR="0044334A" w:rsidRDefault="0044334A">
      <w:pPr>
        <w:rPr>
          <w:rFonts w:ascii="Arial" w:hAnsi="Arial" w:cs="Arial"/>
          <w:sz w:val="22"/>
          <w:szCs w:val="22"/>
        </w:rPr>
      </w:pPr>
    </w:p>
    <w:p w14:paraId="104660EC" w14:textId="298B6130" w:rsidR="006D7428" w:rsidRDefault="00C15FBB">
      <w:pPr>
        <w:rPr>
          <w:rFonts w:ascii="Arial" w:hAnsi="Arial" w:cs="Arial"/>
          <w:sz w:val="22"/>
          <w:szCs w:val="22"/>
        </w:rPr>
      </w:pPr>
      <w:r w:rsidRPr="009552BC">
        <w:rPr>
          <w:rFonts w:ascii="Arial" w:hAnsi="Arial" w:cs="Arial"/>
          <w:sz w:val="22"/>
          <w:szCs w:val="22"/>
        </w:rPr>
        <w:t xml:space="preserve">All </w:t>
      </w:r>
      <w:r w:rsidR="00EB34E4">
        <w:rPr>
          <w:rFonts w:ascii="Arial" w:hAnsi="Arial" w:cs="Arial"/>
          <w:sz w:val="22"/>
          <w:szCs w:val="22"/>
        </w:rPr>
        <w:t>C</w:t>
      </w:r>
      <w:r w:rsidRPr="009552BC">
        <w:rPr>
          <w:rFonts w:ascii="Arial" w:hAnsi="Arial" w:cs="Arial"/>
          <w:sz w:val="22"/>
          <w:szCs w:val="22"/>
        </w:rPr>
        <w:t xml:space="preserve">hief </w:t>
      </w:r>
      <w:r w:rsidR="00EB34E4">
        <w:rPr>
          <w:rFonts w:ascii="Arial" w:hAnsi="Arial" w:cs="Arial"/>
          <w:sz w:val="22"/>
          <w:szCs w:val="22"/>
        </w:rPr>
        <w:t>O</w:t>
      </w:r>
      <w:r w:rsidRPr="009552BC">
        <w:rPr>
          <w:rFonts w:ascii="Arial" w:hAnsi="Arial" w:cs="Arial"/>
          <w:sz w:val="22"/>
          <w:szCs w:val="22"/>
        </w:rPr>
        <w:t>fficers will have their level of reward linked to sustaining high</w:t>
      </w:r>
      <w:r w:rsidR="00EB34E4">
        <w:rPr>
          <w:rFonts w:ascii="Arial" w:hAnsi="Arial" w:cs="Arial"/>
          <w:sz w:val="22"/>
          <w:szCs w:val="22"/>
        </w:rPr>
        <w:t xml:space="preserve"> levels of</w:t>
      </w:r>
      <w:r w:rsidRPr="009552BC">
        <w:rPr>
          <w:rFonts w:ascii="Arial" w:hAnsi="Arial" w:cs="Arial"/>
          <w:sz w:val="22"/>
          <w:szCs w:val="22"/>
        </w:rPr>
        <w:t xml:space="preserve"> performance</w:t>
      </w:r>
      <w:r w:rsidR="004E79F2">
        <w:rPr>
          <w:rFonts w:ascii="Arial" w:hAnsi="Arial" w:cs="Arial"/>
          <w:sz w:val="22"/>
          <w:szCs w:val="22"/>
        </w:rPr>
        <w:t xml:space="preserve"> under the Council’s Performance Management Framework</w:t>
      </w:r>
      <w:r w:rsidRPr="009552BC">
        <w:rPr>
          <w:rFonts w:ascii="Arial" w:hAnsi="Arial" w:cs="Arial"/>
          <w:sz w:val="22"/>
          <w:szCs w:val="22"/>
        </w:rPr>
        <w:t xml:space="preserve">. This is to ensure that the Council gets maximum value for money </w:t>
      </w:r>
      <w:r w:rsidR="007F541F">
        <w:rPr>
          <w:rFonts w:ascii="Arial" w:hAnsi="Arial" w:cs="Arial"/>
          <w:sz w:val="22"/>
          <w:szCs w:val="22"/>
        </w:rPr>
        <w:t>and</w:t>
      </w:r>
      <w:r w:rsidR="00EB34E4">
        <w:rPr>
          <w:rFonts w:ascii="Arial" w:hAnsi="Arial" w:cs="Arial"/>
          <w:sz w:val="22"/>
          <w:szCs w:val="22"/>
        </w:rPr>
        <w:t xml:space="preserve"> high quality service with </w:t>
      </w:r>
      <w:r w:rsidRPr="009552BC">
        <w:rPr>
          <w:rFonts w:ascii="Arial" w:hAnsi="Arial" w:cs="Arial"/>
          <w:sz w:val="22"/>
          <w:szCs w:val="22"/>
        </w:rPr>
        <w:t xml:space="preserve">reward levels </w:t>
      </w:r>
      <w:r w:rsidR="00EB34E4">
        <w:rPr>
          <w:rFonts w:ascii="Arial" w:hAnsi="Arial" w:cs="Arial"/>
          <w:sz w:val="22"/>
          <w:szCs w:val="22"/>
        </w:rPr>
        <w:t>being</w:t>
      </w:r>
      <w:r w:rsidRPr="009552BC">
        <w:rPr>
          <w:rFonts w:ascii="Arial" w:hAnsi="Arial" w:cs="Arial"/>
          <w:sz w:val="22"/>
          <w:szCs w:val="22"/>
        </w:rPr>
        <w:t xml:space="preserve"> inextricably linked to providing good services to our residents or to internal customers</w:t>
      </w:r>
      <w:r w:rsidR="00EB34E4">
        <w:rPr>
          <w:rFonts w:ascii="Arial" w:hAnsi="Arial" w:cs="Arial"/>
          <w:sz w:val="22"/>
          <w:szCs w:val="22"/>
        </w:rPr>
        <w:t>.</w:t>
      </w:r>
      <w:r w:rsidRPr="009552BC">
        <w:rPr>
          <w:rFonts w:ascii="Arial" w:hAnsi="Arial" w:cs="Arial"/>
          <w:sz w:val="22"/>
          <w:szCs w:val="22"/>
        </w:rPr>
        <w:t xml:space="preserve"> </w:t>
      </w:r>
    </w:p>
    <w:p w14:paraId="04E9B5ED" w14:textId="77777777" w:rsidR="006D7428" w:rsidRDefault="006D7428">
      <w:pPr>
        <w:rPr>
          <w:rFonts w:ascii="Arial" w:hAnsi="Arial" w:cs="Arial"/>
          <w:sz w:val="22"/>
          <w:szCs w:val="22"/>
        </w:rPr>
      </w:pPr>
    </w:p>
    <w:p w14:paraId="14F50743" w14:textId="77777777" w:rsidR="00C15FBB" w:rsidRPr="009552BC" w:rsidRDefault="00C15FBB">
      <w:pPr>
        <w:rPr>
          <w:rFonts w:ascii="Arial" w:hAnsi="Arial" w:cs="Arial"/>
          <w:b/>
          <w:sz w:val="22"/>
          <w:szCs w:val="22"/>
        </w:rPr>
      </w:pPr>
      <w:r w:rsidRPr="009552BC">
        <w:rPr>
          <w:rFonts w:ascii="Arial" w:hAnsi="Arial" w:cs="Arial"/>
          <w:sz w:val="22"/>
          <w:szCs w:val="22"/>
        </w:rPr>
        <w:t xml:space="preserve">The principles </w:t>
      </w:r>
      <w:r w:rsidR="00EB34E4">
        <w:rPr>
          <w:rFonts w:ascii="Arial" w:hAnsi="Arial" w:cs="Arial"/>
          <w:sz w:val="22"/>
          <w:szCs w:val="22"/>
        </w:rPr>
        <w:t>of this</w:t>
      </w:r>
      <w:r w:rsidRPr="009552BC">
        <w:rPr>
          <w:rFonts w:ascii="Arial" w:hAnsi="Arial" w:cs="Arial"/>
          <w:sz w:val="22"/>
          <w:szCs w:val="22"/>
        </w:rPr>
        <w:t xml:space="preserve"> approach </w:t>
      </w:r>
      <w:r w:rsidR="009B2ACE">
        <w:rPr>
          <w:rFonts w:ascii="Arial" w:hAnsi="Arial" w:cs="Arial"/>
          <w:sz w:val="22"/>
          <w:szCs w:val="22"/>
        </w:rPr>
        <w:t xml:space="preserve">with effect from 1 April 2019 </w:t>
      </w:r>
      <w:r w:rsidRPr="009552BC">
        <w:rPr>
          <w:rFonts w:ascii="Arial" w:hAnsi="Arial" w:cs="Arial"/>
          <w:sz w:val="22"/>
          <w:szCs w:val="22"/>
        </w:rPr>
        <w:t>are</w:t>
      </w:r>
      <w:r w:rsidR="00EB34E4">
        <w:rPr>
          <w:rFonts w:ascii="Arial" w:hAnsi="Arial" w:cs="Arial"/>
          <w:sz w:val="22"/>
          <w:szCs w:val="22"/>
        </w:rPr>
        <w:t xml:space="preserve"> as follows</w:t>
      </w:r>
      <w:r w:rsidRPr="009552BC">
        <w:rPr>
          <w:rFonts w:ascii="Arial" w:hAnsi="Arial" w:cs="Arial"/>
          <w:sz w:val="22"/>
          <w:szCs w:val="22"/>
        </w:rPr>
        <w:t>:</w:t>
      </w:r>
    </w:p>
    <w:p w14:paraId="172457BB" w14:textId="77777777" w:rsidR="00C15FBB" w:rsidRPr="009552BC" w:rsidRDefault="00C15FBB">
      <w:pPr>
        <w:rPr>
          <w:rFonts w:ascii="Arial" w:hAnsi="Arial" w:cs="Arial"/>
          <w:b/>
          <w:sz w:val="22"/>
          <w:szCs w:val="22"/>
        </w:rPr>
      </w:pPr>
    </w:p>
    <w:p w14:paraId="684651DC" w14:textId="47E8577B" w:rsidR="00C15FBB" w:rsidRDefault="00C15FBB">
      <w:pPr>
        <w:numPr>
          <w:ilvl w:val="0"/>
          <w:numId w:val="4"/>
        </w:numPr>
        <w:rPr>
          <w:rFonts w:ascii="Arial" w:hAnsi="Arial" w:cs="Arial"/>
          <w:sz w:val="22"/>
          <w:szCs w:val="22"/>
        </w:rPr>
      </w:pPr>
      <w:r w:rsidRPr="009552BC">
        <w:rPr>
          <w:rFonts w:ascii="Arial" w:hAnsi="Arial" w:cs="Arial"/>
          <w:sz w:val="22"/>
          <w:szCs w:val="22"/>
        </w:rPr>
        <w:t xml:space="preserve">In order to progress </w:t>
      </w:r>
      <w:r w:rsidR="00EB34E4">
        <w:rPr>
          <w:rFonts w:ascii="Arial" w:hAnsi="Arial" w:cs="Arial"/>
          <w:sz w:val="22"/>
          <w:szCs w:val="22"/>
        </w:rPr>
        <w:t xml:space="preserve">to </w:t>
      </w:r>
      <w:r w:rsidRPr="009552BC">
        <w:rPr>
          <w:rFonts w:ascii="Arial" w:hAnsi="Arial" w:cs="Arial"/>
          <w:sz w:val="22"/>
          <w:szCs w:val="22"/>
        </w:rPr>
        <w:t xml:space="preserve">a </w:t>
      </w:r>
      <w:r w:rsidR="00EB34E4">
        <w:rPr>
          <w:rFonts w:ascii="Arial" w:hAnsi="Arial" w:cs="Arial"/>
          <w:sz w:val="22"/>
          <w:szCs w:val="22"/>
        </w:rPr>
        <w:t xml:space="preserve">higher </w:t>
      </w:r>
      <w:r w:rsidRPr="009552BC">
        <w:rPr>
          <w:rFonts w:ascii="Arial" w:hAnsi="Arial" w:cs="Arial"/>
          <w:sz w:val="22"/>
          <w:szCs w:val="22"/>
        </w:rPr>
        <w:t xml:space="preserve">scale point, a </w:t>
      </w:r>
      <w:r w:rsidR="00EB34E4">
        <w:rPr>
          <w:rFonts w:ascii="Arial" w:hAnsi="Arial" w:cs="Arial"/>
          <w:sz w:val="22"/>
          <w:szCs w:val="22"/>
        </w:rPr>
        <w:t>C</w:t>
      </w:r>
      <w:r w:rsidRPr="009552BC">
        <w:rPr>
          <w:rFonts w:ascii="Arial" w:hAnsi="Arial" w:cs="Arial"/>
          <w:sz w:val="22"/>
          <w:szCs w:val="22"/>
        </w:rPr>
        <w:t xml:space="preserve">hief </w:t>
      </w:r>
      <w:r w:rsidR="00EB34E4">
        <w:rPr>
          <w:rFonts w:ascii="Arial" w:hAnsi="Arial" w:cs="Arial"/>
          <w:sz w:val="22"/>
          <w:szCs w:val="22"/>
        </w:rPr>
        <w:t>O</w:t>
      </w:r>
      <w:r w:rsidRPr="009552BC">
        <w:rPr>
          <w:rFonts w:ascii="Arial" w:hAnsi="Arial" w:cs="Arial"/>
          <w:sz w:val="22"/>
          <w:szCs w:val="22"/>
        </w:rPr>
        <w:t xml:space="preserve">fficer </w:t>
      </w:r>
      <w:r w:rsidR="00EB34E4">
        <w:rPr>
          <w:rFonts w:ascii="Arial" w:hAnsi="Arial" w:cs="Arial"/>
          <w:sz w:val="22"/>
          <w:szCs w:val="22"/>
        </w:rPr>
        <w:t>must</w:t>
      </w:r>
      <w:r w:rsidRPr="009552BC">
        <w:rPr>
          <w:rFonts w:ascii="Arial" w:hAnsi="Arial" w:cs="Arial"/>
          <w:sz w:val="22"/>
          <w:szCs w:val="22"/>
        </w:rPr>
        <w:t xml:space="preserve"> achieve a </w:t>
      </w:r>
      <w:r w:rsidR="007F541F">
        <w:rPr>
          <w:rFonts w:ascii="Arial" w:hAnsi="Arial" w:cs="Arial"/>
          <w:sz w:val="22"/>
          <w:szCs w:val="22"/>
        </w:rPr>
        <w:t>rat</w:t>
      </w:r>
      <w:r w:rsidR="00EB34E4">
        <w:rPr>
          <w:rFonts w:ascii="Arial" w:hAnsi="Arial" w:cs="Arial"/>
          <w:sz w:val="22"/>
          <w:szCs w:val="22"/>
        </w:rPr>
        <w:t xml:space="preserve">ing of </w:t>
      </w:r>
      <w:r w:rsidRPr="009552BC">
        <w:rPr>
          <w:rFonts w:ascii="Arial" w:hAnsi="Arial" w:cs="Arial"/>
          <w:sz w:val="22"/>
          <w:szCs w:val="22"/>
        </w:rPr>
        <w:t>‘1’ (</w:t>
      </w:r>
      <w:r w:rsidR="007155C6">
        <w:rPr>
          <w:rFonts w:ascii="Arial" w:hAnsi="Arial" w:cs="Arial"/>
          <w:sz w:val="22"/>
          <w:szCs w:val="22"/>
        </w:rPr>
        <w:t>outstanding</w:t>
      </w:r>
      <w:r w:rsidRPr="009552BC">
        <w:rPr>
          <w:rFonts w:ascii="Arial" w:hAnsi="Arial" w:cs="Arial"/>
          <w:sz w:val="22"/>
          <w:szCs w:val="22"/>
        </w:rPr>
        <w:t>)</w:t>
      </w:r>
      <w:r w:rsidR="004349FB">
        <w:rPr>
          <w:rFonts w:ascii="Arial" w:hAnsi="Arial" w:cs="Arial"/>
          <w:sz w:val="22"/>
          <w:szCs w:val="22"/>
        </w:rPr>
        <w:t xml:space="preserve"> or</w:t>
      </w:r>
      <w:r w:rsidRPr="009552BC">
        <w:rPr>
          <w:rFonts w:ascii="Arial" w:hAnsi="Arial" w:cs="Arial"/>
          <w:sz w:val="22"/>
          <w:szCs w:val="22"/>
        </w:rPr>
        <w:t xml:space="preserve"> </w:t>
      </w:r>
      <w:r w:rsidR="00D149D4" w:rsidRPr="009552BC">
        <w:rPr>
          <w:rFonts w:ascii="Arial" w:hAnsi="Arial" w:cs="Arial"/>
          <w:sz w:val="22"/>
          <w:szCs w:val="22"/>
        </w:rPr>
        <w:t xml:space="preserve">2’ </w:t>
      </w:r>
      <w:r w:rsidR="00D149D4">
        <w:rPr>
          <w:rFonts w:ascii="Arial" w:hAnsi="Arial" w:cs="Arial"/>
          <w:sz w:val="22"/>
          <w:szCs w:val="22"/>
        </w:rPr>
        <w:t xml:space="preserve">{Exceeding} </w:t>
      </w:r>
      <w:r w:rsidRPr="009552BC">
        <w:rPr>
          <w:rFonts w:ascii="Arial" w:hAnsi="Arial" w:cs="Arial"/>
          <w:sz w:val="22"/>
          <w:szCs w:val="22"/>
        </w:rPr>
        <w:t xml:space="preserve">in </w:t>
      </w:r>
      <w:r w:rsidR="00EB34E4">
        <w:rPr>
          <w:rFonts w:ascii="Arial" w:hAnsi="Arial" w:cs="Arial"/>
          <w:sz w:val="22"/>
          <w:szCs w:val="22"/>
        </w:rPr>
        <w:t xml:space="preserve">their </w:t>
      </w:r>
      <w:r w:rsidR="00D149D4">
        <w:rPr>
          <w:rFonts w:ascii="Arial" w:hAnsi="Arial" w:cs="Arial"/>
          <w:sz w:val="22"/>
          <w:szCs w:val="22"/>
        </w:rPr>
        <w:t xml:space="preserve">end of year </w:t>
      </w:r>
      <w:r w:rsidRPr="009552BC">
        <w:rPr>
          <w:rFonts w:ascii="Arial" w:hAnsi="Arial" w:cs="Arial"/>
          <w:sz w:val="22"/>
          <w:szCs w:val="22"/>
        </w:rPr>
        <w:t>appraisal</w:t>
      </w:r>
      <w:r w:rsidR="007F541F">
        <w:rPr>
          <w:rFonts w:ascii="Arial" w:hAnsi="Arial" w:cs="Arial"/>
          <w:sz w:val="22"/>
          <w:szCs w:val="22"/>
        </w:rPr>
        <w:t>.</w:t>
      </w:r>
    </w:p>
    <w:p w14:paraId="1DD04573" w14:textId="7B08E2B5" w:rsidR="00881963" w:rsidRPr="00881963" w:rsidRDefault="00881963">
      <w:pPr>
        <w:numPr>
          <w:ilvl w:val="0"/>
          <w:numId w:val="4"/>
        </w:numPr>
        <w:rPr>
          <w:rFonts w:ascii="Arial" w:hAnsi="Arial" w:cs="Arial"/>
          <w:sz w:val="22"/>
          <w:szCs w:val="22"/>
        </w:rPr>
      </w:pPr>
      <w:r w:rsidRPr="00881963">
        <w:rPr>
          <w:rFonts w:ascii="Arial" w:hAnsi="Arial" w:cs="Arial"/>
          <w:sz w:val="22"/>
          <w:szCs w:val="22"/>
        </w:rPr>
        <w:t>Any Chief Officer achieving a rating of ‘3’ will remain on the same increment point</w:t>
      </w:r>
    </w:p>
    <w:p w14:paraId="6CBF5636" w14:textId="1A643D00" w:rsidR="00C15FBB" w:rsidRPr="009552BC" w:rsidRDefault="00C15FBB">
      <w:pPr>
        <w:numPr>
          <w:ilvl w:val="0"/>
          <w:numId w:val="4"/>
        </w:numPr>
        <w:rPr>
          <w:rFonts w:ascii="Arial" w:hAnsi="Arial" w:cs="Arial"/>
          <w:sz w:val="22"/>
          <w:szCs w:val="22"/>
        </w:rPr>
      </w:pPr>
      <w:r w:rsidRPr="009552BC">
        <w:rPr>
          <w:rFonts w:ascii="Arial" w:hAnsi="Arial" w:cs="Arial"/>
          <w:sz w:val="22"/>
          <w:szCs w:val="22"/>
        </w:rPr>
        <w:t xml:space="preserve">Any </w:t>
      </w:r>
      <w:r w:rsidR="007155C6">
        <w:rPr>
          <w:rFonts w:ascii="Arial" w:hAnsi="Arial" w:cs="Arial"/>
          <w:sz w:val="22"/>
          <w:szCs w:val="22"/>
        </w:rPr>
        <w:t>C</w:t>
      </w:r>
      <w:r w:rsidRPr="009552BC">
        <w:rPr>
          <w:rFonts w:ascii="Arial" w:hAnsi="Arial" w:cs="Arial"/>
          <w:sz w:val="22"/>
          <w:szCs w:val="22"/>
        </w:rPr>
        <w:t xml:space="preserve">hief </w:t>
      </w:r>
      <w:r w:rsidR="007155C6">
        <w:rPr>
          <w:rFonts w:ascii="Arial" w:hAnsi="Arial" w:cs="Arial"/>
          <w:sz w:val="22"/>
          <w:szCs w:val="22"/>
        </w:rPr>
        <w:t>O</w:t>
      </w:r>
      <w:r w:rsidRPr="009552BC">
        <w:rPr>
          <w:rFonts w:ascii="Arial" w:hAnsi="Arial" w:cs="Arial"/>
          <w:sz w:val="22"/>
          <w:szCs w:val="22"/>
        </w:rPr>
        <w:t xml:space="preserve">fficer achieving a </w:t>
      </w:r>
      <w:r w:rsidR="007F541F">
        <w:rPr>
          <w:rFonts w:ascii="Arial" w:hAnsi="Arial" w:cs="Arial"/>
          <w:sz w:val="22"/>
          <w:szCs w:val="22"/>
        </w:rPr>
        <w:t>rat</w:t>
      </w:r>
      <w:r w:rsidRPr="009552BC">
        <w:rPr>
          <w:rFonts w:ascii="Arial" w:hAnsi="Arial" w:cs="Arial"/>
          <w:sz w:val="22"/>
          <w:szCs w:val="22"/>
        </w:rPr>
        <w:t>ing of ‘</w:t>
      </w:r>
      <w:r w:rsidR="007155C6">
        <w:rPr>
          <w:rFonts w:ascii="Arial" w:hAnsi="Arial" w:cs="Arial"/>
          <w:sz w:val="22"/>
          <w:szCs w:val="22"/>
        </w:rPr>
        <w:t>4 {</w:t>
      </w:r>
      <w:r w:rsidR="007F541F">
        <w:rPr>
          <w:rFonts w:ascii="Arial" w:hAnsi="Arial" w:cs="Arial"/>
          <w:sz w:val="22"/>
          <w:szCs w:val="22"/>
        </w:rPr>
        <w:t>N</w:t>
      </w:r>
      <w:r w:rsidR="007155C6">
        <w:rPr>
          <w:rFonts w:ascii="Arial" w:hAnsi="Arial" w:cs="Arial"/>
          <w:sz w:val="22"/>
          <w:szCs w:val="22"/>
        </w:rPr>
        <w:t>eeds development} or 5 {</w:t>
      </w:r>
      <w:r w:rsidR="007F541F">
        <w:rPr>
          <w:rFonts w:ascii="Arial" w:hAnsi="Arial" w:cs="Arial"/>
          <w:sz w:val="22"/>
          <w:szCs w:val="22"/>
        </w:rPr>
        <w:t>U</w:t>
      </w:r>
      <w:r w:rsidR="007155C6">
        <w:rPr>
          <w:rFonts w:ascii="Arial" w:hAnsi="Arial" w:cs="Arial"/>
          <w:sz w:val="22"/>
          <w:szCs w:val="22"/>
        </w:rPr>
        <w:t>nsatisfactory}</w:t>
      </w:r>
      <w:r w:rsidR="00CB4FD3">
        <w:rPr>
          <w:rFonts w:ascii="Arial" w:hAnsi="Arial" w:cs="Arial"/>
          <w:sz w:val="22"/>
          <w:szCs w:val="22"/>
        </w:rPr>
        <w:t xml:space="preserve"> </w:t>
      </w:r>
      <w:r w:rsidRPr="009552BC">
        <w:rPr>
          <w:rFonts w:ascii="Arial" w:hAnsi="Arial" w:cs="Arial"/>
          <w:sz w:val="22"/>
          <w:szCs w:val="22"/>
        </w:rPr>
        <w:t xml:space="preserve">will be supported </w:t>
      </w:r>
      <w:r w:rsidR="007155C6">
        <w:rPr>
          <w:rFonts w:ascii="Arial" w:hAnsi="Arial" w:cs="Arial"/>
          <w:sz w:val="22"/>
          <w:szCs w:val="22"/>
        </w:rPr>
        <w:t xml:space="preserve">so that they can </w:t>
      </w:r>
      <w:r w:rsidRPr="009552BC">
        <w:rPr>
          <w:rFonts w:ascii="Arial" w:hAnsi="Arial" w:cs="Arial"/>
          <w:sz w:val="22"/>
          <w:szCs w:val="22"/>
        </w:rPr>
        <w:t>improve their performance</w:t>
      </w:r>
      <w:r w:rsidR="007155C6">
        <w:rPr>
          <w:rFonts w:ascii="Arial" w:hAnsi="Arial" w:cs="Arial"/>
          <w:sz w:val="22"/>
          <w:szCs w:val="22"/>
        </w:rPr>
        <w:t>.</w:t>
      </w:r>
      <w:r w:rsidRPr="009552BC">
        <w:rPr>
          <w:rFonts w:ascii="Arial" w:hAnsi="Arial" w:cs="Arial"/>
          <w:sz w:val="22"/>
          <w:szCs w:val="22"/>
        </w:rPr>
        <w:t xml:space="preserve"> </w:t>
      </w:r>
      <w:r w:rsidR="007155C6">
        <w:rPr>
          <w:rFonts w:ascii="Arial" w:hAnsi="Arial" w:cs="Arial"/>
          <w:sz w:val="22"/>
          <w:szCs w:val="22"/>
        </w:rPr>
        <w:t>A</w:t>
      </w:r>
      <w:r w:rsidRPr="009552BC">
        <w:rPr>
          <w:rFonts w:ascii="Arial" w:hAnsi="Arial" w:cs="Arial"/>
          <w:sz w:val="22"/>
          <w:szCs w:val="22"/>
        </w:rPr>
        <w:t xml:space="preserve">lthough this will not automatically result in a salary reduction, </w:t>
      </w:r>
      <w:r w:rsidR="007F541F">
        <w:rPr>
          <w:rFonts w:ascii="Arial" w:hAnsi="Arial" w:cs="Arial"/>
          <w:sz w:val="22"/>
          <w:szCs w:val="22"/>
        </w:rPr>
        <w:t xml:space="preserve">nevertheless </w:t>
      </w:r>
      <w:r w:rsidRPr="009552BC">
        <w:rPr>
          <w:rFonts w:ascii="Arial" w:hAnsi="Arial" w:cs="Arial"/>
          <w:sz w:val="22"/>
          <w:szCs w:val="22"/>
        </w:rPr>
        <w:t>a salary reduction could be an outcome of the performance improvement process.</w:t>
      </w:r>
    </w:p>
    <w:p w14:paraId="035B4809" w14:textId="77777777" w:rsidR="0006400F" w:rsidRDefault="0006400F">
      <w:pPr>
        <w:pStyle w:val="Heading1"/>
        <w:rPr>
          <w:rFonts w:cs="Arial"/>
          <w:sz w:val="22"/>
          <w:szCs w:val="22"/>
        </w:rPr>
      </w:pPr>
    </w:p>
    <w:p w14:paraId="5FE742D5" w14:textId="77777777" w:rsidR="00C15FBB" w:rsidRPr="009552BC" w:rsidRDefault="00DF4CE1" w:rsidP="009552BC">
      <w:pPr>
        <w:pStyle w:val="Heading1"/>
        <w:ind w:left="-567"/>
        <w:rPr>
          <w:rFonts w:cs="Arial"/>
          <w:sz w:val="22"/>
          <w:szCs w:val="22"/>
        </w:rPr>
      </w:pPr>
      <w:r>
        <w:rPr>
          <w:rFonts w:cs="Arial"/>
          <w:sz w:val="22"/>
          <w:szCs w:val="22"/>
        </w:rPr>
        <w:t>4.</w:t>
      </w:r>
      <w:r w:rsidR="00C112AB">
        <w:rPr>
          <w:rFonts w:cs="Arial"/>
          <w:sz w:val="22"/>
          <w:szCs w:val="22"/>
        </w:rPr>
        <w:t>5</w:t>
      </w:r>
      <w:r>
        <w:rPr>
          <w:rFonts w:cs="Arial"/>
          <w:sz w:val="22"/>
          <w:szCs w:val="22"/>
        </w:rPr>
        <w:tab/>
        <w:t xml:space="preserve">Terminating </w:t>
      </w:r>
      <w:r w:rsidR="001F28F5">
        <w:rPr>
          <w:rFonts w:cs="Arial"/>
          <w:sz w:val="22"/>
          <w:szCs w:val="22"/>
        </w:rPr>
        <w:t>the e</w:t>
      </w:r>
      <w:r w:rsidR="00C15FBB" w:rsidRPr="009552BC">
        <w:rPr>
          <w:rFonts w:cs="Arial"/>
          <w:sz w:val="22"/>
          <w:szCs w:val="22"/>
        </w:rPr>
        <w:t>mployment of Chief Officer Posts</w:t>
      </w:r>
    </w:p>
    <w:p w14:paraId="45FBBCBF" w14:textId="77777777" w:rsidR="0064780E" w:rsidRDefault="00C15FBB">
      <w:pPr>
        <w:rPr>
          <w:rFonts w:ascii="Arial" w:hAnsi="Arial" w:cs="Arial"/>
          <w:snapToGrid w:val="0"/>
          <w:sz w:val="22"/>
          <w:szCs w:val="22"/>
          <w:lang w:eastAsia="en-US"/>
        </w:rPr>
      </w:pPr>
      <w:r w:rsidRPr="009552BC">
        <w:rPr>
          <w:rFonts w:ascii="Arial" w:hAnsi="Arial" w:cs="Arial"/>
          <w:snapToGrid w:val="0"/>
          <w:sz w:val="22"/>
          <w:szCs w:val="22"/>
          <w:lang w:eastAsia="en-US"/>
        </w:rPr>
        <w:t xml:space="preserve">The Council will make contractual payments to any </w:t>
      </w:r>
      <w:r w:rsidR="007155C6">
        <w:rPr>
          <w:rFonts w:ascii="Arial" w:hAnsi="Arial" w:cs="Arial"/>
          <w:snapToGrid w:val="0"/>
          <w:sz w:val="22"/>
          <w:szCs w:val="22"/>
          <w:lang w:eastAsia="en-US"/>
        </w:rPr>
        <w:t>C</w:t>
      </w:r>
      <w:r w:rsidRPr="009552BC">
        <w:rPr>
          <w:rFonts w:ascii="Arial" w:hAnsi="Arial" w:cs="Arial"/>
          <w:snapToGrid w:val="0"/>
          <w:sz w:val="22"/>
          <w:szCs w:val="22"/>
          <w:lang w:eastAsia="en-US"/>
        </w:rPr>
        <w:t xml:space="preserve">hief </w:t>
      </w:r>
      <w:r w:rsidR="007155C6">
        <w:rPr>
          <w:rFonts w:ascii="Arial" w:hAnsi="Arial" w:cs="Arial"/>
          <w:snapToGrid w:val="0"/>
          <w:sz w:val="22"/>
          <w:szCs w:val="22"/>
          <w:lang w:eastAsia="en-US"/>
        </w:rPr>
        <w:t>O</w:t>
      </w:r>
      <w:r w:rsidRPr="009552BC">
        <w:rPr>
          <w:rFonts w:ascii="Arial" w:hAnsi="Arial" w:cs="Arial"/>
          <w:snapToGrid w:val="0"/>
          <w:sz w:val="22"/>
          <w:szCs w:val="22"/>
          <w:lang w:eastAsia="en-US"/>
        </w:rPr>
        <w:t xml:space="preserve">fficers whose employment </w:t>
      </w:r>
      <w:r w:rsidR="007155C6">
        <w:rPr>
          <w:rFonts w:ascii="Arial" w:hAnsi="Arial" w:cs="Arial"/>
          <w:snapToGrid w:val="0"/>
          <w:sz w:val="22"/>
          <w:szCs w:val="22"/>
          <w:lang w:eastAsia="en-US"/>
        </w:rPr>
        <w:t xml:space="preserve">is terminated by the Council </w:t>
      </w:r>
      <w:r w:rsidRPr="009552BC">
        <w:rPr>
          <w:rFonts w:ascii="Arial" w:hAnsi="Arial" w:cs="Arial"/>
          <w:snapToGrid w:val="0"/>
          <w:sz w:val="22"/>
          <w:szCs w:val="22"/>
          <w:lang w:eastAsia="en-US"/>
        </w:rPr>
        <w:t>during the year</w:t>
      </w:r>
      <w:r w:rsidR="00740D32">
        <w:rPr>
          <w:rFonts w:ascii="Arial" w:hAnsi="Arial" w:cs="Arial"/>
          <w:snapToGrid w:val="0"/>
          <w:sz w:val="22"/>
          <w:szCs w:val="22"/>
          <w:lang w:eastAsia="en-US"/>
        </w:rPr>
        <w:t xml:space="preserve"> in line with statutory requirements</w:t>
      </w:r>
      <w:r w:rsidRPr="009552BC">
        <w:rPr>
          <w:rFonts w:ascii="Arial" w:hAnsi="Arial" w:cs="Arial"/>
          <w:snapToGrid w:val="0"/>
          <w:sz w:val="22"/>
          <w:szCs w:val="22"/>
          <w:lang w:eastAsia="en-US"/>
        </w:rPr>
        <w:t>.</w:t>
      </w:r>
    </w:p>
    <w:p w14:paraId="6584BD48" w14:textId="77777777" w:rsidR="00552684" w:rsidRDefault="00552684" w:rsidP="009552BC">
      <w:pPr>
        <w:ind w:left="-567"/>
        <w:rPr>
          <w:rFonts w:ascii="Arial" w:hAnsi="Arial" w:cs="Arial"/>
          <w:snapToGrid w:val="0"/>
          <w:sz w:val="22"/>
          <w:szCs w:val="22"/>
          <w:lang w:eastAsia="en-US"/>
        </w:rPr>
      </w:pPr>
    </w:p>
    <w:p w14:paraId="305E6174" w14:textId="77777777" w:rsidR="00C15FBB" w:rsidRPr="009552BC" w:rsidRDefault="00DF4CE1" w:rsidP="009552BC">
      <w:pPr>
        <w:ind w:left="-567"/>
        <w:rPr>
          <w:rFonts w:ascii="Arial" w:hAnsi="Arial" w:cs="Arial"/>
          <w:b/>
          <w:snapToGrid w:val="0"/>
          <w:sz w:val="22"/>
          <w:szCs w:val="22"/>
          <w:lang w:eastAsia="en-US"/>
        </w:rPr>
      </w:pPr>
      <w:r>
        <w:rPr>
          <w:rFonts w:ascii="Arial" w:hAnsi="Arial" w:cs="Arial"/>
          <w:b/>
          <w:snapToGrid w:val="0"/>
          <w:sz w:val="22"/>
          <w:szCs w:val="22"/>
          <w:lang w:eastAsia="en-US"/>
        </w:rPr>
        <w:t>4.</w:t>
      </w:r>
      <w:r w:rsidR="00C112AB">
        <w:rPr>
          <w:rFonts w:ascii="Arial" w:hAnsi="Arial" w:cs="Arial"/>
          <w:b/>
          <w:snapToGrid w:val="0"/>
          <w:sz w:val="22"/>
          <w:szCs w:val="22"/>
          <w:lang w:eastAsia="en-US"/>
        </w:rPr>
        <w:t>6</w:t>
      </w:r>
      <w:r>
        <w:rPr>
          <w:rFonts w:ascii="Arial" w:hAnsi="Arial" w:cs="Arial"/>
          <w:b/>
          <w:snapToGrid w:val="0"/>
          <w:sz w:val="22"/>
          <w:szCs w:val="22"/>
          <w:lang w:eastAsia="en-US"/>
        </w:rPr>
        <w:tab/>
      </w:r>
      <w:r w:rsidR="00C15FBB" w:rsidRPr="009552BC">
        <w:rPr>
          <w:rFonts w:ascii="Arial" w:hAnsi="Arial" w:cs="Arial"/>
          <w:b/>
          <w:snapToGrid w:val="0"/>
          <w:sz w:val="22"/>
          <w:szCs w:val="22"/>
          <w:lang w:eastAsia="en-US"/>
        </w:rPr>
        <w:t xml:space="preserve">Payment to Chief Officers </w:t>
      </w:r>
      <w:r w:rsidR="005950C6">
        <w:rPr>
          <w:rFonts w:ascii="Arial" w:hAnsi="Arial" w:cs="Arial"/>
          <w:b/>
          <w:snapToGrid w:val="0"/>
          <w:sz w:val="22"/>
          <w:szCs w:val="22"/>
          <w:lang w:eastAsia="en-US"/>
        </w:rPr>
        <w:t>u</w:t>
      </w:r>
      <w:r w:rsidR="00C15FBB" w:rsidRPr="009552BC">
        <w:rPr>
          <w:rFonts w:ascii="Arial" w:hAnsi="Arial" w:cs="Arial"/>
          <w:b/>
          <w:snapToGrid w:val="0"/>
          <w:sz w:val="22"/>
          <w:szCs w:val="22"/>
          <w:lang w:eastAsia="en-US"/>
        </w:rPr>
        <w:t xml:space="preserve">ndertaking </w:t>
      </w:r>
      <w:r w:rsidR="0006400F">
        <w:rPr>
          <w:rFonts w:ascii="Arial" w:hAnsi="Arial" w:cs="Arial"/>
          <w:b/>
          <w:snapToGrid w:val="0"/>
          <w:sz w:val="22"/>
          <w:szCs w:val="22"/>
          <w:lang w:eastAsia="en-US"/>
        </w:rPr>
        <w:t xml:space="preserve">Electoral </w:t>
      </w:r>
      <w:r w:rsidR="00C15FBB" w:rsidRPr="009552BC">
        <w:rPr>
          <w:rFonts w:ascii="Arial" w:hAnsi="Arial" w:cs="Arial"/>
          <w:b/>
          <w:snapToGrid w:val="0"/>
          <w:sz w:val="22"/>
          <w:szCs w:val="22"/>
          <w:lang w:eastAsia="en-US"/>
        </w:rPr>
        <w:t>Duties</w:t>
      </w:r>
    </w:p>
    <w:p w14:paraId="2FCD6101" w14:textId="77777777" w:rsidR="0006400F" w:rsidRPr="009552BC" w:rsidRDefault="0006400F" w:rsidP="0006400F">
      <w:pPr>
        <w:autoSpaceDE w:val="0"/>
        <w:autoSpaceDN w:val="0"/>
        <w:adjustRightInd w:val="0"/>
        <w:rPr>
          <w:rFonts w:ascii="Arial" w:hAnsi="Arial" w:cs="Arial"/>
          <w:sz w:val="22"/>
          <w:szCs w:val="22"/>
        </w:rPr>
      </w:pPr>
      <w:r w:rsidRPr="009552BC">
        <w:rPr>
          <w:rFonts w:ascii="Arial" w:hAnsi="Arial" w:cs="Arial"/>
          <w:sz w:val="22"/>
          <w:szCs w:val="22"/>
        </w:rPr>
        <w:t>The Returning Officer is an officer of the Council appointed under the Representation of the People Act 1983 to undertake obligations in respect of local, national and European elections and referenda. Whilst appointed to this position</w:t>
      </w:r>
      <w:r w:rsidR="007155C6">
        <w:rPr>
          <w:rFonts w:ascii="Arial" w:hAnsi="Arial" w:cs="Arial"/>
          <w:sz w:val="22"/>
          <w:szCs w:val="22"/>
        </w:rPr>
        <w:t>,</w:t>
      </w:r>
      <w:r w:rsidRPr="009552BC">
        <w:rPr>
          <w:rFonts w:ascii="Arial" w:hAnsi="Arial" w:cs="Arial"/>
          <w:sz w:val="22"/>
          <w:szCs w:val="22"/>
        </w:rPr>
        <w:t xml:space="preserve"> the role of the Returning Officer is one which involves and incurs personal responsibility and accountability and is statutorily separate from their duties as an employee of the Council. As Returning Officer, they are paid a separate allowance for each election for which they are responsible. Remuneration for this role is either based on the fees determined by the relevant Statutory Order or in accordance with the scale of fees that has been approved by the Council.</w:t>
      </w:r>
    </w:p>
    <w:p w14:paraId="750F303D" w14:textId="77777777" w:rsidR="0006400F" w:rsidRPr="009552BC" w:rsidRDefault="0006400F" w:rsidP="0006400F">
      <w:pPr>
        <w:autoSpaceDE w:val="0"/>
        <w:autoSpaceDN w:val="0"/>
        <w:adjustRightInd w:val="0"/>
        <w:rPr>
          <w:rFonts w:ascii="Arial" w:hAnsi="Arial" w:cs="Arial"/>
          <w:sz w:val="22"/>
          <w:szCs w:val="22"/>
        </w:rPr>
      </w:pPr>
    </w:p>
    <w:p w14:paraId="62BA7BEF" w14:textId="6B501369" w:rsidR="0006400F" w:rsidRPr="009552BC" w:rsidRDefault="0006400F" w:rsidP="0006400F">
      <w:pPr>
        <w:autoSpaceDE w:val="0"/>
        <w:autoSpaceDN w:val="0"/>
        <w:adjustRightInd w:val="0"/>
        <w:rPr>
          <w:rFonts w:ascii="Arial" w:hAnsi="Arial" w:cs="Arial"/>
          <w:sz w:val="22"/>
          <w:szCs w:val="22"/>
        </w:rPr>
      </w:pPr>
      <w:r w:rsidRPr="009552BC">
        <w:rPr>
          <w:rFonts w:ascii="Arial" w:hAnsi="Arial" w:cs="Arial"/>
          <w:sz w:val="22"/>
          <w:szCs w:val="22"/>
        </w:rPr>
        <w:lastRenderedPageBreak/>
        <w:t>Other employees are also appointed to conduct specific electoral duties and they also receive election-related fees for duties they may be appointed to undertake in support of the Returning Officer.</w:t>
      </w:r>
    </w:p>
    <w:p w14:paraId="27316FB2" w14:textId="77777777" w:rsidR="0006400F" w:rsidRDefault="0006400F" w:rsidP="0006400F">
      <w:pPr>
        <w:rPr>
          <w:rFonts w:ascii="Arial" w:hAnsi="Arial" w:cs="Arial"/>
        </w:rPr>
      </w:pPr>
    </w:p>
    <w:p w14:paraId="2E96BA69" w14:textId="77777777" w:rsidR="00227148" w:rsidRPr="00E606E7" w:rsidRDefault="00227148" w:rsidP="009552BC">
      <w:pPr>
        <w:ind w:left="-567"/>
        <w:rPr>
          <w:rFonts w:ascii="Arial" w:hAnsi="Arial" w:cs="Arial"/>
          <w:b/>
          <w:sz w:val="22"/>
          <w:szCs w:val="22"/>
        </w:rPr>
      </w:pPr>
      <w:r w:rsidRPr="00E606E7">
        <w:rPr>
          <w:rFonts w:ascii="Arial" w:hAnsi="Arial" w:cs="Arial"/>
          <w:b/>
          <w:sz w:val="22"/>
          <w:szCs w:val="22"/>
        </w:rPr>
        <w:t>4.</w:t>
      </w:r>
      <w:r w:rsidR="00C112AB">
        <w:rPr>
          <w:rFonts w:ascii="Arial" w:hAnsi="Arial" w:cs="Arial"/>
          <w:b/>
          <w:sz w:val="22"/>
          <w:szCs w:val="22"/>
        </w:rPr>
        <w:t>7</w:t>
      </w:r>
      <w:r w:rsidRPr="00E606E7">
        <w:rPr>
          <w:rFonts w:ascii="Arial" w:hAnsi="Arial" w:cs="Arial"/>
          <w:b/>
          <w:sz w:val="22"/>
          <w:szCs w:val="22"/>
        </w:rPr>
        <w:tab/>
        <w:t>Management Board</w:t>
      </w:r>
    </w:p>
    <w:p w14:paraId="677A1134" w14:textId="62C6C386" w:rsidR="00E606E7" w:rsidRPr="00DA6214" w:rsidRDefault="00E606E7" w:rsidP="00DA6214">
      <w:pPr>
        <w:pStyle w:val="Heading1"/>
        <w:rPr>
          <w:rFonts w:cs="Arial"/>
          <w:b w:val="0"/>
          <w:snapToGrid/>
          <w:sz w:val="22"/>
          <w:szCs w:val="22"/>
        </w:rPr>
      </w:pPr>
      <w:r w:rsidRPr="00DA6214">
        <w:rPr>
          <w:rFonts w:cs="Arial"/>
          <w:b w:val="0"/>
          <w:sz w:val="22"/>
          <w:szCs w:val="22"/>
        </w:rPr>
        <w:t xml:space="preserve">Please refer </w:t>
      </w:r>
      <w:r w:rsidRPr="0044334A">
        <w:rPr>
          <w:rFonts w:cs="Arial"/>
          <w:sz w:val="22"/>
          <w:szCs w:val="22"/>
        </w:rPr>
        <w:t xml:space="preserve">Appendix </w:t>
      </w:r>
      <w:r w:rsidR="009A6C3F">
        <w:rPr>
          <w:rFonts w:cs="Arial"/>
          <w:sz w:val="22"/>
          <w:szCs w:val="22"/>
        </w:rPr>
        <w:t>4</w:t>
      </w:r>
      <w:r w:rsidR="0044334A" w:rsidRPr="0044334A">
        <w:rPr>
          <w:rFonts w:cs="Arial"/>
          <w:sz w:val="22"/>
          <w:szCs w:val="22"/>
        </w:rPr>
        <w:t>:</w:t>
      </w:r>
      <w:r w:rsidRPr="0044334A">
        <w:rPr>
          <w:rFonts w:cs="Arial"/>
          <w:sz w:val="22"/>
          <w:szCs w:val="22"/>
        </w:rPr>
        <w:t xml:space="preserve"> </w:t>
      </w:r>
      <w:r w:rsidRPr="00DA6214">
        <w:rPr>
          <w:rFonts w:cs="Arial"/>
          <w:snapToGrid/>
          <w:sz w:val="22"/>
          <w:szCs w:val="22"/>
        </w:rPr>
        <w:t xml:space="preserve">Chief Officer </w:t>
      </w:r>
      <w:r w:rsidR="000E4FB8">
        <w:rPr>
          <w:rFonts w:cs="Arial"/>
          <w:snapToGrid/>
          <w:sz w:val="22"/>
          <w:szCs w:val="22"/>
        </w:rPr>
        <w:t xml:space="preserve">Remunerated </w:t>
      </w:r>
      <w:r w:rsidRPr="00DA6214">
        <w:rPr>
          <w:rFonts w:cs="Arial"/>
          <w:snapToGrid/>
          <w:sz w:val="22"/>
          <w:szCs w:val="22"/>
        </w:rPr>
        <w:t>Posts</w:t>
      </w:r>
      <w:r w:rsidRPr="00DA6214">
        <w:rPr>
          <w:rFonts w:cs="Arial"/>
          <w:b w:val="0"/>
          <w:snapToGrid/>
          <w:sz w:val="22"/>
          <w:szCs w:val="22"/>
        </w:rPr>
        <w:t xml:space="preserve"> </w:t>
      </w:r>
      <w:r w:rsidRPr="00DA6214">
        <w:rPr>
          <w:rFonts w:cs="Arial"/>
          <w:b w:val="0"/>
          <w:sz w:val="22"/>
          <w:szCs w:val="22"/>
        </w:rPr>
        <w:t xml:space="preserve">for further information regarding the Council’s Management Board along with all </w:t>
      </w:r>
      <w:r w:rsidR="00D3565D">
        <w:rPr>
          <w:rFonts w:cs="Arial"/>
          <w:b w:val="0"/>
          <w:sz w:val="22"/>
          <w:szCs w:val="22"/>
        </w:rPr>
        <w:t>other</w:t>
      </w:r>
      <w:r>
        <w:rPr>
          <w:rFonts w:cs="Arial"/>
          <w:b w:val="0"/>
          <w:sz w:val="22"/>
          <w:szCs w:val="22"/>
        </w:rPr>
        <w:t xml:space="preserve"> </w:t>
      </w:r>
      <w:r w:rsidR="00C865E6">
        <w:rPr>
          <w:rFonts w:cs="Arial"/>
          <w:b w:val="0"/>
          <w:sz w:val="22"/>
          <w:szCs w:val="22"/>
        </w:rPr>
        <w:t xml:space="preserve">Chief Officer </w:t>
      </w:r>
      <w:r w:rsidRPr="00DA6214">
        <w:rPr>
          <w:rFonts w:cs="Arial"/>
          <w:b w:val="0"/>
          <w:sz w:val="22"/>
          <w:szCs w:val="22"/>
        </w:rPr>
        <w:t>roles</w:t>
      </w:r>
      <w:r>
        <w:rPr>
          <w:rFonts w:cs="Arial"/>
          <w:b w:val="0"/>
          <w:sz w:val="22"/>
          <w:szCs w:val="22"/>
        </w:rPr>
        <w:t xml:space="preserve"> within the Council.</w:t>
      </w:r>
      <w:r w:rsidRPr="00DA6214">
        <w:rPr>
          <w:rFonts w:cs="Arial"/>
          <w:b w:val="0"/>
          <w:sz w:val="22"/>
          <w:szCs w:val="22"/>
        </w:rPr>
        <w:t xml:space="preserve"> </w:t>
      </w:r>
    </w:p>
    <w:p w14:paraId="50F2E788" w14:textId="77777777" w:rsidR="0006400F" w:rsidRDefault="0006400F" w:rsidP="009552BC">
      <w:pPr>
        <w:autoSpaceDE w:val="0"/>
        <w:autoSpaceDN w:val="0"/>
        <w:adjustRightInd w:val="0"/>
        <w:rPr>
          <w:rFonts w:ascii="Arial" w:hAnsi="Arial" w:cs="Arial"/>
        </w:rPr>
      </w:pPr>
    </w:p>
    <w:p w14:paraId="11A93EFA" w14:textId="77777777" w:rsidR="005950C6" w:rsidRPr="009552BC" w:rsidRDefault="005950C6" w:rsidP="009552BC">
      <w:pPr>
        <w:autoSpaceDE w:val="0"/>
        <w:autoSpaceDN w:val="0"/>
        <w:adjustRightInd w:val="0"/>
        <w:ind w:left="-567"/>
        <w:rPr>
          <w:rFonts w:ascii="Arial" w:hAnsi="Arial" w:cs="Arial"/>
          <w:b/>
          <w:sz w:val="22"/>
          <w:szCs w:val="22"/>
        </w:rPr>
      </w:pPr>
      <w:r w:rsidRPr="009552BC">
        <w:rPr>
          <w:rFonts w:ascii="Arial" w:hAnsi="Arial" w:cs="Arial"/>
          <w:b/>
          <w:sz w:val="22"/>
          <w:szCs w:val="22"/>
        </w:rPr>
        <w:t>4.</w:t>
      </w:r>
      <w:r w:rsidR="00C112AB">
        <w:rPr>
          <w:rFonts w:ascii="Arial" w:hAnsi="Arial" w:cs="Arial"/>
          <w:b/>
          <w:sz w:val="22"/>
          <w:szCs w:val="22"/>
        </w:rPr>
        <w:t>8</w:t>
      </w:r>
      <w:r w:rsidRPr="009552BC">
        <w:rPr>
          <w:rFonts w:ascii="Arial" w:hAnsi="Arial" w:cs="Arial"/>
          <w:b/>
          <w:sz w:val="22"/>
          <w:szCs w:val="22"/>
        </w:rPr>
        <w:tab/>
        <w:t xml:space="preserve">Management </w:t>
      </w:r>
      <w:r w:rsidR="00E606E7">
        <w:rPr>
          <w:rFonts w:ascii="Arial" w:hAnsi="Arial" w:cs="Arial"/>
          <w:b/>
          <w:sz w:val="22"/>
          <w:szCs w:val="22"/>
        </w:rPr>
        <w:t xml:space="preserve">Structure </w:t>
      </w:r>
      <w:r w:rsidRPr="009552BC">
        <w:rPr>
          <w:rFonts w:ascii="Arial" w:hAnsi="Arial" w:cs="Arial"/>
          <w:b/>
          <w:sz w:val="22"/>
          <w:szCs w:val="22"/>
        </w:rPr>
        <w:t xml:space="preserve"> </w:t>
      </w:r>
      <w:r w:rsidRPr="009552BC">
        <w:rPr>
          <w:rFonts w:ascii="Arial" w:hAnsi="Arial" w:cs="Arial"/>
          <w:b/>
          <w:sz w:val="22"/>
          <w:szCs w:val="22"/>
        </w:rPr>
        <w:tab/>
        <w:t xml:space="preserve"> </w:t>
      </w:r>
    </w:p>
    <w:p w14:paraId="24E1A5E2" w14:textId="14B1A446" w:rsidR="00227148" w:rsidRPr="0019354E" w:rsidRDefault="0044334A" w:rsidP="0019354E">
      <w:pPr>
        <w:rPr>
          <w:rFonts w:ascii="Arial" w:hAnsi="Arial" w:cs="Arial"/>
          <w:bCs/>
          <w:color w:val="000000"/>
          <w:sz w:val="22"/>
          <w:szCs w:val="22"/>
        </w:rPr>
      </w:pPr>
      <w:r>
        <w:rPr>
          <w:rFonts w:ascii="Arial" w:hAnsi="Arial" w:cs="Arial"/>
          <w:sz w:val="22"/>
          <w:szCs w:val="22"/>
        </w:rPr>
        <w:t xml:space="preserve">In line with the </w:t>
      </w:r>
      <w:r w:rsidRPr="00A64B92">
        <w:rPr>
          <w:rFonts w:ascii="Arial" w:hAnsi="Arial" w:cs="Arial"/>
          <w:sz w:val="22"/>
          <w:szCs w:val="22"/>
        </w:rPr>
        <w:t>Local Government Transparency Code 201</w:t>
      </w:r>
      <w:r w:rsidR="00C32011" w:rsidRPr="00A64B92">
        <w:rPr>
          <w:rFonts w:ascii="Arial" w:hAnsi="Arial" w:cs="Arial"/>
          <w:sz w:val="22"/>
          <w:szCs w:val="22"/>
        </w:rPr>
        <w:t>5</w:t>
      </w:r>
      <w:r>
        <w:rPr>
          <w:rFonts w:ascii="Arial" w:hAnsi="Arial" w:cs="Arial"/>
          <w:sz w:val="22"/>
          <w:szCs w:val="22"/>
        </w:rPr>
        <w:t xml:space="preserve"> recommendations, the Council has produced </w:t>
      </w:r>
      <w:r w:rsidR="001F28F5" w:rsidRPr="00C1324D">
        <w:rPr>
          <w:rFonts w:ascii="Arial" w:hAnsi="Arial" w:cs="Arial"/>
          <w:b/>
          <w:sz w:val="22"/>
          <w:szCs w:val="22"/>
        </w:rPr>
        <w:t xml:space="preserve">Appendix </w:t>
      </w:r>
      <w:r w:rsidR="009A6C3F">
        <w:rPr>
          <w:rFonts w:ascii="Arial" w:hAnsi="Arial" w:cs="Arial"/>
          <w:b/>
          <w:sz w:val="22"/>
          <w:szCs w:val="22"/>
        </w:rPr>
        <w:t>5</w:t>
      </w:r>
      <w:r w:rsidR="001F28F5" w:rsidRPr="00C1324D">
        <w:rPr>
          <w:rFonts w:ascii="Arial" w:hAnsi="Arial" w:cs="Arial"/>
          <w:b/>
          <w:sz w:val="22"/>
          <w:szCs w:val="22"/>
        </w:rPr>
        <w:t xml:space="preserve">: </w:t>
      </w:r>
      <w:r w:rsidR="00C865E6">
        <w:rPr>
          <w:rFonts w:ascii="Arial" w:hAnsi="Arial" w:cs="Arial"/>
          <w:b/>
          <w:sz w:val="22"/>
          <w:szCs w:val="22"/>
        </w:rPr>
        <w:t>Senior Pay at London Borough of Waltham Forest</w:t>
      </w:r>
      <w:r w:rsidR="001F28F5" w:rsidRPr="009552BC">
        <w:rPr>
          <w:rFonts w:ascii="Arial" w:hAnsi="Arial" w:cs="Arial"/>
          <w:sz w:val="22"/>
          <w:szCs w:val="22"/>
        </w:rPr>
        <w:t xml:space="preserve"> </w:t>
      </w:r>
      <w:r w:rsidR="0019354E">
        <w:rPr>
          <w:rFonts w:ascii="Arial" w:hAnsi="Arial" w:cs="Arial"/>
          <w:sz w:val="22"/>
          <w:szCs w:val="22"/>
        </w:rPr>
        <w:t xml:space="preserve">and </w:t>
      </w:r>
      <w:r w:rsidR="0019354E" w:rsidRPr="0019354E">
        <w:rPr>
          <w:rFonts w:ascii="Arial" w:hAnsi="Arial" w:cs="Arial"/>
          <w:b/>
          <w:bCs/>
          <w:color w:val="000000"/>
          <w:sz w:val="22"/>
          <w:szCs w:val="22"/>
        </w:rPr>
        <w:t xml:space="preserve">Appendix 6: Senior Pay at London Borough of Waltham Forest, Salary </w:t>
      </w:r>
      <w:r w:rsidR="00D3565D">
        <w:rPr>
          <w:rFonts w:ascii="Arial" w:hAnsi="Arial" w:cs="Arial"/>
          <w:b/>
          <w:bCs/>
          <w:color w:val="000000"/>
          <w:sz w:val="22"/>
          <w:szCs w:val="22"/>
        </w:rPr>
        <w:t>B</w:t>
      </w:r>
      <w:r w:rsidR="0019354E" w:rsidRPr="0019354E">
        <w:rPr>
          <w:rFonts w:ascii="Arial" w:hAnsi="Arial" w:cs="Arial"/>
          <w:b/>
          <w:bCs/>
          <w:color w:val="000000"/>
          <w:sz w:val="22"/>
          <w:szCs w:val="22"/>
        </w:rPr>
        <w:t>anding by Directorate</w:t>
      </w:r>
      <w:r w:rsidR="0019354E" w:rsidRPr="00EF33C9">
        <w:rPr>
          <w:rFonts w:ascii="Arial" w:hAnsi="Arial" w:cs="Arial"/>
          <w:bCs/>
          <w:color w:val="000000"/>
          <w:sz w:val="22"/>
          <w:szCs w:val="22"/>
        </w:rPr>
        <w:t xml:space="preserve"> </w:t>
      </w:r>
      <w:r w:rsidR="001F28F5" w:rsidRPr="009552BC">
        <w:rPr>
          <w:rFonts w:ascii="Arial" w:hAnsi="Arial" w:cs="Arial"/>
          <w:sz w:val="22"/>
          <w:szCs w:val="22"/>
        </w:rPr>
        <w:t xml:space="preserve">outlining </w:t>
      </w:r>
      <w:r w:rsidR="00F60B89">
        <w:rPr>
          <w:rFonts w:ascii="Arial" w:hAnsi="Arial" w:cs="Arial"/>
          <w:sz w:val="22"/>
          <w:szCs w:val="22"/>
        </w:rPr>
        <w:t>those roles</w:t>
      </w:r>
      <w:r w:rsidR="001F28F5" w:rsidRPr="009552BC">
        <w:rPr>
          <w:rFonts w:ascii="Arial" w:hAnsi="Arial" w:cs="Arial"/>
          <w:sz w:val="22"/>
          <w:szCs w:val="22"/>
        </w:rPr>
        <w:t xml:space="preserve"> in receipt of </w:t>
      </w:r>
      <w:r w:rsidR="007155C6">
        <w:rPr>
          <w:rFonts w:ascii="Arial" w:hAnsi="Arial" w:cs="Arial"/>
          <w:sz w:val="22"/>
          <w:szCs w:val="22"/>
        </w:rPr>
        <w:t xml:space="preserve">a salary of </w:t>
      </w:r>
      <w:r w:rsidR="001F28F5" w:rsidRPr="009552BC">
        <w:rPr>
          <w:rFonts w:ascii="Arial" w:hAnsi="Arial" w:cs="Arial"/>
          <w:sz w:val="22"/>
          <w:szCs w:val="22"/>
        </w:rPr>
        <w:t>£50,000</w:t>
      </w:r>
      <w:r w:rsidR="001861C2">
        <w:rPr>
          <w:rFonts w:ascii="Arial" w:hAnsi="Arial" w:cs="Arial"/>
          <w:sz w:val="22"/>
          <w:szCs w:val="22"/>
        </w:rPr>
        <w:t xml:space="preserve"> </w:t>
      </w:r>
      <w:r w:rsidR="001F28F5" w:rsidRPr="009552BC">
        <w:rPr>
          <w:rFonts w:ascii="Arial" w:hAnsi="Arial" w:cs="Arial"/>
          <w:sz w:val="22"/>
          <w:szCs w:val="22"/>
        </w:rPr>
        <w:t>per annum</w:t>
      </w:r>
      <w:r w:rsidR="00F60B89">
        <w:rPr>
          <w:rFonts w:ascii="Arial" w:hAnsi="Arial" w:cs="Arial"/>
          <w:sz w:val="22"/>
          <w:szCs w:val="22"/>
        </w:rPr>
        <w:t xml:space="preserve"> </w:t>
      </w:r>
      <w:r w:rsidR="00D3565D">
        <w:rPr>
          <w:rFonts w:ascii="Arial" w:hAnsi="Arial" w:cs="Arial"/>
          <w:sz w:val="22"/>
          <w:szCs w:val="22"/>
        </w:rPr>
        <w:t xml:space="preserve">or higher, </w:t>
      </w:r>
      <w:r w:rsidR="00F60B89">
        <w:rPr>
          <w:rFonts w:ascii="Arial" w:hAnsi="Arial" w:cs="Arial"/>
          <w:sz w:val="22"/>
          <w:szCs w:val="22"/>
        </w:rPr>
        <w:t>along with the names of those employees on Chief Officer salaries</w:t>
      </w:r>
      <w:r w:rsidR="001F28F5" w:rsidRPr="009552BC">
        <w:rPr>
          <w:rFonts w:ascii="Arial" w:hAnsi="Arial" w:cs="Arial"/>
          <w:sz w:val="22"/>
          <w:szCs w:val="22"/>
        </w:rPr>
        <w:t>.</w:t>
      </w:r>
    </w:p>
    <w:p w14:paraId="7FA59741" w14:textId="77777777" w:rsidR="001862C4" w:rsidRDefault="001862C4" w:rsidP="009552BC">
      <w:pPr>
        <w:autoSpaceDE w:val="0"/>
        <w:autoSpaceDN w:val="0"/>
        <w:adjustRightInd w:val="0"/>
        <w:ind w:left="-567"/>
        <w:rPr>
          <w:rFonts w:ascii="Arial" w:hAnsi="Arial" w:cs="Arial"/>
          <w:b/>
          <w:sz w:val="22"/>
          <w:szCs w:val="22"/>
        </w:rPr>
      </w:pPr>
    </w:p>
    <w:p w14:paraId="0EA895BF" w14:textId="28FE5F47" w:rsidR="00DF4CE1" w:rsidRPr="009552BC" w:rsidRDefault="009E799C" w:rsidP="009552BC">
      <w:pPr>
        <w:autoSpaceDE w:val="0"/>
        <w:autoSpaceDN w:val="0"/>
        <w:adjustRightInd w:val="0"/>
        <w:ind w:left="-567"/>
        <w:rPr>
          <w:rFonts w:ascii="Arial" w:hAnsi="Arial" w:cs="Arial"/>
          <w:b/>
          <w:sz w:val="22"/>
          <w:szCs w:val="22"/>
        </w:rPr>
      </w:pPr>
      <w:r>
        <w:rPr>
          <w:rFonts w:ascii="Arial" w:hAnsi="Arial" w:cs="Arial"/>
          <w:b/>
          <w:sz w:val="22"/>
          <w:szCs w:val="22"/>
        </w:rPr>
        <w:t>5</w:t>
      </w:r>
      <w:r w:rsidR="00DF4CE1" w:rsidRPr="009552BC">
        <w:rPr>
          <w:rFonts w:ascii="Arial" w:hAnsi="Arial" w:cs="Arial"/>
          <w:b/>
          <w:sz w:val="22"/>
          <w:szCs w:val="22"/>
        </w:rPr>
        <w:t>.0</w:t>
      </w:r>
      <w:r w:rsidR="00DF4CE1" w:rsidRPr="009552BC">
        <w:rPr>
          <w:rFonts w:ascii="Arial" w:hAnsi="Arial" w:cs="Arial"/>
          <w:b/>
          <w:sz w:val="22"/>
          <w:szCs w:val="22"/>
        </w:rPr>
        <w:tab/>
        <w:t xml:space="preserve">Pay Comparison </w:t>
      </w:r>
      <w:r w:rsidR="00D3565D">
        <w:rPr>
          <w:rFonts w:ascii="Arial" w:hAnsi="Arial" w:cs="Arial"/>
          <w:b/>
          <w:sz w:val="22"/>
          <w:szCs w:val="22"/>
        </w:rPr>
        <w:t>I</w:t>
      </w:r>
      <w:r w:rsidR="007155C6" w:rsidRPr="009552BC">
        <w:rPr>
          <w:rFonts w:ascii="Arial" w:hAnsi="Arial" w:cs="Arial"/>
          <w:b/>
          <w:sz w:val="22"/>
          <w:szCs w:val="22"/>
        </w:rPr>
        <w:t>nformation</w:t>
      </w:r>
    </w:p>
    <w:p w14:paraId="7485810C" w14:textId="77777777" w:rsidR="00DF4CE1" w:rsidRDefault="00DF4CE1" w:rsidP="00DF4CE1">
      <w:pPr>
        <w:autoSpaceDE w:val="0"/>
        <w:autoSpaceDN w:val="0"/>
        <w:adjustRightInd w:val="0"/>
        <w:rPr>
          <w:rFonts w:ascii="Arial" w:hAnsi="Arial" w:cs="Arial"/>
          <w:sz w:val="22"/>
          <w:szCs w:val="22"/>
        </w:rPr>
      </w:pPr>
    </w:p>
    <w:p w14:paraId="40B4A032" w14:textId="01D9DEEA" w:rsidR="00D123C8" w:rsidRDefault="00DF4CE1" w:rsidP="00DF4CE1">
      <w:pPr>
        <w:autoSpaceDE w:val="0"/>
        <w:autoSpaceDN w:val="0"/>
        <w:adjustRightInd w:val="0"/>
        <w:rPr>
          <w:rFonts w:ascii="Arial" w:hAnsi="Arial" w:cs="Arial"/>
          <w:sz w:val="22"/>
          <w:szCs w:val="22"/>
        </w:rPr>
      </w:pPr>
      <w:r w:rsidRPr="00B31816">
        <w:rPr>
          <w:rFonts w:ascii="Arial" w:hAnsi="Arial" w:cs="Arial"/>
          <w:sz w:val="22"/>
          <w:szCs w:val="22"/>
        </w:rPr>
        <w:t xml:space="preserve">The relationship between pay at the lowest and highest levels is controlled by </w:t>
      </w:r>
      <w:r w:rsidR="00D3565D">
        <w:rPr>
          <w:rFonts w:ascii="Arial" w:hAnsi="Arial" w:cs="Arial"/>
          <w:sz w:val="22"/>
          <w:szCs w:val="22"/>
        </w:rPr>
        <w:t>j</w:t>
      </w:r>
      <w:r w:rsidRPr="00B31816">
        <w:rPr>
          <w:rFonts w:ascii="Arial" w:hAnsi="Arial" w:cs="Arial"/>
          <w:sz w:val="22"/>
          <w:szCs w:val="22"/>
        </w:rPr>
        <w:t xml:space="preserve">ob </w:t>
      </w:r>
      <w:r w:rsidR="00D3565D">
        <w:rPr>
          <w:rFonts w:ascii="Arial" w:hAnsi="Arial" w:cs="Arial"/>
          <w:sz w:val="22"/>
          <w:szCs w:val="22"/>
        </w:rPr>
        <w:t>e</w:t>
      </w:r>
      <w:r w:rsidRPr="00B31816">
        <w:rPr>
          <w:rFonts w:ascii="Arial" w:hAnsi="Arial" w:cs="Arial"/>
          <w:sz w:val="22"/>
          <w:szCs w:val="22"/>
        </w:rPr>
        <w:t xml:space="preserve">valuation processes rather than by this policy. </w:t>
      </w:r>
    </w:p>
    <w:p w14:paraId="6C727B4C" w14:textId="77777777" w:rsidR="00D123C8" w:rsidRDefault="00D123C8" w:rsidP="00DF4CE1">
      <w:pPr>
        <w:autoSpaceDE w:val="0"/>
        <w:autoSpaceDN w:val="0"/>
        <w:adjustRightInd w:val="0"/>
        <w:rPr>
          <w:rFonts w:ascii="Arial" w:hAnsi="Arial" w:cs="Arial"/>
          <w:sz w:val="22"/>
          <w:szCs w:val="22"/>
        </w:rPr>
      </w:pPr>
    </w:p>
    <w:p w14:paraId="7EF10A57" w14:textId="6B795A83" w:rsidR="004856A2" w:rsidRPr="00587E24" w:rsidRDefault="00DF4CE1" w:rsidP="00246658">
      <w:pPr>
        <w:pStyle w:val="ListParagraph"/>
        <w:tabs>
          <w:tab w:val="left" w:pos="0"/>
        </w:tabs>
        <w:ind w:left="0"/>
        <w:rPr>
          <w:rFonts w:ascii="Arial" w:hAnsi="Arial" w:cs="Arial"/>
          <w:color w:val="000000" w:themeColor="text1"/>
        </w:rPr>
      </w:pPr>
      <w:r w:rsidRPr="0019118B">
        <w:rPr>
          <w:rFonts w:ascii="Arial" w:hAnsi="Arial" w:cs="Arial"/>
        </w:rPr>
        <w:t xml:space="preserve">However, it </w:t>
      </w:r>
      <w:r w:rsidRPr="00587E24">
        <w:rPr>
          <w:rFonts w:ascii="Arial" w:hAnsi="Arial" w:cs="Arial"/>
          <w:color w:val="000000" w:themeColor="text1"/>
        </w:rPr>
        <w:t>should be noted that the Council’s current ratio in this respect is</w:t>
      </w:r>
      <w:r w:rsidR="0089207F" w:rsidRPr="00587E24">
        <w:rPr>
          <w:rFonts w:ascii="Arial" w:hAnsi="Arial" w:cs="Arial"/>
          <w:color w:val="000000" w:themeColor="text1"/>
        </w:rPr>
        <w:t xml:space="preserve"> </w:t>
      </w:r>
      <w:r w:rsidR="00C71C3C" w:rsidRPr="00587E24">
        <w:rPr>
          <w:rFonts w:ascii="Arial" w:hAnsi="Arial" w:cs="Arial"/>
          <w:color w:val="000000" w:themeColor="text1"/>
        </w:rPr>
        <w:t>1:8.7</w:t>
      </w:r>
      <w:r w:rsidR="00D3565D" w:rsidRPr="00587E24">
        <w:rPr>
          <w:rFonts w:ascii="Arial" w:hAnsi="Arial" w:cs="Arial"/>
          <w:color w:val="000000" w:themeColor="text1"/>
        </w:rPr>
        <w:t>,</w:t>
      </w:r>
      <w:r w:rsidR="00AE301F" w:rsidRPr="00587E24">
        <w:rPr>
          <w:rFonts w:ascii="Arial" w:hAnsi="Arial" w:cs="Arial"/>
          <w:color w:val="000000" w:themeColor="text1"/>
        </w:rPr>
        <w:t xml:space="preserve"> </w:t>
      </w:r>
      <w:r w:rsidR="0034695B" w:rsidRPr="00587E24">
        <w:rPr>
          <w:rFonts w:ascii="Arial" w:hAnsi="Arial" w:cs="Arial"/>
          <w:color w:val="000000" w:themeColor="text1"/>
        </w:rPr>
        <w:t xml:space="preserve">the </w:t>
      </w:r>
      <w:r w:rsidR="00F01CB3" w:rsidRPr="00587E24">
        <w:rPr>
          <w:rFonts w:ascii="Arial" w:hAnsi="Arial" w:cs="Arial"/>
          <w:color w:val="000000" w:themeColor="text1"/>
        </w:rPr>
        <w:t xml:space="preserve">highest </w:t>
      </w:r>
      <w:r w:rsidRPr="00587E24">
        <w:rPr>
          <w:rFonts w:ascii="Arial" w:hAnsi="Arial" w:cs="Arial"/>
          <w:color w:val="000000" w:themeColor="text1"/>
        </w:rPr>
        <w:t xml:space="preserve">earner </w:t>
      </w:r>
      <w:r w:rsidR="00587E24" w:rsidRPr="00587E24">
        <w:rPr>
          <w:rFonts w:ascii="Arial" w:hAnsi="Arial" w:cs="Arial"/>
          <w:color w:val="000000" w:themeColor="text1"/>
        </w:rPr>
        <w:t>receiving</w:t>
      </w:r>
      <w:r w:rsidR="0089207F" w:rsidRPr="00587E24">
        <w:rPr>
          <w:rFonts w:ascii="Arial" w:hAnsi="Arial" w:cs="Arial"/>
          <w:color w:val="000000" w:themeColor="text1"/>
        </w:rPr>
        <w:t xml:space="preserve"> </w:t>
      </w:r>
      <w:r w:rsidR="004856A2" w:rsidRPr="00587E24">
        <w:rPr>
          <w:rFonts w:ascii="Arial" w:hAnsi="Arial" w:cs="Arial"/>
          <w:bCs/>
          <w:color w:val="000000" w:themeColor="text1"/>
        </w:rPr>
        <w:t xml:space="preserve">£202,898 </w:t>
      </w:r>
      <w:r w:rsidR="00F01CB3" w:rsidRPr="00587E24">
        <w:rPr>
          <w:rFonts w:ascii="Arial" w:hAnsi="Arial" w:cs="Arial"/>
          <w:color w:val="000000" w:themeColor="text1"/>
        </w:rPr>
        <w:t>per annum</w:t>
      </w:r>
      <w:r w:rsidRPr="00587E24">
        <w:rPr>
          <w:rFonts w:ascii="Arial" w:hAnsi="Arial" w:cs="Arial"/>
          <w:color w:val="000000" w:themeColor="text1"/>
        </w:rPr>
        <w:t xml:space="preserve"> </w:t>
      </w:r>
      <w:r w:rsidR="0089207F" w:rsidRPr="00587E24">
        <w:rPr>
          <w:rFonts w:ascii="Arial" w:hAnsi="Arial" w:cs="Arial"/>
          <w:color w:val="000000" w:themeColor="text1"/>
        </w:rPr>
        <w:t>{</w:t>
      </w:r>
      <w:r w:rsidR="00587E24" w:rsidRPr="00587E24">
        <w:rPr>
          <w:rFonts w:ascii="Arial" w:hAnsi="Arial" w:cs="Arial"/>
          <w:color w:val="000000" w:themeColor="text1"/>
        </w:rPr>
        <w:t xml:space="preserve">the </w:t>
      </w:r>
      <w:r w:rsidR="0089207F" w:rsidRPr="00587E24">
        <w:rPr>
          <w:rFonts w:ascii="Arial" w:hAnsi="Arial" w:cs="Arial"/>
          <w:color w:val="000000" w:themeColor="text1"/>
        </w:rPr>
        <w:t>Chief Executive}</w:t>
      </w:r>
      <w:r w:rsidR="00587E24" w:rsidRPr="00587E24">
        <w:rPr>
          <w:rFonts w:ascii="Arial" w:hAnsi="Arial" w:cs="Arial"/>
          <w:color w:val="000000" w:themeColor="text1"/>
        </w:rPr>
        <w:t>, which is</w:t>
      </w:r>
      <w:r w:rsidRPr="00587E24">
        <w:rPr>
          <w:rFonts w:ascii="Arial" w:hAnsi="Arial" w:cs="Arial"/>
          <w:color w:val="000000" w:themeColor="text1"/>
        </w:rPr>
        <w:t xml:space="preserve"> </w:t>
      </w:r>
      <w:r w:rsidR="00C71C3C" w:rsidRPr="00587E24">
        <w:rPr>
          <w:rFonts w:ascii="Arial" w:hAnsi="Arial" w:cs="Arial"/>
          <w:color w:val="000000" w:themeColor="text1"/>
        </w:rPr>
        <w:t>8.7</w:t>
      </w:r>
      <w:r w:rsidR="00AE301F" w:rsidRPr="00587E24">
        <w:rPr>
          <w:rFonts w:ascii="Arial" w:hAnsi="Arial" w:cs="Arial"/>
          <w:color w:val="000000" w:themeColor="text1"/>
        </w:rPr>
        <w:t xml:space="preserve"> times </w:t>
      </w:r>
      <w:r w:rsidRPr="00587E24">
        <w:rPr>
          <w:rFonts w:ascii="Arial" w:hAnsi="Arial" w:cs="Arial"/>
          <w:color w:val="000000" w:themeColor="text1"/>
        </w:rPr>
        <w:t xml:space="preserve">the Council’s </w:t>
      </w:r>
      <w:r w:rsidR="00543FB7" w:rsidRPr="00587E24">
        <w:rPr>
          <w:rFonts w:ascii="Arial" w:hAnsi="Arial" w:cs="Arial"/>
          <w:color w:val="000000" w:themeColor="text1"/>
        </w:rPr>
        <w:t>average</w:t>
      </w:r>
      <w:r w:rsidRPr="00587E24">
        <w:rPr>
          <w:rFonts w:ascii="Arial" w:hAnsi="Arial" w:cs="Arial"/>
          <w:color w:val="000000" w:themeColor="text1"/>
        </w:rPr>
        <w:t xml:space="preserve"> earn</w:t>
      </w:r>
      <w:r w:rsidR="00543FB7" w:rsidRPr="00587E24">
        <w:rPr>
          <w:rFonts w:ascii="Arial" w:hAnsi="Arial" w:cs="Arial"/>
          <w:color w:val="000000" w:themeColor="text1"/>
        </w:rPr>
        <w:t>ings</w:t>
      </w:r>
      <w:r w:rsidRPr="00587E24">
        <w:rPr>
          <w:rFonts w:ascii="Arial" w:hAnsi="Arial" w:cs="Arial"/>
          <w:color w:val="000000" w:themeColor="text1"/>
        </w:rPr>
        <w:t xml:space="preserve"> </w:t>
      </w:r>
      <w:r w:rsidR="0089207F" w:rsidRPr="00587E24">
        <w:rPr>
          <w:rFonts w:ascii="Arial" w:hAnsi="Arial" w:cs="Arial"/>
          <w:color w:val="000000" w:themeColor="text1"/>
        </w:rPr>
        <w:t xml:space="preserve">on </w:t>
      </w:r>
      <w:r w:rsidR="004856A2" w:rsidRPr="00587E24">
        <w:rPr>
          <w:rFonts w:ascii="Arial" w:hAnsi="Arial" w:cs="Arial"/>
          <w:bCs/>
          <w:color w:val="000000" w:themeColor="text1"/>
        </w:rPr>
        <w:t xml:space="preserve">£23,252 per annum. </w:t>
      </w:r>
    </w:p>
    <w:p w14:paraId="0026B601" w14:textId="77777777" w:rsidR="00DF4CE1" w:rsidRDefault="00DF4CE1" w:rsidP="00DF4CE1">
      <w:pPr>
        <w:autoSpaceDE w:val="0"/>
        <w:autoSpaceDN w:val="0"/>
        <w:adjustRightInd w:val="0"/>
        <w:rPr>
          <w:rFonts w:ascii="Arial" w:hAnsi="Arial" w:cs="Arial"/>
          <w:sz w:val="22"/>
          <w:szCs w:val="22"/>
        </w:rPr>
      </w:pPr>
    </w:p>
    <w:p w14:paraId="6820E45B" w14:textId="491A29DE" w:rsidR="0089207F" w:rsidRDefault="0089207F" w:rsidP="00887901">
      <w:pPr>
        <w:autoSpaceDE w:val="0"/>
        <w:autoSpaceDN w:val="0"/>
        <w:adjustRightInd w:val="0"/>
        <w:rPr>
          <w:rFonts w:ascii="Arial" w:hAnsi="Arial" w:cs="Arial"/>
          <w:sz w:val="22"/>
          <w:szCs w:val="22"/>
        </w:rPr>
      </w:pPr>
      <w:r>
        <w:rPr>
          <w:rFonts w:ascii="Arial" w:hAnsi="Arial" w:cs="Arial"/>
          <w:sz w:val="22"/>
          <w:szCs w:val="22"/>
        </w:rPr>
        <w:t xml:space="preserve">Data </w:t>
      </w:r>
      <w:r w:rsidR="00587E24">
        <w:rPr>
          <w:rFonts w:ascii="Arial" w:hAnsi="Arial" w:cs="Arial"/>
          <w:sz w:val="22"/>
          <w:szCs w:val="22"/>
        </w:rPr>
        <w:t xml:space="preserve">is </w:t>
      </w:r>
      <w:r>
        <w:rPr>
          <w:rFonts w:ascii="Arial" w:hAnsi="Arial" w:cs="Arial"/>
          <w:sz w:val="22"/>
          <w:szCs w:val="22"/>
        </w:rPr>
        <w:t xml:space="preserve">provided on the basis of </w:t>
      </w:r>
      <w:r w:rsidRPr="00A64B92">
        <w:rPr>
          <w:rFonts w:ascii="Arial" w:hAnsi="Arial" w:cs="Arial"/>
          <w:sz w:val="22"/>
          <w:szCs w:val="22"/>
        </w:rPr>
        <w:t>the Local Government Transparency Code 201</w:t>
      </w:r>
      <w:r w:rsidR="00740D32" w:rsidRPr="00A64B92">
        <w:rPr>
          <w:rFonts w:ascii="Arial" w:hAnsi="Arial" w:cs="Arial"/>
          <w:sz w:val="22"/>
          <w:szCs w:val="22"/>
        </w:rPr>
        <w:t>5</w:t>
      </w:r>
      <w:r>
        <w:rPr>
          <w:rFonts w:ascii="Arial" w:hAnsi="Arial" w:cs="Arial"/>
          <w:sz w:val="22"/>
          <w:szCs w:val="22"/>
        </w:rPr>
        <w:t xml:space="preserve"> {base salary, variable pay, bonu</w:t>
      </w:r>
      <w:r w:rsidR="0044334A">
        <w:rPr>
          <w:rFonts w:ascii="Arial" w:hAnsi="Arial" w:cs="Arial"/>
          <w:sz w:val="22"/>
          <w:szCs w:val="22"/>
        </w:rPr>
        <w:t>s</w:t>
      </w:r>
      <w:r>
        <w:rPr>
          <w:rFonts w:ascii="Arial" w:hAnsi="Arial" w:cs="Arial"/>
          <w:sz w:val="22"/>
          <w:szCs w:val="22"/>
        </w:rPr>
        <w:t xml:space="preserve">es, allowances and cash value of any benefits in kind} and the median earnings figure of the whole Council.  </w:t>
      </w:r>
    </w:p>
    <w:p w14:paraId="50E56667" w14:textId="77777777" w:rsidR="00B721CF" w:rsidRDefault="00B721CF" w:rsidP="00DC20B7">
      <w:pPr>
        <w:pStyle w:val="NormalWeb"/>
        <w:spacing w:after="0" w:line="240" w:lineRule="auto"/>
        <w:ind w:hanging="567"/>
        <w:rPr>
          <w:rFonts w:ascii="Arial Bold" w:hAnsi="Arial Bold" w:cs="Arial"/>
          <w:b/>
          <w:color w:val="auto"/>
          <w:sz w:val="22"/>
          <w:szCs w:val="22"/>
          <w:lang w:val="en"/>
        </w:rPr>
      </w:pPr>
    </w:p>
    <w:p w14:paraId="0B966280" w14:textId="77777777" w:rsidR="001919F5" w:rsidRPr="00DC20B7" w:rsidRDefault="001919F5" w:rsidP="00DC20B7">
      <w:pPr>
        <w:pStyle w:val="NormalWeb"/>
        <w:spacing w:after="0" w:line="240" w:lineRule="auto"/>
        <w:ind w:hanging="567"/>
        <w:rPr>
          <w:rFonts w:ascii="Arial Bold" w:hAnsi="Arial Bold" w:cs="Arial"/>
          <w:b/>
          <w:color w:val="auto"/>
          <w:sz w:val="22"/>
          <w:szCs w:val="22"/>
          <w:lang w:val="en"/>
        </w:rPr>
      </w:pPr>
      <w:r w:rsidRPr="00DC20B7">
        <w:rPr>
          <w:rFonts w:ascii="Arial Bold" w:hAnsi="Arial Bold" w:cs="Arial"/>
          <w:b/>
          <w:color w:val="auto"/>
          <w:sz w:val="22"/>
          <w:szCs w:val="22"/>
          <w:lang w:val="en"/>
        </w:rPr>
        <w:t>5.1</w:t>
      </w:r>
      <w:r w:rsidRPr="00DC20B7">
        <w:rPr>
          <w:rFonts w:ascii="Arial Bold" w:hAnsi="Arial Bold" w:cs="Arial"/>
          <w:b/>
          <w:color w:val="auto"/>
          <w:sz w:val="22"/>
          <w:szCs w:val="22"/>
          <w:lang w:val="en"/>
        </w:rPr>
        <w:tab/>
        <w:t>Gender Pay Gap reporting regulations</w:t>
      </w:r>
    </w:p>
    <w:p w14:paraId="234D7D40" w14:textId="4A13E47A" w:rsidR="001919F5" w:rsidRPr="00DC20B7" w:rsidRDefault="00EC6ED3" w:rsidP="00DC20B7">
      <w:pPr>
        <w:pStyle w:val="NormalWeb"/>
        <w:spacing w:after="0" w:line="240" w:lineRule="auto"/>
        <w:rPr>
          <w:rFonts w:ascii="Arial" w:hAnsi="Arial" w:cs="Arial"/>
          <w:color w:val="auto"/>
          <w:sz w:val="22"/>
          <w:szCs w:val="22"/>
          <w:lang w:val="en"/>
        </w:rPr>
      </w:pPr>
      <w:r w:rsidRPr="008644E9">
        <w:rPr>
          <w:rFonts w:ascii="Arial" w:hAnsi="Arial" w:cs="Arial"/>
          <w:color w:val="auto"/>
          <w:sz w:val="22"/>
          <w:szCs w:val="22"/>
          <w:lang w:val="en"/>
        </w:rPr>
        <w:t xml:space="preserve">Public sector employers </w:t>
      </w:r>
      <w:r w:rsidR="00197E34">
        <w:rPr>
          <w:rFonts w:ascii="Arial" w:hAnsi="Arial" w:cs="Arial"/>
          <w:color w:val="auto"/>
          <w:sz w:val="22"/>
          <w:szCs w:val="22"/>
          <w:lang w:val="en"/>
        </w:rPr>
        <w:t xml:space="preserve">are </w:t>
      </w:r>
      <w:r w:rsidRPr="008644E9">
        <w:rPr>
          <w:rFonts w:ascii="Arial" w:hAnsi="Arial" w:cs="Arial"/>
          <w:color w:val="auto"/>
          <w:sz w:val="22"/>
          <w:szCs w:val="22"/>
          <w:lang w:val="en"/>
        </w:rPr>
        <w:t>required to r</w:t>
      </w:r>
      <w:r w:rsidR="001919F5" w:rsidRPr="008644E9">
        <w:rPr>
          <w:rFonts w:ascii="Arial" w:hAnsi="Arial" w:cs="Arial"/>
          <w:color w:val="auto"/>
          <w:sz w:val="22"/>
          <w:szCs w:val="22"/>
          <w:lang w:val="en"/>
        </w:rPr>
        <w:t>eveal the difference between employees’ median and mean pay, as part of the</w:t>
      </w:r>
      <w:hyperlink r:id="rId14" w:tgtFrame="_blank" w:history="1">
        <w:r w:rsidR="001919F5" w:rsidRPr="008644E9">
          <w:rPr>
            <w:rStyle w:val="Hyperlink"/>
            <w:rFonts w:ascii="Arial" w:hAnsi="Arial" w:cs="Arial"/>
            <w:color w:val="auto"/>
            <w:sz w:val="22"/>
            <w:szCs w:val="22"/>
            <w:u w:val="none"/>
            <w:lang w:val="en"/>
          </w:rPr>
          <w:t xml:space="preserve"> Equality Act 2010 (Gender Pay Gap Information) Regulations 2017</w:t>
        </w:r>
      </w:hyperlink>
      <w:r w:rsidR="001919F5" w:rsidRPr="008644E9">
        <w:rPr>
          <w:rFonts w:ascii="Arial" w:hAnsi="Arial" w:cs="Arial"/>
          <w:color w:val="auto"/>
          <w:sz w:val="22"/>
          <w:szCs w:val="22"/>
          <w:lang w:val="en"/>
        </w:rPr>
        <w:t xml:space="preserve">. </w:t>
      </w:r>
      <w:r w:rsidRPr="008644E9">
        <w:rPr>
          <w:rFonts w:ascii="Arial" w:hAnsi="Arial" w:cs="Arial"/>
          <w:color w:val="auto"/>
          <w:sz w:val="22"/>
          <w:szCs w:val="22"/>
          <w:lang w:val="en"/>
        </w:rPr>
        <w:t xml:space="preserve">Consideration will be given to ensure that the Council is compliant </w:t>
      </w:r>
      <w:r w:rsidR="002165C5" w:rsidRPr="008644E9">
        <w:rPr>
          <w:rFonts w:ascii="Arial" w:hAnsi="Arial" w:cs="Arial"/>
          <w:color w:val="auto"/>
          <w:sz w:val="22"/>
          <w:szCs w:val="22"/>
          <w:lang w:val="en"/>
        </w:rPr>
        <w:t>to these requirements a</w:t>
      </w:r>
      <w:r w:rsidRPr="008644E9">
        <w:rPr>
          <w:rFonts w:ascii="Arial" w:hAnsi="Arial" w:cs="Arial"/>
          <w:color w:val="auto"/>
          <w:sz w:val="22"/>
          <w:szCs w:val="22"/>
          <w:lang w:val="en"/>
        </w:rPr>
        <w:t xml:space="preserve">nd publishes the necessary data </w:t>
      </w:r>
      <w:r w:rsidR="00587E24">
        <w:rPr>
          <w:rFonts w:ascii="Arial" w:hAnsi="Arial" w:cs="Arial"/>
          <w:color w:val="auto"/>
          <w:sz w:val="22"/>
          <w:szCs w:val="22"/>
          <w:lang w:val="en"/>
        </w:rPr>
        <w:t>by</w:t>
      </w:r>
      <w:r w:rsidRPr="008644E9">
        <w:rPr>
          <w:rFonts w:ascii="Arial" w:hAnsi="Arial" w:cs="Arial"/>
          <w:color w:val="auto"/>
          <w:sz w:val="22"/>
          <w:szCs w:val="22"/>
          <w:lang w:val="en"/>
        </w:rPr>
        <w:t xml:space="preserve"> 3</w:t>
      </w:r>
      <w:r w:rsidR="00587E24">
        <w:rPr>
          <w:rFonts w:ascii="Arial" w:hAnsi="Arial" w:cs="Arial"/>
          <w:color w:val="auto"/>
          <w:sz w:val="22"/>
          <w:szCs w:val="22"/>
          <w:lang w:val="en"/>
        </w:rPr>
        <w:t>1</w:t>
      </w:r>
      <w:r w:rsidRPr="008644E9">
        <w:rPr>
          <w:rFonts w:ascii="Arial" w:hAnsi="Arial" w:cs="Arial"/>
          <w:color w:val="auto"/>
          <w:sz w:val="22"/>
          <w:szCs w:val="22"/>
          <w:lang w:val="en"/>
        </w:rPr>
        <w:t xml:space="preserve"> March 201</w:t>
      </w:r>
      <w:r w:rsidR="00F44C9F">
        <w:rPr>
          <w:rFonts w:ascii="Arial" w:hAnsi="Arial" w:cs="Arial"/>
          <w:color w:val="auto"/>
          <w:sz w:val="22"/>
          <w:szCs w:val="22"/>
          <w:lang w:val="en"/>
        </w:rPr>
        <w:t>9</w:t>
      </w:r>
      <w:r w:rsidRPr="008644E9">
        <w:rPr>
          <w:rFonts w:ascii="Arial" w:hAnsi="Arial" w:cs="Arial"/>
          <w:color w:val="auto"/>
          <w:sz w:val="22"/>
          <w:szCs w:val="22"/>
          <w:lang w:val="en"/>
        </w:rPr>
        <w:t>.</w:t>
      </w:r>
    </w:p>
    <w:p w14:paraId="6ECAD54B" w14:textId="77777777" w:rsidR="00165B43" w:rsidRPr="00165B43" w:rsidRDefault="00165B43" w:rsidP="00887901">
      <w:pPr>
        <w:pStyle w:val="Default"/>
        <w:rPr>
          <w:b/>
          <w:sz w:val="22"/>
          <w:szCs w:val="22"/>
        </w:rPr>
      </w:pPr>
      <w:r w:rsidRPr="00165B43">
        <w:rPr>
          <w:sz w:val="22"/>
          <w:szCs w:val="22"/>
        </w:rPr>
        <w:t xml:space="preserve"> </w:t>
      </w:r>
    </w:p>
    <w:p w14:paraId="76657E4D" w14:textId="77777777" w:rsidR="005950C6" w:rsidRPr="009552BC" w:rsidRDefault="009E799C" w:rsidP="009552BC">
      <w:pPr>
        <w:ind w:left="-567"/>
        <w:rPr>
          <w:rFonts w:ascii="Arial" w:hAnsi="Arial" w:cs="Arial"/>
          <w:b/>
          <w:snapToGrid w:val="0"/>
          <w:sz w:val="22"/>
          <w:szCs w:val="22"/>
          <w:lang w:eastAsia="en-US"/>
        </w:rPr>
      </w:pPr>
      <w:r>
        <w:rPr>
          <w:rFonts w:ascii="Arial" w:hAnsi="Arial" w:cs="Arial"/>
          <w:b/>
          <w:snapToGrid w:val="0"/>
          <w:sz w:val="22"/>
          <w:szCs w:val="22"/>
          <w:lang w:eastAsia="en-US"/>
        </w:rPr>
        <w:t>6</w:t>
      </w:r>
      <w:r w:rsidR="00227148" w:rsidRPr="009552BC">
        <w:rPr>
          <w:rFonts w:ascii="Arial" w:hAnsi="Arial" w:cs="Arial"/>
          <w:b/>
          <w:snapToGrid w:val="0"/>
          <w:sz w:val="22"/>
          <w:szCs w:val="22"/>
          <w:lang w:eastAsia="en-US"/>
        </w:rPr>
        <w:t>.0</w:t>
      </w:r>
      <w:r w:rsidR="00227148" w:rsidRPr="009552BC">
        <w:rPr>
          <w:rFonts w:ascii="Arial" w:hAnsi="Arial" w:cs="Arial"/>
          <w:b/>
          <w:snapToGrid w:val="0"/>
          <w:sz w:val="22"/>
          <w:szCs w:val="22"/>
          <w:lang w:eastAsia="en-US"/>
        </w:rPr>
        <w:tab/>
        <w:t>Other related information</w:t>
      </w:r>
    </w:p>
    <w:p w14:paraId="2EAB4B15" w14:textId="77777777" w:rsidR="005950C6" w:rsidRDefault="005950C6" w:rsidP="009552BC">
      <w:pPr>
        <w:ind w:left="-567"/>
        <w:rPr>
          <w:rFonts w:ascii="Arial" w:hAnsi="Arial" w:cs="Arial"/>
          <w:b/>
          <w:snapToGrid w:val="0"/>
          <w:sz w:val="22"/>
          <w:szCs w:val="22"/>
          <w:u w:val="single"/>
          <w:lang w:eastAsia="en-US"/>
        </w:rPr>
      </w:pPr>
    </w:p>
    <w:p w14:paraId="7C6C28E3" w14:textId="77777777" w:rsidR="001F28F5" w:rsidRPr="009552BC" w:rsidRDefault="009E799C" w:rsidP="009552BC">
      <w:pPr>
        <w:ind w:left="-567"/>
        <w:rPr>
          <w:rFonts w:ascii="Arial" w:hAnsi="Arial" w:cs="Arial"/>
          <w:b/>
          <w:snapToGrid w:val="0"/>
          <w:sz w:val="22"/>
          <w:szCs w:val="22"/>
          <w:lang w:eastAsia="en-US"/>
        </w:rPr>
      </w:pPr>
      <w:r>
        <w:rPr>
          <w:rFonts w:ascii="Arial" w:hAnsi="Arial" w:cs="Arial"/>
          <w:b/>
          <w:snapToGrid w:val="0"/>
          <w:sz w:val="22"/>
          <w:szCs w:val="22"/>
          <w:lang w:eastAsia="en-US"/>
        </w:rPr>
        <w:t>6</w:t>
      </w:r>
      <w:r w:rsidR="005950C6" w:rsidRPr="009552BC">
        <w:rPr>
          <w:rFonts w:ascii="Arial" w:hAnsi="Arial" w:cs="Arial"/>
          <w:b/>
          <w:snapToGrid w:val="0"/>
          <w:sz w:val="22"/>
          <w:szCs w:val="22"/>
          <w:lang w:eastAsia="en-US"/>
        </w:rPr>
        <w:t>.1</w:t>
      </w:r>
      <w:r w:rsidR="00227148" w:rsidRPr="009552BC">
        <w:rPr>
          <w:rFonts w:ascii="Arial" w:hAnsi="Arial" w:cs="Arial"/>
          <w:b/>
          <w:snapToGrid w:val="0"/>
          <w:sz w:val="22"/>
          <w:szCs w:val="22"/>
          <w:lang w:eastAsia="en-US"/>
        </w:rPr>
        <w:t xml:space="preserve"> </w:t>
      </w:r>
      <w:r w:rsidR="005950C6" w:rsidRPr="009552BC">
        <w:rPr>
          <w:rFonts w:ascii="Arial" w:hAnsi="Arial" w:cs="Arial"/>
          <w:b/>
          <w:snapToGrid w:val="0"/>
          <w:sz w:val="22"/>
          <w:szCs w:val="22"/>
          <w:lang w:eastAsia="en-US"/>
        </w:rPr>
        <w:tab/>
        <w:t>Trade Union Facility Time</w:t>
      </w:r>
    </w:p>
    <w:p w14:paraId="5C697883" w14:textId="77777777" w:rsidR="002641BA" w:rsidRPr="00C1324D" w:rsidRDefault="002641BA" w:rsidP="00C1324D">
      <w:pPr>
        <w:autoSpaceDE w:val="0"/>
        <w:autoSpaceDN w:val="0"/>
        <w:adjustRightInd w:val="0"/>
        <w:ind w:left="3"/>
        <w:rPr>
          <w:rFonts w:ascii="Arial" w:hAnsi="Arial" w:cs="Arial"/>
          <w:snapToGrid w:val="0"/>
          <w:sz w:val="22"/>
          <w:szCs w:val="22"/>
          <w:lang w:eastAsia="en-US"/>
        </w:rPr>
      </w:pPr>
      <w:r w:rsidRPr="00C1324D">
        <w:rPr>
          <w:rFonts w:ascii="Arial" w:hAnsi="Arial" w:cs="Arial"/>
          <w:snapToGrid w:val="0"/>
          <w:sz w:val="22"/>
          <w:szCs w:val="22"/>
          <w:lang w:eastAsia="en-US"/>
        </w:rPr>
        <w:t>The Council recognises the following Trade Unions for negotiation, consultation and representation purposes:</w:t>
      </w:r>
    </w:p>
    <w:p w14:paraId="554110BB" w14:textId="77777777" w:rsidR="002641BA" w:rsidRPr="00C1324D" w:rsidRDefault="002641BA" w:rsidP="00C1324D">
      <w:pPr>
        <w:autoSpaceDE w:val="0"/>
        <w:autoSpaceDN w:val="0"/>
        <w:adjustRightInd w:val="0"/>
        <w:ind w:left="3"/>
        <w:rPr>
          <w:rFonts w:ascii="Arial" w:hAnsi="Arial" w:cs="Arial"/>
          <w:snapToGrid w:val="0"/>
          <w:sz w:val="22"/>
          <w:szCs w:val="22"/>
          <w:lang w:eastAsia="en-US"/>
        </w:rPr>
      </w:pPr>
    </w:p>
    <w:p w14:paraId="3C2BB94A" w14:textId="77777777" w:rsidR="00E44DA2" w:rsidRPr="00C1324D" w:rsidRDefault="002641BA" w:rsidP="00C1324D">
      <w:pPr>
        <w:numPr>
          <w:ilvl w:val="0"/>
          <w:numId w:val="12"/>
        </w:numPr>
        <w:autoSpaceDE w:val="0"/>
        <w:autoSpaceDN w:val="0"/>
        <w:adjustRightInd w:val="0"/>
        <w:rPr>
          <w:rFonts w:ascii="Arial" w:hAnsi="Arial" w:cs="Arial"/>
          <w:b/>
          <w:snapToGrid w:val="0"/>
          <w:sz w:val="22"/>
          <w:szCs w:val="22"/>
          <w:lang w:eastAsia="en-US"/>
        </w:rPr>
      </w:pPr>
      <w:r w:rsidRPr="00C1324D">
        <w:rPr>
          <w:rFonts w:ascii="Arial" w:hAnsi="Arial" w:cs="Arial"/>
          <w:b/>
          <w:snapToGrid w:val="0"/>
          <w:sz w:val="22"/>
          <w:szCs w:val="22"/>
          <w:lang w:eastAsia="en-US"/>
        </w:rPr>
        <w:t>UNISON</w:t>
      </w:r>
      <w:r w:rsidR="009B1E71" w:rsidRPr="00C1324D">
        <w:rPr>
          <w:rFonts w:ascii="Arial" w:hAnsi="Arial" w:cs="Arial"/>
          <w:b/>
          <w:snapToGrid w:val="0"/>
          <w:sz w:val="22"/>
          <w:szCs w:val="22"/>
          <w:lang w:eastAsia="en-US"/>
        </w:rPr>
        <w:t xml:space="preserve"> </w:t>
      </w:r>
    </w:p>
    <w:p w14:paraId="7470202D" w14:textId="319325BC" w:rsidR="007960A1" w:rsidRPr="00D75FFA" w:rsidRDefault="00730455" w:rsidP="00C1324D">
      <w:pPr>
        <w:autoSpaceDE w:val="0"/>
        <w:autoSpaceDN w:val="0"/>
        <w:adjustRightInd w:val="0"/>
        <w:rPr>
          <w:rFonts w:ascii="Arial" w:hAnsi="Arial" w:cs="Arial"/>
          <w:snapToGrid w:val="0"/>
          <w:sz w:val="22"/>
          <w:szCs w:val="22"/>
          <w:highlight w:val="yellow"/>
          <w:lang w:eastAsia="en-US"/>
        </w:rPr>
      </w:pPr>
      <w:r w:rsidRPr="00730455">
        <w:rPr>
          <w:rFonts w:ascii="Arial" w:hAnsi="Arial" w:cs="Arial"/>
          <w:snapToGrid w:val="0"/>
          <w:sz w:val="22"/>
          <w:szCs w:val="22"/>
          <w:lang w:eastAsia="en-US"/>
        </w:rPr>
        <w:t>30</w:t>
      </w:r>
      <w:r w:rsidR="009B1E71" w:rsidRPr="00730455">
        <w:rPr>
          <w:rFonts w:ascii="Arial" w:hAnsi="Arial" w:cs="Arial"/>
          <w:snapToGrid w:val="0"/>
          <w:sz w:val="22"/>
          <w:szCs w:val="22"/>
          <w:lang w:eastAsia="en-US"/>
        </w:rPr>
        <w:t xml:space="preserve"> representatives</w:t>
      </w:r>
      <w:r w:rsidR="00E44DA2" w:rsidRPr="00D75FFA">
        <w:rPr>
          <w:rFonts w:ascii="Arial" w:hAnsi="Arial" w:cs="Arial"/>
          <w:snapToGrid w:val="0"/>
          <w:sz w:val="22"/>
          <w:szCs w:val="22"/>
          <w:highlight w:val="yellow"/>
          <w:lang w:eastAsia="en-US"/>
        </w:rPr>
        <w:t xml:space="preserve"> </w:t>
      </w:r>
    </w:p>
    <w:p w14:paraId="0C8F4574" w14:textId="524F25EB" w:rsidR="002641BA" w:rsidRPr="00D47000" w:rsidRDefault="00552684" w:rsidP="00C1324D">
      <w:pPr>
        <w:autoSpaceDE w:val="0"/>
        <w:autoSpaceDN w:val="0"/>
        <w:adjustRightInd w:val="0"/>
        <w:rPr>
          <w:rFonts w:ascii="Arial" w:hAnsi="Arial" w:cs="Arial"/>
          <w:snapToGrid w:val="0"/>
          <w:sz w:val="22"/>
          <w:szCs w:val="22"/>
          <w:lang w:eastAsia="en-US"/>
        </w:rPr>
      </w:pPr>
      <w:r w:rsidRPr="00D47000">
        <w:rPr>
          <w:rFonts w:ascii="Arial" w:hAnsi="Arial" w:cs="Arial"/>
          <w:snapToGrid w:val="0"/>
          <w:sz w:val="22"/>
          <w:szCs w:val="22"/>
          <w:lang w:eastAsia="en-US"/>
        </w:rPr>
        <w:t>2</w:t>
      </w:r>
      <w:r w:rsidR="00E44DA2" w:rsidRPr="00D47000">
        <w:rPr>
          <w:rFonts w:ascii="Arial" w:hAnsi="Arial" w:cs="Arial"/>
          <w:snapToGrid w:val="0"/>
          <w:sz w:val="22"/>
          <w:szCs w:val="22"/>
          <w:lang w:eastAsia="en-US"/>
        </w:rPr>
        <w:t xml:space="preserve"> of these </w:t>
      </w:r>
      <w:r w:rsidR="00D123C8" w:rsidRPr="00D47000">
        <w:rPr>
          <w:rFonts w:ascii="Arial" w:hAnsi="Arial" w:cs="Arial"/>
          <w:snapToGrid w:val="0"/>
          <w:sz w:val="22"/>
          <w:szCs w:val="22"/>
          <w:lang w:eastAsia="en-US"/>
        </w:rPr>
        <w:t xml:space="preserve">representatives </w:t>
      </w:r>
      <w:r w:rsidR="00E44DA2" w:rsidRPr="00D47000">
        <w:rPr>
          <w:rFonts w:ascii="Arial" w:hAnsi="Arial" w:cs="Arial"/>
          <w:snapToGrid w:val="0"/>
          <w:sz w:val="22"/>
          <w:szCs w:val="22"/>
          <w:lang w:eastAsia="en-US"/>
        </w:rPr>
        <w:t>undertake more than 50% of their duties working as a union representative</w:t>
      </w:r>
      <w:r w:rsidR="00913D3E">
        <w:rPr>
          <w:rFonts w:ascii="Arial" w:hAnsi="Arial" w:cs="Arial"/>
          <w:snapToGrid w:val="0"/>
          <w:sz w:val="22"/>
          <w:szCs w:val="22"/>
          <w:lang w:eastAsia="en-US"/>
        </w:rPr>
        <w:t>. T</w:t>
      </w:r>
      <w:r w:rsidRPr="00D47000">
        <w:rPr>
          <w:rFonts w:ascii="Arial" w:hAnsi="Arial" w:cs="Arial"/>
          <w:snapToGrid w:val="0"/>
          <w:sz w:val="22"/>
          <w:szCs w:val="22"/>
          <w:lang w:eastAsia="en-US"/>
        </w:rPr>
        <w:t>his comprises of:</w:t>
      </w:r>
    </w:p>
    <w:p w14:paraId="6F682437" w14:textId="77777777" w:rsidR="00552684" w:rsidRPr="00D47000" w:rsidRDefault="00552684" w:rsidP="00C1324D">
      <w:pPr>
        <w:autoSpaceDE w:val="0"/>
        <w:autoSpaceDN w:val="0"/>
        <w:adjustRightInd w:val="0"/>
        <w:rPr>
          <w:rFonts w:ascii="Arial" w:hAnsi="Arial" w:cs="Arial"/>
          <w:snapToGrid w:val="0"/>
          <w:sz w:val="22"/>
          <w:szCs w:val="22"/>
          <w:lang w:eastAsia="en-US"/>
        </w:rPr>
      </w:pPr>
    </w:p>
    <w:p w14:paraId="09425136" w14:textId="77777777" w:rsidR="00552684" w:rsidRPr="00D47000" w:rsidRDefault="00552684" w:rsidP="00F9645B">
      <w:pPr>
        <w:numPr>
          <w:ilvl w:val="2"/>
          <w:numId w:val="17"/>
        </w:numPr>
        <w:autoSpaceDE w:val="0"/>
        <w:autoSpaceDN w:val="0"/>
        <w:adjustRightInd w:val="0"/>
        <w:ind w:left="709" w:hanging="283"/>
        <w:rPr>
          <w:rFonts w:ascii="Arial" w:hAnsi="Arial" w:cs="Arial"/>
          <w:sz w:val="22"/>
          <w:szCs w:val="22"/>
        </w:rPr>
      </w:pPr>
      <w:r w:rsidRPr="00D47000">
        <w:rPr>
          <w:rFonts w:ascii="Arial" w:hAnsi="Arial" w:cs="Arial"/>
          <w:sz w:val="22"/>
          <w:szCs w:val="22"/>
        </w:rPr>
        <w:t xml:space="preserve">Full time UNISON Branch Secretary </w:t>
      </w:r>
    </w:p>
    <w:p w14:paraId="50324894" w14:textId="77777777" w:rsidR="00552684" w:rsidRPr="00D47000" w:rsidRDefault="00552684" w:rsidP="004F3851">
      <w:pPr>
        <w:autoSpaceDE w:val="0"/>
        <w:autoSpaceDN w:val="0"/>
        <w:adjustRightInd w:val="0"/>
        <w:ind w:left="709" w:hanging="283"/>
        <w:rPr>
          <w:rFonts w:ascii="Arial" w:hAnsi="Arial" w:cs="Arial"/>
          <w:sz w:val="22"/>
          <w:szCs w:val="22"/>
        </w:rPr>
      </w:pPr>
    </w:p>
    <w:p w14:paraId="341725F1" w14:textId="77777777" w:rsidR="00552684" w:rsidRPr="00D47000" w:rsidRDefault="00552684" w:rsidP="0030743A">
      <w:pPr>
        <w:numPr>
          <w:ilvl w:val="2"/>
          <w:numId w:val="17"/>
        </w:numPr>
        <w:autoSpaceDE w:val="0"/>
        <w:autoSpaceDN w:val="0"/>
        <w:adjustRightInd w:val="0"/>
        <w:ind w:left="709" w:hanging="283"/>
        <w:rPr>
          <w:rFonts w:ascii="Arial" w:hAnsi="Arial" w:cs="Arial"/>
          <w:sz w:val="22"/>
          <w:szCs w:val="22"/>
        </w:rPr>
      </w:pPr>
      <w:r w:rsidRPr="00D47000">
        <w:rPr>
          <w:rFonts w:ascii="Arial" w:hAnsi="Arial" w:cs="Arial"/>
          <w:sz w:val="22"/>
          <w:szCs w:val="22"/>
        </w:rPr>
        <w:t xml:space="preserve">Joint Trade Union Health and Safety Coordinator </w:t>
      </w:r>
      <w:r w:rsidR="002165C5" w:rsidRPr="00D47000">
        <w:rPr>
          <w:rFonts w:ascii="Arial" w:hAnsi="Arial" w:cs="Arial"/>
          <w:sz w:val="22"/>
          <w:szCs w:val="22"/>
        </w:rPr>
        <w:t>{</w:t>
      </w:r>
      <w:r w:rsidR="00E003E4">
        <w:rPr>
          <w:rFonts w:ascii="Arial" w:hAnsi="Arial" w:cs="Arial"/>
          <w:sz w:val="22"/>
          <w:szCs w:val="22"/>
        </w:rPr>
        <w:t>18</w:t>
      </w:r>
      <w:r w:rsidR="00CF1369">
        <w:rPr>
          <w:rFonts w:ascii="Arial" w:hAnsi="Arial" w:cs="Arial"/>
          <w:sz w:val="22"/>
          <w:szCs w:val="22"/>
        </w:rPr>
        <w:t>.5</w:t>
      </w:r>
      <w:r w:rsidRPr="00D47000">
        <w:rPr>
          <w:rFonts w:ascii="Arial" w:hAnsi="Arial" w:cs="Arial"/>
          <w:sz w:val="22"/>
          <w:szCs w:val="22"/>
        </w:rPr>
        <w:t xml:space="preserve"> hours per week</w:t>
      </w:r>
      <w:r w:rsidR="002165C5" w:rsidRPr="00D47000">
        <w:rPr>
          <w:rFonts w:ascii="Arial" w:hAnsi="Arial" w:cs="Arial"/>
          <w:sz w:val="22"/>
          <w:szCs w:val="22"/>
        </w:rPr>
        <w:t>}</w:t>
      </w:r>
    </w:p>
    <w:p w14:paraId="77174FA9" w14:textId="77777777" w:rsidR="00F9645B" w:rsidRDefault="00F9645B" w:rsidP="00F9645B">
      <w:pPr>
        <w:pStyle w:val="ListParagraph"/>
        <w:rPr>
          <w:rFonts w:ascii="Arial" w:hAnsi="Arial" w:cs="Arial"/>
          <w:highlight w:val="yellow"/>
        </w:rPr>
      </w:pPr>
    </w:p>
    <w:p w14:paraId="545800AD" w14:textId="77777777" w:rsidR="00C1324D" w:rsidRPr="00D47000" w:rsidRDefault="002641BA" w:rsidP="00C1324D">
      <w:pPr>
        <w:numPr>
          <w:ilvl w:val="0"/>
          <w:numId w:val="12"/>
        </w:numPr>
        <w:autoSpaceDE w:val="0"/>
        <w:autoSpaceDN w:val="0"/>
        <w:adjustRightInd w:val="0"/>
        <w:ind w:left="3" w:firstLine="357"/>
        <w:rPr>
          <w:rFonts w:ascii="Arial" w:hAnsi="Arial" w:cs="Arial"/>
          <w:snapToGrid w:val="0"/>
          <w:sz w:val="22"/>
          <w:szCs w:val="22"/>
          <w:lang w:eastAsia="en-US"/>
        </w:rPr>
      </w:pPr>
      <w:r w:rsidRPr="00D47000">
        <w:rPr>
          <w:rFonts w:ascii="Arial" w:hAnsi="Arial" w:cs="Arial"/>
          <w:b/>
          <w:snapToGrid w:val="0"/>
          <w:sz w:val="22"/>
          <w:szCs w:val="22"/>
          <w:lang w:eastAsia="en-US"/>
        </w:rPr>
        <w:t>UNITE</w:t>
      </w:r>
      <w:r w:rsidR="009B1E71" w:rsidRPr="00D47000">
        <w:rPr>
          <w:rFonts w:ascii="Arial" w:hAnsi="Arial" w:cs="Arial"/>
          <w:snapToGrid w:val="0"/>
          <w:sz w:val="22"/>
          <w:szCs w:val="22"/>
          <w:lang w:eastAsia="en-US"/>
        </w:rPr>
        <w:t xml:space="preserve"> </w:t>
      </w:r>
    </w:p>
    <w:p w14:paraId="4F1ED778" w14:textId="77777777" w:rsidR="003126BC" w:rsidRPr="00D47000" w:rsidRDefault="00B40902" w:rsidP="00C1324D">
      <w:pPr>
        <w:autoSpaceDE w:val="0"/>
        <w:autoSpaceDN w:val="0"/>
        <w:adjustRightInd w:val="0"/>
        <w:rPr>
          <w:rFonts w:ascii="Arial" w:hAnsi="Arial" w:cs="Arial"/>
          <w:snapToGrid w:val="0"/>
          <w:sz w:val="22"/>
          <w:szCs w:val="22"/>
          <w:lang w:eastAsia="en-US"/>
        </w:rPr>
      </w:pPr>
      <w:r w:rsidRPr="00D47000">
        <w:rPr>
          <w:rFonts w:ascii="Arial" w:hAnsi="Arial" w:cs="Arial"/>
          <w:snapToGrid w:val="0"/>
          <w:sz w:val="22"/>
          <w:szCs w:val="22"/>
          <w:lang w:eastAsia="en-US"/>
        </w:rPr>
        <w:t xml:space="preserve">UNITE does not have any allocated facilities time at </w:t>
      </w:r>
      <w:r w:rsidR="00F60B89" w:rsidRPr="00D47000">
        <w:rPr>
          <w:rFonts w:ascii="Arial" w:hAnsi="Arial" w:cs="Arial"/>
          <w:snapToGrid w:val="0"/>
          <w:sz w:val="22"/>
          <w:szCs w:val="22"/>
          <w:lang w:eastAsia="en-US"/>
        </w:rPr>
        <w:t xml:space="preserve">the London Borough of </w:t>
      </w:r>
      <w:r w:rsidRPr="00D47000">
        <w:rPr>
          <w:rFonts w:ascii="Arial" w:hAnsi="Arial" w:cs="Arial"/>
          <w:snapToGrid w:val="0"/>
          <w:sz w:val="22"/>
          <w:szCs w:val="22"/>
          <w:lang w:eastAsia="en-US"/>
        </w:rPr>
        <w:t xml:space="preserve">Waltham Forest. </w:t>
      </w:r>
    </w:p>
    <w:p w14:paraId="6D3D02A3" w14:textId="77777777" w:rsidR="00543FB7" w:rsidRPr="00D47000" w:rsidRDefault="00543FB7" w:rsidP="00C1324D">
      <w:pPr>
        <w:autoSpaceDE w:val="0"/>
        <w:autoSpaceDN w:val="0"/>
        <w:adjustRightInd w:val="0"/>
        <w:rPr>
          <w:rFonts w:ascii="Arial" w:hAnsi="Arial" w:cs="Arial"/>
          <w:snapToGrid w:val="0"/>
          <w:sz w:val="22"/>
          <w:szCs w:val="22"/>
          <w:lang w:eastAsia="en-US"/>
        </w:rPr>
      </w:pPr>
    </w:p>
    <w:p w14:paraId="589B2492" w14:textId="77777777" w:rsidR="00C1324D" w:rsidRPr="00D47000" w:rsidRDefault="009B1E71" w:rsidP="00C1324D">
      <w:pPr>
        <w:numPr>
          <w:ilvl w:val="0"/>
          <w:numId w:val="12"/>
        </w:numPr>
        <w:autoSpaceDE w:val="0"/>
        <w:autoSpaceDN w:val="0"/>
        <w:adjustRightInd w:val="0"/>
        <w:ind w:left="3" w:firstLine="357"/>
        <w:rPr>
          <w:rFonts w:ascii="Arial" w:hAnsi="Arial" w:cs="Arial"/>
          <w:snapToGrid w:val="0"/>
          <w:sz w:val="22"/>
          <w:szCs w:val="22"/>
          <w:lang w:eastAsia="en-US"/>
        </w:rPr>
      </w:pPr>
      <w:r w:rsidRPr="00D47000">
        <w:rPr>
          <w:rFonts w:ascii="Arial" w:hAnsi="Arial" w:cs="Arial"/>
          <w:b/>
          <w:snapToGrid w:val="0"/>
          <w:sz w:val="22"/>
          <w:szCs w:val="22"/>
          <w:lang w:eastAsia="en-US"/>
        </w:rPr>
        <w:t>GMB</w:t>
      </w:r>
      <w:r w:rsidRPr="00D47000">
        <w:rPr>
          <w:rFonts w:ascii="Arial" w:hAnsi="Arial" w:cs="Arial"/>
          <w:snapToGrid w:val="0"/>
          <w:sz w:val="22"/>
          <w:szCs w:val="22"/>
          <w:lang w:eastAsia="en-US"/>
        </w:rPr>
        <w:t xml:space="preserve"> </w:t>
      </w:r>
    </w:p>
    <w:p w14:paraId="52D6CA88" w14:textId="416E8ECC" w:rsidR="009B1E71" w:rsidRDefault="0019118B" w:rsidP="00C1324D">
      <w:pPr>
        <w:autoSpaceDE w:val="0"/>
        <w:autoSpaceDN w:val="0"/>
        <w:adjustRightInd w:val="0"/>
        <w:rPr>
          <w:rFonts w:ascii="Arial" w:hAnsi="Arial" w:cs="Arial"/>
          <w:snapToGrid w:val="0"/>
          <w:sz w:val="22"/>
          <w:szCs w:val="22"/>
          <w:lang w:eastAsia="en-US"/>
        </w:rPr>
      </w:pPr>
      <w:r w:rsidRPr="00D47000">
        <w:rPr>
          <w:rFonts w:ascii="Arial" w:hAnsi="Arial" w:cs="Arial"/>
          <w:snapToGrid w:val="0"/>
          <w:sz w:val="22"/>
          <w:szCs w:val="22"/>
          <w:lang w:eastAsia="en-US"/>
        </w:rPr>
        <w:t>1</w:t>
      </w:r>
      <w:r w:rsidR="009B1E71" w:rsidRPr="00D47000">
        <w:rPr>
          <w:rFonts w:ascii="Arial" w:hAnsi="Arial" w:cs="Arial"/>
          <w:snapToGrid w:val="0"/>
          <w:sz w:val="22"/>
          <w:szCs w:val="22"/>
          <w:lang w:eastAsia="en-US"/>
        </w:rPr>
        <w:t xml:space="preserve"> representative</w:t>
      </w:r>
    </w:p>
    <w:p w14:paraId="49690D90" w14:textId="77777777" w:rsidR="00913D3E" w:rsidRPr="00D47000" w:rsidRDefault="00913D3E" w:rsidP="00C1324D">
      <w:pPr>
        <w:autoSpaceDE w:val="0"/>
        <w:autoSpaceDN w:val="0"/>
        <w:adjustRightInd w:val="0"/>
        <w:rPr>
          <w:rFonts w:ascii="Arial" w:hAnsi="Arial" w:cs="Arial"/>
          <w:snapToGrid w:val="0"/>
          <w:sz w:val="22"/>
          <w:szCs w:val="22"/>
          <w:lang w:eastAsia="en-US"/>
        </w:rPr>
      </w:pPr>
    </w:p>
    <w:p w14:paraId="1524A6EA" w14:textId="77777777" w:rsidR="00552684" w:rsidRPr="00913D3E" w:rsidRDefault="00057EED" w:rsidP="00913D3E">
      <w:pPr>
        <w:pStyle w:val="ListParagraph"/>
        <w:numPr>
          <w:ilvl w:val="0"/>
          <w:numId w:val="12"/>
        </w:numPr>
        <w:autoSpaceDE w:val="0"/>
        <w:autoSpaceDN w:val="0"/>
        <w:adjustRightInd w:val="0"/>
        <w:rPr>
          <w:rFonts w:ascii="Arial" w:hAnsi="Arial" w:cs="Arial"/>
        </w:rPr>
      </w:pPr>
      <w:r w:rsidRPr="00913D3E">
        <w:rPr>
          <w:rFonts w:ascii="Arial" w:hAnsi="Arial" w:cs="Arial"/>
          <w:snapToGrid w:val="0"/>
        </w:rPr>
        <w:t xml:space="preserve">1 </w:t>
      </w:r>
      <w:r w:rsidR="00E44DA2" w:rsidRPr="00913D3E">
        <w:rPr>
          <w:rFonts w:ascii="Arial" w:hAnsi="Arial" w:cs="Arial"/>
          <w:snapToGrid w:val="0"/>
        </w:rPr>
        <w:t>representative</w:t>
      </w:r>
      <w:r w:rsidR="00D123C8" w:rsidRPr="00913D3E">
        <w:rPr>
          <w:rFonts w:ascii="Arial" w:hAnsi="Arial" w:cs="Arial"/>
          <w:snapToGrid w:val="0"/>
        </w:rPr>
        <w:t xml:space="preserve"> </w:t>
      </w:r>
      <w:r w:rsidR="00E44DA2" w:rsidRPr="00913D3E">
        <w:rPr>
          <w:rFonts w:ascii="Arial" w:hAnsi="Arial" w:cs="Arial"/>
          <w:snapToGrid w:val="0"/>
        </w:rPr>
        <w:t>undertake</w:t>
      </w:r>
      <w:r w:rsidR="0089207F" w:rsidRPr="00913D3E">
        <w:rPr>
          <w:rFonts w:ascii="Arial" w:hAnsi="Arial" w:cs="Arial"/>
          <w:snapToGrid w:val="0"/>
        </w:rPr>
        <w:t>s</w:t>
      </w:r>
      <w:r w:rsidR="00E44DA2" w:rsidRPr="00913D3E">
        <w:rPr>
          <w:rFonts w:ascii="Arial" w:hAnsi="Arial" w:cs="Arial"/>
          <w:snapToGrid w:val="0"/>
        </w:rPr>
        <w:t xml:space="preserve"> more than 50% of their duties working as a union representative</w:t>
      </w:r>
      <w:r w:rsidR="00552684" w:rsidRPr="00913D3E">
        <w:rPr>
          <w:rFonts w:ascii="Arial" w:hAnsi="Arial" w:cs="Arial"/>
          <w:snapToGrid w:val="0"/>
        </w:rPr>
        <w:t>. This comprises of</w:t>
      </w:r>
      <w:r w:rsidR="00552684" w:rsidRPr="00913D3E">
        <w:rPr>
          <w:rFonts w:ascii="Arial" w:hAnsi="Arial" w:cs="Arial"/>
        </w:rPr>
        <w:t xml:space="preserve"> 20 hours per week.</w:t>
      </w:r>
    </w:p>
    <w:p w14:paraId="3A241AE0" w14:textId="77777777" w:rsidR="001F28F5" w:rsidRPr="00D47000" w:rsidRDefault="002641BA" w:rsidP="00C1324D">
      <w:pPr>
        <w:autoSpaceDE w:val="0"/>
        <w:autoSpaceDN w:val="0"/>
        <w:adjustRightInd w:val="0"/>
        <w:rPr>
          <w:rFonts w:ascii="Arial" w:hAnsi="Arial" w:cs="Arial"/>
          <w:b/>
          <w:snapToGrid w:val="0"/>
          <w:sz w:val="22"/>
          <w:szCs w:val="22"/>
          <w:u w:val="single"/>
          <w:lang w:eastAsia="en-US"/>
        </w:rPr>
      </w:pPr>
      <w:r w:rsidRPr="00D47000">
        <w:rPr>
          <w:rFonts w:ascii="Arial" w:hAnsi="Arial" w:cs="Arial"/>
          <w:snapToGrid w:val="0"/>
          <w:sz w:val="22"/>
          <w:szCs w:val="22"/>
          <w:lang w:eastAsia="en-US"/>
        </w:rPr>
        <w:t xml:space="preserve">  </w:t>
      </w:r>
    </w:p>
    <w:p w14:paraId="24E98EBC" w14:textId="1CC0119C" w:rsidR="001D0155" w:rsidRDefault="00E44DA2" w:rsidP="00C1324D">
      <w:pPr>
        <w:autoSpaceDE w:val="0"/>
        <w:autoSpaceDN w:val="0"/>
        <w:adjustRightInd w:val="0"/>
        <w:ind w:left="3"/>
        <w:rPr>
          <w:rFonts w:ascii="Arial" w:hAnsi="Arial" w:cs="Arial"/>
          <w:snapToGrid w:val="0"/>
          <w:sz w:val="22"/>
          <w:szCs w:val="22"/>
          <w:lang w:eastAsia="en-US"/>
        </w:rPr>
      </w:pPr>
      <w:r w:rsidRPr="004A15CE">
        <w:rPr>
          <w:rFonts w:ascii="Arial" w:hAnsi="Arial" w:cs="Arial"/>
          <w:snapToGrid w:val="0"/>
          <w:sz w:val="22"/>
          <w:szCs w:val="22"/>
          <w:lang w:eastAsia="en-US"/>
        </w:rPr>
        <w:t xml:space="preserve">The Council spends </w:t>
      </w:r>
      <w:r w:rsidR="00844578" w:rsidRPr="00CC0B73">
        <w:rPr>
          <w:rFonts w:ascii="Arial" w:hAnsi="Arial" w:cs="Arial"/>
          <w:snapToGrid w:val="0"/>
          <w:sz w:val="22"/>
          <w:szCs w:val="22"/>
          <w:lang w:eastAsia="en-US"/>
        </w:rPr>
        <w:t>£</w:t>
      </w:r>
      <w:r w:rsidR="00CF1369">
        <w:rPr>
          <w:rFonts w:ascii="Arial" w:hAnsi="Arial" w:cs="Arial"/>
          <w:snapToGrid w:val="0"/>
          <w:sz w:val="22"/>
          <w:szCs w:val="22"/>
          <w:lang w:eastAsia="en-US"/>
        </w:rPr>
        <w:t>62,375</w:t>
      </w:r>
      <w:r w:rsidR="00F44C9F">
        <w:rPr>
          <w:rFonts w:ascii="Arial" w:hAnsi="Arial" w:cs="Arial"/>
          <w:snapToGrid w:val="0"/>
          <w:sz w:val="22"/>
          <w:szCs w:val="22"/>
          <w:lang w:eastAsia="en-US"/>
        </w:rPr>
        <w:t xml:space="preserve"> </w:t>
      </w:r>
      <w:r w:rsidR="002B36FB" w:rsidRPr="000F597E">
        <w:rPr>
          <w:rFonts w:ascii="Arial" w:hAnsi="Arial" w:cs="Arial"/>
          <w:snapToGrid w:val="0"/>
          <w:sz w:val="22"/>
          <w:szCs w:val="22"/>
          <w:lang w:eastAsia="en-US"/>
        </w:rPr>
        <w:t>per annum</w:t>
      </w:r>
      <w:r w:rsidRPr="004A15CE">
        <w:rPr>
          <w:rFonts w:ascii="Arial" w:hAnsi="Arial" w:cs="Arial"/>
          <w:snapToGrid w:val="0"/>
          <w:sz w:val="22"/>
          <w:szCs w:val="22"/>
          <w:lang w:eastAsia="en-US"/>
        </w:rPr>
        <w:t xml:space="preserve"> on Trade Union representatives. This is calculated on the basis </w:t>
      </w:r>
      <w:r w:rsidR="002165C5" w:rsidRPr="004A15CE">
        <w:rPr>
          <w:rFonts w:ascii="Arial" w:hAnsi="Arial" w:cs="Arial"/>
          <w:snapToGrid w:val="0"/>
          <w:sz w:val="22"/>
          <w:szCs w:val="22"/>
          <w:lang w:eastAsia="en-US"/>
        </w:rPr>
        <w:t xml:space="preserve">on the </w:t>
      </w:r>
      <w:r w:rsidRPr="004A15CE">
        <w:rPr>
          <w:rFonts w:ascii="Arial" w:hAnsi="Arial" w:cs="Arial"/>
          <w:snapToGrid w:val="0"/>
          <w:sz w:val="22"/>
          <w:szCs w:val="22"/>
          <w:lang w:eastAsia="en-US"/>
        </w:rPr>
        <w:t>representatives working 50</w:t>
      </w:r>
      <w:r w:rsidR="00D123C8" w:rsidRPr="004A15CE">
        <w:rPr>
          <w:rFonts w:ascii="Arial" w:hAnsi="Arial" w:cs="Arial"/>
          <w:snapToGrid w:val="0"/>
          <w:sz w:val="22"/>
          <w:szCs w:val="22"/>
          <w:lang w:eastAsia="en-US"/>
        </w:rPr>
        <w:t>%</w:t>
      </w:r>
      <w:r w:rsidRPr="004A15CE">
        <w:rPr>
          <w:rFonts w:ascii="Arial" w:hAnsi="Arial" w:cs="Arial"/>
          <w:snapToGrid w:val="0"/>
          <w:sz w:val="22"/>
          <w:szCs w:val="22"/>
          <w:lang w:eastAsia="en-US"/>
        </w:rPr>
        <w:t xml:space="preserve"> or more of their time on union duties. </w:t>
      </w:r>
      <w:r w:rsidRPr="000F597E">
        <w:rPr>
          <w:rFonts w:ascii="Arial" w:hAnsi="Arial" w:cs="Arial"/>
          <w:snapToGrid w:val="0"/>
          <w:sz w:val="22"/>
          <w:szCs w:val="22"/>
          <w:lang w:eastAsia="en-US"/>
        </w:rPr>
        <w:t xml:space="preserve">This equates to </w:t>
      </w:r>
      <w:r w:rsidR="009F20CA">
        <w:rPr>
          <w:rFonts w:ascii="Arial" w:hAnsi="Arial" w:cs="Arial"/>
          <w:snapToGrid w:val="0"/>
          <w:sz w:val="22"/>
          <w:szCs w:val="22"/>
          <w:lang w:eastAsia="en-US"/>
        </w:rPr>
        <w:t>0.0</w:t>
      </w:r>
      <w:r w:rsidR="00CF1369">
        <w:rPr>
          <w:rFonts w:ascii="Arial" w:hAnsi="Arial" w:cs="Arial"/>
          <w:snapToGrid w:val="0"/>
          <w:sz w:val="22"/>
          <w:szCs w:val="22"/>
          <w:lang w:eastAsia="en-US"/>
        </w:rPr>
        <w:t>78</w:t>
      </w:r>
      <w:r w:rsidR="009F20CA">
        <w:rPr>
          <w:rFonts w:ascii="Arial" w:hAnsi="Arial" w:cs="Arial"/>
          <w:snapToGrid w:val="0"/>
          <w:sz w:val="22"/>
          <w:szCs w:val="22"/>
          <w:lang w:eastAsia="en-US"/>
        </w:rPr>
        <w:t>%</w:t>
      </w:r>
      <w:r w:rsidR="00CC5F3D">
        <w:rPr>
          <w:rFonts w:ascii="Arial" w:hAnsi="Arial" w:cs="Arial"/>
          <w:snapToGrid w:val="0"/>
          <w:sz w:val="22"/>
          <w:szCs w:val="22"/>
          <w:lang w:eastAsia="en-US"/>
        </w:rPr>
        <w:t xml:space="preserve"> </w:t>
      </w:r>
      <w:r w:rsidRPr="000F597E">
        <w:rPr>
          <w:rFonts w:ascii="Arial" w:hAnsi="Arial" w:cs="Arial"/>
          <w:snapToGrid w:val="0"/>
          <w:sz w:val="22"/>
          <w:szCs w:val="22"/>
          <w:lang w:eastAsia="en-US"/>
        </w:rPr>
        <w:t xml:space="preserve">of the Council’s total pay bill as at </w:t>
      </w:r>
      <w:r w:rsidR="003C4236" w:rsidRPr="000F597E">
        <w:rPr>
          <w:rFonts w:ascii="Arial" w:hAnsi="Arial" w:cs="Arial"/>
          <w:snapToGrid w:val="0"/>
          <w:sz w:val="22"/>
          <w:szCs w:val="22"/>
          <w:lang w:eastAsia="en-US"/>
        </w:rPr>
        <w:t xml:space="preserve">31 </w:t>
      </w:r>
      <w:r w:rsidR="00C32011" w:rsidRPr="000F597E">
        <w:rPr>
          <w:rFonts w:ascii="Arial" w:hAnsi="Arial" w:cs="Arial"/>
          <w:snapToGrid w:val="0"/>
          <w:sz w:val="22"/>
          <w:szCs w:val="22"/>
          <w:lang w:eastAsia="en-US"/>
        </w:rPr>
        <w:t>December</w:t>
      </w:r>
      <w:r w:rsidRPr="000F597E">
        <w:rPr>
          <w:rFonts w:ascii="Arial" w:hAnsi="Arial" w:cs="Arial"/>
          <w:snapToGrid w:val="0"/>
          <w:sz w:val="22"/>
          <w:szCs w:val="22"/>
          <w:lang w:eastAsia="en-US"/>
        </w:rPr>
        <w:t xml:space="preserve"> 201</w:t>
      </w:r>
      <w:r w:rsidR="00C71C3C">
        <w:rPr>
          <w:rFonts w:ascii="Arial" w:hAnsi="Arial" w:cs="Arial"/>
          <w:snapToGrid w:val="0"/>
          <w:sz w:val="22"/>
          <w:szCs w:val="22"/>
          <w:lang w:eastAsia="en-US"/>
        </w:rPr>
        <w:t>8</w:t>
      </w:r>
      <w:r w:rsidRPr="000F597E">
        <w:rPr>
          <w:rFonts w:ascii="Arial" w:hAnsi="Arial" w:cs="Arial"/>
          <w:snapToGrid w:val="0"/>
          <w:sz w:val="22"/>
          <w:szCs w:val="22"/>
          <w:lang w:eastAsia="en-US"/>
        </w:rPr>
        <w:t>.</w:t>
      </w:r>
    </w:p>
    <w:p w14:paraId="2F158343" w14:textId="77777777" w:rsidR="00547DF7" w:rsidRDefault="001D0155" w:rsidP="001D0155">
      <w:pPr>
        <w:autoSpaceDE w:val="0"/>
        <w:autoSpaceDN w:val="0"/>
        <w:adjustRightInd w:val="0"/>
        <w:rPr>
          <w:rFonts w:ascii="Arial" w:hAnsi="Arial" w:cs="Arial"/>
          <w:snapToGrid w:val="0"/>
          <w:sz w:val="22"/>
          <w:szCs w:val="22"/>
          <w:lang w:eastAsia="en-US"/>
        </w:rPr>
      </w:pPr>
      <w:r w:rsidRPr="001D0155">
        <w:rPr>
          <w:rFonts w:ascii="Arial" w:hAnsi="Arial" w:cs="Arial"/>
          <w:snapToGrid w:val="0"/>
          <w:sz w:val="22"/>
          <w:szCs w:val="22"/>
          <w:lang w:eastAsia="en-US"/>
        </w:rPr>
        <w:t xml:space="preserve"> </w:t>
      </w:r>
    </w:p>
    <w:p w14:paraId="67596752" w14:textId="627CE996" w:rsidR="001F28F5" w:rsidRPr="009552BC" w:rsidRDefault="009E799C" w:rsidP="009552BC">
      <w:pPr>
        <w:autoSpaceDE w:val="0"/>
        <w:autoSpaceDN w:val="0"/>
        <w:adjustRightInd w:val="0"/>
        <w:ind w:left="-567"/>
        <w:rPr>
          <w:rFonts w:ascii="Arial" w:hAnsi="Arial" w:cs="Arial"/>
          <w:b/>
          <w:bCs/>
          <w:sz w:val="22"/>
          <w:szCs w:val="22"/>
        </w:rPr>
      </w:pPr>
      <w:r>
        <w:rPr>
          <w:rFonts w:ascii="Arial" w:hAnsi="Arial" w:cs="Arial"/>
          <w:b/>
          <w:snapToGrid w:val="0"/>
          <w:sz w:val="22"/>
          <w:szCs w:val="22"/>
          <w:lang w:eastAsia="en-US"/>
        </w:rPr>
        <w:t>6</w:t>
      </w:r>
      <w:r w:rsidR="001F28F5" w:rsidRPr="009552BC">
        <w:rPr>
          <w:rFonts w:ascii="Arial" w:hAnsi="Arial" w:cs="Arial"/>
          <w:b/>
          <w:snapToGrid w:val="0"/>
          <w:sz w:val="22"/>
          <w:szCs w:val="22"/>
          <w:lang w:eastAsia="en-US"/>
        </w:rPr>
        <w:t>.2</w:t>
      </w:r>
      <w:r w:rsidR="001F28F5" w:rsidRPr="009552BC">
        <w:rPr>
          <w:rFonts w:ascii="Arial" w:hAnsi="Arial" w:cs="Arial"/>
          <w:b/>
          <w:snapToGrid w:val="0"/>
          <w:sz w:val="22"/>
          <w:szCs w:val="22"/>
          <w:lang w:eastAsia="en-US"/>
        </w:rPr>
        <w:tab/>
      </w:r>
      <w:r w:rsidR="001F28F5" w:rsidRPr="009552BC">
        <w:rPr>
          <w:rFonts w:ascii="Arial" w:hAnsi="Arial" w:cs="Arial"/>
          <w:b/>
          <w:bCs/>
          <w:sz w:val="22"/>
          <w:szCs w:val="22"/>
        </w:rPr>
        <w:t xml:space="preserve">Pension </w:t>
      </w:r>
      <w:r w:rsidR="00A509CC">
        <w:rPr>
          <w:rFonts w:ascii="Arial" w:hAnsi="Arial" w:cs="Arial"/>
          <w:b/>
          <w:bCs/>
          <w:sz w:val="22"/>
          <w:szCs w:val="22"/>
        </w:rPr>
        <w:t>S</w:t>
      </w:r>
      <w:r w:rsidR="00140535">
        <w:rPr>
          <w:rFonts w:ascii="Arial" w:hAnsi="Arial" w:cs="Arial"/>
          <w:b/>
          <w:bCs/>
          <w:sz w:val="22"/>
          <w:szCs w:val="22"/>
        </w:rPr>
        <w:t>cheme</w:t>
      </w:r>
      <w:r w:rsidR="00D20888">
        <w:rPr>
          <w:rFonts w:ascii="Arial" w:hAnsi="Arial" w:cs="Arial"/>
          <w:b/>
          <w:bCs/>
          <w:sz w:val="22"/>
          <w:szCs w:val="22"/>
        </w:rPr>
        <w:t>, Employer contribution rates</w:t>
      </w:r>
      <w:r w:rsidR="00140535">
        <w:rPr>
          <w:rFonts w:ascii="Arial" w:hAnsi="Arial" w:cs="Arial"/>
          <w:b/>
          <w:bCs/>
          <w:sz w:val="22"/>
          <w:szCs w:val="22"/>
        </w:rPr>
        <w:t xml:space="preserve"> </w:t>
      </w:r>
      <w:r w:rsidR="001F28F5" w:rsidRPr="009552BC">
        <w:rPr>
          <w:rFonts w:ascii="Arial" w:hAnsi="Arial" w:cs="Arial"/>
          <w:b/>
          <w:bCs/>
          <w:sz w:val="22"/>
          <w:szCs w:val="22"/>
        </w:rPr>
        <w:t>and Termination Payments</w:t>
      </w:r>
    </w:p>
    <w:p w14:paraId="6BDDA7A7" w14:textId="77777777" w:rsidR="00140535" w:rsidRDefault="00140535" w:rsidP="00E71AD7">
      <w:pPr>
        <w:autoSpaceDE w:val="0"/>
        <w:autoSpaceDN w:val="0"/>
        <w:rPr>
          <w:rFonts w:ascii="Arial" w:hAnsi="Arial" w:cs="Arial"/>
          <w:sz w:val="22"/>
          <w:szCs w:val="22"/>
        </w:rPr>
      </w:pPr>
    </w:p>
    <w:p w14:paraId="31759CF7" w14:textId="111D574A" w:rsidR="00140535" w:rsidRPr="00547DF7" w:rsidRDefault="00140535" w:rsidP="00547DF7">
      <w:pPr>
        <w:autoSpaceDE w:val="0"/>
        <w:autoSpaceDN w:val="0"/>
        <w:ind w:hanging="567"/>
        <w:rPr>
          <w:rFonts w:ascii="Arial" w:hAnsi="Arial" w:cs="Arial"/>
          <w:b/>
          <w:sz w:val="22"/>
          <w:szCs w:val="22"/>
        </w:rPr>
      </w:pPr>
      <w:r w:rsidRPr="00547DF7">
        <w:rPr>
          <w:rFonts w:ascii="Arial" w:hAnsi="Arial" w:cs="Arial"/>
          <w:b/>
          <w:sz w:val="22"/>
          <w:szCs w:val="22"/>
        </w:rPr>
        <w:t>6.2.1</w:t>
      </w:r>
      <w:r w:rsidRPr="00547DF7">
        <w:rPr>
          <w:rFonts w:ascii="Arial" w:hAnsi="Arial" w:cs="Arial"/>
          <w:b/>
          <w:sz w:val="22"/>
          <w:szCs w:val="22"/>
        </w:rPr>
        <w:tab/>
        <w:t xml:space="preserve">Pension </w:t>
      </w:r>
      <w:r w:rsidR="00A509CC">
        <w:rPr>
          <w:rFonts w:ascii="Arial" w:hAnsi="Arial" w:cs="Arial"/>
          <w:b/>
          <w:sz w:val="22"/>
          <w:szCs w:val="22"/>
        </w:rPr>
        <w:t>S</w:t>
      </w:r>
      <w:r w:rsidRPr="00547DF7">
        <w:rPr>
          <w:rFonts w:ascii="Arial" w:hAnsi="Arial" w:cs="Arial"/>
          <w:b/>
          <w:sz w:val="22"/>
          <w:szCs w:val="22"/>
        </w:rPr>
        <w:t>cheme</w:t>
      </w:r>
      <w:r w:rsidR="00D20888">
        <w:rPr>
          <w:rFonts w:ascii="Arial" w:hAnsi="Arial" w:cs="Arial"/>
          <w:b/>
          <w:sz w:val="22"/>
          <w:szCs w:val="22"/>
        </w:rPr>
        <w:t xml:space="preserve"> and </w:t>
      </w:r>
      <w:r w:rsidR="00A509CC">
        <w:rPr>
          <w:rFonts w:ascii="Arial" w:hAnsi="Arial" w:cs="Arial"/>
          <w:b/>
          <w:sz w:val="22"/>
          <w:szCs w:val="22"/>
        </w:rPr>
        <w:t>E</w:t>
      </w:r>
      <w:r w:rsidR="00D20888">
        <w:rPr>
          <w:rFonts w:ascii="Arial" w:hAnsi="Arial" w:cs="Arial"/>
          <w:b/>
          <w:sz w:val="22"/>
          <w:szCs w:val="22"/>
        </w:rPr>
        <w:t xml:space="preserve">mployer </w:t>
      </w:r>
      <w:r w:rsidR="00A509CC">
        <w:rPr>
          <w:rFonts w:ascii="Arial" w:hAnsi="Arial" w:cs="Arial"/>
          <w:b/>
          <w:sz w:val="22"/>
          <w:szCs w:val="22"/>
        </w:rPr>
        <w:t>C</w:t>
      </w:r>
      <w:r w:rsidR="00D20888">
        <w:rPr>
          <w:rFonts w:ascii="Arial" w:hAnsi="Arial" w:cs="Arial"/>
          <w:b/>
          <w:sz w:val="22"/>
          <w:szCs w:val="22"/>
        </w:rPr>
        <w:t xml:space="preserve">ontribution </w:t>
      </w:r>
      <w:r w:rsidR="00A509CC">
        <w:rPr>
          <w:rFonts w:ascii="Arial" w:hAnsi="Arial" w:cs="Arial"/>
          <w:b/>
          <w:sz w:val="22"/>
          <w:szCs w:val="22"/>
        </w:rPr>
        <w:t>R</w:t>
      </w:r>
      <w:r w:rsidR="00D20888">
        <w:rPr>
          <w:rFonts w:ascii="Arial" w:hAnsi="Arial" w:cs="Arial"/>
          <w:b/>
          <w:sz w:val="22"/>
          <w:szCs w:val="22"/>
        </w:rPr>
        <w:t xml:space="preserve">ates  </w:t>
      </w:r>
    </w:p>
    <w:p w14:paraId="08138DC5" w14:textId="39DD4710" w:rsidR="00A40807" w:rsidRDefault="00E71AD7" w:rsidP="00140535">
      <w:pPr>
        <w:autoSpaceDE w:val="0"/>
        <w:autoSpaceDN w:val="0"/>
        <w:rPr>
          <w:rFonts w:ascii="Arial" w:hAnsi="Arial" w:cs="Arial"/>
          <w:sz w:val="22"/>
          <w:szCs w:val="22"/>
        </w:rPr>
      </w:pPr>
      <w:r w:rsidRPr="00C1324D">
        <w:rPr>
          <w:rFonts w:ascii="Arial" w:hAnsi="Arial" w:cs="Arial"/>
          <w:sz w:val="22"/>
          <w:szCs w:val="22"/>
        </w:rPr>
        <w:t xml:space="preserve">Pension provision is an important part of the remuneration package. All employees are automatically </w:t>
      </w:r>
      <w:r w:rsidR="009A6C3F">
        <w:rPr>
          <w:rFonts w:ascii="Arial" w:hAnsi="Arial" w:cs="Arial"/>
          <w:sz w:val="22"/>
          <w:szCs w:val="22"/>
        </w:rPr>
        <w:t>enrolled</w:t>
      </w:r>
      <w:r w:rsidRPr="00C1324D">
        <w:rPr>
          <w:rFonts w:ascii="Arial" w:hAnsi="Arial" w:cs="Arial"/>
          <w:sz w:val="22"/>
          <w:szCs w:val="22"/>
        </w:rPr>
        <w:t xml:space="preserve"> </w:t>
      </w:r>
      <w:r w:rsidR="009A6C3F">
        <w:rPr>
          <w:rFonts w:ascii="Arial" w:hAnsi="Arial" w:cs="Arial"/>
          <w:sz w:val="22"/>
          <w:szCs w:val="22"/>
        </w:rPr>
        <w:t>in</w:t>
      </w:r>
      <w:r w:rsidRPr="00C1324D">
        <w:rPr>
          <w:rFonts w:ascii="Arial" w:hAnsi="Arial" w:cs="Arial"/>
          <w:sz w:val="22"/>
          <w:szCs w:val="22"/>
        </w:rPr>
        <w:t xml:space="preserve">to the scheme </w:t>
      </w:r>
      <w:r w:rsidR="009A6C3F">
        <w:rPr>
          <w:rFonts w:ascii="Arial" w:hAnsi="Arial" w:cs="Arial"/>
          <w:sz w:val="22"/>
          <w:szCs w:val="22"/>
        </w:rPr>
        <w:t xml:space="preserve">upon commencement of </w:t>
      </w:r>
      <w:r w:rsidRPr="00C1324D">
        <w:rPr>
          <w:rFonts w:ascii="Arial" w:hAnsi="Arial" w:cs="Arial"/>
          <w:sz w:val="22"/>
          <w:szCs w:val="22"/>
        </w:rPr>
        <w:t xml:space="preserve">employment. </w:t>
      </w:r>
      <w:r w:rsidR="001861C2">
        <w:rPr>
          <w:rFonts w:ascii="Arial" w:hAnsi="Arial" w:cs="Arial"/>
          <w:sz w:val="22"/>
          <w:szCs w:val="22"/>
        </w:rPr>
        <w:t>T</w:t>
      </w:r>
      <w:r w:rsidRPr="00C1324D">
        <w:rPr>
          <w:rFonts w:ascii="Arial" w:hAnsi="Arial" w:cs="Arial"/>
          <w:sz w:val="22"/>
          <w:szCs w:val="22"/>
        </w:rPr>
        <w:t xml:space="preserve">he Local Government Pension Scheme for the London Borough of Waltham Forest </w:t>
      </w:r>
      <w:r w:rsidRPr="00DA05FB">
        <w:rPr>
          <w:rFonts w:ascii="Arial" w:hAnsi="Arial" w:cs="Arial"/>
          <w:sz w:val="22"/>
          <w:szCs w:val="22"/>
        </w:rPr>
        <w:t>is administered by</w:t>
      </w:r>
      <w:r w:rsidR="00684A33" w:rsidRPr="00DA05FB">
        <w:rPr>
          <w:rFonts w:ascii="Arial" w:hAnsi="Arial" w:cs="Arial"/>
          <w:sz w:val="22"/>
          <w:szCs w:val="22"/>
        </w:rPr>
        <w:t xml:space="preserve"> </w:t>
      </w:r>
      <w:r w:rsidR="002165C5">
        <w:rPr>
          <w:rFonts w:ascii="Arial" w:hAnsi="Arial" w:cs="Arial"/>
          <w:sz w:val="22"/>
          <w:szCs w:val="22"/>
        </w:rPr>
        <w:t>a</w:t>
      </w:r>
      <w:r w:rsidR="00544D1C">
        <w:rPr>
          <w:rFonts w:ascii="Arial" w:hAnsi="Arial" w:cs="Arial"/>
          <w:sz w:val="22"/>
          <w:szCs w:val="22"/>
        </w:rPr>
        <w:t>n</w:t>
      </w:r>
      <w:r w:rsidR="00684A33" w:rsidRPr="00DA05FB">
        <w:rPr>
          <w:rFonts w:ascii="Arial" w:hAnsi="Arial" w:cs="Arial"/>
          <w:sz w:val="22"/>
          <w:szCs w:val="22"/>
        </w:rPr>
        <w:t xml:space="preserve"> external administrator</w:t>
      </w:r>
      <w:r w:rsidR="00DA05FB" w:rsidRPr="00DA05FB">
        <w:rPr>
          <w:rFonts w:ascii="Arial" w:hAnsi="Arial" w:cs="Arial"/>
          <w:sz w:val="22"/>
          <w:szCs w:val="22"/>
        </w:rPr>
        <w:t>,</w:t>
      </w:r>
      <w:r w:rsidR="00A509CC">
        <w:rPr>
          <w:rFonts w:ascii="Arial" w:hAnsi="Arial" w:cs="Arial"/>
          <w:sz w:val="22"/>
          <w:szCs w:val="22"/>
        </w:rPr>
        <w:t xml:space="preserve"> the</w:t>
      </w:r>
      <w:r w:rsidR="00DA05FB" w:rsidRPr="00DA05FB">
        <w:rPr>
          <w:rFonts w:ascii="Arial" w:hAnsi="Arial" w:cs="Arial"/>
          <w:sz w:val="22"/>
          <w:szCs w:val="22"/>
        </w:rPr>
        <w:t xml:space="preserve"> Pension Shared Service at Wandsworth Council</w:t>
      </w:r>
      <w:r w:rsidR="00A40807">
        <w:rPr>
          <w:rFonts w:ascii="Arial" w:hAnsi="Arial" w:cs="Arial"/>
          <w:sz w:val="22"/>
          <w:szCs w:val="22"/>
        </w:rPr>
        <w:t>:</w:t>
      </w:r>
      <w:r w:rsidRPr="00C1324D">
        <w:rPr>
          <w:rFonts w:ascii="Arial" w:hAnsi="Arial" w:cs="Arial"/>
          <w:sz w:val="22"/>
          <w:szCs w:val="22"/>
        </w:rPr>
        <w:t xml:space="preserve"> </w:t>
      </w:r>
      <w:hyperlink r:id="rId15" w:history="1">
        <w:r w:rsidR="00A40807" w:rsidRPr="00792C1E">
          <w:rPr>
            <w:rStyle w:val="Hyperlink"/>
            <w:rFonts w:ascii="Arial" w:hAnsi="Arial" w:cs="Arial"/>
            <w:sz w:val="22"/>
            <w:szCs w:val="22"/>
          </w:rPr>
          <w:t>https://pensionssharedservice.org.uk/</w:t>
        </w:r>
      </w:hyperlink>
    </w:p>
    <w:p w14:paraId="71327077" w14:textId="77777777" w:rsidR="00A40807" w:rsidRDefault="00A40807" w:rsidP="00140535">
      <w:pPr>
        <w:autoSpaceDE w:val="0"/>
        <w:autoSpaceDN w:val="0"/>
        <w:rPr>
          <w:rFonts w:ascii="Arial" w:hAnsi="Arial" w:cs="Arial"/>
          <w:sz w:val="22"/>
          <w:szCs w:val="22"/>
        </w:rPr>
      </w:pPr>
    </w:p>
    <w:p w14:paraId="37118462" w14:textId="562E431C" w:rsidR="00E71AD7" w:rsidRDefault="00E71AD7" w:rsidP="00140535">
      <w:pPr>
        <w:autoSpaceDE w:val="0"/>
        <w:autoSpaceDN w:val="0"/>
        <w:rPr>
          <w:rFonts w:ascii="Arial" w:hAnsi="Arial" w:cs="Arial"/>
          <w:sz w:val="22"/>
          <w:szCs w:val="22"/>
        </w:rPr>
      </w:pPr>
      <w:r w:rsidRPr="00C1324D">
        <w:rPr>
          <w:rFonts w:ascii="Arial" w:hAnsi="Arial" w:cs="Arial"/>
          <w:sz w:val="22"/>
          <w:szCs w:val="22"/>
        </w:rPr>
        <w:t>The scheme is a statutory scheme with contributions from both employees and from the Council as employer. The employee contribution levels vary according to the level of the employee’s salary and are set by statute. For further information on the scheme</w:t>
      </w:r>
      <w:r w:rsidR="00D123C8" w:rsidRPr="00C1324D">
        <w:rPr>
          <w:rFonts w:ascii="Arial" w:hAnsi="Arial" w:cs="Arial"/>
          <w:sz w:val="22"/>
          <w:szCs w:val="22"/>
        </w:rPr>
        <w:t>,</w:t>
      </w:r>
      <w:r w:rsidRPr="00C1324D">
        <w:rPr>
          <w:rFonts w:ascii="Arial" w:hAnsi="Arial" w:cs="Arial"/>
          <w:sz w:val="22"/>
          <w:szCs w:val="22"/>
        </w:rPr>
        <w:t xml:space="preserve"> please visit the following website </w:t>
      </w:r>
      <w:hyperlink r:id="rId16" w:history="1">
        <w:r w:rsidRPr="00C1324D">
          <w:rPr>
            <w:rStyle w:val="Hyperlink"/>
            <w:rFonts w:ascii="Arial" w:hAnsi="Arial" w:cs="Arial"/>
            <w:color w:val="auto"/>
            <w:sz w:val="22"/>
            <w:szCs w:val="22"/>
          </w:rPr>
          <w:t>http://www.lgps2014.org</w:t>
        </w:r>
      </w:hyperlink>
      <w:r w:rsidRPr="00C1324D">
        <w:rPr>
          <w:rFonts w:ascii="Arial" w:hAnsi="Arial" w:cs="Arial"/>
          <w:sz w:val="22"/>
          <w:szCs w:val="22"/>
        </w:rPr>
        <w:t>.</w:t>
      </w:r>
    </w:p>
    <w:p w14:paraId="361086E2" w14:textId="77777777" w:rsidR="00307EF7" w:rsidRPr="00C1324D" w:rsidRDefault="00307EF7" w:rsidP="00140535">
      <w:pPr>
        <w:autoSpaceDE w:val="0"/>
        <w:autoSpaceDN w:val="0"/>
        <w:rPr>
          <w:rFonts w:ascii="Arial" w:hAnsi="Arial" w:cs="Arial"/>
          <w:sz w:val="22"/>
          <w:szCs w:val="22"/>
        </w:rPr>
      </w:pPr>
    </w:p>
    <w:p w14:paraId="3313596E" w14:textId="07D9E8B8" w:rsidR="00E71AD7" w:rsidRPr="00C1324D" w:rsidRDefault="001861C2" w:rsidP="00E71AD7">
      <w:pPr>
        <w:autoSpaceDE w:val="0"/>
        <w:autoSpaceDN w:val="0"/>
        <w:rPr>
          <w:rFonts w:ascii="Arial" w:hAnsi="Arial" w:cs="Arial"/>
          <w:sz w:val="22"/>
          <w:szCs w:val="22"/>
        </w:rPr>
      </w:pPr>
      <w:r>
        <w:rPr>
          <w:rFonts w:ascii="Arial" w:hAnsi="Arial" w:cs="Arial"/>
          <w:sz w:val="22"/>
          <w:szCs w:val="22"/>
        </w:rPr>
        <w:t>T</w:t>
      </w:r>
      <w:r w:rsidR="00E71AD7" w:rsidRPr="00C1324D">
        <w:rPr>
          <w:rFonts w:ascii="Arial" w:hAnsi="Arial" w:cs="Arial"/>
          <w:sz w:val="22"/>
          <w:szCs w:val="22"/>
        </w:rPr>
        <w:t xml:space="preserve">he scheme </w:t>
      </w:r>
      <w:r w:rsidR="00A509CC">
        <w:rPr>
          <w:rFonts w:ascii="Arial" w:hAnsi="Arial" w:cs="Arial"/>
          <w:sz w:val="22"/>
          <w:szCs w:val="22"/>
        </w:rPr>
        <w:t>operates</w:t>
      </w:r>
      <w:r w:rsidR="00E71AD7" w:rsidRPr="00C1324D">
        <w:rPr>
          <w:rFonts w:ascii="Arial" w:hAnsi="Arial" w:cs="Arial"/>
          <w:sz w:val="22"/>
          <w:szCs w:val="22"/>
        </w:rPr>
        <w:t xml:space="preserve"> under the auto-enrol</w:t>
      </w:r>
      <w:r w:rsidR="00A509CC">
        <w:rPr>
          <w:rFonts w:ascii="Arial" w:hAnsi="Arial" w:cs="Arial"/>
          <w:sz w:val="22"/>
          <w:szCs w:val="22"/>
        </w:rPr>
        <w:t>ment</w:t>
      </w:r>
      <w:r w:rsidR="00E71AD7" w:rsidRPr="00C1324D">
        <w:rPr>
          <w:rFonts w:ascii="Arial" w:hAnsi="Arial" w:cs="Arial"/>
          <w:sz w:val="22"/>
          <w:szCs w:val="22"/>
        </w:rPr>
        <w:t xml:space="preserve"> legislation.</w:t>
      </w:r>
    </w:p>
    <w:p w14:paraId="085A95D3" w14:textId="77777777" w:rsidR="00E71AD7" w:rsidRPr="00C1324D" w:rsidRDefault="00E71AD7" w:rsidP="00E71AD7">
      <w:pPr>
        <w:autoSpaceDE w:val="0"/>
        <w:autoSpaceDN w:val="0"/>
        <w:rPr>
          <w:rFonts w:ascii="Arial" w:hAnsi="Arial" w:cs="Arial"/>
          <w:sz w:val="22"/>
          <w:szCs w:val="22"/>
        </w:rPr>
      </w:pPr>
    </w:p>
    <w:p w14:paraId="1632705C" w14:textId="47ADB1B1" w:rsidR="00E71AD7" w:rsidRDefault="00E71AD7" w:rsidP="00E71AD7">
      <w:pPr>
        <w:autoSpaceDE w:val="0"/>
        <w:autoSpaceDN w:val="0"/>
        <w:rPr>
          <w:rFonts w:ascii="Arial" w:hAnsi="Arial" w:cs="Arial"/>
          <w:sz w:val="22"/>
          <w:szCs w:val="22"/>
        </w:rPr>
      </w:pPr>
      <w:r w:rsidRPr="00C1324D">
        <w:rPr>
          <w:rFonts w:ascii="Arial" w:hAnsi="Arial" w:cs="Arial"/>
          <w:sz w:val="22"/>
          <w:szCs w:val="22"/>
        </w:rPr>
        <w:t xml:space="preserve">All staff within the pension scheme meeting the set criteria are given the opportunity to apply for ‘flexible retirement’, which would enable them to continue to be employed by the authority whilst also being in receipt of a Local Government pension. All such requests are considered in accordance with the </w:t>
      </w:r>
      <w:r w:rsidR="00A509CC">
        <w:rPr>
          <w:rFonts w:ascii="Arial" w:hAnsi="Arial" w:cs="Arial"/>
          <w:sz w:val="22"/>
          <w:szCs w:val="22"/>
        </w:rPr>
        <w:t xml:space="preserve">Council’s </w:t>
      </w:r>
      <w:r w:rsidRPr="00C1324D">
        <w:rPr>
          <w:rFonts w:ascii="Arial" w:hAnsi="Arial" w:cs="Arial"/>
          <w:sz w:val="22"/>
          <w:szCs w:val="22"/>
        </w:rPr>
        <w:t>adopted policy on this matter.</w:t>
      </w:r>
    </w:p>
    <w:p w14:paraId="280D2F72" w14:textId="77777777" w:rsidR="00756753" w:rsidRDefault="00756753" w:rsidP="00E71AD7">
      <w:pPr>
        <w:autoSpaceDE w:val="0"/>
        <w:autoSpaceDN w:val="0"/>
        <w:rPr>
          <w:rFonts w:ascii="Arial" w:hAnsi="Arial" w:cs="Arial"/>
          <w:sz w:val="22"/>
          <w:szCs w:val="22"/>
        </w:rPr>
      </w:pPr>
    </w:p>
    <w:p w14:paraId="1CE200D5" w14:textId="77777777" w:rsidR="00D20888" w:rsidRPr="00887901" w:rsidRDefault="00C93058" w:rsidP="00D20888">
      <w:pPr>
        <w:rPr>
          <w:rFonts w:ascii="Arial" w:hAnsi="Arial" w:cs="Arial"/>
          <w:sz w:val="22"/>
          <w:szCs w:val="22"/>
        </w:rPr>
      </w:pPr>
      <w:r w:rsidRPr="00887901">
        <w:rPr>
          <w:rFonts w:ascii="Arial" w:hAnsi="Arial" w:cs="Arial"/>
          <w:sz w:val="22"/>
          <w:szCs w:val="22"/>
        </w:rPr>
        <w:t xml:space="preserve">It is a statutory requirement for the triennial valuation of the </w:t>
      </w:r>
      <w:r w:rsidR="00D20888" w:rsidRPr="00887901">
        <w:rPr>
          <w:rFonts w:ascii="Arial" w:hAnsi="Arial" w:cs="Arial"/>
          <w:sz w:val="22"/>
          <w:szCs w:val="22"/>
        </w:rPr>
        <w:t xml:space="preserve">Employer Pension contribution rates </w:t>
      </w:r>
      <w:r w:rsidRPr="00887901">
        <w:rPr>
          <w:rFonts w:ascii="Arial" w:hAnsi="Arial" w:cs="Arial"/>
          <w:sz w:val="22"/>
          <w:szCs w:val="22"/>
        </w:rPr>
        <w:t xml:space="preserve">to be set </w:t>
      </w:r>
      <w:r w:rsidR="00D20888" w:rsidRPr="00887901">
        <w:rPr>
          <w:rFonts w:ascii="Arial" w:hAnsi="Arial" w:cs="Arial"/>
          <w:sz w:val="22"/>
          <w:szCs w:val="22"/>
        </w:rPr>
        <w:t>every three years</w:t>
      </w:r>
      <w:r w:rsidRPr="00887901">
        <w:rPr>
          <w:rFonts w:ascii="Arial" w:hAnsi="Arial" w:cs="Arial"/>
          <w:sz w:val="22"/>
          <w:szCs w:val="22"/>
        </w:rPr>
        <w:t>.</w:t>
      </w:r>
      <w:r w:rsidR="00D20888" w:rsidRPr="00887901">
        <w:rPr>
          <w:rFonts w:ascii="Arial" w:hAnsi="Arial" w:cs="Arial"/>
          <w:sz w:val="22"/>
          <w:szCs w:val="22"/>
        </w:rPr>
        <w:t xml:space="preserve"> </w:t>
      </w:r>
    </w:p>
    <w:p w14:paraId="2546ABBF" w14:textId="77777777" w:rsidR="00C93058" w:rsidRDefault="00C93058" w:rsidP="00756753">
      <w:pPr>
        <w:rPr>
          <w:rFonts w:ascii="Arial" w:hAnsi="Arial" w:cs="Arial"/>
          <w:sz w:val="22"/>
          <w:szCs w:val="22"/>
        </w:rPr>
      </w:pPr>
    </w:p>
    <w:p w14:paraId="233772FD" w14:textId="302AF333" w:rsidR="00F3072C" w:rsidRPr="00DC20B7" w:rsidRDefault="00F3072C" w:rsidP="00F3072C">
      <w:pPr>
        <w:rPr>
          <w:rFonts w:ascii="Arial" w:hAnsi="Arial" w:cs="Arial"/>
          <w:sz w:val="22"/>
          <w:szCs w:val="22"/>
        </w:rPr>
      </w:pPr>
      <w:r w:rsidRPr="00DC20B7">
        <w:rPr>
          <w:rFonts w:ascii="Arial" w:hAnsi="Arial" w:cs="Arial"/>
          <w:sz w:val="22"/>
          <w:szCs w:val="22"/>
        </w:rPr>
        <w:t>Therefore</w:t>
      </w:r>
      <w:r w:rsidR="00A509CC">
        <w:rPr>
          <w:rFonts w:ascii="Arial" w:hAnsi="Arial" w:cs="Arial"/>
          <w:sz w:val="22"/>
          <w:szCs w:val="22"/>
        </w:rPr>
        <w:t>,</w:t>
      </w:r>
      <w:r w:rsidRPr="00DC20B7">
        <w:rPr>
          <w:rFonts w:ascii="Arial" w:hAnsi="Arial" w:cs="Arial"/>
          <w:sz w:val="22"/>
          <w:szCs w:val="22"/>
        </w:rPr>
        <w:t xml:space="preserve"> the agreed London Borough of Waltham Forest Council {excluding LEA schools} </w:t>
      </w:r>
      <w:r w:rsidR="00A509CC">
        <w:rPr>
          <w:rFonts w:ascii="Arial" w:hAnsi="Arial" w:cs="Arial"/>
          <w:sz w:val="22"/>
          <w:szCs w:val="22"/>
        </w:rPr>
        <w:t>e</w:t>
      </w:r>
      <w:r w:rsidRPr="00DC20B7">
        <w:rPr>
          <w:rFonts w:ascii="Arial" w:hAnsi="Arial" w:cs="Arial"/>
          <w:sz w:val="22"/>
          <w:szCs w:val="22"/>
        </w:rPr>
        <w:t xml:space="preserve">mployer </w:t>
      </w:r>
      <w:r w:rsidR="00A509CC">
        <w:rPr>
          <w:rFonts w:ascii="Arial" w:hAnsi="Arial" w:cs="Arial"/>
          <w:sz w:val="22"/>
          <w:szCs w:val="22"/>
        </w:rPr>
        <w:t>p</w:t>
      </w:r>
      <w:r w:rsidRPr="00DC20B7">
        <w:rPr>
          <w:rFonts w:ascii="Arial" w:hAnsi="Arial" w:cs="Arial"/>
          <w:sz w:val="22"/>
          <w:szCs w:val="22"/>
        </w:rPr>
        <w:t xml:space="preserve">ension contributions are as follows: </w:t>
      </w:r>
    </w:p>
    <w:p w14:paraId="21431B05" w14:textId="77777777" w:rsidR="00F3072C" w:rsidRPr="00DC20B7" w:rsidRDefault="00F3072C" w:rsidP="00F3072C">
      <w:pPr>
        <w:rPr>
          <w:rFonts w:ascii="Arial" w:hAnsi="Arial" w:cs="Arial"/>
          <w:sz w:val="22"/>
          <w:szCs w:val="22"/>
        </w:rPr>
      </w:pPr>
    </w:p>
    <w:p w14:paraId="267050C1" w14:textId="77777777" w:rsidR="00F3072C" w:rsidRPr="00DC20B7" w:rsidRDefault="00F3072C" w:rsidP="00F3072C">
      <w:pPr>
        <w:rPr>
          <w:rFonts w:ascii="Arial" w:hAnsi="Arial" w:cs="Arial"/>
          <w:sz w:val="22"/>
          <w:szCs w:val="22"/>
        </w:rPr>
      </w:pPr>
      <w:r w:rsidRPr="00DC20B7">
        <w:rPr>
          <w:rFonts w:ascii="Arial" w:hAnsi="Arial" w:cs="Arial"/>
          <w:sz w:val="22"/>
          <w:szCs w:val="22"/>
        </w:rPr>
        <w:t xml:space="preserve">•             2017/2018 is 14.7% future service rate and £7.577m deficit amount </w:t>
      </w:r>
    </w:p>
    <w:p w14:paraId="3DD6CFF5" w14:textId="77777777" w:rsidR="00F3072C" w:rsidRPr="00DC20B7" w:rsidRDefault="00F3072C" w:rsidP="00F3072C">
      <w:pPr>
        <w:rPr>
          <w:rFonts w:ascii="Arial" w:hAnsi="Arial" w:cs="Arial"/>
          <w:sz w:val="22"/>
          <w:szCs w:val="22"/>
        </w:rPr>
      </w:pPr>
      <w:r w:rsidRPr="00DC20B7">
        <w:rPr>
          <w:rFonts w:ascii="Arial" w:hAnsi="Arial" w:cs="Arial"/>
          <w:sz w:val="22"/>
          <w:szCs w:val="22"/>
        </w:rPr>
        <w:t>•             2018/2019 is 14.7% future service rate and £7.857m deficit amount</w:t>
      </w:r>
    </w:p>
    <w:p w14:paraId="74F4CDA8" w14:textId="77777777" w:rsidR="00F3072C" w:rsidRPr="00DC20B7" w:rsidRDefault="00F3072C" w:rsidP="00F3072C">
      <w:pPr>
        <w:rPr>
          <w:rFonts w:ascii="Arial" w:hAnsi="Arial" w:cs="Arial"/>
          <w:sz w:val="22"/>
          <w:szCs w:val="22"/>
        </w:rPr>
      </w:pPr>
      <w:r w:rsidRPr="00DC20B7">
        <w:rPr>
          <w:rFonts w:ascii="Arial" w:hAnsi="Arial" w:cs="Arial"/>
          <w:sz w:val="22"/>
          <w:szCs w:val="22"/>
        </w:rPr>
        <w:t>•             2019/2020 is 14.7% future service rate and £8.148m deficit amount</w:t>
      </w:r>
    </w:p>
    <w:p w14:paraId="6E829632" w14:textId="77777777" w:rsidR="00F3072C" w:rsidRPr="00DC20B7" w:rsidRDefault="00F3072C" w:rsidP="00F3072C">
      <w:pPr>
        <w:rPr>
          <w:rFonts w:ascii="Arial" w:hAnsi="Arial" w:cs="Arial"/>
          <w:sz w:val="22"/>
          <w:szCs w:val="22"/>
        </w:rPr>
      </w:pPr>
    </w:p>
    <w:p w14:paraId="22C8F939" w14:textId="77777777" w:rsidR="00F3072C" w:rsidRPr="00DC20B7" w:rsidRDefault="00F3072C" w:rsidP="00F3072C">
      <w:pPr>
        <w:rPr>
          <w:rFonts w:ascii="Arial" w:hAnsi="Arial" w:cs="Arial"/>
          <w:sz w:val="22"/>
          <w:szCs w:val="22"/>
        </w:rPr>
      </w:pPr>
      <w:r w:rsidRPr="00DC20B7">
        <w:rPr>
          <w:rFonts w:ascii="Arial" w:hAnsi="Arial" w:cs="Arial"/>
          <w:sz w:val="22"/>
          <w:szCs w:val="22"/>
        </w:rPr>
        <w:t xml:space="preserve">The Council’s next valuation is due as at 31st March 2019 with results due in early 2020. </w:t>
      </w:r>
    </w:p>
    <w:p w14:paraId="130DB954" w14:textId="77777777" w:rsidR="00DC20B7" w:rsidRDefault="00DC20B7" w:rsidP="00F776E2">
      <w:pPr>
        <w:rPr>
          <w:rFonts w:ascii="Arial" w:hAnsi="Arial" w:cs="Arial"/>
          <w:sz w:val="22"/>
          <w:szCs w:val="22"/>
        </w:rPr>
      </w:pPr>
    </w:p>
    <w:p w14:paraId="108B9925" w14:textId="77777777" w:rsidR="00756753" w:rsidRDefault="00756753" w:rsidP="00F776E2">
      <w:pPr>
        <w:rPr>
          <w:rFonts w:ascii="Arial" w:hAnsi="Arial" w:cs="Arial"/>
          <w:sz w:val="22"/>
          <w:szCs w:val="22"/>
        </w:rPr>
      </w:pPr>
      <w:r w:rsidRPr="00887901">
        <w:rPr>
          <w:rFonts w:ascii="Arial" w:hAnsi="Arial" w:cs="Arial"/>
          <w:sz w:val="22"/>
          <w:szCs w:val="22"/>
        </w:rPr>
        <w:t>Please refer to the Council</w:t>
      </w:r>
      <w:r w:rsidR="00A52BE0" w:rsidRPr="00887901">
        <w:rPr>
          <w:rFonts w:ascii="Arial" w:hAnsi="Arial" w:cs="Arial"/>
          <w:sz w:val="22"/>
          <w:szCs w:val="22"/>
        </w:rPr>
        <w:t xml:space="preserve"> Statement of Accounts for any additional details</w:t>
      </w:r>
      <w:r w:rsidR="00F776E2">
        <w:rPr>
          <w:rFonts w:ascii="Arial" w:hAnsi="Arial" w:cs="Arial"/>
          <w:sz w:val="22"/>
          <w:szCs w:val="22"/>
        </w:rPr>
        <w:t>.</w:t>
      </w:r>
    </w:p>
    <w:p w14:paraId="567EDACF" w14:textId="77777777" w:rsidR="00792DA2" w:rsidRDefault="00792DA2" w:rsidP="00756753">
      <w:pPr>
        <w:autoSpaceDE w:val="0"/>
        <w:autoSpaceDN w:val="0"/>
        <w:ind w:hanging="567"/>
        <w:rPr>
          <w:rFonts w:ascii="Arial" w:hAnsi="Arial" w:cs="Arial"/>
          <w:b/>
          <w:sz w:val="22"/>
          <w:szCs w:val="22"/>
        </w:rPr>
      </w:pPr>
    </w:p>
    <w:p w14:paraId="5B9D2425" w14:textId="77777777" w:rsidR="00140535" w:rsidRPr="00756753" w:rsidRDefault="00140535" w:rsidP="00756753">
      <w:pPr>
        <w:autoSpaceDE w:val="0"/>
        <w:autoSpaceDN w:val="0"/>
        <w:ind w:hanging="567"/>
        <w:rPr>
          <w:rFonts w:ascii="Arial" w:hAnsi="Arial" w:cs="Arial"/>
          <w:b/>
          <w:sz w:val="22"/>
          <w:szCs w:val="22"/>
        </w:rPr>
      </w:pPr>
      <w:r w:rsidRPr="00756753">
        <w:rPr>
          <w:rFonts w:ascii="Arial" w:hAnsi="Arial" w:cs="Arial"/>
          <w:b/>
          <w:sz w:val="22"/>
          <w:szCs w:val="22"/>
        </w:rPr>
        <w:t>6.2.2</w:t>
      </w:r>
      <w:r w:rsidRPr="00756753">
        <w:rPr>
          <w:rFonts w:ascii="Arial" w:hAnsi="Arial" w:cs="Arial"/>
          <w:b/>
          <w:sz w:val="22"/>
          <w:szCs w:val="22"/>
        </w:rPr>
        <w:tab/>
        <w:t>Termination arrangements</w:t>
      </w:r>
    </w:p>
    <w:p w14:paraId="36807D54" w14:textId="77777777" w:rsidR="00E71AD7" w:rsidRPr="00C1324D" w:rsidRDefault="00E71AD7" w:rsidP="00E71AD7">
      <w:pPr>
        <w:autoSpaceDE w:val="0"/>
        <w:autoSpaceDN w:val="0"/>
        <w:rPr>
          <w:rFonts w:ascii="Arial" w:hAnsi="Arial" w:cs="Arial"/>
          <w:sz w:val="22"/>
          <w:szCs w:val="22"/>
        </w:rPr>
      </w:pPr>
      <w:r w:rsidRPr="00C1324D">
        <w:rPr>
          <w:rFonts w:ascii="Arial" w:hAnsi="Arial" w:cs="Arial"/>
          <w:sz w:val="22"/>
          <w:szCs w:val="22"/>
        </w:rPr>
        <w:t>On ceasing to be employed by the Council, staff will only receive compensation:</w:t>
      </w:r>
    </w:p>
    <w:p w14:paraId="7A54C9D7" w14:textId="77777777" w:rsidR="00E71AD7" w:rsidRPr="00C1324D" w:rsidRDefault="00E71AD7" w:rsidP="00E71AD7">
      <w:pPr>
        <w:autoSpaceDE w:val="0"/>
        <w:autoSpaceDN w:val="0"/>
        <w:rPr>
          <w:rFonts w:ascii="Arial" w:hAnsi="Arial" w:cs="Arial"/>
          <w:sz w:val="22"/>
          <w:szCs w:val="22"/>
        </w:rPr>
      </w:pPr>
    </w:p>
    <w:p w14:paraId="21D04481" w14:textId="1000552A" w:rsidR="00E71AD7" w:rsidRPr="00C1324D" w:rsidRDefault="00E71AD7" w:rsidP="00E71AD7">
      <w:pPr>
        <w:autoSpaceDE w:val="0"/>
        <w:autoSpaceDN w:val="0"/>
        <w:rPr>
          <w:rFonts w:ascii="Arial" w:hAnsi="Arial" w:cs="Arial"/>
          <w:sz w:val="22"/>
          <w:szCs w:val="22"/>
        </w:rPr>
      </w:pPr>
      <w:r w:rsidRPr="00C1324D">
        <w:rPr>
          <w:rFonts w:ascii="Arial" w:hAnsi="Arial" w:cs="Arial"/>
          <w:sz w:val="22"/>
          <w:szCs w:val="22"/>
        </w:rPr>
        <w:t xml:space="preserve">(i) In circumstances that are relevant (e.g. </w:t>
      </w:r>
      <w:r w:rsidR="00C41205">
        <w:rPr>
          <w:rFonts w:ascii="Arial" w:hAnsi="Arial" w:cs="Arial"/>
          <w:sz w:val="22"/>
          <w:szCs w:val="22"/>
        </w:rPr>
        <w:t>r</w:t>
      </w:r>
      <w:r w:rsidRPr="00C1324D">
        <w:rPr>
          <w:rFonts w:ascii="Arial" w:hAnsi="Arial" w:cs="Arial"/>
          <w:sz w:val="22"/>
          <w:szCs w:val="22"/>
        </w:rPr>
        <w:t>edundancy), and</w:t>
      </w:r>
    </w:p>
    <w:p w14:paraId="4DE0C508" w14:textId="77777777" w:rsidR="00E71AD7" w:rsidRPr="00C1324D" w:rsidRDefault="00E71AD7" w:rsidP="00E71AD7">
      <w:pPr>
        <w:autoSpaceDE w:val="0"/>
        <w:autoSpaceDN w:val="0"/>
        <w:rPr>
          <w:rFonts w:ascii="Arial" w:hAnsi="Arial" w:cs="Arial"/>
          <w:sz w:val="22"/>
          <w:szCs w:val="22"/>
        </w:rPr>
      </w:pPr>
    </w:p>
    <w:p w14:paraId="42F39847" w14:textId="77777777" w:rsidR="00E71AD7" w:rsidRPr="00C1324D" w:rsidRDefault="00E71AD7" w:rsidP="00E71AD7">
      <w:pPr>
        <w:autoSpaceDE w:val="0"/>
        <w:autoSpaceDN w:val="0"/>
        <w:rPr>
          <w:rFonts w:ascii="Arial" w:hAnsi="Arial" w:cs="Arial"/>
          <w:sz w:val="22"/>
          <w:szCs w:val="22"/>
        </w:rPr>
      </w:pPr>
      <w:r w:rsidRPr="00C1324D">
        <w:rPr>
          <w:rFonts w:ascii="Arial" w:hAnsi="Arial" w:cs="Arial"/>
          <w:sz w:val="22"/>
          <w:szCs w:val="22"/>
        </w:rPr>
        <w:t>(ii) That is in accordance with our published Policy Statement on how we exercise the various employer discretions provided by the Local Government Pension Scheme (LGPS), and/or</w:t>
      </w:r>
    </w:p>
    <w:p w14:paraId="1625A381" w14:textId="77777777" w:rsidR="00E71AD7" w:rsidRPr="00C1324D" w:rsidRDefault="00E71AD7" w:rsidP="00E71AD7">
      <w:pPr>
        <w:autoSpaceDE w:val="0"/>
        <w:autoSpaceDN w:val="0"/>
        <w:rPr>
          <w:rFonts w:ascii="Arial" w:hAnsi="Arial" w:cs="Arial"/>
          <w:sz w:val="22"/>
          <w:szCs w:val="22"/>
        </w:rPr>
      </w:pPr>
    </w:p>
    <w:p w14:paraId="3CFE38D2" w14:textId="77777777" w:rsidR="00E71AD7" w:rsidRPr="00C1324D" w:rsidRDefault="00E71AD7" w:rsidP="00E71AD7">
      <w:pPr>
        <w:autoSpaceDE w:val="0"/>
        <w:autoSpaceDN w:val="0"/>
        <w:rPr>
          <w:rFonts w:ascii="Arial" w:hAnsi="Arial" w:cs="Arial"/>
          <w:sz w:val="22"/>
          <w:szCs w:val="22"/>
        </w:rPr>
      </w:pPr>
      <w:r w:rsidRPr="00C1324D">
        <w:rPr>
          <w:rFonts w:ascii="Arial" w:hAnsi="Arial" w:cs="Arial"/>
          <w:sz w:val="22"/>
          <w:szCs w:val="22"/>
        </w:rPr>
        <w:t>(iii) That complies with the specific terms of any Settlement Agreement</w:t>
      </w:r>
    </w:p>
    <w:p w14:paraId="7FD6A986" w14:textId="77777777" w:rsidR="00E71AD7" w:rsidRDefault="00E71AD7" w:rsidP="00E71AD7">
      <w:pPr>
        <w:autoSpaceDE w:val="0"/>
        <w:autoSpaceDN w:val="0"/>
        <w:rPr>
          <w:rFonts w:ascii="Arial" w:hAnsi="Arial" w:cs="Arial"/>
          <w:b/>
          <w:bCs/>
        </w:rPr>
      </w:pPr>
    </w:p>
    <w:p w14:paraId="693286B1" w14:textId="77777777" w:rsidR="001F28F5" w:rsidRPr="008644E9" w:rsidRDefault="001F28F5" w:rsidP="001F28F5">
      <w:pPr>
        <w:autoSpaceDE w:val="0"/>
        <w:autoSpaceDN w:val="0"/>
        <w:adjustRightInd w:val="0"/>
        <w:rPr>
          <w:rFonts w:ascii="Arial" w:hAnsi="Arial" w:cs="Arial"/>
          <w:bCs/>
          <w:sz w:val="22"/>
          <w:szCs w:val="22"/>
        </w:rPr>
      </w:pPr>
      <w:r w:rsidRPr="008644E9">
        <w:rPr>
          <w:rFonts w:ascii="Arial" w:hAnsi="Arial" w:cs="Arial"/>
          <w:bCs/>
          <w:sz w:val="22"/>
          <w:szCs w:val="22"/>
        </w:rPr>
        <w:lastRenderedPageBreak/>
        <w:t xml:space="preserve">Full Council have delegated the consideration of any severance payments in excess of £100,000, excluding an employee’s right to redundancy and pension entitlement as outlined within appropriate Council policies and procedures, to the </w:t>
      </w:r>
      <w:r w:rsidR="00E44DA2" w:rsidRPr="008644E9">
        <w:rPr>
          <w:rFonts w:ascii="Arial" w:hAnsi="Arial" w:cs="Arial"/>
          <w:bCs/>
          <w:sz w:val="22"/>
          <w:szCs w:val="22"/>
        </w:rPr>
        <w:t>Staffing Committee</w:t>
      </w:r>
      <w:r w:rsidR="003126BC" w:rsidRPr="008644E9">
        <w:rPr>
          <w:rFonts w:ascii="Arial" w:hAnsi="Arial" w:cs="Arial"/>
          <w:bCs/>
          <w:sz w:val="22"/>
          <w:szCs w:val="22"/>
        </w:rPr>
        <w:t>.</w:t>
      </w:r>
    </w:p>
    <w:p w14:paraId="52662ECF" w14:textId="77777777" w:rsidR="00165B43" w:rsidRPr="008644E9" w:rsidRDefault="00140535" w:rsidP="00140535">
      <w:pPr>
        <w:pStyle w:val="Default"/>
        <w:ind w:hanging="567"/>
        <w:rPr>
          <w:b/>
          <w:sz w:val="22"/>
          <w:szCs w:val="22"/>
        </w:rPr>
      </w:pPr>
      <w:r w:rsidRPr="008644E9">
        <w:rPr>
          <w:b/>
          <w:sz w:val="22"/>
          <w:szCs w:val="22"/>
        </w:rPr>
        <w:tab/>
      </w:r>
    </w:p>
    <w:p w14:paraId="351E945D" w14:textId="5B8AA179" w:rsidR="00EB3DE3" w:rsidRDefault="00140535" w:rsidP="008644E9">
      <w:pPr>
        <w:pStyle w:val="gdp"/>
        <w:spacing w:before="0" w:beforeAutospacing="0" w:after="150" w:afterAutospacing="0"/>
        <w:rPr>
          <w:rFonts w:ascii="Arial" w:hAnsi="Arial" w:cs="Arial"/>
          <w:sz w:val="22"/>
          <w:szCs w:val="22"/>
        </w:rPr>
      </w:pPr>
      <w:r w:rsidRPr="008644E9">
        <w:rPr>
          <w:rFonts w:ascii="Arial" w:hAnsi="Arial" w:cs="Arial"/>
          <w:sz w:val="22"/>
          <w:szCs w:val="22"/>
        </w:rPr>
        <w:t>Please note that the</w:t>
      </w:r>
      <w:r w:rsidRPr="008644E9">
        <w:rPr>
          <w:rFonts w:ascii="Arial" w:hAnsi="Arial" w:cs="Arial"/>
          <w:b/>
          <w:sz w:val="22"/>
          <w:szCs w:val="22"/>
        </w:rPr>
        <w:t xml:space="preserve"> </w:t>
      </w:r>
      <w:r w:rsidRPr="008644E9">
        <w:rPr>
          <w:rFonts w:ascii="Arial" w:hAnsi="Arial" w:cs="Arial"/>
          <w:sz w:val="22"/>
          <w:szCs w:val="22"/>
        </w:rPr>
        <w:t xml:space="preserve">Government has produced </w:t>
      </w:r>
      <w:r w:rsidR="007719E6">
        <w:rPr>
          <w:rFonts w:ascii="Arial" w:hAnsi="Arial" w:cs="Arial"/>
          <w:sz w:val="22"/>
          <w:szCs w:val="22"/>
        </w:rPr>
        <w:t xml:space="preserve">draft </w:t>
      </w:r>
      <w:r w:rsidR="00756753" w:rsidRPr="008644E9">
        <w:rPr>
          <w:rFonts w:ascii="Arial" w:hAnsi="Arial" w:cs="Arial"/>
          <w:sz w:val="22"/>
          <w:szCs w:val="22"/>
        </w:rPr>
        <w:t xml:space="preserve">Public Sector </w:t>
      </w:r>
      <w:r w:rsidR="00E97393">
        <w:rPr>
          <w:rFonts w:ascii="Arial" w:hAnsi="Arial" w:cs="Arial"/>
          <w:sz w:val="22"/>
          <w:szCs w:val="22"/>
        </w:rPr>
        <w:t>Exit P</w:t>
      </w:r>
      <w:r w:rsidR="00756753" w:rsidRPr="008644E9">
        <w:rPr>
          <w:rFonts w:ascii="Arial" w:hAnsi="Arial" w:cs="Arial"/>
          <w:sz w:val="22"/>
          <w:szCs w:val="22"/>
        </w:rPr>
        <w:t xml:space="preserve">ayment </w:t>
      </w:r>
      <w:r w:rsidR="00E97393">
        <w:rPr>
          <w:rFonts w:ascii="Arial" w:hAnsi="Arial" w:cs="Arial"/>
          <w:sz w:val="22"/>
          <w:szCs w:val="22"/>
        </w:rPr>
        <w:t>R</w:t>
      </w:r>
      <w:r w:rsidR="00756753" w:rsidRPr="008644E9">
        <w:rPr>
          <w:rFonts w:ascii="Arial" w:hAnsi="Arial" w:cs="Arial"/>
          <w:sz w:val="22"/>
          <w:szCs w:val="22"/>
        </w:rPr>
        <w:t>ecovery Regulations</w:t>
      </w:r>
      <w:r w:rsidR="00E97393">
        <w:rPr>
          <w:rFonts w:ascii="Arial" w:hAnsi="Arial" w:cs="Arial"/>
          <w:sz w:val="22"/>
          <w:szCs w:val="22"/>
        </w:rPr>
        <w:t>,</w:t>
      </w:r>
      <w:r w:rsidR="00756753" w:rsidRPr="008644E9">
        <w:rPr>
          <w:rFonts w:ascii="Arial" w:hAnsi="Arial" w:cs="Arial"/>
          <w:sz w:val="22"/>
          <w:szCs w:val="22"/>
        </w:rPr>
        <w:t xml:space="preserve"> which will </w:t>
      </w:r>
      <w:r w:rsidRPr="008644E9">
        <w:rPr>
          <w:rFonts w:ascii="Arial" w:hAnsi="Arial" w:cs="Arial"/>
          <w:sz w:val="22"/>
          <w:szCs w:val="22"/>
        </w:rPr>
        <w:t xml:space="preserve">implement a </w:t>
      </w:r>
      <w:r w:rsidR="00552684" w:rsidRPr="008644E9">
        <w:rPr>
          <w:rFonts w:ascii="Arial" w:hAnsi="Arial" w:cs="Arial"/>
          <w:sz w:val="22"/>
          <w:szCs w:val="22"/>
        </w:rPr>
        <w:t>‘</w:t>
      </w:r>
      <w:r w:rsidRPr="008644E9">
        <w:rPr>
          <w:rFonts w:ascii="Arial" w:hAnsi="Arial" w:cs="Arial"/>
          <w:sz w:val="22"/>
          <w:szCs w:val="22"/>
        </w:rPr>
        <w:t>cap</w:t>
      </w:r>
      <w:r w:rsidR="00552684" w:rsidRPr="008644E9">
        <w:rPr>
          <w:rFonts w:ascii="Arial" w:hAnsi="Arial" w:cs="Arial"/>
          <w:sz w:val="22"/>
          <w:szCs w:val="22"/>
        </w:rPr>
        <w:t>’</w:t>
      </w:r>
      <w:r w:rsidRPr="008644E9">
        <w:rPr>
          <w:rFonts w:ascii="Arial" w:hAnsi="Arial" w:cs="Arial"/>
          <w:sz w:val="22"/>
          <w:szCs w:val="22"/>
        </w:rPr>
        <w:t xml:space="preserve"> on public sector exit payments at £95</w:t>
      </w:r>
      <w:r w:rsidR="00E97393">
        <w:rPr>
          <w:rFonts w:ascii="Arial" w:hAnsi="Arial" w:cs="Arial"/>
          <w:sz w:val="22"/>
          <w:szCs w:val="22"/>
        </w:rPr>
        <w:t>k</w:t>
      </w:r>
      <w:r w:rsidRPr="008644E9">
        <w:rPr>
          <w:rFonts w:ascii="Arial" w:hAnsi="Arial" w:cs="Arial"/>
          <w:sz w:val="22"/>
          <w:szCs w:val="22"/>
        </w:rPr>
        <w:t>. Th</w:t>
      </w:r>
      <w:r w:rsidR="00E97393">
        <w:rPr>
          <w:rFonts w:ascii="Arial" w:hAnsi="Arial" w:cs="Arial"/>
          <w:sz w:val="22"/>
          <w:szCs w:val="22"/>
        </w:rPr>
        <w:t>is cap</w:t>
      </w:r>
      <w:r w:rsidRPr="008644E9">
        <w:rPr>
          <w:rFonts w:ascii="Arial" w:hAnsi="Arial" w:cs="Arial"/>
          <w:sz w:val="22"/>
          <w:szCs w:val="22"/>
        </w:rPr>
        <w:t xml:space="preserve"> will apply to all payments made on the loss of employment, apart from those paid in relation to incapacity or death, for untaken leave, bonuses not related to the end of employment and court orders. Payments made to reduce or eliminate an actuarial reduction to a pension payable upon early retirement are also covered by the cap. </w:t>
      </w:r>
    </w:p>
    <w:p w14:paraId="712E9377" w14:textId="664FDCAF" w:rsidR="00140535" w:rsidRPr="00EB3DE3" w:rsidRDefault="00CC5F3D" w:rsidP="00EB3DE3">
      <w:pPr>
        <w:pStyle w:val="gdp"/>
        <w:spacing w:before="0" w:beforeAutospacing="0" w:after="150" w:afterAutospacing="0"/>
        <w:rPr>
          <w:rFonts w:ascii="Arial" w:hAnsi="Arial" w:cs="Arial"/>
          <w:sz w:val="22"/>
          <w:szCs w:val="22"/>
        </w:rPr>
      </w:pPr>
      <w:r>
        <w:rPr>
          <w:rFonts w:ascii="Arial" w:hAnsi="Arial" w:cs="Arial"/>
          <w:sz w:val="22"/>
          <w:szCs w:val="22"/>
        </w:rPr>
        <w:t>Consideration regarding th</w:t>
      </w:r>
      <w:r w:rsidR="007B4D7D">
        <w:rPr>
          <w:rFonts w:ascii="Arial" w:hAnsi="Arial" w:cs="Arial"/>
          <w:sz w:val="22"/>
          <w:szCs w:val="22"/>
        </w:rPr>
        <w:t>is</w:t>
      </w:r>
      <w:r>
        <w:rPr>
          <w:rFonts w:ascii="Arial" w:hAnsi="Arial" w:cs="Arial"/>
          <w:sz w:val="22"/>
          <w:szCs w:val="22"/>
        </w:rPr>
        <w:t xml:space="preserve"> regulation ha</w:t>
      </w:r>
      <w:r w:rsidR="007B4D7D">
        <w:rPr>
          <w:rFonts w:ascii="Arial" w:hAnsi="Arial" w:cs="Arial"/>
          <w:sz w:val="22"/>
          <w:szCs w:val="22"/>
        </w:rPr>
        <w:t>s</w:t>
      </w:r>
      <w:r>
        <w:rPr>
          <w:rFonts w:ascii="Arial" w:hAnsi="Arial" w:cs="Arial"/>
          <w:sz w:val="22"/>
          <w:szCs w:val="22"/>
        </w:rPr>
        <w:t xml:space="preserve"> been delayed</w:t>
      </w:r>
      <w:r w:rsidR="007B4D7D">
        <w:rPr>
          <w:rFonts w:ascii="Arial" w:hAnsi="Arial" w:cs="Arial"/>
          <w:sz w:val="22"/>
          <w:szCs w:val="22"/>
        </w:rPr>
        <w:t xml:space="preserve"> by the government</w:t>
      </w:r>
      <w:r w:rsidR="00A40807">
        <w:rPr>
          <w:rFonts w:ascii="Arial" w:hAnsi="Arial" w:cs="Arial"/>
          <w:sz w:val="22"/>
          <w:szCs w:val="22"/>
        </w:rPr>
        <w:t>.</w:t>
      </w:r>
      <w:r>
        <w:rPr>
          <w:rFonts w:ascii="Arial" w:hAnsi="Arial" w:cs="Arial"/>
          <w:sz w:val="22"/>
          <w:szCs w:val="22"/>
        </w:rPr>
        <w:t xml:space="preserve"> </w:t>
      </w:r>
      <w:r w:rsidR="00140535" w:rsidRPr="00EB3DE3">
        <w:rPr>
          <w:rFonts w:ascii="Arial" w:hAnsi="Arial" w:cs="Arial"/>
          <w:sz w:val="22"/>
          <w:szCs w:val="22"/>
        </w:rPr>
        <w:t>The Council will need to await the final version of the regulations before the Council can set out the full details of the</w:t>
      </w:r>
      <w:r w:rsidR="006C5054" w:rsidRPr="00EB3DE3">
        <w:rPr>
          <w:rFonts w:ascii="Arial" w:hAnsi="Arial" w:cs="Arial"/>
          <w:sz w:val="22"/>
          <w:szCs w:val="22"/>
        </w:rPr>
        <w:t>se</w:t>
      </w:r>
      <w:r w:rsidR="00140535" w:rsidRPr="00EB3DE3">
        <w:rPr>
          <w:rFonts w:ascii="Arial" w:hAnsi="Arial" w:cs="Arial"/>
          <w:sz w:val="22"/>
          <w:szCs w:val="22"/>
        </w:rPr>
        <w:t xml:space="preserve"> provisions. </w:t>
      </w:r>
    </w:p>
    <w:p w14:paraId="22DC3AB6" w14:textId="77777777" w:rsidR="00AC40FC" w:rsidRPr="00EC6E79" w:rsidRDefault="009E799C" w:rsidP="00EC6E79">
      <w:pPr>
        <w:pStyle w:val="Default"/>
        <w:ind w:hanging="567"/>
        <w:rPr>
          <w:b/>
          <w:sz w:val="23"/>
          <w:szCs w:val="23"/>
        </w:rPr>
      </w:pPr>
      <w:r>
        <w:rPr>
          <w:b/>
          <w:sz w:val="23"/>
          <w:szCs w:val="23"/>
        </w:rPr>
        <w:t>6</w:t>
      </w:r>
      <w:r w:rsidR="00AC40FC">
        <w:rPr>
          <w:b/>
          <w:sz w:val="23"/>
          <w:szCs w:val="23"/>
        </w:rPr>
        <w:t>.3</w:t>
      </w:r>
      <w:r w:rsidR="00AC40FC">
        <w:rPr>
          <w:b/>
          <w:sz w:val="23"/>
          <w:szCs w:val="23"/>
        </w:rPr>
        <w:tab/>
      </w:r>
      <w:r w:rsidR="00AC40FC" w:rsidRPr="00EC6E79">
        <w:rPr>
          <w:b/>
          <w:sz w:val="23"/>
          <w:szCs w:val="23"/>
        </w:rPr>
        <w:t xml:space="preserve">Tax </w:t>
      </w:r>
      <w:r w:rsidR="0019118B">
        <w:rPr>
          <w:b/>
          <w:sz w:val="23"/>
          <w:szCs w:val="23"/>
        </w:rPr>
        <w:t>implications</w:t>
      </w:r>
    </w:p>
    <w:p w14:paraId="75C522F8" w14:textId="6036658B" w:rsidR="00992476" w:rsidRPr="00D47000" w:rsidRDefault="007C41E4" w:rsidP="00992476">
      <w:pPr>
        <w:rPr>
          <w:rFonts w:ascii="Arial" w:hAnsi="Arial" w:cs="Arial"/>
          <w:sz w:val="22"/>
          <w:szCs w:val="22"/>
        </w:rPr>
      </w:pPr>
      <w:r>
        <w:rPr>
          <w:rFonts w:ascii="Arial" w:hAnsi="Arial" w:cs="Arial"/>
          <w:sz w:val="22"/>
          <w:szCs w:val="22"/>
        </w:rPr>
        <w:t>T</w:t>
      </w:r>
      <w:r w:rsidR="00992476" w:rsidRPr="00D47000">
        <w:rPr>
          <w:rFonts w:ascii="Arial" w:hAnsi="Arial" w:cs="Arial"/>
          <w:sz w:val="22"/>
          <w:szCs w:val="22"/>
        </w:rPr>
        <w:t xml:space="preserve">he Council – in common with all public sector bodies – </w:t>
      </w:r>
      <w:r w:rsidR="00C77832">
        <w:rPr>
          <w:rFonts w:ascii="Arial" w:hAnsi="Arial" w:cs="Arial"/>
          <w:sz w:val="22"/>
          <w:szCs w:val="22"/>
        </w:rPr>
        <w:t xml:space="preserve">has </w:t>
      </w:r>
      <w:r w:rsidR="00992476" w:rsidRPr="00D47000">
        <w:rPr>
          <w:rFonts w:ascii="Arial" w:hAnsi="Arial" w:cs="Arial"/>
          <w:sz w:val="22"/>
          <w:szCs w:val="22"/>
        </w:rPr>
        <w:t>bec</w:t>
      </w:r>
      <w:r w:rsidR="00C77832">
        <w:rPr>
          <w:rFonts w:ascii="Arial" w:hAnsi="Arial" w:cs="Arial"/>
          <w:sz w:val="22"/>
          <w:szCs w:val="22"/>
        </w:rPr>
        <w:t>o</w:t>
      </w:r>
      <w:r w:rsidR="00992476" w:rsidRPr="00D47000">
        <w:rPr>
          <w:rFonts w:ascii="Arial" w:hAnsi="Arial" w:cs="Arial"/>
          <w:sz w:val="22"/>
          <w:szCs w:val="22"/>
        </w:rPr>
        <w:t xml:space="preserve">me responsible for determining whether </w:t>
      </w:r>
      <w:r w:rsidR="002273DC" w:rsidRPr="00D47000">
        <w:rPr>
          <w:rFonts w:ascii="Arial" w:hAnsi="Arial" w:cs="Arial"/>
          <w:sz w:val="22"/>
          <w:szCs w:val="22"/>
        </w:rPr>
        <w:t>‘</w:t>
      </w:r>
      <w:r w:rsidR="00992476" w:rsidRPr="00D47000">
        <w:rPr>
          <w:rFonts w:ascii="Arial" w:hAnsi="Arial" w:cs="Arial"/>
          <w:sz w:val="22"/>
          <w:szCs w:val="22"/>
        </w:rPr>
        <w:t>off payroll</w:t>
      </w:r>
      <w:r w:rsidR="002273DC" w:rsidRPr="00D47000">
        <w:rPr>
          <w:rFonts w:ascii="Arial" w:hAnsi="Arial" w:cs="Arial"/>
          <w:sz w:val="22"/>
          <w:szCs w:val="22"/>
        </w:rPr>
        <w:t>’</w:t>
      </w:r>
      <w:r w:rsidR="00992476" w:rsidRPr="00D47000">
        <w:rPr>
          <w:rFonts w:ascii="Arial" w:hAnsi="Arial" w:cs="Arial"/>
          <w:sz w:val="22"/>
          <w:szCs w:val="22"/>
        </w:rPr>
        <w:t xml:space="preserve"> workers are in scope for IR35, the HMRC regulations </w:t>
      </w:r>
      <w:r w:rsidR="00E97393">
        <w:rPr>
          <w:rFonts w:ascii="Arial" w:hAnsi="Arial" w:cs="Arial"/>
          <w:sz w:val="22"/>
          <w:szCs w:val="22"/>
        </w:rPr>
        <w:t xml:space="preserve">that </w:t>
      </w:r>
      <w:r w:rsidR="00992476" w:rsidRPr="00D47000">
        <w:rPr>
          <w:rFonts w:ascii="Arial" w:hAnsi="Arial" w:cs="Arial"/>
          <w:sz w:val="22"/>
          <w:szCs w:val="22"/>
        </w:rPr>
        <w:t xml:space="preserve">require </w:t>
      </w:r>
      <w:r w:rsidR="007719E6" w:rsidRPr="00D47000">
        <w:rPr>
          <w:rFonts w:ascii="Arial" w:hAnsi="Arial" w:cs="Arial"/>
          <w:sz w:val="22"/>
          <w:szCs w:val="22"/>
        </w:rPr>
        <w:t>‘</w:t>
      </w:r>
      <w:r w:rsidR="00992476" w:rsidRPr="00D47000">
        <w:rPr>
          <w:rFonts w:ascii="Arial" w:hAnsi="Arial" w:cs="Arial"/>
          <w:sz w:val="22"/>
          <w:szCs w:val="22"/>
        </w:rPr>
        <w:t>deemed employees</w:t>
      </w:r>
      <w:r w:rsidR="007719E6" w:rsidRPr="00D47000">
        <w:rPr>
          <w:rFonts w:ascii="Arial" w:hAnsi="Arial" w:cs="Arial"/>
          <w:sz w:val="22"/>
          <w:szCs w:val="22"/>
        </w:rPr>
        <w:t>’</w:t>
      </w:r>
      <w:r w:rsidR="00992476" w:rsidRPr="00D47000">
        <w:rPr>
          <w:rFonts w:ascii="Arial" w:hAnsi="Arial" w:cs="Arial"/>
          <w:sz w:val="22"/>
          <w:szCs w:val="22"/>
        </w:rPr>
        <w:t xml:space="preserve"> to pay tax and national insurance as if they were in fact employees.</w:t>
      </w:r>
    </w:p>
    <w:p w14:paraId="26DB6F8B" w14:textId="77777777" w:rsidR="00992476" w:rsidRPr="00D75FFA" w:rsidRDefault="00992476" w:rsidP="00A64B92">
      <w:pPr>
        <w:pStyle w:val="NormalWeb"/>
        <w:spacing w:after="0" w:line="240" w:lineRule="auto"/>
        <w:rPr>
          <w:rFonts w:ascii="Arial" w:hAnsi="Arial" w:cs="Arial"/>
          <w:color w:val="auto"/>
          <w:sz w:val="22"/>
          <w:szCs w:val="22"/>
          <w:highlight w:val="yellow"/>
          <w:lang w:val="en"/>
        </w:rPr>
      </w:pPr>
    </w:p>
    <w:p w14:paraId="7D703CB2" w14:textId="77691F3A" w:rsidR="00CB3A8F" w:rsidRDefault="00CB3A8F" w:rsidP="00A64B92">
      <w:pPr>
        <w:pStyle w:val="NormalWeb"/>
        <w:spacing w:after="0" w:line="240" w:lineRule="auto"/>
        <w:rPr>
          <w:rFonts w:ascii="Arial" w:hAnsi="Arial" w:cs="Arial"/>
          <w:color w:val="auto"/>
          <w:sz w:val="22"/>
          <w:szCs w:val="22"/>
          <w:lang w:val="en"/>
        </w:rPr>
      </w:pPr>
      <w:r w:rsidRPr="00D47000">
        <w:rPr>
          <w:rFonts w:ascii="Arial" w:hAnsi="Arial" w:cs="Arial"/>
          <w:color w:val="auto"/>
          <w:sz w:val="22"/>
          <w:szCs w:val="22"/>
          <w:lang w:val="en"/>
        </w:rPr>
        <w:t xml:space="preserve">It is important to note that the Council operates via a </w:t>
      </w:r>
      <w:r w:rsidR="00F10586">
        <w:rPr>
          <w:rFonts w:ascii="Arial" w:hAnsi="Arial" w:cs="Arial"/>
          <w:color w:val="auto"/>
          <w:sz w:val="22"/>
          <w:szCs w:val="22"/>
          <w:lang w:val="en"/>
        </w:rPr>
        <w:t>f</w:t>
      </w:r>
      <w:r w:rsidR="00AF4868" w:rsidRPr="00D47000">
        <w:rPr>
          <w:rFonts w:ascii="Arial" w:hAnsi="Arial" w:cs="Arial"/>
          <w:color w:val="auto"/>
          <w:sz w:val="22"/>
          <w:szCs w:val="22"/>
          <w:lang w:val="en"/>
        </w:rPr>
        <w:t>r</w:t>
      </w:r>
      <w:r w:rsidR="0043701E" w:rsidRPr="00D47000">
        <w:rPr>
          <w:rFonts w:ascii="Arial" w:hAnsi="Arial" w:cs="Arial"/>
          <w:color w:val="auto"/>
          <w:sz w:val="22"/>
          <w:szCs w:val="22"/>
          <w:lang w:val="en"/>
        </w:rPr>
        <w:t xml:space="preserve">amework </w:t>
      </w:r>
      <w:r w:rsidRPr="00D47000">
        <w:rPr>
          <w:rFonts w:ascii="Arial" w:hAnsi="Arial" w:cs="Arial"/>
          <w:color w:val="auto"/>
          <w:sz w:val="22"/>
          <w:szCs w:val="22"/>
          <w:lang w:val="en"/>
        </w:rPr>
        <w:t>with Matrix SCM</w:t>
      </w:r>
      <w:r w:rsidR="0043701E" w:rsidRPr="00D47000">
        <w:rPr>
          <w:rFonts w:ascii="Arial" w:hAnsi="Arial" w:cs="Arial"/>
          <w:color w:val="auto"/>
          <w:sz w:val="22"/>
          <w:szCs w:val="22"/>
          <w:lang w:val="en"/>
        </w:rPr>
        <w:t xml:space="preserve"> </w:t>
      </w:r>
      <w:r w:rsidR="0019118B" w:rsidRPr="00D47000">
        <w:rPr>
          <w:rFonts w:ascii="Arial" w:hAnsi="Arial" w:cs="Arial"/>
          <w:color w:val="auto"/>
          <w:sz w:val="22"/>
          <w:szCs w:val="22"/>
          <w:lang w:val="en"/>
        </w:rPr>
        <w:t>for the supply of agency workers</w:t>
      </w:r>
      <w:r w:rsidR="00F10586">
        <w:rPr>
          <w:rFonts w:ascii="Arial" w:hAnsi="Arial" w:cs="Arial"/>
          <w:color w:val="auto"/>
          <w:sz w:val="22"/>
          <w:szCs w:val="22"/>
          <w:lang w:val="en"/>
        </w:rPr>
        <w:t>,</w:t>
      </w:r>
      <w:r w:rsidR="0019118B" w:rsidRPr="00D47000">
        <w:rPr>
          <w:rFonts w:ascii="Arial" w:hAnsi="Arial" w:cs="Arial"/>
          <w:color w:val="auto"/>
          <w:sz w:val="22"/>
          <w:szCs w:val="22"/>
          <w:lang w:val="en"/>
        </w:rPr>
        <w:t xml:space="preserve"> </w:t>
      </w:r>
      <w:r w:rsidR="0043701E" w:rsidRPr="00D47000">
        <w:rPr>
          <w:rFonts w:ascii="Arial" w:hAnsi="Arial" w:cs="Arial"/>
          <w:color w:val="auto"/>
          <w:sz w:val="22"/>
          <w:szCs w:val="22"/>
          <w:lang w:val="en"/>
        </w:rPr>
        <w:t xml:space="preserve">which </w:t>
      </w:r>
      <w:r w:rsidR="00327879">
        <w:rPr>
          <w:rFonts w:ascii="Arial" w:hAnsi="Arial" w:cs="Arial"/>
          <w:color w:val="auto"/>
          <w:sz w:val="22"/>
          <w:szCs w:val="22"/>
          <w:lang w:val="en"/>
        </w:rPr>
        <w:t>provides</w:t>
      </w:r>
      <w:r w:rsidR="0043701E" w:rsidRPr="00D47000">
        <w:rPr>
          <w:rFonts w:ascii="Arial" w:hAnsi="Arial" w:cs="Arial"/>
          <w:color w:val="auto"/>
          <w:sz w:val="22"/>
          <w:szCs w:val="22"/>
          <w:lang w:val="en"/>
        </w:rPr>
        <w:t xml:space="preserve"> that any liability for tax and </w:t>
      </w:r>
      <w:r w:rsidR="00F10586">
        <w:rPr>
          <w:rFonts w:ascii="Arial" w:hAnsi="Arial" w:cs="Arial"/>
          <w:color w:val="auto"/>
          <w:sz w:val="22"/>
          <w:szCs w:val="22"/>
          <w:lang w:val="en"/>
        </w:rPr>
        <w:t>n</w:t>
      </w:r>
      <w:r w:rsidR="0043701E" w:rsidRPr="00D47000">
        <w:rPr>
          <w:rFonts w:ascii="Arial" w:hAnsi="Arial" w:cs="Arial"/>
          <w:color w:val="auto"/>
          <w:sz w:val="22"/>
          <w:szCs w:val="22"/>
          <w:lang w:val="en"/>
        </w:rPr>
        <w:t xml:space="preserve">ational insurance contributions </w:t>
      </w:r>
      <w:r w:rsidR="00327879">
        <w:rPr>
          <w:rFonts w:ascii="Arial" w:hAnsi="Arial" w:cs="Arial"/>
          <w:color w:val="auto"/>
          <w:sz w:val="22"/>
          <w:szCs w:val="22"/>
          <w:lang w:val="en"/>
        </w:rPr>
        <w:t>are</w:t>
      </w:r>
      <w:r w:rsidR="0043701E" w:rsidRPr="00D47000">
        <w:rPr>
          <w:rFonts w:ascii="Arial" w:hAnsi="Arial" w:cs="Arial"/>
          <w:color w:val="auto"/>
          <w:sz w:val="22"/>
          <w:szCs w:val="22"/>
          <w:lang w:val="en"/>
        </w:rPr>
        <w:t xml:space="preserve"> the liability of the supplier and not the Council or Matrix</w:t>
      </w:r>
      <w:r w:rsidRPr="00D47000">
        <w:rPr>
          <w:rFonts w:ascii="Arial" w:hAnsi="Arial" w:cs="Arial"/>
          <w:color w:val="auto"/>
          <w:sz w:val="22"/>
          <w:szCs w:val="22"/>
          <w:lang w:val="en"/>
        </w:rPr>
        <w:t>.</w:t>
      </w:r>
    </w:p>
    <w:p w14:paraId="55D57BF0" w14:textId="77777777" w:rsidR="00EB3DE3" w:rsidRDefault="00EB3DE3" w:rsidP="00A64B92">
      <w:pPr>
        <w:pStyle w:val="NormalWeb"/>
        <w:spacing w:after="0" w:line="240" w:lineRule="auto"/>
        <w:rPr>
          <w:rFonts w:ascii="Arial" w:hAnsi="Arial" w:cs="Arial"/>
          <w:color w:val="auto"/>
          <w:sz w:val="22"/>
          <w:szCs w:val="22"/>
          <w:lang w:val="en"/>
        </w:rPr>
      </w:pPr>
    </w:p>
    <w:p w14:paraId="7A008904" w14:textId="7A09CFB6" w:rsidR="00EB3DE3" w:rsidRPr="00D47000" w:rsidRDefault="00EB3DE3" w:rsidP="00A64B92">
      <w:pPr>
        <w:pStyle w:val="NormalWeb"/>
        <w:spacing w:after="0" w:line="240" w:lineRule="auto"/>
        <w:rPr>
          <w:rFonts w:ascii="Arial" w:hAnsi="Arial" w:cs="Arial"/>
          <w:color w:val="auto"/>
          <w:sz w:val="22"/>
          <w:szCs w:val="22"/>
          <w:lang w:val="en"/>
        </w:rPr>
      </w:pPr>
      <w:r>
        <w:rPr>
          <w:rFonts w:ascii="Arial" w:hAnsi="Arial" w:cs="Arial"/>
          <w:color w:val="auto"/>
          <w:sz w:val="22"/>
          <w:szCs w:val="22"/>
          <w:lang w:val="en"/>
        </w:rPr>
        <w:t>The Council has introduced robust measure</w:t>
      </w:r>
      <w:r w:rsidR="00702EE1">
        <w:rPr>
          <w:rFonts w:ascii="Arial" w:hAnsi="Arial" w:cs="Arial"/>
          <w:color w:val="auto"/>
          <w:sz w:val="22"/>
          <w:szCs w:val="22"/>
          <w:lang w:val="en"/>
        </w:rPr>
        <w:t>s</w:t>
      </w:r>
      <w:r>
        <w:rPr>
          <w:rFonts w:ascii="Arial" w:hAnsi="Arial" w:cs="Arial"/>
          <w:color w:val="auto"/>
          <w:sz w:val="22"/>
          <w:szCs w:val="22"/>
          <w:lang w:val="en"/>
        </w:rPr>
        <w:t xml:space="preserve"> to ensure compliance</w:t>
      </w:r>
      <w:r w:rsidR="00327879">
        <w:rPr>
          <w:rFonts w:ascii="Arial" w:hAnsi="Arial" w:cs="Arial"/>
          <w:color w:val="auto"/>
          <w:sz w:val="22"/>
          <w:szCs w:val="22"/>
          <w:lang w:val="en"/>
        </w:rPr>
        <w:t xml:space="preserve"> with its obligations</w:t>
      </w:r>
      <w:r>
        <w:rPr>
          <w:rFonts w:ascii="Arial" w:hAnsi="Arial" w:cs="Arial"/>
          <w:color w:val="auto"/>
          <w:sz w:val="22"/>
          <w:szCs w:val="22"/>
          <w:lang w:val="en"/>
        </w:rPr>
        <w:t xml:space="preserve">. </w:t>
      </w:r>
    </w:p>
    <w:p w14:paraId="01954EB3" w14:textId="77777777" w:rsidR="00792DA2" w:rsidRDefault="00792DA2" w:rsidP="009552BC">
      <w:pPr>
        <w:pStyle w:val="Heading1"/>
        <w:ind w:hanging="567"/>
        <w:rPr>
          <w:rFonts w:cs="Arial"/>
          <w:sz w:val="22"/>
          <w:szCs w:val="22"/>
        </w:rPr>
      </w:pPr>
    </w:p>
    <w:p w14:paraId="57F8E066" w14:textId="77777777" w:rsidR="001F28F5" w:rsidRPr="00B31816" w:rsidRDefault="009E799C" w:rsidP="009552BC">
      <w:pPr>
        <w:pStyle w:val="Heading1"/>
        <w:ind w:hanging="567"/>
        <w:rPr>
          <w:rFonts w:cs="Arial"/>
          <w:sz w:val="22"/>
          <w:szCs w:val="22"/>
        </w:rPr>
      </w:pPr>
      <w:r>
        <w:rPr>
          <w:rFonts w:cs="Arial"/>
          <w:sz w:val="22"/>
          <w:szCs w:val="22"/>
        </w:rPr>
        <w:t>7</w:t>
      </w:r>
      <w:r w:rsidR="006534AE">
        <w:rPr>
          <w:rFonts w:cs="Arial"/>
          <w:sz w:val="22"/>
          <w:szCs w:val="22"/>
        </w:rPr>
        <w:t>.0</w:t>
      </w:r>
      <w:r w:rsidR="006534AE">
        <w:rPr>
          <w:rFonts w:cs="Arial"/>
          <w:sz w:val="22"/>
          <w:szCs w:val="22"/>
        </w:rPr>
        <w:tab/>
      </w:r>
      <w:r w:rsidR="001F28F5">
        <w:rPr>
          <w:rFonts w:cs="Arial"/>
          <w:sz w:val="22"/>
          <w:szCs w:val="22"/>
        </w:rPr>
        <w:t xml:space="preserve">Conclusion of </w:t>
      </w:r>
      <w:r w:rsidR="001F28F5" w:rsidRPr="00B31816">
        <w:rPr>
          <w:rFonts w:cs="Arial"/>
          <w:sz w:val="22"/>
          <w:szCs w:val="22"/>
        </w:rPr>
        <w:t>Pay Transparency</w:t>
      </w:r>
    </w:p>
    <w:p w14:paraId="01C58BD1" w14:textId="77777777" w:rsidR="00DC20B7" w:rsidRDefault="00DC20B7" w:rsidP="001F28F5">
      <w:pPr>
        <w:rPr>
          <w:rFonts w:ascii="Arial" w:hAnsi="Arial" w:cs="Arial"/>
          <w:snapToGrid w:val="0"/>
          <w:sz w:val="22"/>
          <w:szCs w:val="22"/>
          <w:lang w:eastAsia="en-US"/>
        </w:rPr>
      </w:pPr>
    </w:p>
    <w:p w14:paraId="129178F1" w14:textId="1522FC5B" w:rsidR="001F28F5" w:rsidRPr="00B31816" w:rsidRDefault="001F28F5" w:rsidP="001F28F5">
      <w:pPr>
        <w:rPr>
          <w:rFonts w:ascii="Arial" w:hAnsi="Arial" w:cs="Arial"/>
          <w:snapToGrid w:val="0"/>
          <w:sz w:val="22"/>
          <w:szCs w:val="22"/>
          <w:lang w:eastAsia="en-US"/>
        </w:rPr>
      </w:pPr>
      <w:r w:rsidRPr="00B31816">
        <w:rPr>
          <w:rFonts w:ascii="Arial" w:hAnsi="Arial" w:cs="Arial"/>
          <w:snapToGrid w:val="0"/>
          <w:sz w:val="22"/>
          <w:szCs w:val="22"/>
          <w:lang w:eastAsia="en-US"/>
        </w:rPr>
        <w:t xml:space="preserve">The Council wishes to be transparent in its application of this </w:t>
      </w:r>
      <w:r w:rsidR="006534AE">
        <w:rPr>
          <w:rFonts w:ascii="Arial" w:hAnsi="Arial" w:cs="Arial"/>
          <w:snapToGrid w:val="0"/>
          <w:sz w:val="22"/>
          <w:szCs w:val="22"/>
          <w:lang w:eastAsia="en-US"/>
        </w:rPr>
        <w:t>P</w:t>
      </w:r>
      <w:r w:rsidRPr="00B31816">
        <w:rPr>
          <w:rFonts w:ascii="Arial" w:hAnsi="Arial" w:cs="Arial"/>
          <w:snapToGrid w:val="0"/>
          <w:sz w:val="22"/>
          <w:szCs w:val="22"/>
          <w:lang w:eastAsia="en-US"/>
        </w:rPr>
        <w:t xml:space="preserve">ay </w:t>
      </w:r>
      <w:r w:rsidR="006534AE">
        <w:rPr>
          <w:rFonts w:ascii="Arial" w:hAnsi="Arial" w:cs="Arial"/>
          <w:snapToGrid w:val="0"/>
          <w:sz w:val="22"/>
          <w:szCs w:val="22"/>
          <w:lang w:eastAsia="en-US"/>
        </w:rPr>
        <w:t>P</w:t>
      </w:r>
      <w:r w:rsidRPr="00B31816">
        <w:rPr>
          <w:rFonts w:ascii="Arial" w:hAnsi="Arial" w:cs="Arial"/>
          <w:snapToGrid w:val="0"/>
          <w:sz w:val="22"/>
          <w:szCs w:val="22"/>
          <w:lang w:eastAsia="en-US"/>
        </w:rPr>
        <w:t>olicy</w:t>
      </w:r>
      <w:r w:rsidR="006534AE">
        <w:rPr>
          <w:rFonts w:ascii="Arial" w:hAnsi="Arial" w:cs="Arial"/>
          <w:snapToGrid w:val="0"/>
          <w:sz w:val="22"/>
          <w:szCs w:val="22"/>
          <w:lang w:eastAsia="en-US"/>
        </w:rPr>
        <w:t xml:space="preserve"> Statement</w:t>
      </w:r>
      <w:r w:rsidRPr="00B31816">
        <w:rPr>
          <w:rFonts w:ascii="Arial" w:hAnsi="Arial" w:cs="Arial"/>
          <w:snapToGrid w:val="0"/>
          <w:sz w:val="22"/>
          <w:szCs w:val="22"/>
          <w:lang w:eastAsia="en-US"/>
        </w:rPr>
        <w:t>. In order to do so it will publish the position as at 31</w:t>
      </w:r>
      <w:r w:rsidRPr="00B31816">
        <w:rPr>
          <w:rFonts w:ascii="Arial" w:hAnsi="Arial" w:cs="Arial"/>
          <w:snapToGrid w:val="0"/>
          <w:sz w:val="22"/>
          <w:szCs w:val="22"/>
          <w:vertAlign w:val="superscript"/>
          <w:lang w:eastAsia="en-US"/>
        </w:rPr>
        <w:t>st</w:t>
      </w:r>
      <w:r w:rsidRPr="00B31816">
        <w:rPr>
          <w:rFonts w:ascii="Arial" w:hAnsi="Arial" w:cs="Arial"/>
          <w:snapToGrid w:val="0"/>
          <w:sz w:val="22"/>
          <w:szCs w:val="22"/>
          <w:lang w:eastAsia="en-US"/>
        </w:rPr>
        <w:t xml:space="preserve"> March 201</w:t>
      </w:r>
      <w:r w:rsidR="00CC5F3D">
        <w:rPr>
          <w:rFonts w:ascii="Arial" w:hAnsi="Arial" w:cs="Arial"/>
          <w:snapToGrid w:val="0"/>
          <w:sz w:val="22"/>
          <w:szCs w:val="22"/>
          <w:lang w:eastAsia="en-US"/>
        </w:rPr>
        <w:t>9</w:t>
      </w:r>
      <w:r w:rsidR="00327879">
        <w:rPr>
          <w:rFonts w:ascii="Arial" w:hAnsi="Arial" w:cs="Arial"/>
          <w:snapToGrid w:val="0"/>
          <w:sz w:val="22"/>
          <w:szCs w:val="22"/>
          <w:lang w:eastAsia="en-US"/>
        </w:rPr>
        <w:t xml:space="preserve"> for the following</w:t>
      </w:r>
      <w:r w:rsidRPr="00B31816">
        <w:rPr>
          <w:rFonts w:ascii="Arial" w:hAnsi="Arial" w:cs="Arial"/>
          <w:snapToGrid w:val="0"/>
          <w:sz w:val="22"/>
          <w:szCs w:val="22"/>
          <w:lang w:eastAsia="en-US"/>
        </w:rPr>
        <w:t>:</w:t>
      </w:r>
    </w:p>
    <w:p w14:paraId="71D968E0" w14:textId="77777777" w:rsidR="001F28F5" w:rsidRPr="00B31816" w:rsidRDefault="001F28F5" w:rsidP="001F28F5">
      <w:pPr>
        <w:rPr>
          <w:rFonts w:ascii="Arial" w:hAnsi="Arial" w:cs="Arial"/>
          <w:snapToGrid w:val="0"/>
          <w:sz w:val="22"/>
          <w:szCs w:val="22"/>
          <w:lang w:eastAsia="en-US"/>
        </w:rPr>
      </w:pPr>
    </w:p>
    <w:p w14:paraId="3C995A7A" w14:textId="77777777" w:rsidR="001F28F5" w:rsidRPr="00B31816" w:rsidRDefault="001F28F5" w:rsidP="001F28F5">
      <w:pPr>
        <w:numPr>
          <w:ilvl w:val="0"/>
          <w:numId w:val="6"/>
        </w:numPr>
        <w:tabs>
          <w:tab w:val="num" w:pos="720"/>
        </w:tabs>
        <w:rPr>
          <w:rFonts w:ascii="Arial" w:hAnsi="Arial" w:cs="Arial"/>
          <w:snapToGrid w:val="0"/>
          <w:sz w:val="22"/>
          <w:szCs w:val="22"/>
          <w:lang w:eastAsia="en-US"/>
        </w:rPr>
      </w:pPr>
      <w:r w:rsidRPr="00B31816">
        <w:rPr>
          <w:rFonts w:ascii="Arial" w:hAnsi="Arial" w:cs="Arial"/>
          <w:snapToGrid w:val="0"/>
          <w:sz w:val="22"/>
          <w:szCs w:val="22"/>
          <w:lang w:eastAsia="en-US"/>
        </w:rPr>
        <w:t xml:space="preserve">The salary grades and ranges including those for senior managers </w:t>
      </w:r>
    </w:p>
    <w:p w14:paraId="6230D2F5" w14:textId="345D5349" w:rsidR="001F28F5" w:rsidRPr="00B31816" w:rsidRDefault="001F28F5" w:rsidP="001F28F5">
      <w:pPr>
        <w:numPr>
          <w:ilvl w:val="0"/>
          <w:numId w:val="6"/>
        </w:numPr>
        <w:tabs>
          <w:tab w:val="num" w:pos="720"/>
        </w:tabs>
        <w:rPr>
          <w:rFonts w:ascii="Arial" w:hAnsi="Arial" w:cs="Arial"/>
          <w:snapToGrid w:val="0"/>
          <w:sz w:val="22"/>
          <w:szCs w:val="22"/>
          <w:lang w:eastAsia="en-US"/>
        </w:rPr>
      </w:pPr>
      <w:r w:rsidRPr="00B31816">
        <w:rPr>
          <w:rFonts w:ascii="Arial" w:hAnsi="Arial" w:cs="Arial"/>
          <w:snapToGrid w:val="0"/>
          <w:sz w:val="22"/>
          <w:szCs w:val="22"/>
          <w:lang w:eastAsia="en-US"/>
        </w:rPr>
        <w:t>Names, job titles</w:t>
      </w:r>
      <w:r w:rsidR="00327879">
        <w:rPr>
          <w:rFonts w:ascii="Arial" w:hAnsi="Arial" w:cs="Arial"/>
          <w:snapToGrid w:val="0"/>
          <w:sz w:val="22"/>
          <w:szCs w:val="22"/>
          <w:lang w:eastAsia="en-US"/>
        </w:rPr>
        <w:t xml:space="preserve"> and</w:t>
      </w:r>
      <w:r w:rsidRPr="00B31816">
        <w:rPr>
          <w:rFonts w:ascii="Arial" w:hAnsi="Arial" w:cs="Arial"/>
          <w:snapToGrid w:val="0"/>
          <w:sz w:val="22"/>
          <w:szCs w:val="22"/>
          <w:lang w:eastAsia="en-US"/>
        </w:rPr>
        <w:t xml:space="preserve"> actual salaries for all </w:t>
      </w:r>
      <w:r w:rsidR="00A5689E">
        <w:rPr>
          <w:rFonts w:ascii="Arial" w:hAnsi="Arial" w:cs="Arial"/>
          <w:snapToGrid w:val="0"/>
          <w:sz w:val="22"/>
          <w:szCs w:val="22"/>
          <w:lang w:eastAsia="en-US"/>
        </w:rPr>
        <w:t>C</w:t>
      </w:r>
      <w:r w:rsidRPr="00B31816">
        <w:rPr>
          <w:rFonts w:ascii="Arial" w:hAnsi="Arial" w:cs="Arial"/>
          <w:snapToGrid w:val="0"/>
          <w:sz w:val="22"/>
          <w:szCs w:val="22"/>
          <w:lang w:eastAsia="en-US"/>
        </w:rPr>
        <w:t xml:space="preserve">hief </w:t>
      </w:r>
      <w:r w:rsidR="00A5689E">
        <w:rPr>
          <w:rFonts w:ascii="Arial" w:hAnsi="Arial" w:cs="Arial"/>
          <w:snapToGrid w:val="0"/>
          <w:sz w:val="22"/>
          <w:szCs w:val="22"/>
          <w:lang w:eastAsia="en-US"/>
        </w:rPr>
        <w:t>O</w:t>
      </w:r>
      <w:r w:rsidRPr="00B31816">
        <w:rPr>
          <w:rFonts w:ascii="Arial" w:hAnsi="Arial" w:cs="Arial"/>
          <w:snapToGrid w:val="0"/>
          <w:sz w:val="22"/>
          <w:szCs w:val="22"/>
          <w:lang w:eastAsia="en-US"/>
        </w:rPr>
        <w:t>fficers</w:t>
      </w:r>
    </w:p>
    <w:p w14:paraId="0619FCA4" w14:textId="6BBE0E4A" w:rsidR="001F28F5" w:rsidRPr="00B31816" w:rsidRDefault="001F28F5" w:rsidP="001F28F5">
      <w:pPr>
        <w:numPr>
          <w:ilvl w:val="0"/>
          <w:numId w:val="6"/>
        </w:numPr>
        <w:tabs>
          <w:tab w:val="num" w:pos="720"/>
        </w:tabs>
        <w:rPr>
          <w:rFonts w:ascii="Arial" w:hAnsi="Arial" w:cs="Arial"/>
          <w:snapToGrid w:val="0"/>
          <w:sz w:val="22"/>
          <w:szCs w:val="22"/>
          <w:lang w:eastAsia="en-US"/>
        </w:rPr>
      </w:pPr>
      <w:r w:rsidRPr="00B31816">
        <w:rPr>
          <w:rFonts w:ascii="Arial" w:hAnsi="Arial" w:cs="Arial"/>
          <w:snapToGrid w:val="0"/>
          <w:sz w:val="22"/>
          <w:szCs w:val="22"/>
          <w:lang w:eastAsia="en-US"/>
        </w:rPr>
        <w:t>Job titles and grades of all posts graded PO10 or equivalent and above</w:t>
      </w:r>
    </w:p>
    <w:p w14:paraId="2DFDC7D1" w14:textId="77777777" w:rsidR="00C15FBB" w:rsidRPr="00463564" w:rsidRDefault="001F28F5" w:rsidP="00A876A9">
      <w:pPr>
        <w:numPr>
          <w:ilvl w:val="0"/>
          <w:numId w:val="6"/>
        </w:numPr>
        <w:rPr>
          <w:rFonts w:ascii="Arial" w:hAnsi="Arial"/>
          <w:sz w:val="24"/>
        </w:rPr>
      </w:pPr>
      <w:r w:rsidRPr="00A876A9">
        <w:rPr>
          <w:rFonts w:ascii="Arial" w:hAnsi="Arial" w:cs="Arial"/>
          <w:snapToGrid w:val="0"/>
          <w:sz w:val="22"/>
          <w:szCs w:val="22"/>
          <w:lang w:eastAsia="en-US"/>
        </w:rPr>
        <w:t xml:space="preserve">The job descriptions for each </w:t>
      </w:r>
      <w:r w:rsidR="00E44DA2" w:rsidRPr="00A876A9">
        <w:rPr>
          <w:rFonts w:ascii="Arial" w:hAnsi="Arial" w:cs="Arial"/>
          <w:snapToGrid w:val="0"/>
          <w:sz w:val="22"/>
          <w:szCs w:val="22"/>
          <w:lang w:eastAsia="en-US"/>
        </w:rPr>
        <w:t>C</w:t>
      </w:r>
      <w:r w:rsidRPr="00A876A9">
        <w:rPr>
          <w:rFonts w:ascii="Arial" w:hAnsi="Arial" w:cs="Arial"/>
          <w:snapToGrid w:val="0"/>
          <w:sz w:val="22"/>
          <w:szCs w:val="22"/>
          <w:lang w:eastAsia="en-US"/>
        </w:rPr>
        <w:t xml:space="preserve">hief </w:t>
      </w:r>
      <w:r w:rsidR="00E44DA2" w:rsidRPr="00A876A9">
        <w:rPr>
          <w:rFonts w:ascii="Arial" w:hAnsi="Arial" w:cs="Arial"/>
          <w:snapToGrid w:val="0"/>
          <w:sz w:val="22"/>
          <w:szCs w:val="22"/>
          <w:lang w:eastAsia="en-US"/>
        </w:rPr>
        <w:t>O</w:t>
      </w:r>
      <w:r w:rsidRPr="00A876A9">
        <w:rPr>
          <w:rFonts w:ascii="Arial" w:hAnsi="Arial" w:cs="Arial"/>
          <w:snapToGrid w:val="0"/>
          <w:sz w:val="22"/>
          <w:szCs w:val="22"/>
          <w:lang w:eastAsia="en-US"/>
        </w:rPr>
        <w:t>fficer</w:t>
      </w:r>
    </w:p>
    <w:p w14:paraId="53655583" w14:textId="77777777" w:rsidR="003B3980" w:rsidRDefault="003B3980" w:rsidP="00463564">
      <w:pPr>
        <w:jc w:val="right"/>
        <w:rPr>
          <w:rFonts w:ascii="Arial" w:hAnsi="Arial"/>
          <w:b/>
          <w:sz w:val="24"/>
        </w:rPr>
      </w:pPr>
    </w:p>
    <w:p w14:paraId="718E66B1" w14:textId="77777777" w:rsidR="003B3980" w:rsidRDefault="003B3980" w:rsidP="00463564">
      <w:pPr>
        <w:jc w:val="right"/>
        <w:rPr>
          <w:rFonts w:ascii="Arial" w:hAnsi="Arial"/>
          <w:b/>
          <w:sz w:val="24"/>
        </w:rPr>
      </w:pPr>
    </w:p>
    <w:p w14:paraId="7F0687E9" w14:textId="77777777" w:rsidR="003B3980" w:rsidRDefault="003B3980" w:rsidP="00463564">
      <w:pPr>
        <w:jc w:val="right"/>
        <w:rPr>
          <w:rFonts w:ascii="Arial" w:hAnsi="Arial"/>
          <w:b/>
          <w:sz w:val="24"/>
        </w:rPr>
      </w:pPr>
    </w:p>
    <w:p w14:paraId="38990056" w14:textId="77777777" w:rsidR="003B3980" w:rsidRDefault="003B3980" w:rsidP="00463564">
      <w:pPr>
        <w:jc w:val="right"/>
        <w:rPr>
          <w:rFonts w:ascii="Arial" w:hAnsi="Arial"/>
          <w:b/>
          <w:sz w:val="24"/>
        </w:rPr>
      </w:pPr>
    </w:p>
    <w:p w14:paraId="60AEC579" w14:textId="77777777" w:rsidR="003B3980" w:rsidRDefault="003B3980" w:rsidP="00463564">
      <w:pPr>
        <w:jc w:val="right"/>
        <w:rPr>
          <w:rFonts w:ascii="Arial" w:hAnsi="Arial"/>
          <w:b/>
          <w:sz w:val="24"/>
        </w:rPr>
      </w:pPr>
    </w:p>
    <w:p w14:paraId="2BDA91D1" w14:textId="77777777" w:rsidR="003B3980" w:rsidRDefault="003B3980" w:rsidP="00463564">
      <w:pPr>
        <w:jc w:val="right"/>
        <w:rPr>
          <w:rFonts w:ascii="Arial" w:hAnsi="Arial"/>
          <w:b/>
          <w:sz w:val="24"/>
        </w:rPr>
      </w:pPr>
    </w:p>
    <w:p w14:paraId="7B18D71D" w14:textId="77777777" w:rsidR="003B3980" w:rsidRDefault="003B3980" w:rsidP="00463564">
      <w:pPr>
        <w:jc w:val="right"/>
        <w:rPr>
          <w:rFonts w:ascii="Arial" w:hAnsi="Arial"/>
          <w:b/>
          <w:sz w:val="24"/>
        </w:rPr>
      </w:pPr>
    </w:p>
    <w:p w14:paraId="03016BB9" w14:textId="77777777" w:rsidR="003B3980" w:rsidRDefault="003B3980" w:rsidP="00463564">
      <w:pPr>
        <w:jc w:val="right"/>
        <w:rPr>
          <w:rFonts w:ascii="Arial" w:hAnsi="Arial"/>
          <w:b/>
          <w:sz w:val="24"/>
        </w:rPr>
      </w:pPr>
    </w:p>
    <w:p w14:paraId="688E592B" w14:textId="77777777" w:rsidR="003B3980" w:rsidRDefault="003B3980" w:rsidP="00463564">
      <w:pPr>
        <w:jc w:val="right"/>
        <w:rPr>
          <w:rFonts w:ascii="Arial" w:hAnsi="Arial"/>
          <w:b/>
          <w:sz w:val="24"/>
        </w:rPr>
      </w:pPr>
    </w:p>
    <w:p w14:paraId="37FFB2F8" w14:textId="77777777" w:rsidR="003B3980" w:rsidRDefault="003B3980" w:rsidP="00463564">
      <w:pPr>
        <w:jc w:val="right"/>
        <w:rPr>
          <w:rFonts w:ascii="Arial" w:hAnsi="Arial"/>
          <w:b/>
          <w:sz w:val="24"/>
        </w:rPr>
      </w:pPr>
    </w:p>
    <w:p w14:paraId="6781B799" w14:textId="77777777" w:rsidR="003B3980" w:rsidRDefault="003B3980" w:rsidP="00463564">
      <w:pPr>
        <w:jc w:val="right"/>
        <w:rPr>
          <w:rFonts w:ascii="Arial" w:hAnsi="Arial"/>
          <w:b/>
          <w:sz w:val="24"/>
        </w:rPr>
      </w:pPr>
    </w:p>
    <w:p w14:paraId="766D4ACF" w14:textId="77777777" w:rsidR="003B3980" w:rsidRDefault="003B3980" w:rsidP="00463564">
      <w:pPr>
        <w:jc w:val="right"/>
        <w:rPr>
          <w:rFonts w:ascii="Arial" w:hAnsi="Arial"/>
          <w:b/>
          <w:sz w:val="24"/>
        </w:rPr>
      </w:pPr>
    </w:p>
    <w:p w14:paraId="59DBEC6C" w14:textId="77777777" w:rsidR="003B3980" w:rsidRDefault="003B3980" w:rsidP="00463564">
      <w:pPr>
        <w:jc w:val="right"/>
        <w:rPr>
          <w:rFonts w:ascii="Arial" w:hAnsi="Arial"/>
          <w:b/>
          <w:sz w:val="24"/>
        </w:rPr>
      </w:pPr>
    </w:p>
    <w:p w14:paraId="6509C393" w14:textId="77777777" w:rsidR="003B3980" w:rsidRDefault="003B3980" w:rsidP="00463564">
      <w:pPr>
        <w:jc w:val="right"/>
        <w:rPr>
          <w:rFonts w:ascii="Arial" w:hAnsi="Arial"/>
          <w:b/>
          <w:sz w:val="24"/>
        </w:rPr>
      </w:pPr>
    </w:p>
    <w:p w14:paraId="42A0BE29" w14:textId="77777777" w:rsidR="003B3980" w:rsidRDefault="003B3980" w:rsidP="00463564">
      <w:pPr>
        <w:jc w:val="right"/>
        <w:rPr>
          <w:rFonts w:ascii="Arial" w:hAnsi="Arial"/>
          <w:b/>
          <w:sz w:val="24"/>
        </w:rPr>
      </w:pPr>
    </w:p>
    <w:p w14:paraId="2BAC09FB" w14:textId="77777777" w:rsidR="003B3980" w:rsidRDefault="003B3980" w:rsidP="00463564">
      <w:pPr>
        <w:jc w:val="right"/>
        <w:rPr>
          <w:rFonts w:ascii="Arial" w:hAnsi="Arial"/>
          <w:b/>
          <w:sz w:val="24"/>
        </w:rPr>
      </w:pPr>
    </w:p>
    <w:p w14:paraId="0207A8EC" w14:textId="77777777" w:rsidR="003B3980" w:rsidRDefault="003B3980" w:rsidP="00463564">
      <w:pPr>
        <w:jc w:val="right"/>
        <w:rPr>
          <w:rFonts w:ascii="Arial" w:hAnsi="Arial"/>
          <w:b/>
          <w:sz w:val="24"/>
        </w:rPr>
      </w:pPr>
    </w:p>
    <w:p w14:paraId="5C3DA65A" w14:textId="77777777" w:rsidR="00463564" w:rsidRDefault="00463564" w:rsidP="00463564">
      <w:pPr>
        <w:jc w:val="right"/>
        <w:rPr>
          <w:rFonts w:ascii="Arial" w:hAnsi="Arial"/>
          <w:b/>
          <w:sz w:val="24"/>
        </w:rPr>
      </w:pPr>
      <w:r>
        <w:rPr>
          <w:rFonts w:ascii="Arial" w:hAnsi="Arial"/>
          <w:b/>
          <w:sz w:val="24"/>
        </w:rPr>
        <w:lastRenderedPageBreak/>
        <w:t>Appendix 1</w:t>
      </w:r>
    </w:p>
    <w:p w14:paraId="4423B159" w14:textId="77777777" w:rsidR="00463564" w:rsidRDefault="00463564" w:rsidP="00463564">
      <w:pPr>
        <w:pStyle w:val="Heading1"/>
      </w:pPr>
    </w:p>
    <w:p w14:paraId="28577754" w14:textId="77777777" w:rsidR="00463564" w:rsidRDefault="00463564" w:rsidP="00463564">
      <w:pPr>
        <w:pStyle w:val="Heading1"/>
      </w:pPr>
      <w:r>
        <w:t>Non Chief Officer Posts Grades and Spinal Point {as at 31</w:t>
      </w:r>
      <w:r w:rsidRPr="00201C30">
        <w:rPr>
          <w:vertAlign w:val="superscript"/>
        </w:rPr>
        <w:t>st</w:t>
      </w:r>
      <w:r>
        <w:t xml:space="preserve"> March 2019}</w:t>
      </w:r>
    </w:p>
    <w:p w14:paraId="3E899CBE" w14:textId="77777777" w:rsidR="00463564" w:rsidRDefault="00463564" w:rsidP="00463564">
      <w:pPr>
        <w:rPr>
          <w:rFonts w:ascii="Arial" w:hAnsi="Arial"/>
          <w:sz w:val="24"/>
        </w:rPr>
      </w:pPr>
    </w:p>
    <w:p w14:paraId="404F0CF3" w14:textId="77777777" w:rsidR="00463564" w:rsidRDefault="00463564" w:rsidP="00463564">
      <w:pPr>
        <w:rPr>
          <w:rFonts w:ascii="Arial" w:hAnsi="Arial"/>
          <w:sz w:val="24"/>
        </w:rPr>
      </w:pPr>
      <w:r>
        <w:rPr>
          <w:rFonts w:ascii="Arial" w:hAnsi="Arial"/>
          <w:sz w:val="24"/>
        </w:rPr>
        <w:t>The Council uses the National Joint Council Salary Scales for Local Government as below</w:t>
      </w:r>
    </w:p>
    <w:p w14:paraId="33B09DA5" w14:textId="77777777" w:rsidR="00463564" w:rsidRDefault="00463564" w:rsidP="00463564">
      <w:pPr>
        <w:rPr>
          <w:rFonts w:ascii="Arial" w:hAnsi="Arial"/>
          <w:sz w:val="24"/>
        </w:rPr>
      </w:pPr>
      <w:r>
        <w:rPr>
          <w:rFonts w:ascii="Arial" w:hAnsi="Arial"/>
          <w:sz w:val="24"/>
        </w:rPr>
        <w:t xml:space="preserve">Salary scale / Spinal Point / Salary per annum </w:t>
      </w:r>
      <w:r>
        <w:rPr>
          <w:rFonts w:ascii="Arial" w:hAnsi="Arial"/>
          <w:sz w:val="24"/>
        </w:rPr>
        <w:tab/>
      </w:r>
    </w:p>
    <w:p w14:paraId="199C94D7" w14:textId="77777777" w:rsidR="00463564" w:rsidRDefault="00463564" w:rsidP="00463564">
      <w:pPr>
        <w:rPr>
          <w:rFonts w:ascii="Arial" w:hAnsi="Arial"/>
          <w:sz w:val="24"/>
        </w:rPr>
      </w:pPr>
    </w:p>
    <w:p w14:paraId="2706C40A" w14:textId="77777777" w:rsidR="00463564" w:rsidRDefault="00463564" w:rsidP="00463564">
      <w:pPr>
        <w:rPr>
          <w:rFonts w:ascii="Arial" w:hAnsi="Arial"/>
          <w:sz w:val="24"/>
        </w:rPr>
      </w:pPr>
      <w:r>
        <w:rPr>
          <w:rFonts w:ascii="Arial" w:hAnsi="Arial"/>
          <w:sz w:val="24"/>
        </w:rPr>
        <w:t xml:space="preserve">Scale 1 </w:t>
      </w:r>
      <w:r>
        <w:rPr>
          <w:rFonts w:ascii="Arial" w:hAnsi="Arial"/>
          <w:sz w:val="24"/>
        </w:rPr>
        <w:tab/>
        <w:t xml:space="preserve">6* </w:t>
      </w:r>
      <w:r>
        <w:rPr>
          <w:rFonts w:ascii="Arial" w:hAnsi="Arial"/>
          <w:sz w:val="24"/>
        </w:rPr>
        <w:tab/>
      </w:r>
      <w:r w:rsidRPr="00555730">
        <w:rPr>
          <w:rFonts w:ascii="Arial" w:hAnsi="Arial"/>
          <w:sz w:val="24"/>
        </w:rPr>
        <w:t>£19,611</w:t>
      </w:r>
    </w:p>
    <w:p w14:paraId="499B757F"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7* </w:t>
      </w:r>
      <w:r>
        <w:rPr>
          <w:rFonts w:ascii="Arial" w:hAnsi="Arial"/>
          <w:sz w:val="24"/>
        </w:rPr>
        <w:tab/>
      </w:r>
      <w:r w:rsidRPr="00555730">
        <w:rPr>
          <w:rFonts w:ascii="Arial" w:hAnsi="Arial"/>
          <w:sz w:val="24"/>
        </w:rPr>
        <w:t>£19,635</w:t>
      </w:r>
    </w:p>
    <w:p w14:paraId="6BF75603"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8* </w:t>
      </w:r>
      <w:r>
        <w:rPr>
          <w:rFonts w:ascii="Arial" w:hAnsi="Arial"/>
          <w:sz w:val="24"/>
        </w:rPr>
        <w:tab/>
      </w:r>
      <w:r w:rsidRPr="00555730">
        <w:rPr>
          <w:rFonts w:ascii="Arial" w:hAnsi="Arial"/>
          <w:sz w:val="24"/>
        </w:rPr>
        <w:t>£19,701</w:t>
      </w:r>
    </w:p>
    <w:p w14:paraId="0AAB98DE"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9* </w:t>
      </w:r>
      <w:r>
        <w:rPr>
          <w:rFonts w:ascii="Arial" w:hAnsi="Arial"/>
          <w:sz w:val="24"/>
        </w:rPr>
        <w:tab/>
      </w:r>
      <w:r w:rsidRPr="00555730">
        <w:rPr>
          <w:rFonts w:ascii="Arial" w:hAnsi="Arial"/>
          <w:sz w:val="24"/>
        </w:rPr>
        <w:t>£19,755</w:t>
      </w:r>
    </w:p>
    <w:p w14:paraId="74144626"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10 </w:t>
      </w:r>
      <w:r>
        <w:rPr>
          <w:rFonts w:ascii="Arial" w:hAnsi="Arial"/>
          <w:sz w:val="24"/>
        </w:rPr>
        <w:tab/>
      </w:r>
      <w:r w:rsidRPr="00555730">
        <w:rPr>
          <w:rFonts w:ascii="Arial" w:hAnsi="Arial"/>
          <w:sz w:val="24"/>
        </w:rPr>
        <w:t>£19,881</w:t>
      </w:r>
    </w:p>
    <w:p w14:paraId="48D42746"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11 </w:t>
      </w:r>
      <w:r>
        <w:rPr>
          <w:rFonts w:ascii="Arial" w:hAnsi="Arial"/>
          <w:sz w:val="24"/>
        </w:rPr>
        <w:tab/>
      </w:r>
      <w:r w:rsidRPr="00555730">
        <w:rPr>
          <w:rFonts w:ascii="Arial" w:hAnsi="Arial"/>
          <w:sz w:val="24"/>
        </w:rPr>
        <w:t>£19,896</w:t>
      </w:r>
    </w:p>
    <w:p w14:paraId="0DF391DB" w14:textId="77777777" w:rsidR="00463564" w:rsidRDefault="00463564" w:rsidP="00463564">
      <w:pPr>
        <w:rPr>
          <w:rFonts w:ascii="Arial" w:hAnsi="Arial"/>
          <w:sz w:val="24"/>
        </w:rPr>
      </w:pPr>
    </w:p>
    <w:p w14:paraId="542F47D6" w14:textId="77777777" w:rsidR="00463564" w:rsidRDefault="00463564" w:rsidP="00463564">
      <w:pPr>
        <w:rPr>
          <w:rFonts w:ascii="Arial" w:hAnsi="Arial"/>
          <w:sz w:val="24"/>
        </w:rPr>
      </w:pPr>
      <w:r>
        <w:rPr>
          <w:rFonts w:ascii="Arial" w:hAnsi="Arial"/>
          <w:sz w:val="24"/>
        </w:rPr>
        <w:t xml:space="preserve">Scale 2 </w:t>
      </w:r>
      <w:r>
        <w:rPr>
          <w:rFonts w:ascii="Arial" w:hAnsi="Arial"/>
          <w:sz w:val="24"/>
        </w:rPr>
        <w:tab/>
        <w:t xml:space="preserve">11 </w:t>
      </w:r>
      <w:r>
        <w:rPr>
          <w:rFonts w:ascii="Arial" w:hAnsi="Arial"/>
          <w:sz w:val="24"/>
        </w:rPr>
        <w:tab/>
      </w:r>
      <w:r w:rsidRPr="00555730">
        <w:rPr>
          <w:rFonts w:ascii="Arial" w:hAnsi="Arial"/>
          <w:sz w:val="24"/>
        </w:rPr>
        <w:t>£19,896</w:t>
      </w:r>
    </w:p>
    <w:p w14:paraId="34E3CF4F"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12 </w:t>
      </w:r>
      <w:r>
        <w:rPr>
          <w:rFonts w:ascii="Arial" w:hAnsi="Arial"/>
          <w:sz w:val="24"/>
        </w:rPr>
        <w:tab/>
      </w:r>
      <w:r w:rsidRPr="00555730">
        <w:rPr>
          <w:rFonts w:ascii="Arial" w:hAnsi="Arial"/>
          <w:sz w:val="24"/>
        </w:rPr>
        <w:t>£19,914</w:t>
      </w:r>
    </w:p>
    <w:p w14:paraId="2294D920"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13 </w:t>
      </w:r>
      <w:r>
        <w:rPr>
          <w:rFonts w:ascii="Arial" w:hAnsi="Arial"/>
          <w:sz w:val="24"/>
        </w:rPr>
        <w:tab/>
      </w:r>
      <w:r w:rsidRPr="00555730">
        <w:rPr>
          <w:rFonts w:ascii="Arial" w:hAnsi="Arial"/>
          <w:sz w:val="24"/>
        </w:rPr>
        <w:t>£19,935</w:t>
      </w:r>
    </w:p>
    <w:p w14:paraId="435A68C8" w14:textId="77777777" w:rsidR="00463564" w:rsidRDefault="00463564" w:rsidP="00463564">
      <w:pPr>
        <w:rPr>
          <w:rFonts w:ascii="Arial" w:hAnsi="Arial"/>
          <w:sz w:val="24"/>
        </w:rPr>
      </w:pPr>
    </w:p>
    <w:p w14:paraId="7E72976B" w14:textId="77777777" w:rsidR="00463564" w:rsidRDefault="00463564" w:rsidP="00463564">
      <w:pPr>
        <w:rPr>
          <w:rFonts w:ascii="Arial" w:hAnsi="Arial"/>
          <w:sz w:val="24"/>
        </w:rPr>
      </w:pPr>
      <w:r>
        <w:rPr>
          <w:rFonts w:ascii="Arial" w:hAnsi="Arial"/>
          <w:sz w:val="24"/>
        </w:rPr>
        <w:t xml:space="preserve">Scale 3 </w:t>
      </w:r>
      <w:r>
        <w:rPr>
          <w:rFonts w:ascii="Arial" w:hAnsi="Arial"/>
          <w:sz w:val="24"/>
        </w:rPr>
        <w:tab/>
        <w:t xml:space="preserve">14 </w:t>
      </w:r>
      <w:r>
        <w:rPr>
          <w:rFonts w:ascii="Arial" w:hAnsi="Arial"/>
          <w:sz w:val="24"/>
        </w:rPr>
        <w:tab/>
      </w:r>
      <w:r w:rsidRPr="00555730">
        <w:rPr>
          <w:rFonts w:ascii="Arial" w:hAnsi="Arial"/>
          <w:sz w:val="24"/>
        </w:rPr>
        <w:t>£20,007</w:t>
      </w:r>
    </w:p>
    <w:p w14:paraId="0D27F11D"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15 </w:t>
      </w:r>
      <w:r>
        <w:rPr>
          <w:rFonts w:ascii="Arial" w:hAnsi="Arial"/>
          <w:sz w:val="24"/>
        </w:rPr>
        <w:tab/>
      </w:r>
      <w:r w:rsidRPr="00555730">
        <w:rPr>
          <w:rFonts w:ascii="Arial" w:hAnsi="Arial"/>
          <w:sz w:val="24"/>
        </w:rPr>
        <w:t>£20,136</w:t>
      </w:r>
    </w:p>
    <w:p w14:paraId="5059A825"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16 </w:t>
      </w:r>
      <w:r>
        <w:rPr>
          <w:rFonts w:ascii="Arial" w:hAnsi="Arial"/>
          <w:sz w:val="24"/>
        </w:rPr>
        <w:tab/>
      </w:r>
      <w:r w:rsidRPr="00555730">
        <w:rPr>
          <w:rFonts w:ascii="Arial" w:hAnsi="Arial"/>
          <w:sz w:val="24"/>
        </w:rPr>
        <w:t>£20,181</w:t>
      </w:r>
    </w:p>
    <w:p w14:paraId="1A947FA4"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17 </w:t>
      </w:r>
      <w:r>
        <w:rPr>
          <w:rFonts w:ascii="Arial" w:hAnsi="Arial"/>
          <w:sz w:val="24"/>
        </w:rPr>
        <w:tab/>
      </w:r>
      <w:r w:rsidRPr="00555730">
        <w:rPr>
          <w:rFonts w:ascii="Arial" w:hAnsi="Arial"/>
          <w:sz w:val="24"/>
        </w:rPr>
        <w:t>£20,472</w:t>
      </w:r>
    </w:p>
    <w:p w14:paraId="4DF17525" w14:textId="77777777" w:rsidR="00463564" w:rsidRDefault="00463564" w:rsidP="00463564">
      <w:pPr>
        <w:rPr>
          <w:rFonts w:ascii="Arial" w:hAnsi="Arial"/>
          <w:sz w:val="24"/>
        </w:rPr>
      </w:pPr>
    </w:p>
    <w:p w14:paraId="4327D99E" w14:textId="77777777" w:rsidR="00463564" w:rsidRDefault="00463564" w:rsidP="00463564">
      <w:pPr>
        <w:rPr>
          <w:rFonts w:ascii="Arial" w:hAnsi="Arial"/>
          <w:sz w:val="24"/>
        </w:rPr>
      </w:pPr>
      <w:r>
        <w:rPr>
          <w:rFonts w:ascii="Arial" w:hAnsi="Arial"/>
          <w:sz w:val="24"/>
        </w:rPr>
        <w:t xml:space="preserve">Scale 4 </w:t>
      </w:r>
      <w:r>
        <w:rPr>
          <w:rFonts w:ascii="Arial" w:hAnsi="Arial"/>
          <w:sz w:val="24"/>
        </w:rPr>
        <w:tab/>
        <w:t xml:space="preserve">18 </w:t>
      </w:r>
      <w:r>
        <w:rPr>
          <w:rFonts w:ascii="Arial" w:hAnsi="Arial"/>
          <w:sz w:val="24"/>
        </w:rPr>
        <w:tab/>
      </w:r>
      <w:r w:rsidRPr="00555730">
        <w:rPr>
          <w:rFonts w:ascii="Arial" w:hAnsi="Arial"/>
          <w:sz w:val="24"/>
        </w:rPr>
        <w:t>£20,667</w:t>
      </w:r>
    </w:p>
    <w:p w14:paraId="6AD45FAF"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19 </w:t>
      </w:r>
      <w:r>
        <w:rPr>
          <w:rFonts w:ascii="Arial" w:hAnsi="Arial"/>
          <w:sz w:val="24"/>
        </w:rPr>
        <w:tab/>
      </w:r>
      <w:r w:rsidRPr="00555730">
        <w:rPr>
          <w:rFonts w:ascii="Arial" w:hAnsi="Arial"/>
          <w:sz w:val="24"/>
        </w:rPr>
        <w:t>£21,198</w:t>
      </w:r>
    </w:p>
    <w:p w14:paraId="70679BE1"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20 </w:t>
      </w:r>
      <w:r>
        <w:rPr>
          <w:rFonts w:ascii="Arial" w:hAnsi="Arial"/>
          <w:sz w:val="24"/>
        </w:rPr>
        <w:tab/>
      </w:r>
      <w:r w:rsidRPr="00555730">
        <w:rPr>
          <w:rFonts w:ascii="Arial" w:hAnsi="Arial"/>
          <w:sz w:val="24"/>
        </w:rPr>
        <w:t>£21,702</w:t>
      </w:r>
    </w:p>
    <w:p w14:paraId="51D408BD"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21 </w:t>
      </w:r>
      <w:r>
        <w:rPr>
          <w:rFonts w:ascii="Arial" w:hAnsi="Arial"/>
          <w:sz w:val="24"/>
        </w:rPr>
        <w:tab/>
      </w:r>
      <w:r w:rsidRPr="00555730">
        <w:rPr>
          <w:rFonts w:ascii="Arial" w:hAnsi="Arial"/>
          <w:sz w:val="24"/>
        </w:rPr>
        <w:t>£22,425</w:t>
      </w:r>
    </w:p>
    <w:p w14:paraId="4E601A31" w14:textId="77777777" w:rsidR="00463564" w:rsidRDefault="00463564" w:rsidP="00463564">
      <w:pPr>
        <w:rPr>
          <w:rFonts w:ascii="Arial" w:hAnsi="Arial"/>
          <w:sz w:val="24"/>
        </w:rPr>
      </w:pPr>
    </w:p>
    <w:p w14:paraId="57D9BA58" w14:textId="77777777" w:rsidR="00463564" w:rsidRDefault="00463564" w:rsidP="00463564">
      <w:pPr>
        <w:rPr>
          <w:rFonts w:ascii="Arial" w:hAnsi="Arial"/>
          <w:sz w:val="24"/>
        </w:rPr>
      </w:pPr>
      <w:r>
        <w:rPr>
          <w:rFonts w:ascii="Arial" w:hAnsi="Arial"/>
          <w:sz w:val="24"/>
        </w:rPr>
        <w:t xml:space="preserve">Scale 5 </w:t>
      </w:r>
      <w:r>
        <w:rPr>
          <w:rFonts w:ascii="Arial" w:hAnsi="Arial"/>
          <w:sz w:val="24"/>
        </w:rPr>
        <w:tab/>
        <w:t xml:space="preserve">22 </w:t>
      </w:r>
      <w:r>
        <w:rPr>
          <w:rFonts w:ascii="Arial" w:hAnsi="Arial"/>
          <w:sz w:val="24"/>
        </w:rPr>
        <w:tab/>
      </w:r>
      <w:r w:rsidRPr="005D656A">
        <w:rPr>
          <w:rFonts w:ascii="Arial" w:hAnsi="Arial"/>
          <w:sz w:val="24"/>
        </w:rPr>
        <w:t>£22,956</w:t>
      </w:r>
    </w:p>
    <w:p w14:paraId="56CE9510"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23 </w:t>
      </w:r>
      <w:r>
        <w:rPr>
          <w:rFonts w:ascii="Arial" w:hAnsi="Arial"/>
          <w:sz w:val="24"/>
        </w:rPr>
        <w:tab/>
      </w:r>
      <w:r w:rsidRPr="005D656A">
        <w:rPr>
          <w:rFonts w:ascii="Arial" w:hAnsi="Arial"/>
          <w:sz w:val="24"/>
        </w:rPr>
        <w:t>£23,577</w:t>
      </w:r>
    </w:p>
    <w:p w14:paraId="4E397183"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24 </w:t>
      </w:r>
      <w:r>
        <w:rPr>
          <w:rFonts w:ascii="Arial" w:hAnsi="Arial"/>
          <w:sz w:val="24"/>
        </w:rPr>
        <w:tab/>
      </w:r>
      <w:r w:rsidRPr="005D656A">
        <w:rPr>
          <w:rFonts w:ascii="Arial" w:hAnsi="Arial"/>
          <w:sz w:val="24"/>
        </w:rPr>
        <w:t>£24,279</w:t>
      </w:r>
    </w:p>
    <w:p w14:paraId="0CC47B3F"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25 </w:t>
      </w:r>
      <w:r>
        <w:rPr>
          <w:rFonts w:ascii="Arial" w:hAnsi="Arial"/>
          <w:sz w:val="24"/>
        </w:rPr>
        <w:tab/>
      </w:r>
      <w:r w:rsidRPr="005D656A">
        <w:rPr>
          <w:rFonts w:ascii="Arial" w:hAnsi="Arial"/>
          <w:sz w:val="24"/>
        </w:rPr>
        <w:t>£24,999</w:t>
      </w:r>
    </w:p>
    <w:p w14:paraId="68B8CC64" w14:textId="77777777" w:rsidR="00463564" w:rsidRDefault="00463564" w:rsidP="00463564">
      <w:pPr>
        <w:rPr>
          <w:rFonts w:ascii="Arial" w:hAnsi="Arial"/>
          <w:sz w:val="24"/>
        </w:rPr>
      </w:pPr>
    </w:p>
    <w:p w14:paraId="1486147D" w14:textId="77777777" w:rsidR="00463564" w:rsidRDefault="00463564" w:rsidP="00463564">
      <w:pPr>
        <w:rPr>
          <w:rFonts w:ascii="Arial" w:hAnsi="Arial"/>
          <w:sz w:val="24"/>
        </w:rPr>
      </w:pPr>
      <w:r>
        <w:rPr>
          <w:rFonts w:ascii="Arial" w:hAnsi="Arial"/>
          <w:sz w:val="24"/>
        </w:rPr>
        <w:t xml:space="preserve">Scale 6 </w:t>
      </w:r>
      <w:r>
        <w:rPr>
          <w:rFonts w:ascii="Arial" w:hAnsi="Arial"/>
          <w:sz w:val="24"/>
        </w:rPr>
        <w:tab/>
        <w:t xml:space="preserve">26 </w:t>
      </w:r>
      <w:r>
        <w:rPr>
          <w:rFonts w:ascii="Arial" w:hAnsi="Arial"/>
          <w:sz w:val="24"/>
        </w:rPr>
        <w:tab/>
      </w:r>
      <w:r w:rsidRPr="005D656A">
        <w:rPr>
          <w:rFonts w:ascii="Arial" w:hAnsi="Arial"/>
          <w:sz w:val="24"/>
        </w:rPr>
        <w:t>£25,746</w:t>
      </w:r>
    </w:p>
    <w:p w14:paraId="76CCB20F"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27 </w:t>
      </w:r>
      <w:r>
        <w:rPr>
          <w:rFonts w:ascii="Arial" w:hAnsi="Arial"/>
          <w:sz w:val="24"/>
        </w:rPr>
        <w:tab/>
      </w:r>
      <w:r w:rsidRPr="005D656A">
        <w:rPr>
          <w:rFonts w:ascii="Arial" w:hAnsi="Arial"/>
          <w:sz w:val="24"/>
        </w:rPr>
        <w:t>£26,538</w:t>
      </w:r>
    </w:p>
    <w:p w14:paraId="25D7E190"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28 </w:t>
      </w:r>
      <w:r>
        <w:rPr>
          <w:rFonts w:ascii="Arial" w:hAnsi="Arial"/>
          <w:sz w:val="24"/>
        </w:rPr>
        <w:tab/>
      </w:r>
      <w:r w:rsidRPr="005D656A">
        <w:rPr>
          <w:rFonts w:ascii="Arial" w:hAnsi="Arial"/>
          <w:sz w:val="24"/>
        </w:rPr>
        <w:t>£27,342</w:t>
      </w:r>
    </w:p>
    <w:p w14:paraId="00D7BE2C" w14:textId="77777777" w:rsidR="00463564" w:rsidRDefault="00463564" w:rsidP="00463564">
      <w:pPr>
        <w:rPr>
          <w:rFonts w:ascii="Arial" w:hAnsi="Arial"/>
          <w:sz w:val="24"/>
        </w:rPr>
      </w:pPr>
    </w:p>
    <w:p w14:paraId="65F50B61" w14:textId="77777777" w:rsidR="00463564" w:rsidRPr="00303619" w:rsidRDefault="00463564" w:rsidP="00463564">
      <w:pPr>
        <w:pStyle w:val="Heading2"/>
        <w:rPr>
          <w:b/>
        </w:rPr>
      </w:pPr>
      <w:r w:rsidRPr="00303619">
        <w:rPr>
          <w:b/>
        </w:rPr>
        <w:t xml:space="preserve">Pay scales for Senior </w:t>
      </w:r>
      <w:r>
        <w:rPr>
          <w:b/>
        </w:rPr>
        <w:t xml:space="preserve">Officers {SO} </w:t>
      </w:r>
      <w:r w:rsidRPr="00303619">
        <w:rPr>
          <w:b/>
        </w:rPr>
        <w:t>and Principal Officers</w:t>
      </w:r>
      <w:r>
        <w:rPr>
          <w:b/>
        </w:rPr>
        <w:t xml:space="preserve"> {PO}</w:t>
      </w:r>
      <w:r w:rsidRPr="00303619">
        <w:rPr>
          <w:b/>
        </w:rPr>
        <w:t xml:space="preserve"> </w:t>
      </w:r>
    </w:p>
    <w:p w14:paraId="04C27FAE" w14:textId="77777777" w:rsidR="00463564" w:rsidRDefault="00463564" w:rsidP="00463564">
      <w:pPr>
        <w:rPr>
          <w:rFonts w:ascii="Arial" w:hAnsi="Arial"/>
          <w:sz w:val="24"/>
        </w:rPr>
      </w:pPr>
    </w:p>
    <w:p w14:paraId="34A8D7DB" w14:textId="77777777" w:rsidR="00463564" w:rsidRDefault="00463564" w:rsidP="00463564">
      <w:pPr>
        <w:rPr>
          <w:rFonts w:ascii="Arial" w:hAnsi="Arial"/>
          <w:sz w:val="24"/>
        </w:rPr>
      </w:pPr>
      <w:r>
        <w:rPr>
          <w:rFonts w:ascii="Arial" w:hAnsi="Arial"/>
          <w:sz w:val="24"/>
        </w:rPr>
        <w:t>Salary scale /Spinal Point / Salary per annum</w:t>
      </w:r>
      <w:r>
        <w:rPr>
          <w:rFonts w:ascii="Arial" w:hAnsi="Arial"/>
          <w:sz w:val="24"/>
        </w:rPr>
        <w:tab/>
      </w:r>
    </w:p>
    <w:p w14:paraId="4C6DB563" w14:textId="77777777" w:rsidR="00463564" w:rsidRDefault="00463564" w:rsidP="00463564">
      <w:pPr>
        <w:pStyle w:val="Heading2"/>
      </w:pPr>
    </w:p>
    <w:p w14:paraId="27D48616" w14:textId="77777777" w:rsidR="00463564" w:rsidRDefault="00463564" w:rsidP="00463564">
      <w:pPr>
        <w:rPr>
          <w:rFonts w:ascii="Arial" w:hAnsi="Arial"/>
          <w:sz w:val="24"/>
        </w:rPr>
      </w:pPr>
      <w:r>
        <w:rPr>
          <w:rFonts w:ascii="Arial" w:hAnsi="Arial"/>
          <w:sz w:val="24"/>
        </w:rPr>
        <w:t xml:space="preserve">SO1 </w:t>
      </w:r>
      <w:r>
        <w:rPr>
          <w:rFonts w:ascii="Arial" w:hAnsi="Arial"/>
          <w:sz w:val="24"/>
        </w:rPr>
        <w:tab/>
      </w:r>
      <w:r>
        <w:rPr>
          <w:rFonts w:ascii="Arial" w:hAnsi="Arial"/>
          <w:sz w:val="24"/>
        </w:rPr>
        <w:tab/>
        <w:t xml:space="preserve">29 </w:t>
      </w:r>
      <w:r>
        <w:rPr>
          <w:rFonts w:ascii="Arial" w:hAnsi="Arial"/>
          <w:sz w:val="24"/>
        </w:rPr>
        <w:tab/>
      </w:r>
      <w:r w:rsidRPr="005D656A">
        <w:rPr>
          <w:rFonts w:ascii="Arial" w:hAnsi="Arial"/>
          <w:sz w:val="24"/>
        </w:rPr>
        <w:t>£28,356</w:t>
      </w:r>
    </w:p>
    <w:p w14:paraId="1F28BBC8"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30 </w:t>
      </w:r>
      <w:r>
        <w:rPr>
          <w:rFonts w:ascii="Arial" w:hAnsi="Arial"/>
          <w:sz w:val="24"/>
        </w:rPr>
        <w:tab/>
      </w:r>
      <w:r w:rsidRPr="005D656A">
        <w:rPr>
          <w:rFonts w:ascii="Arial" w:hAnsi="Arial"/>
          <w:sz w:val="24"/>
        </w:rPr>
        <w:t>£29,241</w:t>
      </w:r>
    </w:p>
    <w:p w14:paraId="78B8AD90"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31 </w:t>
      </w:r>
      <w:r>
        <w:rPr>
          <w:rFonts w:ascii="Arial" w:hAnsi="Arial"/>
          <w:sz w:val="24"/>
        </w:rPr>
        <w:tab/>
      </w:r>
      <w:r w:rsidRPr="005D656A">
        <w:rPr>
          <w:rFonts w:ascii="Arial" w:hAnsi="Arial"/>
          <w:sz w:val="24"/>
        </w:rPr>
        <w:t>£30,108</w:t>
      </w:r>
    </w:p>
    <w:p w14:paraId="5FE75935" w14:textId="77777777" w:rsidR="00463564" w:rsidRDefault="00463564" w:rsidP="00463564">
      <w:pPr>
        <w:rPr>
          <w:rFonts w:ascii="Arial" w:hAnsi="Arial"/>
          <w:sz w:val="24"/>
        </w:rPr>
      </w:pPr>
    </w:p>
    <w:p w14:paraId="495635AC" w14:textId="77777777" w:rsidR="00463564" w:rsidRDefault="00463564" w:rsidP="00463564">
      <w:pPr>
        <w:rPr>
          <w:rFonts w:ascii="Arial" w:hAnsi="Arial"/>
          <w:sz w:val="24"/>
        </w:rPr>
      </w:pPr>
      <w:r>
        <w:rPr>
          <w:rFonts w:ascii="Arial" w:hAnsi="Arial"/>
          <w:sz w:val="24"/>
        </w:rPr>
        <w:t xml:space="preserve">SO2 </w:t>
      </w:r>
      <w:r>
        <w:rPr>
          <w:rFonts w:ascii="Arial" w:hAnsi="Arial"/>
          <w:sz w:val="24"/>
        </w:rPr>
        <w:tab/>
      </w:r>
      <w:r>
        <w:rPr>
          <w:rFonts w:ascii="Arial" w:hAnsi="Arial"/>
          <w:sz w:val="24"/>
        </w:rPr>
        <w:tab/>
        <w:t xml:space="preserve">32 </w:t>
      </w:r>
      <w:r>
        <w:rPr>
          <w:rFonts w:ascii="Arial" w:hAnsi="Arial"/>
          <w:sz w:val="24"/>
        </w:rPr>
        <w:tab/>
      </w:r>
      <w:r w:rsidRPr="005D656A">
        <w:rPr>
          <w:rFonts w:ascii="Arial" w:hAnsi="Arial"/>
          <w:sz w:val="24"/>
        </w:rPr>
        <w:t>£30,930</w:t>
      </w:r>
    </w:p>
    <w:p w14:paraId="0B55E526"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33 </w:t>
      </w:r>
      <w:r>
        <w:rPr>
          <w:rFonts w:ascii="Arial" w:hAnsi="Arial"/>
          <w:sz w:val="24"/>
        </w:rPr>
        <w:tab/>
      </w:r>
      <w:r w:rsidRPr="005D656A">
        <w:rPr>
          <w:rFonts w:ascii="Arial" w:hAnsi="Arial"/>
          <w:sz w:val="24"/>
        </w:rPr>
        <w:t>£31,794</w:t>
      </w:r>
    </w:p>
    <w:p w14:paraId="7944983A"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34 </w:t>
      </w:r>
      <w:r>
        <w:rPr>
          <w:rFonts w:ascii="Arial" w:hAnsi="Arial"/>
          <w:sz w:val="24"/>
        </w:rPr>
        <w:tab/>
      </w:r>
      <w:r w:rsidRPr="005D656A">
        <w:rPr>
          <w:rFonts w:ascii="Arial" w:hAnsi="Arial"/>
          <w:sz w:val="24"/>
        </w:rPr>
        <w:t>£32,637</w:t>
      </w:r>
    </w:p>
    <w:p w14:paraId="5790D677" w14:textId="77777777" w:rsidR="00463564" w:rsidRDefault="00463564" w:rsidP="00463564">
      <w:pPr>
        <w:rPr>
          <w:rFonts w:ascii="Arial" w:hAnsi="Arial"/>
          <w:sz w:val="24"/>
        </w:rPr>
      </w:pPr>
    </w:p>
    <w:p w14:paraId="6A80748F" w14:textId="77777777" w:rsidR="00463564" w:rsidRDefault="00463564" w:rsidP="00463564">
      <w:pPr>
        <w:rPr>
          <w:rFonts w:ascii="Arial" w:hAnsi="Arial"/>
          <w:sz w:val="24"/>
        </w:rPr>
      </w:pPr>
      <w:r>
        <w:rPr>
          <w:rFonts w:ascii="Arial" w:hAnsi="Arial"/>
          <w:sz w:val="24"/>
        </w:rPr>
        <w:lastRenderedPageBreak/>
        <w:t xml:space="preserve">PO1 </w:t>
      </w:r>
      <w:r>
        <w:rPr>
          <w:rFonts w:ascii="Arial" w:hAnsi="Arial"/>
          <w:sz w:val="24"/>
        </w:rPr>
        <w:tab/>
      </w:r>
      <w:r>
        <w:rPr>
          <w:rFonts w:ascii="Arial" w:hAnsi="Arial"/>
          <w:sz w:val="24"/>
        </w:rPr>
        <w:tab/>
        <w:t xml:space="preserve">33 </w:t>
      </w:r>
      <w:r>
        <w:rPr>
          <w:rFonts w:ascii="Arial" w:hAnsi="Arial"/>
          <w:sz w:val="24"/>
        </w:rPr>
        <w:tab/>
      </w:r>
      <w:r w:rsidRPr="00BF4A27">
        <w:rPr>
          <w:rFonts w:ascii="Arial" w:hAnsi="Arial"/>
          <w:sz w:val="24"/>
        </w:rPr>
        <w:t>£31,794</w:t>
      </w:r>
    </w:p>
    <w:p w14:paraId="5D049047"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34 </w:t>
      </w:r>
      <w:r>
        <w:rPr>
          <w:rFonts w:ascii="Arial" w:hAnsi="Arial"/>
          <w:sz w:val="24"/>
        </w:rPr>
        <w:tab/>
      </w:r>
      <w:r w:rsidRPr="00BF4A27">
        <w:rPr>
          <w:rFonts w:ascii="Arial" w:hAnsi="Arial"/>
          <w:sz w:val="24"/>
        </w:rPr>
        <w:t>£32,637</w:t>
      </w:r>
    </w:p>
    <w:p w14:paraId="131FD713"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35 </w:t>
      </w:r>
      <w:r>
        <w:rPr>
          <w:rFonts w:ascii="Arial" w:hAnsi="Arial"/>
          <w:sz w:val="24"/>
        </w:rPr>
        <w:tab/>
      </w:r>
      <w:r w:rsidRPr="00BF4A27">
        <w:rPr>
          <w:rFonts w:ascii="Arial" w:hAnsi="Arial"/>
          <w:sz w:val="24"/>
        </w:rPr>
        <w:t>£33,282</w:t>
      </w:r>
    </w:p>
    <w:p w14:paraId="478AC13A"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36 </w:t>
      </w:r>
      <w:r>
        <w:rPr>
          <w:rFonts w:ascii="Arial" w:hAnsi="Arial"/>
          <w:sz w:val="24"/>
        </w:rPr>
        <w:tab/>
      </w:r>
      <w:r w:rsidRPr="00BF4A27">
        <w:rPr>
          <w:rFonts w:ascii="Arial" w:hAnsi="Arial"/>
          <w:sz w:val="24"/>
        </w:rPr>
        <w:t>£34,113</w:t>
      </w:r>
    </w:p>
    <w:p w14:paraId="3123B94B" w14:textId="77777777" w:rsidR="00463564" w:rsidRDefault="00463564" w:rsidP="00463564">
      <w:pPr>
        <w:rPr>
          <w:rFonts w:ascii="Arial" w:hAnsi="Arial"/>
          <w:sz w:val="24"/>
        </w:rPr>
      </w:pPr>
    </w:p>
    <w:p w14:paraId="42884950" w14:textId="77777777" w:rsidR="00463564" w:rsidRDefault="00463564" w:rsidP="00463564">
      <w:pPr>
        <w:rPr>
          <w:rFonts w:ascii="Arial" w:hAnsi="Arial"/>
          <w:sz w:val="24"/>
        </w:rPr>
      </w:pPr>
      <w:r>
        <w:rPr>
          <w:rFonts w:ascii="Arial" w:hAnsi="Arial"/>
          <w:sz w:val="24"/>
        </w:rPr>
        <w:t xml:space="preserve">PO2 </w:t>
      </w:r>
      <w:r>
        <w:rPr>
          <w:rFonts w:ascii="Arial" w:hAnsi="Arial"/>
          <w:sz w:val="24"/>
        </w:rPr>
        <w:tab/>
      </w:r>
      <w:r>
        <w:rPr>
          <w:rFonts w:ascii="Arial" w:hAnsi="Arial"/>
          <w:sz w:val="24"/>
        </w:rPr>
        <w:tab/>
        <w:t xml:space="preserve">35 </w:t>
      </w:r>
      <w:r>
        <w:rPr>
          <w:rFonts w:ascii="Arial" w:hAnsi="Arial"/>
          <w:sz w:val="24"/>
        </w:rPr>
        <w:tab/>
      </w:r>
      <w:r w:rsidRPr="00FE2A66">
        <w:rPr>
          <w:rFonts w:ascii="Arial" w:hAnsi="Arial"/>
          <w:sz w:val="24"/>
        </w:rPr>
        <w:t>£33,282</w:t>
      </w:r>
    </w:p>
    <w:p w14:paraId="01715E74"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36 </w:t>
      </w:r>
      <w:r>
        <w:rPr>
          <w:rFonts w:ascii="Arial" w:hAnsi="Arial"/>
          <w:sz w:val="24"/>
        </w:rPr>
        <w:tab/>
      </w:r>
      <w:r w:rsidRPr="00FE2A66">
        <w:rPr>
          <w:rFonts w:ascii="Arial" w:hAnsi="Arial"/>
          <w:sz w:val="24"/>
        </w:rPr>
        <w:t>£34,113</w:t>
      </w:r>
    </w:p>
    <w:p w14:paraId="75413A31"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37 </w:t>
      </w:r>
      <w:r>
        <w:rPr>
          <w:rFonts w:ascii="Arial" w:hAnsi="Arial"/>
          <w:sz w:val="24"/>
        </w:rPr>
        <w:tab/>
      </w:r>
      <w:r w:rsidRPr="00FE2A66">
        <w:rPr>
          <w:rFonts w:ascii="Arial" w:hAnsi="Arial"/>
          <w:sz w:val="24"/>
        </w:rPr>
        <w:t>£35,025</w:t>
      </w:r>
    </w:p>
    <w:p w14:paraId="62625087"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38 </w:t>
      </w:r>
      <w:r>
        <w:rPr>
          <w:rFonts w:ascii="Arial" w:hAnsi="Arial"/>
          <w:sz w:val="24"/>
        </w:rPr>
        <w:tab/>
      </w:r>
      <w:r w:rsidRPr="00FE2A66">
        <w:rPr>
          <w:rFonts w:ascii="Arial" w:hAnsi="Arial"/>
          <w:sz w:val="24"/>
        </w:rPr>
        <w:t>£35,991</w:t>
      </w:r>
    </w:p>
    <w:p w14:paraId="70B8319E" w14:textId="77777777" w:rsidR="00463564" w:rsidRDefault="00463564" w:rsidP="00463564">
      <w:pPr>
        <w:rPr>
          <w:rFonts w:ascii="Arial" w:hAnsi="Arial"/>
          <w:sz w:val="24"/>
        </w:rPr>
      </w:pPr>
    </w:p>
    <w:p w14:paraId="65546DC9" w14:textId="77777777" w:rsidR="00463564" w:rsidRDefault="00463564" w:rsidP="00463564">
      <w:pPr>
        <w:rPr>
          <w:rFonts w:ascii="Arial" w:hAnsi="Arial"/>
          <w:sz w:val="24"/>
        </w:rPr>
      </w:pPr>
      <w:r>
        <w:rPr>
          <w:rFonts w:ascii="Arial" w:hAnsi="Arial"/>
          <w:sz w:val="24"/>
        </w:rPr>
        <w:t xml:space="preserve">PO3 </w:t>
      </w:r>
      <w:r>
        <w:rPr>
          <w:rFonts w:ascii="Arial" w:hAnsi="Arial"/>
          <w:sz w:val="24"/>
        </w:rPr>
        <w:tab/>
      </w:r>
      <w:r>
        <w:rPr>
          <w:rFonts w:ascii="Arial" w:hAnsi="Arial"/>
          <w:sz w:val="24"/>
        </w:rPr>
        <w:tab/>
        <w:t xml:space="preserve">38 </w:t>
      </w:r>
      <w:r>
        <w:rPr>
          <w:rFonts w:ascii="Arial" w:hAnsi="Arial"/>
          <w:sz w:val="24"/>
        </w:rPr>
        <w:tab/>
      </w:r>
      <w:r w:rsidRPr="00FE2A66">
        <w:rPr>
          <w:rFonts w:ascii="Arial" w:hAnsi="Arial"/>
          <w:sz w:val="24"/>
        </w:rPr>
        <w:t>£35,991</w:t>
      </w:r>
    </w:p>
    <w:p w14:paraId="7304ADBB"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39 </w:t>
      </w:r>
      <w:r>
        <w:rPr>
          <w:rFonts w:ascii="Arial" w:hAnsi="Arial"/>
          <w:sz w:val="24"/>
        </w:rPr>
        <w:tab/>
      </w:r>
      <w:r w:rsidRPr="00FE2A66">
        <w:rPr>
          <w:rFonts w:ascii="Arial" w:hAnsi="Arial"/>
          <w:sz w:val="24"/>
        </w:rPr>
        <w:t>£37,098</w:t>
      </w:r>
    </w:p>
    <w:p w14:paraId="1589C67D"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40 </w:t>
      </w:r>
      <w:r>
        <w:rPr>
          <w:rFonts w:ascii="Arial" w:hAnsi="Arial"/>
          <w:sz w:val="24"/>
        </w:rPr>
        <w:tab/>
      </w:r>
      <w:r w:rsidRPr="00FE2A66">
        <w:rPr>
          <w:rFonts w:ascii="Arial" w:hAnsi="Arial"/>
          <w:sz w:val="24"/>
        </w:rPr>
        <w:t>£38,040</w:t>
      </w:r>
    </w:p>
    <w:p w14:paraId="61905E15"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41 </w:t>
      </w:r>
      <w:r>
        <w:rPr>
          <w:rFonts w:ascii="Arial" w:hAnsi="Arial"/>
          <w:sz w:val="24"/>
        </w:rPr>
        <w:tab/>
      </w:r>
      <w:r w:rsidRPr="00FE2A66">
        <w:rPr>
          <w:rFonts w:ascii="Arial" w:hAnsi="Arial"/>
          <w:sz w:val="24"/>
        </w:rPr>
        <w:t>£38,994</w:t>
      </w:r>
    </w:p>
    <w:p w14:paraId="7A764010" w14:textId="77777777" w:rsidR="00463564" w:rsidRDefault="00463564" w:rsidP="00463564">
      <w:pPr>
        <w:ind w:firstLine="720"/>
        <w:rPr>
          <w:rFonts w:ascii="Arial" w:hAnsi="Arial"/>
          <w:sz w:val="24"/>
        </w:rPr>
      </w:pPr>
    </w:p>
    <w:p w14:paraId="2584B05B" w14:textId="77777777" w:rsidR="00463564" w:rsidRDefault="00463564" w:rsidP="00463564">
      <w:pPr>
        <w:rPr>
          <w:rFonts w:ascii="Arial" w:hAnsi="Arial"/>
          <w:sz w:val="24"/>
        </w:rPr>
      </w:pPr>
      <w:r>
        <w:rPr>
          <w:rFonts w:ascii="Arial" w:hAnsi="Arial"/>
          <w:sz w:val="24"/>
        </w:rPr>
        <w:t xml:space="preserve">PO4 </w:t>
      </w:r>
      <w:r>
        <w:rPr>
          <w:rFonts w:ascii="Arial" w:hAnsi="Arial"/>
          <w:sz w:val="24"/>
        </w:rPr>
        <w:tab/>
      </w:r>
      <w:r>
        <w:rPr>
          <w:rFonts w:ascii="Arial" w:hAnsi="Arial"/>
          <w:sz w:val="24"/>
        </w:rPr>
        <w:tab/>
        <w:t xml:space="preserve">41 </w:t>
      </w:r>
      <w:r>
        <w:rPr>
          <w:rFonts w:ascii="Arial" w:hAnsi="Arial"/>
          <w:sz w:val="24"/>
        </w:rPr>
        <w:tab/>
      </w:r>
      <w:r w:rsidRPr="00FE2A66">
        <w:rPr>
          <w:rFonts w:ascii="Arial" w:hAnsi="Arial"/>
          <w:sz w:val="24"/>
        </w:rPr>
        <w:t>£38,994</w:t>
      </w:r>
    </w:p>
    <w:p w14:paraId="6E6E675A"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42 </w:t>
      </w:r>
      <w:r>
        <w:rPr>
          <w:rFonts w:ascii="Arial" w:hAnsi="Arial"/>
          <w:sz w:val="24"/>
        </w:rPr>
        <w:tab/>
      </w:r>
      <w:r w:rsidRPr="00FE2A66">
        <w:rPr>
          <w:rFonts w:ascii="Arial" w:hAnsi="Arial"/>
          <w:sz w:val="24"/>
        </w:rPr>
        <w:t>£39,930</w:t>
      </w:r>
    </w:p>
    <w:p w14:paraId="1C7FCECD"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43 </w:t>
      </w:r>
      <w:r>
        <w:rPr>
          <w:rFonts w:ascii="Arial" w:hAnsi="Arial"/>
          <w:sz w:val="24"/>
        </w:rPr>
        <w:tab/>
      </w:r>
      <w:r w:rsidRPr="00FE2A66">
        <w:rPr>
          <w:rFonts w:ascii="Arial" w:hAnsi="Arial"/>
          <w:sz w:val="24"/>
        </w:rPr>
        <w:t>£40,887</w:t>
      </w:r>
    </w:p>
    <w:p w14:paraId="6E2D3F8C"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44 </w:t>
      </w:r>
      <w:r>
        <w:rPr>
          <w:rFonts w:ascii="Arial" w:hAnsi="Arial"/>
          <w:sz w:val="24"/>
        </w:rPr>
        <w:tab/>
      </w:r>
      <w:r w:rsidRPr="00FE2A66">
        <w:rPr>
          <w:rFonts w:ascii="Arial" w:hAnsi="Arial"/>
          <w:sz w:val="24"/>
        </w:rPr>
        <w:t>£41,847</w:t>
      </w:r>
    </w:p>
    <w:p w14:paraId="58EBDD16" w14:textId="77777777" w:rsidR="00463564" w:rsidRDefault="00463564" w:rsidP="00463564">
      <w:pPr>
        <w:rPr>
          <w:rFonts w:ascii="Arial" w:hAnsi="Arial"/>
          <w:sz w:val="24"/>
        </w:rPr>
      </w:pPr>
    </w:p>
    <w:p w14:paraId="6B8D7F50" w14:textId="77777777" w:rsidR="00463564" w:rsidRDefault="00463564" w:rsidP="00463564">
      <w:pPr>
        <w:rPr>
          <w:rFonts w:ascii="Arial" w:hAnsi="Arial"/>
          <w:sz w:val="24"/>
        </w:rPr>
      </w:pPr>
      <w:r>
        <w:rPr>
          <w:rFonts w:ascii="Arial" w:hAnsi="Arial"/>
          <w:sz w:val="24"/>
        </w:rPr>
        <w:t xml:space="preserve">PO5 </w:t>
      </w:r>
      <w:r>
        <w:rPr>
          <w:rFonts w:ascii="Arial" w:hAnsi="Arial"/>
          <w:sz w:val="24"/>
        </w:rPr>
        <w:tab/>
      </w:r>
      <w:r>
        <w:rPr>
          <w:rFonts w:ascii="Arial" w:hAnsi="Arial"/>
          <w:sz w:val="24"/>
        </w:rPr>
        <w:tab/>
        <w:t xml:space="preserve">44 </w:t>
      </w:r>
      <w:r>
        <w:rPr>
          <w:rFonts w:ascii="Arial" w:hAnsi="Arial"/>
          <w:sz w:val="24"/>
        </w:rPr>
        <w:tab/>
      </w:r>
      <w:r w:rsidRPr="00FE2A66">
        <w:rPr>
          <w:rFonts w:ascii="Arial" w:hAnsi="Arial"/>
          <w:sz w:val="24"/>
        </w:rPr>
        <w:t>£41,847</w:t>
      </w:r>
    </w:p>
    <w:p w14:paraId="2E5A169A"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45 </w:t>
      </w:r>
      <w:r>
        <w:rPr>
          <w:rFonts w:ascii="Arial" w:hAnsi="Arial"/>
          <w:sz w:val="24"/>
        </w:rPr>
        <w:tab/>
      </w:r>
      <w:r w:rsidRPr="00FE2A66">
        <w:rPr>
          <w:rFonts w:ascii="Arial" w:hAnsi="Arial"/>
          <w:sz w:val="24"/>
        </w:rPr>
        <w:t>£42,735</w:t>
      </w:r>
    </w:p>
    <w:p w14:paraId="5121D335" w14:textId="77777777" w:rsidR="00463564" w:rsidRDefault="00463564" w:rsidP="00463564">
      <w:pPr>
        <w:ind w:firstLine="720"/>
        <w:rPr>
          <w:rFonts w:ascii="Arial" w:hAnsi="Arial"/>
          <w:sz w:val="24"/>
        </w:rPr>
      </w:pPr>
      <w:r>
        <w:rPr>
          <w:rFonts w:ascii="Arial" w:hAnsi="Arial"/>
          <w:sz w:val="24"/>
        </w:rPr>
        <w:tab/>
        <w:t xml:space="preserve">46 </w:t>
      </w:r>
      <w:r>
        <w:rPr>
          <w:rFonts w:ascii="Arial" w:hAnsi="Arial"/>
          <w:sz w:val="24"/>
        </w:rPr>
        <w:tab/>
      </w:r>
      <w:r w:rsidRPr="00FE2A66">
        <w:rPr>
          <w:rFonts w:ascii="Arial" w:hAnsi="Arial"/>
          <w:sz w:val="24"/>
        </w:rPr>
        <w:t>£43,734</w:t>
      </w:r>
    </w:p>
    <w:p w14:paraId="19B07A1D"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47 </w:t>
      </w:r>
      <w:r>
        <w:rPr>
          <w:rFonts w:ascii="Arial" w:hAnsi="Arial"/>
          <w:sz w:val="24"/>
        </w:rPr>
        <w:tab/>
      </w:r>
      <w:r w:rsidRPr="00FE2A66">
        <w:rPr>
          <w:rFonts w:ascii="Arial" w:hAnsi="Arial"/>
          <w:sz w:val="24"/>
        </w:rPr>
        <w:t>£44,691</w:t>
      </w:r>
    </w:p>
    <w:p w14:paraId="2249668E" w14:textId="77777777" w:rsidR="00463564" w:rsidRDefault="00463564" w:rsidP="00463564">
      <w:pPr>
        <w:rPr>
          <w:rFonts w:ascii="Arial" w:hAnsi="Arial"/>
          <w:sz w:val="24"/>
        </w:rPr>
      </w:pPr>
    </w:p>
    <w:p w14:paraId="74F01C04" w14:textId="77777777" w:rsidR="00463564" w:rsidRDefault="00463564" w:rsidP="00463564">
      <w:pPr>
        <w:rPr>
          <w:rFonts w:ascii="Arial" w:hAnsi="Arial"/>
          <w:sz w:val="24"/>
        </w:rPr>
      </w:pPr>
      <w:r>
        <w:rPr>
          <w:rFonts w:ascii="Arial" w:hAnsi="Arial"/>
          <w:sz w:val="24"/>
        </w:rPr>
        <w:t xml:space="preserve">PO6 </w:t>
      </w:r>
      <w:r>
        <w:rPr>
          <w:rFonts w:ascii="Arial" w:hAnsi="Arial"/>
          <w:sz w:val="24"/>
        </w:rPr>
        <w:tab/>
      </w:r>
      <w:r>
        <w:rPr>
          <w:rFonts w:ascii="Arial" w:hAnsi="Arial"/>
          <w:sz w:val="24"/>
        </w:rPr>
        <w:tab/>
        <w:t xml:space="preserve">46 </w:t>
      </w:r>
      <w:r>
        <w:rPr>
          <w:rFonts w:ascii="Arial" w:hAnsi="Arial"/>
          <w:sz w:val="24"/>
        </w:rPr>
        <w:tab/>
      </w:r>
      <w:r w:rsidRPr="00FE2A66">
        <w:rPr>
          <w:rFonts w:ascii="Arial" w:hAnsi="Arial"/>
          <w:sz w:val="24"/>
        </w:rPr>
        <w:t>£43,734</w:t>
      </w:r>
    </w:p>
    <w:p w14:paraId="3A6FBBC4"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47 </w:t>
      </w:r>
      <w:r>
        <w:rPr>
          <w:rFonts w:ascii="Arial" w:hAnsi="Arial"/>
          <w:sz w:val="24"/>
        </w:rPr>
        <w:tab/>
      </w:r>
      <w:r w:rsidRPr="00FE2A66">
        <w:rPr>
          <w:rFonts w:ascii="Arial" w:hAnsi="Arial"/>
          <w:sz w:val="24"/>
        </w:rPr>
        <w:t>£44,691</w:t>
      </w:r>
    </w:p>
    <w:p w14:paraId="6B8320D9"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48 </w:t>
      </w:r>
      <w:r>
        <w:rPr>
          <w:rFonts w:ascii="Arial" w:hAnsi="Arial"/>
          <w:sz w:val="24"/>
        </w:rPr>
        <w:tab/>
      </w:r>
      <w:r w:rsidRPr="00FE2A66">
        <w:rPr>
          <w:rFonts w:ascii="Arial" w:hAnsi="Arial"/>
          <w:sz w:val="24"/>
        </w:rPr>
        <w:t>£45,645</w:t>
      </w:r>
    </w:p>
    <w:p w14:paraId="20900C16"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49 </w:t>
      </w:r>
      <w:r>
        <w:rPr>
          <w:rFonts w:ascii="Arial" w:hAnsi="Arial"/>
          <w:sz w:val="24"/>
        </w:rPr>
        <w:tab/>
      </w:r>
      <w:r w:rsidRPr="00FE2A66">
        <w:rPr>
          <w:rFonts w:ascii="Arial" w:hAnsi="Arial"/>
          <w:sz w:val="24"/>
        </w:rPr>
        <w:t>£46,578</w:t>
      </w:r>
    </w:p>
    <w:p w14:paraId="512C6728" w14:textId="77777777" w:rsidR="00463564" w:rsidRDefault="00463564" w:rsidP="00463564">
      <w:pPr>
        <w:rPr>
          <w:rFonts w:ascii="Arial" w:hAnsi="Arial"/>
          <w:sz w:val="24"/>
        </w:rPr>
      </w:pPr>
    </w:p>
    <w:p w14:paraId="2F7E4818" w14:textId="77777777" w:rsidR="00463564" w:rsidRDefault="00463564" w:rsidP="00463564">
      <w:pPr>
        <w:rPr>
          <w:rFonts w:ascii="Arial" w:hAnsi="Arial"/>
          <w:sz w:val="24"/>
        </w:rPr>
      </w:pPr>
      <w:r>
        <w:rPr>
          <w:rFonts w:ascii="Arial" w:hAnsi="Arial"/>
          <w:sz w:val="24"/>
        </w:rPr>
        <w:t xml:space="preserve">PO7 </w:t>
      </w:r>
      <w:r>
        <w:rPr>
          <w:rFonts w:ascii="Arial" w:hAnsi="Arial"/>
          <w:sz w:val="24"/>
        </w:rPr>
        <w:tab/>
      </w:r>
      <w:r>
        <w:rPr>
          <w:rFonts w:ascii="Arial" w:hAnsi="Arial"/>
          <w:sz w:val="24"/>
        </w:rPr>
        <w:tab/>
        <w:t xml:space="preserve">49 </w:t>
      </w:r>
      <w:r>
        <w:rPr>
          <w:rFonts w:ascii="Arial" w:hAnsi="Arial"/>
          <w:sz w:val="24"/>
        </w:rPr>
        <w:tab/>
      </w:r>
      <w:r w:rsidRPr="00FE2A66">
        <w:rPr>
          <w:rFonts w:ascii="Arial" w:hAnsi="Arial"/>
          <w:sz w:val="24"/>
        </w:rPr>
        <w:t>£46,578</w:t>
      </w:r>
    </w:p>
    <w:p w14:paraId="1AA07D0A"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50 </w:t>
      </w:r>
      <w:r>
        <w:rPr>
          <w:rFonts w:ascii="Arial" w:hAnsi="Arial"/>
          <w:sz w:val="24"/>
        </w:rPr>
        <w:tab/>
      </w:r>
      <w:r w:rsidRPr="00FE2A66">
        <w:rPr>
          <w:rFonts w:ascii="Arial" w:hAnsi="Arial"/>
          <w:sz w:val="24"/>
        </w:rPr>
        <w:t>£47,541</w:t>
      </w:r>
    </w:p>
    <w:p w14:paraId="19E9A494"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51 </w:t>
      </w:r>
      <w:r>
        <w:rPr>
          <w:rFonts w:ascii="Arial" w:hAnsi="Arial"/>
          <w:sz w:val="24"/>
        </w:rPr>
        <w:tab/>
      </w:r>
      <w:r w:rsidRPr="00FE2A66">
        <w:rPr>
          <w:rFonts w:ascii="Arial" w:hAnsi="Arial"/>
          <w:sz w:val="24"/>
        </w:rPr>
        <w:t>£48,495</w:t>
      </w:r>
    </w:p>
    <w:p w14:paraId="335B813B"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52 </w:t>
      </w:r>
      <w:r>
        <w:rPr>
          <w:rFonts w:ascii="Arial" w:hAnsi="Arial"/>
          <w:sz w:val="24"/>
        </w:rPr>
        <w:tab/>
      </w:r>
      <w:r w:rsidRPr="00D55224">
        <w:rPr>
          <w:rFonts w:ascii="Arial" w:hAnsi="Arial"/>
          <w:sz w:val="24"/>
        </w:rPr>
        <w:t>£49,458</w:t>
      </w:r>
    </w:p>
    <w:p w14:paraId="58798881" w14:textId="77777777" w:rsidR="00463564" w:rsidRDefault="00463564" w:rsidP="00463564">
      <w:pPr>
        <w:rPr>
          <w:rFonts w:ascii="Arial" w:hAnsi="Arial"/>
          <w:sz w:val="24"/>
        </w:rPr>
      </w:pPr>
    </w:p>
    <w:p w14:paraId="49768F0F" w14:textId="77777777" w:rsidR="00463564" w:rsidRDefault="00463564" w:rsidP="00463564">
      <w:pPr>
        <w:rPr>
          <w:rFonts w:ascii="Arial" w:hAnsi="Arial"/>
          <w:sz w:val="24"/>
        </w:rPr>
      </w:pPr>
      <w:r>
        <w:rPr>
          <w:rFonts w:ascii="Arial" w:hAnsi="Arial"/>
          <w:sz w:val="24"/>
        </w:rPr>
        <w:t xml:space="preserve">PO8 </w:t>
      </w:r>
      <w:r>
        <w:rPr>
          <w:rFonts w:ascii="Arial" w:hAnsi="Arial"/>
          <w:sz w:val="24"/>
        </w:rPr>
        <w:tab/>
      </w:r>
      <w:r>
        <w:rPr>
          <w:rFonts w:ascii="Arial" w:hAnsi="Arial"/>
          <w:sz w:val="24"/>
        </w:rPr>
        <w:tab/>
        <w:t xml:space="preserve">51 </w:t>
      </w:r>
      <w:r>
        <w:rPr>
          <w:rFonts w:ascii="Arial" w:hAnsi="Arial"/>
          <w:sz w:val="24"/>
        </w:rPr>
        <w:tab/>
      </w:r>
      <w:r w:rsidRPr="00D55224">
        <w:rPr>
          <w:rFonts w:ascii="Arial" w:hAnsi="Arial"/>
          <w:sz w:val="24"/>
        </w:rPr>
        <w:t>£48,495</w:t>
      </w:r>
    </w:p>
    <w:p w14:paraId="645B1640"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52 </w:t>
      </w:r>
      <w:r>
        <w:rPr>
          <w:rFonts w:ascii="Arial" w:hAnsi="Arial"/>
          <w:sz w:val="24"/>
        </w:rPr>
        <w:tab/>
      </w:r>
      <w:r w:rsidRPr="00D55224">
        <w:rPr>
          <w:rFonts w:ascii="Arial" w:hAnsi="Arial"/>
          <w:sz w:val="24"/>
        </w:rPr>
        <w:t>£49,458</w:t>
      </w:r>
    </w:p>
    <w:p w14:paraId="1571935B"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53 </w:t>
      </w:r>
      <w:r>
        <w:rPr>
          <w:rFonts w:ascii="Arial" w:hAnsi="Arial"/>
          <w:sz w:val="24"/>
        </w:rPr>
        <w:tab/>
      </w:r>
      <w:r w:rsidRPr="00D55224">
        <w:rPr>
          <w:rFonts w:ascii="Arial" w:hAnsi="Arial"/>
          <w:sz w:val="24"/>
        </w:rPr>
        <w:t>£50,442</w:t>
      </w:r>
    </w:p>
    <w:p w14:paraId="412ED86F"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54 </w:t>
      </w:r>
      <w:r>
        <w:rPr>
          <w:rFonts w:ascii="Arial" w:hAnsi="Arial"/>
          <w:sz w:val="24"/>
        </w:rPr>
        <w:tab/>
      </w:r>
      <w:r w:rsidRPr="00D55224">
        <w:rPr>
          <w:rFonts w:ascii="Arial" w:hAnsi="Arial"/>
          <w:sz w:val="24"/>
        </w:rPr>
        <w:t>£51,453</w:t>
      </w:r>
    </w:p>
    <w:p w14:paraId="3D31F404" w14:textId="77777777" w:rsidR="00463564" w:rsidRDefault="00463564" w:rsidP="00463564">
      <w:pPr>
        <w:rPr>
          <w:rFonts w:ascii="Arial" w:hAnsi="Arial"/>
          <w:sz w:val="24"/>
        </w:rPr>
      </w:pPr>
    </w:p>
    <w:p w14:paraId="406B0130" w14:textId="77777777" w:rsidR="00463564" w:rsidRDefault="00463564" w:rsidP="00463564">
      <w:pPr>
        <w:rPr>
          <w:rFonts w:ascii="Arial" w:hAnsi="Arial"/>
          <w:sz w:val="24"/>
        </w:rPr>
      </w:pPr>
      <w:r>
        <w:rPr>
          <w:rFonts w:ascii="Arial" w:hAnsi="Arial"/>
          <w:sz w:val="24"/>
        </w:rPr>
        <w:t xml:space="preserve">PO9 </w:t>
      </w:r>
      <w:r>
        <w:rPr>
          <w:rFonts w:ascii="Arial" w:hAnsi="Arial"/>
          <w:sz w:val="24"/>
        </w:rPr>
        <w:tab/>
      </w:r>
      <w:r>
        <w:rPr>
          <w:rFonts w:ascii="Arial" w:hAnsi="Arial"/>
          <w:sz w:val="24"/>
        </w:rPr>
        <w:tab/>
        <w:t xml:space="preserve">55 </w:t>
      </w:r>
      <w:r>
        <w:rPr>
          <w:rFonts w:ascii="Arial" w:hAnsi="Arial"/>
          <w:sz w:val="24"/>
        </w:rPr>
        <w:tab/>
      </w:r>
      <w:r w:rsidRPr="00D55224">
        <w:rPr>
          <w:rFonts w:ascii="Arial" w:hAnsi="Arial"/>
          <w:sz w:val="24"/>
        </w:rPr>
        <w:t>£52,494</w:t>
      </w:r>
    </w:p>
    <w:p w14:paraId="64197011"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56 </w:t>
      </w:r>
      <w:r>
        <w:rPr>
          <w:rFonts w:ascii="Arial" w:hAnsi="Arial"/>
          <w:sz w:val="24"/>
        </w:rPr>
        <w:tab/>
      </w:r>
      <w:r w:rsidRPr="00D55224">
        <w:rPr>
          <w:rFonts w:ascii="Arial" w:hAnsi="Arial"/>
          <w:sz w:val="24"/>
        </w:rPr>
        <w:t>£53,526</w:t>
      </w:r>
    </w:p>
    <w:p w14:paraId="3EED3004"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57 </w:t>
      </w:r>
      <w:r>
        <w:rPr>
          <w:rFonts w:ascii="Arial" w:hAnsi="Arial"/>
          <w:sz w:val="24"/>
        </w:rPr>
        <w:tab/>
      </w:r>
      <w:r w:rsidRPr="00D55224">
        <w:rPr>
          <w:rFonts w:ascii="Arial" w:hAnsi="Arial"/>
          <w:sz w:val="24"/>
        </w:rPr>
        <w:t>£54,549</w:t>
      </w:r>
    </w:p>
    <w:p w14:paraId="2C57DC40"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58 </w:t>
      </w:r>
      <w:r>
        <w:rPr>
          <w:rFonts w:ascii="Arial" w:hAnsi="Arial"/>
          <w:sz w:val="24"/>
        </w:rPr>
        <w:tab/>
      </w:r>
      <w:r w:rsidRPr="00D55224">
        <w:rPr>
          <w:rFonts w:ascii="Arial" w:hAnsi="Arial"/>
          <w:sz w:val="24"/>
        </w:rPr>
        <w:t>£55,569</w:t>
      </w:r>
    </w:p>
    <w:p w14:paraId="41A95213" w14:textId="77777777" w:rsidR="00463564" w:rsidRDefault="00463564" w:rsidP="00463564">
      <w:pPr>
        <w:rPr>
          <w:rFonts w:ascii="Arial" w:hAnsi="Arial"/>
          <w:sz w:val="24"/>
        </w:rPr>
      </w:pPr>
    </w:p>
    <w:p w14:paraId="17BE800A" w14:textId="77777777" w:rsidR="00463564" w:rsidRDefault="00463564" w:rsidP="00463564">
      <w:pPr>
        <w:rPr>
          <w:rFonts w:ascii="Arial" w:hAnsi="Arial"/>
          <w:sz w:val="24"/>
        </w:rPr>
      </w:pPr>
      <w:r>
        <w:rPr>
          <w:rFonts w:ascii="Arial" w:hAnsi="Arial"/>
          <w:sz w:val="24"/>
        </w:rPr>
        <w:t xml:space="preserve">PO10 </w:t>
      </w:r>
      <w:r>
        <w:rPr>
          <w:rFonts w:ascii="Arial" w:hAnsi="Arial"/>
          <w:sz w:val="24"/>
        </w:rPr>
        <w:tab/>
      </w:r>
      <w:r>
        <w:rPr>
          <w:rFonts w:ascii="Arial" w:hAnsi="Arial"/>
          <w:sz w:val="24"/>
        </w:rPr>
        <w:tab/>
        <w:t xml:space="preserve">59 </w:t>
      </w:r>
      <w:r>
        <w:rPr>
          <w:rFonts w:ascii="Arial" w:hAnsi="Arial"/>
          <w:sz w:val="24"/>
        </w:rPr>
        <w:tab/>
      </w:r>
      <w:r w:rsidRPr="00D55224">
        <w:rPr>
          <w:rFonts w:ascii="Arial" w:hAnsi="Arial"/>
          <w:sz w:val="24"/>
        </w:rPr>
        <w:t>£56,604</w:t>
      </w:r>
    </w:p>
    <w:p w14:paraId="0242D102"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60 </w:t>
      </w:r>
      <w:r>
        <w:rPr>
          <w:rFonts w:ascii="Arial" w:hAnsi="Arial"/>
          <w:sz w:val="24"/>
        </w:rPr>
        <w:tab/>
      </w:r>
      <w:r w:rsidRPr="00D55224">
        <w:rPr>
          <w:rFonts w:ascii="Arial" w:hAnsi="Arial"/>
          <w:sz w:val="24"/>
        </w:rPr>
        <w:t>£57,627</w:t>
      </w:r>
    </w:p>
    <w:p w14:paraId="5858F73E"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61 </w:t>
      </w:r>
      <w:r>
        <w:rPr>
          <w:rFonts w:ascii="Arial" w:hAnsi="Arial"/>
          <w:sz w:val="24"/>
        </w:rPr>
        <w:tab/>
      </w:r>
      <w:r w:rsidRPr="00D55224">
        <w:rPr>
          <w:rFonts w:ascii="Arial" w:hAnsi="Arial"/>
          <w:sz w:val="24"/>
        </w:rPr>
        <w:t>£58,650</w:t>
      </w:r>
    </w:p>
    <w:p w14:paraId="6811E43C"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62 </w:t>
      </w:r>
      <w:r>
        <w:rPr>
          <w:rFonts w:ascii="Arial" w:hAnsi="Arial"/>
          <w:sz w:val="24"/>
        </w:rPr>
        <w:tab/>
      </w:r>
      <w:r w:rsidRPr="00D55224">
        <w:rPr>
          <w:rFonts w:ascii="Arial" w:hAnsi="Arial"/>
          <w:sz w:val="24"/>
        </w:rPr>
        <w:t>£59,685</w:t>
      </w:r>
    </w:p>
    <w:p w14:paraId="116DB30F" w14:textId="77777777" w:rsidR="00463564" w:rsidRDefault="00463564" w:rsidP="00463564">
      <w:pPr>
        <w:rPr>
          <w:rFonts w:ascii="Arial" w:hAnsi="Arial"/>
          <w:sz w:val="24"/>
        </w:rPr>
      </w:pPr>
    </w:p>
    <w:p w14:paraId="387AF116" w14:textId="77777777" w:rsidR="00463564" w:rsidRDefault="00463564" w:rsidP="00463564">
      <w:pPr>
        <w:rPr>
          <w:rFonts w:ascii="Arial" w:hAnsi="Arial"/>
          <w:sz w:val="24"/>
        </w:rPr>
      </w:pPr>
      <w:r>
        <w:rPr>
          <w:rFonts w:ascii="Arial" w:hAnsi="Arial"/>
          <w:sz w:val="24"/>
        </w:rPr>
        <w:lastRenderedPageBreak/>
        <w:t xml:space="preserve">PO11 </w:t>
      </w:r>
      <w:r>
        <w:rPr>
          <w:rFonts w:ascii="Arial" w:hAnsi="Arial"/>
          <w:sz w:val="24"/>
        </w:rPr>
        <w:tab/>
      </w:r>
      <w:r>
        <w:rPr>
          <w:rFonts w:ascii="Arial" w:hAnsi="Arial"/>
          <w:sz w:val="24"/>
        </w:rPr>
        <w:tab/>
        <w:t xml:space="preserve">63 </w:t>
      </w:r>
      <w:r>
        <w:rPr>
          <w:rFonts w:ascii="Arial" w:hAnsi="Arial"/>
          <w:sz w:val="24"/>
        </w:rPr>
        <w:tab/>
      </w:r>
      <w:r w:rsidRPr="00D55224">
        <w:rPr>
          <w:rFonts w:ascii="Arial" w:hAnsi="Arial"/>
          <w:sz w:val="24"/>
        </w:rPr>
        <w:t>£60,714</w:t>
      </w:r>
    </w:p>
    <w:p w14:paraId="5F7F9A07"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64 </w:t>
      </w:r>
      <w:r>
        <w:rPr>
          <w:rFonts w:ascii="Arial" w:hAnsi="Arial"/>
          <w:sz w:val="24"/>
        </w:rPr>
        <w:tab/>
      </w:r>
      <w:r w:rsidRPr="00D55224">
        <w:rPr>
          <w:rFonts w:ascii="Arial" w:hAnsi="Arial"/>
          <w:sz w:val="24"/>
        </w:rPr>
        <w:t>£61,737</w:t>
      </w:r>
    </w:p>
    <w:p w14:paraId="3D44F1DC"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65 </w:t>
      </w:r>
      <w:r>
        <w:rPr>
          <w:rFonts w:ascii="Arial" w:hAnsi="Arial"/>
          <w:sz w:val="24"/>
        </w:rPr>
        <w:tab/>
      </w:r>
      <w:r w:rsidRPr="00D55224">
        <w:rPr>
          <w:rFonts w:ascii="Arial" w:hAnsi="Arial"/>
          <w:sz w:val="24"/>
        </w:rPr>
        <w:t>£62,766</w:t>
      </w:r>
    </w:p>
    <w:p w14:paraId="18FF4D4E"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66 </w:t>
      </w:r>
      <w:r>
        <w:rPr>
          <w:rFonts w:ascii="Arial" w:hAnsi="Arial"/>
          <w:sz w:val="24"/>
        </w:rPr>
        <w:tab/>
      </w:r>
      <w:r w:rsidRPr="00D55224">
        <w:rPr>
          <w:rFonts w:ascii="Arial" w:hAnsi="Arial"/>
          <w:sz w:val="24"/>
        </w:rPr>
        <w:t>£64,086</w:t>
      </w:r>
    </w:p>
    <w:p w14:paraId="15456EA6" w14:textId="77777777" w:rsidR="00463564" w:rsidRDefault="00463564" w:rsidP="00463564">
      <w:pPr>
        <w:rPr>
          <w:rFonts w:ascii="Arial" w:hAnsi="Arial"/>
          <w:sz w:val="24"/>
        </w:rPr>
      </w:pPr>
    </w:p>
    <w:p w14:paraId="23B28A75" w14:textId="77777777" w:rsidR="00463564" w:rsidRDefault="00463564" w:rsidP="00463564">
      <w:pPr>
        <w:rPr>
          <w:rFonts w:ascii="Arial" w:hAnsi="Arial"/>
          <w:sz w:val="24"/>
        </w:rPr>
      </w:pPr>
      <w:r>
        <w:rPr>
          <w:rFonts w:ascii="Arial" w:hAnsi="Arial"/>
          <w:sz w:val="24"/>
        </w:rPr>
        <w:t xml:space="preserve">PO12 </w:t>
      </w:r>
      <w:r>
        <w:rPr>
          <w:rFonts w:ascii="Arial" w:hAnsi="Arial"/>
          <w:sz w:val="24"/>
        </w:rPr>
        <w:tab/>
      </w:r>
      <w:r>
        <w:rPr>
          <w:rFonts w:ascii="Arial" w:hAnsi="Arial"/>
          <w:sz w:val="24"/>
        </w:rPr>
        <w:tab/>
        <w:t xml:space="preserve">67 </w:t>
      </w:r>
      <w:r>
        <w:rPr>
          <w:rFonts w:ascii="Arial" w:hAnsi="Arial"/>
          <w:sz w:val="24"/>
        </w:rPr>
        <w:tab/>
      </w:r>
      <w:r w:rsidRPr="00D55224">
        <w:rPr>
          <w:rFonts w:ascii="Arial" w:hAnsi="Arial"/>
          <w:sz w:val="24"/>
        </w:rPr>
        <w:t>£65,424</w:t>
      </w:r>
    </w:p>
    <w:p w14:paraId="13766E2B"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68 </w:t>
      </w:r>
      <w:r>
        <w:rPr>
          <w:rFonts w:ascii="Arial" w:hAnsi="Arial"/>
          <w:sz w:val="24"/>
        </w:rPr>
        <w:tab/>
      </w:r>
      <w:r w:rsidRPr="00D55224">
        <w:rPr>
          <w:rFonts w:ascii="Arial" w:hAnsi="Arial"/>
          <w:sz w:val="24"/>
        </w:rPr>
        <w:t>£66,792</w:t>
      </w:r>
    </w:p>
    <w:p w14:paraId="416D1BEC" w14:textId="77777777" w:rsidR="00463564" w:rsidRDefault="00463564" w:rsidP="00463564">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69 </w:t>
      </w:r>
      <w:r>
        <w:rPr>
          <w:rFonts w:ascii="Arial" w:hAnsi="Arial"/>
          <w:sz w:val="24"/>
        </w:rPr>
        <w:tab/>
      </w:r>
      <w:r w:rsidRPr="00D55224">
        <w:rPr>
          <w:rFonts w:ascii="Arial" w:hAnsi="Arial"/>
          <w:sz w:val="24"/>
        </w:rPr>
        <w:t>£68,199</w:t>
      </w:r>
    </w:p>
    <w:p w14:paraId="11D4FE56" w14:textId="77777777" w:rsidR="00463564" w:rsidRDefault="00463564" w:rsidP="00463564">
      <w:pPr>
        <w:ind w:firstLine="720"/>
        <w:rPr>
          <w:rFonts w:ascii="Arial" w:hAnsi="Arial"/>
          <w:sz w:val="24"/>
        </w:rPr>
      </w:pPr>
      <w:r>
        <w:rPr>
          <w:rFonts w:ascii="Arial" w:hAnsi="Arial"/>
          <w:sz w:val="24"/>
        </w:rPr>
        <w:t xml:space="preserve">  </w:t>
      </w:r>
      <w:r>
        <w:rPr>
          <w:rFonts w:ascii="Arial" w:hAnsi="Arial"/>
          <w:sz w:val="24"/>
        </w:rPr>
        <w:tab/>
        <w:t xml:space="preserve">70 </w:t>
      </w:r>
      <w:r>
        <w:rPr>
          <w:rFonts w:ascii="Arial" w:hAnsi="Arial"/>
          <w:sz w:val="24"/>
        </w:rPr>
        <w:tab/>
      </w:r>
      <w:r w:rsidRPr="00D55224">
        <w:rPr>
          <w:rFonts w:ascii="Arial" w:hAnsi="Arial"/>
          <w:sz w:val="24"/>
        </w:rPr>
        <w:t>£69,624</w:t>
      </w:r>
    </w:p>
    <w:p w14:paraId="332DD54D" w14:textId="77777777" w:rsidR="00463564" w:rsidRDefault="00463564" w:rsidP="00463564">
      <w:pPr>
        <w:ind w:firstLine="720"/>
        <w:rPr>
          <w:rFonts w:ascii="Arial" w:hAnsi="Arial"/>
          <w:sz w:val="24"/>
        </w:rPr>
      </w:pPr>
    </w:p>
    <w:p w14:paraId="005CBD53" w14:textId="77777777" w:rsidR="00463564" w:rsidRDefault="00463564" w:rsidP="00463564">
      <w:pPr>
        <w:ind w:firstLine="720"/>
      </w:pPr>
    </w:p>
    <w:p w14:paraId="788781C3" w14:textId="77777777" w:rsidR="00463564" w:rsidRDefault="00463564" w:rsidP="00463564">
      <w:pPr>
        <w:ind w:left="720"/>
        <w:rPr>
          <w:rFonts w:ascii="Arial" w:hAnsi="Arial"/>
          <w:sz w:val="24"/>
        </w:rPr>
      </w:pPr>
    </w:p>
    <w:p w14:paraId="33715E7D" w14:textId="77777777" w:rsidR="00463564" w:rsidRDefault="00463564" w:rsidP="00463564">
      <w:pPr>
        <w:ind w:left="720"/>
        <w:rPr>
          <w:rFonts w:ascii="Arial" w:hAnsi="Arial"/>
          <w:sz w:val="24"/>
        </w:rPr>
      </w:pPr>
    </w:p>
    <w:p w14:paraId="1F42B209" w14:textId="77777777" w:rsidR="00463564" w:rsidRDefault="00463564" w:rsidP="00463564">
      <w:pPr>
        <w:ind w:left="720"/>
        <w:rPr>
          <w:rFonts w:ascii="Arial" w:hAnsi="Arial"/>
          <w:sz w:val="24"/>
        </w:rPr>
      </w:pPr>
    </w:p>
    <w:p w14:paraId="5CB4C7D4" w14:textId="77777777" w:rsidR="00463564" w:rsidRDefault="00463564" w:rsidP="00463564">
      <w:pPr>
        <w:ind w:left="720"/>
        <w:rPr>
          <w:rFonts w:ascii="Arial" w:hAnsi="Arial"/>
          <w:sz w:val="24"/>
        </w:rPr>
      </w:pPr>
    </w:p>
    <w:p w14:paraId="1E62F193" w14:textId="77777777" w:rsidR="00463564" w:rsidRDefault="00463564" w:rsidP="00463564">
      <w:pPr>
        <w:ind w:left="720"/>
        <w:rPr>
          <w:rFonts w:ascii="Arial" w:hAnsi="Arial"/>
          <w:sz w:val="24"/>
        </w:rPr>
      </w:pPr>
    </w:p>
    <w:p w14:paraId="0FEB5D42" w14:textId="77777777" w:rsidR="003B3980" w:rsidRDefault="003B3980" w:rsidP="00463564">
      <w:pPr>
        <w:rPr>
          <w:rFonts w:ascii="Arial" w:hAnsi="Arial"/>
          <w:sz w:val="24"/>
        </w:rPr>
      </w:pPr>
    </w:p>
    <w:p w14:paraId="7AE804D4" w14:textId="77777777" w:rsidR="003B3980" w:rsidRDefault="003B3980" w:rsidP="00463564">
      <w:pPr>
        <w:rPr>
          <w:rFonts w:ascii="Arial" w:hAnsi="Arial"/>
          <w:b/>
          <w:sz w:val="24"/>
        </w:rPr>
      </w:pPr>
    </w:p>
    <w:p w14:paraId="320E2178" w14:textId="77777777" w:rsidR="003B3980" w:rsidRDefault="003B3980" w:rsidP="00463564">
      <w:pPr>
        <w:rPr>
          <w:rFonts w:ascii="Arial" w:hAnsi="Arial"/>
          <w:b/>
          <w:sz w:val="24"/>
        </w:rPr>
      </w:pPr>
    </w:p>
    <w:p w14:paraId="6326CB17" w14:textId="77777777" w:rsidR="003B3980" w:rsidRDefault="003B3980" w:rsidP="00463564">
      <w:pPr>
        <w:rPr>
          <w:rFonts w:ascii="Arial" w:hAnsi="Arial"/>
          <w:b/>
          <w:sz w:val="24"/>
        </w:rPr>
      </w:pPr>
    </w:p>
    <w:p w14:paraId="624A0AAB" w14:textId="77777777" w:rsidR="003B3980" w:rsidRDefault="003B3980" w:rsidP="00463564">
      <w:pPr>
        <w:rPr>
          <w:rFonts w:ascii="Arial" w:hAnsi="Arial"/>
          <w:b/>
          <w:sz w:val="24"/>
        </w:rPr>
      </w:pPr>
    </w:p>
    <w:p w14:paraId="4D882FBE" w14:textId="77777777" w:rsidR="003B3980" w:rsidRDefault="003B3980" w:rsidP="00463564">
      <w:pPr>
        <w:rPr>
          <w:rFonts w:ascii="Arial" w:hAnsi="Arial"/>
          <w:b/>
          <w:sz w:val="24"/>
        </w:rPr>
      </w:pPr>
    </w:p>
    <w:p w14:paraId="7C9C5BE5" w14:textId="77777777" w:rsidR="003B3980" w:rsidRDefault="003B3980" w:rsidP="00463564">
      <w:pPr>
        <w:rPr>
          <w:rFonts w:ascii="Arial" w:hAnsi="Arial"/>
          <w:b/>
          <w:sz w:val="24"/>
        </w:rPr>
      </w:pPr>
    </w:p>
    <w:p w14:paraId="157E5229" w14:textId="77777777" w:rsidR="003B3980" w:rsidRDefault="003B3980" w:rsidP="00463564">
      <w:pPr>
        <w:rPr>
          <w:rFonts w:ascii="Arial" w:hAnsi="Arial"/>
          <w:b/>
          <w:sz w:val="24"/>
        </w:rPr>
      </w:pPr>
    </w:p>
    <w:p w14:paraId="2A22AD03" w14:textId="77777777" w:rsidR="003B3980" w:rsidRDefault="003B3980" w:rsidP="00463564">
      <w:pPr>
        <w:rPr>
          <w:rFonts w:ascii="Arial" w:hAnsi="Arial"/>
          <w:b/>
          <w:sz w:val="24"/>
        </w:rPr>
      </w:pPr>
    </w:p>
    <w:p w14:paraId="0F5415D3" w14:textId="77777777" w:rsidR="003B3980" w:rsidRDefault="003B3980" w:rsidP="00463564">
      <w:pPr>
        <w:rPr>
          <w:rFonts w:ascii="Arial" w:hAnsi="Arial"/>
          <w:b/>
          <w:sz w:val="24"/>
        </w:rPr>
      </w:pPr>
    </w:p>
    <w:p w14:paraId="27D5E8F1" w14:textId="77777777" w:rsidR="003B3980" w:rsidRDefault="003B3980" w:rsidP="00463564">
      <w:pPr>
        <w:rPr>
          <w:rFonts w:ascii="Arial" w:hAnsi="Arial"/>
          <w:b/>
          <w:sz w:val="24"/>
        </w:rPr>
      </w:pPr>
    </w:p>
    <w:p w14:paraId="54561C3F" w14:textId="77777777" w:rsidR="003B3980" w:rsidRDefault="003B3980" w:rsidP="00463564">
      <w:pPr>
        <w:rPr>
          <w:rFonts w:ascii="Arial" w:hAnsi="Arial"/>
          <w:b/>
          <w:sz w:val="24"/>
        </w:rPr>
      </w:pPr>
    </w:p>
    <w:p w14:paraId="06868DA8" w14:textId="77777777" w:rsidR="003B3980" w:rsidRDefault="003B3980" w:rsidP="00463564">
      <w:pPr>
        <w:rPr>
          <w:rFonts w:ascii="Arial" w:hAnsi="Arial"/>
          <w:b/>
          <w:sz w:val="24"/>
        </w:rPr>
      </w:pPr>
    </w:p>
    <w:p w14:paraId="72F527AA" w14:textId="77777777" w:rsidR="003B3980" w:rsidRDefault="003B3980" w:rsidP="00463564">
      <w:pPr>
        <w:rPr>
          <w:rFonts w:ascii="Arial" w:hAnsi="Arial"/>
          <w:b/>
          <w:sz w:val="24"/>
        </w:rPr>
      </w:pPr>
    </w:p>
    <w:p w14:paraId="41FFA975" w14:textId="77777777" w:rsidR="003B3980" w:rsidRDefault="003B3980" w:rsidP="00463564">
      <w:pPr>
        <w:rPr>
          <w:rFonts w:ascii="Arial" w:hAnsi="Arial"/>
          <w:b/>
          <w:sz w:val="24"/>
        </w:rPr>
      </w:pPr>
    </w:p>
    <w:p w14:paraId="0814BB5C" w14:textId="77777777" w:rsidR="003B3980" w:rsidRDefault="003B3980" w:rsidP="00463564">
      <w:pPr>
        <w:rPr>
          <w:rFonts w:ascii="Arial" w:hAnsi="Arial"/>
          <w:b/>
          <w:sz w:val="24"/>
        </w:rPr>
      </w:pPr>
    </w:p>
    <w:p w14:paraId="1E646156" w14:textId="77777777" w:rsidR="003B3980" w:rsidRDefault="003B3980" w:rsidP="00463564">
      <w:pPr>
        <w:rPr>
          <w:rFonts w:ascii="Arial" w:hAnsi="Arial"/>
          <w:b/>
          <w:sz w:val="24"/>
        </w:rPr>
      </w:pPr>
    </w:p>
    <w:p w14:paraId="0BF6DA77" w14:textId="77777777" w:rsidR="003B3980" w:rsidRDefault="003B3980" w:rsidP="00463564">
      <w:pPr>
        <w:rPr>
          <w:rFonts w:ascii="Arial" w:hAnsi="Arial"/>
          <w:b/>
          <w:sz w:val="24"/>
        </w:rPr>
      </w:pPr>
    </w:p>
    <w:p w14:paraId="1827BFE1" w14:textId="77777777" w:rsidR="003B3980" w:rsidRDefault="003B3980" w:rsidP="00463564">
      <w:pPr>
        <w:rPr>
          <w:rFonts w:ascii="Arial" w:hAnsi="Arial"/>
          <w:b/>
          <w:sz w:val="24"/>
        </w:rPr>
      </w:pPr>
    </w:p>
    <w:p w14:paraId="47F8DA81" w14:textId="77777777" w:rsidR="003B3980" w:rsidRDefault="003B3980" w:rsidP="00463564">
      <w:pPr>
        <w:rPr>
          <w:rFonts w:ascii="Arial" w:hAnsi="Arial"/>
          <w:b/>
          <w:sz w:val="24"/>
        </w:rPr>
      </w:pPr>
    </w:p>
    <w:p w14:paraId="30E35072" w14:textId="77777777" w:rsidR="003B3980" w:rsidRDefault="003B3980" w:rsidP="00463564">
      <w:pPr>
        <w:rPr>
          <w:rFonts w:ascii="Arial" w:hAnsi="Arial"/>
          <w:b/>
          <w:sz w:val="24"/>
        </w:rPr>
      </w:pPr>
    </w:p>
    <w:p w14:paraId="1B91E721" w14:textId="77777777" w:rsidR="003B3980" w:rsidRDefault="003B3980" w:rsidP="00463564">
      <w:pPr>
        <w:rPr>
          <w:rFonts w:ascii="Arial" w:hAnsi="Arial"/>
          <w:b/>
          <w:sz w:val="24"/>
        </w:rPr>
      </w:pPr>
    </w:p>
    <w:p w14:paraId="475C9BEE" w14:textId="77777777" w:rsidR="003B3980" w:rsidRDefault="003B3980" w:rsidP="00463564">
      <w:pPr>
        <w:rPr>
          <w:rFonts w:ascii="Arial" w:hAnsi="Arial"/>
          <w:b/>
          <w:sz w:val="24"/>
        </w:rPr>
      </w:pPr>
    </w:p>
    <w:p w14:paraId="46D6C31E" w14:textId="77777777" w:rsidR="003B3980" w:rsidRDefault="003B3980" w:rsidP="00463564">
      <w:pPr>
        <w:rPr>
          <w:rFonts w:ascii="Arial" w:hAnsi="Arial"/>
          <w:b/>
          <w:sz w:val="24"/>
        </w:rPr>
      </w:pPr>
    </w:p>
    <w:p w14:paraId="38081E94" w14:textId="77777777" w:rsidR="003B3980" w:rsidRDefault="003B3980" w:rsidP="00463564">
      <w:pPr>
        <w:rPr>
          <w:rFonts w:ascii="Arial" w:hAnsi="Arial"/>
          <w:b/>
          <w:sz w:val="24"/>
        </w:rPr>
      </w:pPr>
    </w:p>
    <w:p w14:paraId="2A89F4F3" w14:textId="77777777" w:rsidR="003B3980" w:rsidRDefault="003B3980" w:rsidP="00463564">
      <w:pPr>
        <w:rPr>
          <w:rFonts w:ascii="Arial" w:hAnsi="Arial"/>
          <w:b/>
          <w:sz w:val="24"/>
        </w:rPr>
      </w:pPr>
    </w:p>
    <w:p w14:paraId="0986D84F" w14:textId="77777777" w:rsidR="003B3980" w:rsidRDefault="003B3980" w:rsidP="00463564">
      <w:pPr>
        <w:rPr>
          <w:rFonts w:ascii="Arial" w:hAnsi="Arial"/>
          <w:b/>
          <w:sz w:val="24"/>
        </w:rPr>
      </w:pPr>
    </w:p>
    <w:p w14:paraId="152513DC" w14:textId="77777777" w:rsidR="003B3980" w:rsidRDefault="003B3980" w:rsidP="00463564">
      <w:pPr>
        <w:rPr>
          <w:rFonts w:ascii="Arial" w:hAnsi="Arial"/>
          <w:b/>
          <w:sz w:val="24"/>
        </w:rPr>
      </w:pPr>
    </w:p>
    <w:p w14:paraId="4A77AB80" w14:textId="77777777" w:rsidR="003B3980" w:rsidRDefault="003B3980" w:rsidP="00463564">
      <w:pPr>
        <w:rPr>
          <w:rFonts w:ascii="Arial" w:hAnsi="Arial"/>
          <w:b/>
          <w:sz w:val="24"/>
        </w:rPr>
      </w:pPr>
    </w:p>
    <w:p w14:paraId="6BFB1966" w14:textId="77777777" w:rsidR="003B3980" w:rsidRDefault="003B3980" w:rsidP="00463564">
      <w:pPr>
        <w:rPr>
          <w:rFonts w:ascii="Arial" w:hAnsi="Arial"/>
          <w:b/>
          <w:sz w:val="24"/>
        </w:rPr>
      </w:pPr>
    </w:p>
    <w:p w14:paraId="1B0A5E56" w14:textId="77777777" w:rsidR="003B3980" w:rsidRDefault="003B3980" w:rsidP="00463564">
      <w:pPr>
        <w:rPr>
          <w:rFonts w:ascii="Arial" w:hAnsi="Arial"/>
          <w:b/>
          <w:sz w:val="24"/>
        </w:rPr>
      </w:pPr>
    </w:p>
    <w:p w14:paraId="77D1BB84" w14:textId="77777777" w:rsidR="003B3980" w:rsidRDefault="003B3980" w:rsidP="00463564">
      <w:pPr>
        <w:rPr>
          <w:rFonts w:ascii="Arial" w:hAnsi="Arial"/>
          <w:b/>
          <w:sz w:val="24"/>
        </w:rPr>
      </w:pPr>
    </w:p>
    <w:p w14:paraId="4413B296" w14:textId="77777777" w:rsidR="003B3980" w:rsidRDefault="003B3980" w:rsidP="00463564">
      <w:pPr>
        <w:rPr>
          <w:rFonts w:ascii="Arial" w:hAnsi="Arial"/>
          <w:b/>
          <w:sz w:val="24"/>
        </w:rPr>
      </w:pPr>
    </w:p>
    <w:p w14:paraId="42B6F33E" w14:textId="77777777" w:rsidR="003B3980" w:rsidRDefault="003B3980" w:rsidP="00463564">
      <w:pPr>
        <w:rPr>
          <w:rFonts w:ascii="Arial" w:hAnsi="Arial"/>
          <w:b/>
          <w:sz w:val="24"/>
        </w:rPr>
      </w:pPr>
    </w:p>
    <w:p w14:paraId="71B8701F" w14:textId="4E633D53" w:rsidR="00463564" w:rsidRDefault="00463564" w:rsidP="00463564">
      <w:pPr>
        <w:rPr>
          <w:rFonts w:ascii="Arial" w:hAnsi="Arial"/>
          <w:sz w:val="24"/>
        </w:rPr>
      </w:pPr>
      <w:r w:rsidRPr="00463564">
        <w:rPr>
          <w:rFonts w:ascii="Arial" w:hAnsi="Arial"/>
          <w:b/>
          <w:sz w:val="24"/>
        </w:rPr>
        <w:lastRenderedPageBreak/>
        <w:t>Appendix 2</w:t>
      </w:r>
      <w:r w:rsidR="003B3980">
        <w:rPr>
          <w:rFonts w:ascii="Arial" w:hAnsi="Arial"/>
          <w:b/>
          <w:sz w:val="24"/>
        </w:rPr>
        <w:t xml:space="preserve">, </w:t>
      </w:r>
      <w:r w:rsidRPr="00463564">
        <w:rPr>
          <w:rFonts w:ascii="Arial" w:hAnsi="Arial"/>
          <w:sz w:val="24"/>
        </w:rPr>
        <w:t>London Borough of Waltham Forest Education Pay Scales {Soulbury, NEOST, Lecturers: excludes schools</w:t>
      </w:r>
    </w:p>
    <w:p w14:paraId="5034826D" w14:textId="77777777" w:rsidR="003B3980" w:rsidRPr="003B3980" w:rsidRDefault="003B3980" w:rsidP="00463564">
      <w:pPr>
        <w:rPr>
          <w:rFonts w:ascii="Arial" w:hAnsi="Arial"/>
          <w:b/>
          <w:sz w:val="24"/>
        </w:rPr>
      </w:pPr>
    </w:p>
    <w:p w14:paraId="4BB23E89" w14:textId="77777777" w:rsidR="00463564" w:rsidRDefault="00463564" w:rsidP="00463564">
      <w:pPr>
        <w:rPr>
          <w:rFonts w:ascii="Arial" w:hAnsi="Arial"/>
          <w:sz w:val="24"/>
        </w:rPr>
      </w:pPr>
      <w:r w:rsidRPr="00463564">
        <w:rPr>
          <w:rFonts w:ascii="Arial" w:hAnsi="Arial"/>
          <w:sz w:val="24"/>
        </w:rPr>
        <w:t>Soulbury Educational Improvement Professional (EIPs)</w:t>
      </w:r>
    </w:p>
    <w:p w14:paraId="097C714F" w14:textId="77777777" w:rsidR="003B3980" w:rsidRPr="00463564" w:rsidRDefault="003B3980" w:rsidP="00463564">
      <w:pPr>
        <w:rPr>
          <w:rFonts w:ascii="Arial" w:hAnsi="Arial"/>
          <w:sz w:val="24"/>
        </w:rPr>
      </w:pPr>
    </w:p>
    <w:tbl>
      <w:tblPr>
        <w:tblW w:w="0" w:type="auto"/>
        <w:tblBorders>
          <w:top w:val="nil"/>
          <w:left w:val="nil"/>
          <w:bottom w:val="nil"/>
          <w:right w:val="nil"/>
        </w:tblBorders>
        <w:tblLayout w:type="fixed"/>
        <w:tblLook w:val="0000" w:firstRow="0" w:lastRow="0" w:firstColumn="0" w:lastColumn="0" w:noHBand="0" w:noVBand="0"/>
      </w:tblPr>
      <w:tblGrid>
        <w:gridCol w:w="1159"/>
        <w:gridCol w:w="1159"/>
        <w:gridCol w:w="1159"/>
        <w:gridCol w:w="1159"/>
      </w:tblGrid>
      <w:tr w:rsidR="00463564" w:rsidRPr="00463564" w14:paraId="327F562C" w14:textId="77777777" w:rsidTr="00463564">
        <w:trPr>
          <w:trHeight w:val="112"/>
        </w:trPr>
        <w:tc>
          <w:tcPr>
            <w:tcW w:w="1159" w:type="dxa"/>
          </w:tcPr>
          <w:p w14:paraId="1015EF8E" w14:textId="77777777" w:rsidR="00463564" w:rsidRPr="00463564" w:rsidRDefault="00463564" w:rsidP="00463564">
            <w:pPr>
              <w:rPr>
                <w:rFonts w:ascii="Arial" w:hAnsi="Arial"/>
                <w:sz w:val="24"/>
              </w:rPr>
            </w:pPr>
            <w:r w:rsidRPr="00463564">
              <w:rPr>
                <w:rFonts w:ascii="Arial" w:hAnsi="Arial"/>
                <w:b/>
                <w:bCs/>
                <w:sz w:val="24"/>
              </w:rPr>
              <w:t xml:space="preserve">SCP </w:t>
            </w:r>
          </w:p>
        </w:tc>
        <w:tc>
          <w:tcPr>
            <w:tcW w:w="1159" w:type="dxa"/>
          </w:tcPr>
          <w:p w14:paraId="3493CFA3" w14:textId="77777777" w:rsidR="00463564" w:rsidRPr="00463564" w:rsidRDefault="00463564" w:rsidP="00463564">
            <w:pPr>
              <w:rPr>
                <w:rFonts w:ascii="Arial" w:hAnsi="Arial"/>
                <w:sz w:val="24"/>
              </w:rPr>
            </w:pPr>
            <w:r w:rsidRPr="00463564">
              <w:rPr>
                <w:rFonts w:ascii="Arial" w:hAnsi="Arial"/>
                <w:b/>
                <w:bCs/>
                <w:sz w:val="24"/>
              </w:rPr>
              <w:t xml:space="preserve">01.09.17 </w:t>
            </w:r>
          </w:p>
        </w:tc>
        <w:tc>
          <w:tcPr>
            <w:tcW w:w="1159" w:type="dxa"/>
          </w:tcPr>
          <w:p w14:paraId="25916AC5" w14:textId="77777777" w:rsidR="00463564" w:rsidRPr="00463564" w:rsidRDefault="00463564" w:rsidP="00463564">
            <w:pPr>
              <w:rPr>
                <w:rFonts w:ascii="Arial" w:hAnsi="Arial"/>
                <w:sz w:val="24"/>
              </w:rPr>
            </w:pPr>
            <w:r w:rsidRPr="00463564">
              <w:rPr>
                <w:rFonts w:ascii="Arial" w:hAnsi="Arial"/>
                <w:b/>
                <w:bCs/>
                <w:sz w:val="24"/>
              </w:rPr>
              <w:t xml:space="preserve">01.09.18 </w:t>
            </w:r>
          </w:p>
        </w:tc>
        <w:tc>
          <w:tcPr>
            <w:tcW w:w="1159" w:type="dxa"/>
          </w:tcPr>
          <w:p w14:paraId="56B9D724" w14:textId="77777777" w:rsidR="00463564" w:rsidRPr="00463564" w:rsidRDefault="00463564" w:rsidP="00463564">
            <w:pPr>
              <w:rPr>
                <w:rFonts w:ascii="Arial" w:hAnsi="Arial"/>
                <w:sz w:val="24"/>
              </w:rPr>
            </w:pPr>
            <w:r w:rsidRPr="00463564">
              <w:rPr>
                <w:rFonts w:ascii="Arial" w:hAnsi="Arial"/>
                <w:b/>
                <w:bCs/>
                <w:sz w:val="24"/>
              </w:rPr>
              <w:t xml:space="preserve">01.09.19 </w:t>
            </w:r>
          </w:p>
        </w:tc>
      </w:tr>
      <w:tr w:rsidR="00463564" w:rsidRPr="00463564" w14:paraId="480BB63E" w14:textId="77777777" w:rsidTr="00463564">
        <w:trPr>
          <w:trHeight w:val="112"/>
        </w:trPr>
        <w:tc>
          <w:tcPr>
            <w:tcW w:w="1159" w:type="dxa"/>
          </w:tcPr>
          <w:p w14:paraId="5A19A482" w14:textId="77777777" w:rsidR="00463564" w:rsidRPr="00463564" w:rsidRDefault="00463564" w:rsidP="00463564">
            <w:pPr>
              <w:rPr>
                <w:rFonts w:ascii="Arial" w:hAnsi="Arial"/>
                <w:sz w:val="24"/>
              </w:rPr>
            </w:pPr>
            <w:r w:rsidRPr="00463564">
              <w:rPr>
                <w:rFonts w:ascii="Arial" w:hAnsi="Arial"/>
                <w:sz w:val="24"/>
              </w:rPr>
              <w:t xml:space="preserve">1 </w:t>
            </w:r>
          </w:p>
        </w:tc>
        <w:tc>
          <w:tcPr>
            <w:tcW w:w="1159" w:type="dxa"/>
          </w:tcPr>
          <w:p w14:paraId="24C8F6DB" w14:textId="77777777" w:rsidR="00463564" w:rsidRPr="00463564" w:rsidRDefault="00463564" w:rsidP="00463564">
            <w:pPr>
              <w:rPr>
                <w:rFonts w:ascii="Arial" w:hAnsi="Arial"/>
                <w:sz w:val="24"/>
              </w:rPr>
            </w:pPr>
            <w:r w:rsidRPr="00463564">
              <w:rPr>
                <w:rFonts w:ascii="Arial" w:hAnsi="Arial"/>
                <w:sz w:val="24"/>
              </w:rPr>
              <w:t xml:space="preserve">34067 </w:t>
            </w:r>
          </w:p>
        </w:tc>
        <w:tc>
          <w:tcPr>
            <w:tcW w:w="1159" w:type="dxa"/>
          </w:tcPr>
          <w:p w14:paraId="4CB2EB0D" w14:textId="77777777" w:rsidR="00463564" w:rsidRPr="00463564" w:rsidRDefault="00463564" w:rsidP="00463564">
            <w:pPr>
              <w:rPr>
                <w:rFonts w:ascii="Arial" w:hAnsi="Arial"/>
                <w:sz w:val="24"/>
              </w:rPr>
            </w:pPr>
            <w:r w:rsidRPr="00463564">
              <w:rPr>
                <w:rFonts w:ascii="Arial" w:hAnsi="Arial"/>
                <w:sz w:val="24"/>
              </w:rPr>
              <w:t xml:space="preserve">34749 </w:t>
            </w:r>
          </w:p>
        </w:tc>
        <w:tc>
          <w:tcPr>
            <w:tcW w:w="1159" w:type="dxa"/>
          </w:tcPr>
          <w:p w14:paraId="06F0341B" w14:textId="77777777" w:rsidR="00463564" w:rsidRPr="00463564" w:rsidRDefault="00463564" w:rsidP="00463564">
            <w:pPr>
              <w:rPr>
                <w:rFonts w:ascii="Arial" w:hAnsi="Arial"/>
                <w:sz w:val="24"/>
              </w:rPr>
            </w:pPr>
            <w:r w:rsidRPr="00463564">
              <w:rPr>
                <w:rFonts w:ascii="Arial" w:hAnsi="Arial"/>
                <w:sz w:val="24"/>
              </w:rPr>
              <w:t xml:space="preserve">35444 </w:t>
            </w:r>
          </w:p>
        </w:tc>
      </w:tr>
      <w:tr w:rsidR="00463564" w:rsidRPr="00463564" w14:paraId="2DB9DAEB" w14:textId="77777777" w:rsidTr="00463564">
        <w:trPr>
          <w:trHeight w:val="112"/>
        </w:trPr>
        <w:tc>
          <w:tcPr>
            <w:tcW w:w="1159" w:type="dxa"/>
          </w:tcPr>
          <w:p w14:paraId="045B387A" w14:textId="77777777" w:rsidR="00463564" w:rsidRPr="00463564" w:rsidRDefault="00463564" w:rsidP="00463564">
            <w:pPr>
              <w:rPr>
                <w:rFonts w:ascii="Arial" w:hAnsi="Arial"/>
                <w:sz w:val="24"/>
              </w:rPr>
            </w:pPr>
            <w:r w:rsidRPr="00463564">
              <w:rPr>
                <w:rFonts w:ascii="Arial" w:hAnsi="Arial"/>
                <w:sz w:val="24"/>
              </w:rPr>
              <w:t xml:space="preserve">2 </w:t>
            </w:r>
          </w:p>
        </w:tc>
        <w:tc>
          <w:tcPr>
            <w:tcW w:w="1159" w:type="dxa"/>
          </w:tcPr>
          <w:p w14:paraId="3A924C87" w14:textId="77777777" w:rsidR="00463564" w:rsidRPr="00463564" w:rsidRDefault="00463564" w:rsidP="00463564">
            <w:pPr>
              <w:rPr>
                <w:rFonts w:ascii="Arial" w:hAnsi="Arial"/>
                <w:sz w:val="24"/>
              </w:rPr>
            </w:pPr>
            <w:r w:rsidRPr="00463564">
              <w:rPr>
                <w:rFonts w:ascii="Arial" w:hAnsi="Arial"/>
                <w:sz w:val="24"/>
              </w:rPr>
              <w:t xml:space="preserve">35287 </w:t>
            </w:r>
          </w:p>
        </w:tc>
        <w:tc>
          <w:tcPr>
            <w:tcW w:w="1159" w:type="dxa"/>
          </w:tcPr>
          <w:p w14:paraId="198EB754" w14:textId="77777777" w:rsidR="00463564" w:rsidRPr="00463564" w:rsidRDefault="00463564" w:rsidP="00463564">
            <w:pPr>
              <w:rPr>
                <w:rFonts w:ascii="Arial" w:hAnsi="Arial"/>
                <w:sz w:val="24"/>
              </w:rPr>
            </w:pPr>
            <w:r w:rsidRPr="00463564">
              <w:rPr>
                <w:rFonts w:ascii="Arial" w:hAnsi="Arial"/>
                <w:sz w:val="24"/>
              </w:rPr>
              <w:t xml:space="preserve">35993 </w:t>
            </w:r>
          </w:p>
        </w:tc>
        <w:tc>
          <w:tcPr>
            <w:tcW w:w="1159" w:type="dxa"/>
          </w:tcPr>
          <w:p w14:paraId="131BD4A8" w14:textId="77777777" w:rsidR="00463564" w:rsidRPr="00463564" w:rsidRDefault="00463564" w:rsidP="00463564">
            <w:pPr>
              <w:rPr>
                <w:rFonts w:ascii="Arial" w:hAnsi="Arial"/>
                <w:sz w:val="24"/>
              </w:rPr>
            </w:pPr>
            <w:r w:rsidRPr="00463564">
              <w:rPr>
                <w:rFonts w:ascii="Arial" w:hAnsi="Arial"/>
                <w:sz w:val="24"/>
              </w:rPr>
              <w:t xml:space="preserve">36713 </w:t>
            </w:r>
          </w:p>
        </w:tc>
      </w:tr>
      <w:tr w:rsidR="00463564" w:rsidRPr="00463564" w14:paraId="557E8555" w14:textId="77777777" w:rsidTr="00463564">
        <w:trPr>
          <w:trHeight w:val="112"/>
        </w:trPr>
        <w:tc>
          <w:tcPr>
            <w:tcW w:w="1159" w:type="dxa"/>
          </w:tcPr>
          <w:p w14:paraId="4E103174" w14:textId="77777777" w:rsidR="00463564" w:rsidRPr="00463564" w:rsidRDefault="00463564" w:rsidP="00463564">
            <w:pPr>
              <w:rPr>
                <w:rFonts w:ascii="Arial" w:hAnsi="Arial"/>
                <w:sz w:val="24"/>
              </w:rPr>
            </w:pPr>
            <w:r w:rsidRPr="00463564">
              <w:rPr>
                <w:rFonts w:ascii="Arial" w:hAnsi="Arial"/>
                <w:sz w:val="24"/>
              </w:rPr>
              <w:t xml:space="preserve">3 </w:t>
            </w:r>
          </w:p>
        </w:tc>
        <w:tc>
          <w:tcPr>
            <w:tcW w:w="1159" w:type="dxa"/>
          </w:tcPr>
          <w:p w14:paraId="5E45FEF0" w14:textId="77777777" w:rsidR="00463564" w:rsidRPr="00463564" w:rsidRDefault="00463564" w:rsidP="00463564">
            <w:pPr>
              <w:rPr>
                <w:rFonts w:ascii="Arial" w:hAnsi="Arial"/>
                <w:sz w:val="24"/>
              </w:rPr>
            </w:pPr>
            <w:r w:rsidRPr="00463564">
              <w:rPr>
                <w:rFonts w:ascii="Arial" w:hAnsi="Arial"/>
                <w:sz w:val="24"/>
              </w:rPr>
              <w:t xml:space="preserve">36439 </w:t>
            </w:r>
          </w:p>
        </w:tc>
        <w:tc>
          <w:tcPr>
            <w:tcW w:w="1159" w:type="dxa"/>
          </w:tcPr>
          <w:p w14:paraId="3E52282F" w14:textId="77777777" w:rsidR="00463564" w:rsidRPr="00463564" w:rsidRDefault="00463564" w:rsidP="00463564">
            <w:pPr>
              <w:rPr>
                <w:rFonts w:ascii="Arial" w:hAnsi="Arial"/>
                <w:sz w:val="24"/>
              </w:rPr>
            </w:pPr>
            <w:r w:rsidRPr="00463564">
              <w:rPr>
                <w:rFonts w:ascii="Arial" w:hAnsi="Arial"/>
                <w:sz w:val="24"/>
              </w:rPr>
              <w:t xml:space="preserve">37168 </w:t>
            </w:r>
          </w:p>
        </w:tc>
        <w:tc>
          <w:tcPr>
            <w:tcW w:w="1159" w:type="dxa"/>
          </w:tcPr>
          <w:p w14:paraId="70DC7B99" w14:textId="77777777" w:rsidR="00463564" w:rsidRPr="00463564" w:rsidRDefault="00463564" w:rsidP="00463564">
            <w:pPr>
              <w:rPr>
                <w:rFonts w:ascii="Arial" w:hAnsi="Arial"/>
                <w:sz w:val="24"/>
              </w:rPr>
            </w:pPr>
            <w:r w:rsidRPr="00463564">
              <w:rPr>
                <w:rFonts w:ascii="Arial" w:hAnsi="Arial"/>
                <w:sz w:val="24"/>
              </w:rPr>
              <w:t xml:space="preserve">37912 </w:t>
            </w:r>
          </w:p>
        </w:tc>
      </w:tr>
      <w:tr w:rsidR="00463564" w:rsidRPr="00463564" w14:paraId="7D1B82E4" w14:textId="77777777" w:rsidTr="00463564">
        <w:trPr>
          <w:trHeight w:val="112"/>
        </w:trPr>
        <w:tc>
          <w:tcPr>
            <w:tcW w:w="1159" w:type="dxa"/>
          </w:tcPr>
          <w:p w14:paraId="71CDE551" w14:textId="77777777" w:rsidR="00463564" w:rsidRPr="00463564" w:rsidRDefault="00463564" w:rsidP="00463564">
            <w:pPr>
              <w:rPr>
                <w:rFonts w:ascii="Arial" w:hAnsi="Arial"/>
                <w:sz w:val="24"/>
              </w:rPr>
            </w:pPr>
            <w:r w:rsidRPr="00463564">
              <w:rPr>
                <w:rFonts w:ascii="Arial" w:hAnsi="Arial"/>
                <w:sz w:val="24"/>
              </w:rPr>
              <w:t xml:space="preserve">4 </w:t>
            </w:r>
          </w:p>
        </w:tc>
        <w:tc>
          <w:tcPr>
            <w:tcW w:w="1159" w:type="dxa"/>
          </w:tcPr>
          <w:p w14:paraId="02E353A8" w14:textId="77777777" w:rsidR="00463564" w:rsidRPr="00463564" w:rsidRDefault="00463564" w:rsidP="00463564">
            <w:pPr>
              <w:rPr>
                <w:rFonts w:ascii="Arial" w:hAnsi="Arial"/>
                <w:sz w:val="24"/>
              </w:rPr>
            </w:pPr>
            <w:r w:rsidRPr="00463564">
              <w:rPr>
                <w:rFonts w:ascii="Arial" w:hAnsi="Arial"/>
                <w:sz w:val="24"/>
              </w:rPr>
              <w:t xml:space="preserve">37606 </w:t>
            </w:r>
          </w:p>
        </w:tc>
        <w:tc>
          <w:tcPr>
            <w:tcW w:w="1159" w:type="dxa"/>
          </w:tcPr>
          <w:p w14:paraId="660D17FD" w14:textId="77777777" w:rsidR="00463564" w:rsidRPr="00463564" w:rsidRDefault="00463564" w:rsidP="00463564">
            <w:pPr>
              <w:rPr>
                <w:rFonts w:ascii="Arial" w:hAnsi="Arial"/>
                <w:sz w:val="24"/>
              </w:rPr>
            </w:pPr>
            <w:r w:rsidRPr="00463564">
              <w:rPr>
                <w:rFonts w:ascii="Arial" w:hAnsi="Arial"/>
                <w:sz w:val="24"/>
              </w:rPr>
              <w:t xml:space="preserve">38359 </w:t>
            </w:r>
          </w:p>
        </w:tc>
        <w:tc>
          <w:tcPr>
            <w:tcW w:w="1159" w:type="dxa"/>
          </w:tcPr>
          <w:p w14:paraId="1F5E3B74" w14:textId="77777777" w:rsidR="00463564" w:rsidRPr="00463564" w:rsidRDefault="00463564" w:rsidP="00463564">
            <w:pPr>
              <w:rPr>
                <w:rFonts w:ascii="Arial" w:hAnsi="Arial"/>
                <w:sz w:val="24"/>
              </w:rPr>
            </w:pPr>
            <w:r w:rsidRPr="00463564">
              <w:rPr>
                <w:rFonts w:ascii="Arial" w:hAnsi="Arial"/>
                <w:sz w:val="24"/>
              </w:rPr>
              <w:t xml:space="preserve">39127 </w:t>
            </w:r>
          </w:p>
        </w:tc>
      </w:tr>
      <w:tr w:rsidR="00463564" w:rsidRPr="00463564" w14:paraId="28BA1C23" w14:textId="77777777" w:rsidTr="00463564">
        <w:trPr>
          <w:trHeight w:val="112"/>
        </w:trPr>
        <w:tc>
          <w:tcPr>
            <w:tcW w:w="1159" w:type="dxa"/>
          </w:tcPr>
          <w:p w14:paraId="2379560C" w14:textId="77777777" w:rsidR="00463564" w:rsidRPr="00463564" w:rsidRDefault="00463564" w:rsidP="00463564">
            <w:pPr>
              <w:rPr>
                <w:rFonts w:ascii="Arial" w:hAnsi="Arial"/>
                <w:sz w:val="24"/>
              </w:rPr>
            </w:pPr>
            <w:r w:rsidRPr="00463564">
              <w:rPr>
                <w:rFonts w:ascii="Arial" w:hAnsi="Arial"/>
                <w:sz w:val="24"/>
              </w:rPr>
              <w:t xml:space="preserve">5 </w:t>
            </w:r>
          </w:p>
        </w:tc>
        <w:tc>
          <w:tcPr>
            <w:tcW w:w="1159" w:type="dxa"/>
          </w:tcPr>
          <w:p w14:paraId="00E6CF86" w14:textId="77777777" w:rsidR="00463564" w:rsidRPr="00463564" w:rsidRDefault="00463564" w:rsidP="00463564">
            <w:pPr>
              <w:rPr>
                <w:rFonts w:ascii="Arial" w:hAnsi="Arial"/>
                <w:sz w:val="24"/>
              </w:rPr>
            </w:pPr>
            <w:r w:rsidRPr="00463564">
              <w:rPr>
                <w:rFonts w:ascii="Arial" w:hAnsi="Arial"/>
                <w:sz w:val="24"/>
              </w:rPr>
              <w:t xml:space="preserve">38767 </w:t>
            </w:r>
          </w:p>
        </w:tc>
        <w:tc>
          <w:tcPr>
            <w:tcW w:w="1159" w:type="dxa"/>
          </w:tcPr>
          <w:p w14:paraId="31B3EDE5" w14:textId="77777777" w:rsidR="00463564" w:rsidRPr="00463564" w:rsidRDefault="00463564" w:rsidP="00463564">
            <w:pPr>
              <w:rPr>
                <w:rFonts w:ascii="Arial" w:hAnsi="Arial"/>
                <w:sz w:val="24"/>
              </w:rPr>
            </w:pPr>
            <w:r w:rsidRPr="00463564">
              <w:rPr>
                <w:rFonts w:ascii="Arial" w:hAnsi="Arial"/>
                <w:sz w:val="24"/>
              </w:rPr>
              <w:t xml:space="preserve">39543 </w:t>
            </w:r>
          </w:p>
        </w:tc>
        <w:tc>
          <w:tcPr>
            <w:tcW w:w="1159" w:type="dxa"/>
          </w:tcPr>
          <w:p w14:paraId="5EBA3618" w14:textId="77777777" w:rsidR="00463564" w:rsidRPr="00463564" w:rsidRDefault="00463564" w:rsidP="00463564">
            <w:pPr>
              <w:rPr>
                <w:rFonts w:ascii="Arial" w:hAnsi="Arial"/>
                <w:sz w:val="24"/>
              </w:rPr>
            </w:pPr>
            <w:r w:rsidRPr="00463564">
              <w:rPr>
                <w:rFonts w:ascii="Arial" w:hAnsi="Arial"/>
                <w:sz w:val="24"/>
              </w:rPr>
              <w:t xml:space="preserve">40334 </w:t>
            </w:r>
          </w:p>
        </w:tc>
      </w:tr>
      <w:tr w:rsidR="00463564" w:rsidRPr="00463564" w14:paraId="745F42C0" w14:textId="77777777" w:rsidTr="00463564">
        <w:trPr>
          <w:trHeight w:val="112"/>
        </w:trPr>
        <w:tc>
          <w:tcPr>
            <w:tcW w:w="1159" w:type="dxa"/>
          </w:tcPr>
          <w:p w14:paraId="06D62B9B" w14:textId="77777777" w:rsidR="00463564" w:rsidRPr="00463564" w:rsidRDefault="00463564" w:rsidP="00463564">
            <w:pPr>
              <w:rPr>
                <w:rFonts w:ascii="Arial" w:hAnsi="Arial"/>
                <w:sz w:val="24"/>
              </w:rPr>
            </w:pPr>
            <w:r w:rsidRPr="00463564">
              <w:rPr>
                <w:rFonts w:ascii="Arial" w:hAnsi="Arial"/>
                <w:sz w:val="24"/>
              </w:rPr>
              <w:t xml:space="preserve">6 </w:t>
            </w:r>
          </w:p>
        </w:tc>
        <w:tc>
          <w:tcPr>
            <w:tcW w:w="1159" w:type="dxa"/>
          </w:tcPr>
          <w:p w14:paraId="61539852" w14:textId="77777777" w:rsidR="00463564" w:rsidRPr="00463564" w:rsidRDefault="00463564" w:rsidP="00463564">
            <w:pPr>
              <w:rPr>
                <w:rFonts w:ascii="Arial" w:hAnsi="Arial"/>
                <w:sz w:val="24"/>
              </w:rPr>
            </w:pPr>
            <w:r w:rsidRPr="00463564">
              <w:rPr>
                <w:rFonts w:ascii="Arial" w:hAnsi="Arial"/>
                <w:sz w:val="24"/>
              </w:rPr>
              <w:t xml:space="preserve">39928 </w:t>
            </w:r>
          </w:p>
        </w:tc>
        <w:tc>
          <w:tcPr>
            <w:tcW w:w="1159" w:type="dxa"/>
          </w:tcPr>
          <w:p w14:paraId="5F0778C6" w14:textId="77777777" w:rsidR="00463564" w:rsidRPr="00463564" w:rsidRDefault="00463564" w:rsidP="00463564">
            <w:pPr>
              <w:rPr>
                <w:rFonts w:ascii="Arial" w:hAnsi="Arial"/>
                <w:sz w:val="24"/>
              </w:rPr>
            </w:pPr>
            <w:r w:rsidRPr="00463564">
              <w:rPr>
                <w:rFonts w:ascii="Arial" w:hAnsi="Arial"/>
                <w:sz w:val="24"/>
              </w:rPr>
              <w:t xml:space="preserve">40727 </w:t>
            </w:r>
          </w:p>
        </w:tc>
        <w:tc>
          <w:tcPr>
            <w:tcW w:w="1159" w:type="dxa"/>
          </w:tcPr>
          <w:p w14:paraId="3CB12EDA" w14:textId="77777777" w:rsidR="00463564" w:rsidRPr="00463564" w:rsidRDefault="00463564" w:rsidP="00463564">
            <w:pPr>
              <w:rPr>
                <w:rFonts w:ascii="Arial" w:hAnsi="Arial"/>
                <w:sz w:val="24"/>
              </w:rPr>
            </w:pPr>
            <w:r w:rsidRPr="00463564">
              <w:rPr>
                <w:rFonts w:ascii="Arial" w:hAnsi="Arial"/>
                <w:sz w:val="24"/>
              </w:rPr>
              <w:t xml:space="preserve">41542 </w:t>
            </w:r>
          </w:p>
        </w:tc>
      </w:tr>
      <w:tr w:rsidR="00463564" w:rsidRPr="00463564" w14:paraId="166F73E8" w14:textId="77777777" w:rsidTr="00463564">
        <w:trPr>
          <w:trHeight w:val="112"/>
        </w:trPr>
        <w:tc>
          <w:tcPr>
            <w:tcW w:w="1159" w:type="dxa"/>
          </w:tcPr>
          <w:p w14:paraId="0590ACA0" w14:textId="77777777" w:rsidR="00463564" w:rsidRPr="00463564" w:rsidRDefault="00463564" w:rsidP="00463564">
            <w:pPr>
              <w:rPr>
                <w:rFonts w:ascii="Arial" w:hAnsi="Arial"/>
                <w:sz w:val="24"/>
              </w:rPr>
            </w:pPr>
            <w:r w:rsidRPr="00463564">
              <w:rPr>
                <w:rFonts w:ascii="Arial" w:hAnsi="Arial"/>
                <w:sz w:val="24"/>
              </w:rPr>
              <w:t xml:space="preserve">7 </w:t>
            </w:r>
          </w:p>
        </w:tc>
        <w:tc>
          <w:tcPr>
            <w:tcW w:w="1159" w:type="dxa"/>
          </w:tcPr>
          <w:p w14:paraId="1A3B26C2" w14:textId="77777777" w:rsidR="00463564" w:rsidRPr="00463564" w:rsidRDefault="00463564" w:rsidP="00463564">
            <w:pPr>
              <w:rPr>
                <w:rFonts w:ascii="Arial" w:hAnsi="Arial"/>
                <w:sz w:val="24"/>
              </w:rPr>
            </w:pPr>
            <w:r w:rsidRPr="00463564">
              <w:rPr>
                <w:rFonts w:ascii="Arial" w:hAnsi="Arial"/>
                <w:sz w:val="24"/>
              </w:rPr>
              <w:t xml:space="preserve">41148 </w:t>
            </w:r>
          </w:p>
        </w:tc>
        <w:tc>
          <w:tcPr>
            <w:tcW w:w="1159" w:type="dxa"/>
          </w:tcPr>
          <w:p w14:paraId="6A4A8F87" w14:textId="77777777" w:rsidR="00463564" w:rsidRPr="00463564" w:rsidRDefault="00463564" w:rsidP="00463564">
            <w:pPr>
              <w:rPr>
                <w:rFonts w:ascii="Arial" w:hAnsi="Arial"/>
                <w:sz w:val="24"/>
              </w:rPr>
            </w:pPr>
            <w:r w:rsidRPr="00463564">
              <w:rPr>
                <w:rFonts w:ascii="Arial" w:hAnsi="Arial"/>
                <w:sz w:val="24"/>
              </w:rPr>
              <w:t xml:space="preserve">41971 </w:t>
            </w:r>
          </w:p>
        </w:tc>
        <w:tc>
          <w:tcPr>
            <w:tcW w:w="1159" w:type="dxa"/>
          </w:tcPr>
          <w:p w14:paraId="497130F1" w14:textId="77777777" w:rsidR="00463564" w:rsidRPr="00463564" w:rsidRDefault="00463564" w:rsidP="00463564">
            <w:pPr>
              <w:rPr>
                <w:rFonts w:ascii="Arial" w:hAnsi="Arial"/>
                <w:sz w:val="24"/>
              </w:rPr>
            </w:pPr>
            <w:r w:rsidRPr="00463564">
              <w:rPr>
                <w:rFonts w:ascii="Arial" w:hAnsi="Arial"/>
                <w:sz w:val="24"/>
              </w:rPr>
              <w:t xml:space="preserve">42811 </w:t>
            </w:r>
          </w:p>
        </w:tc>
      </w:tr>
      <w:tr w:rsidR="00463564" w:rsidRPr="00463564" w14:paraId="5719C1F5" w14:textId="77777777" w:rsidTr="00463564">
        <w:trPr>
          <w:trHeight w:val="112"/>
        </w:trPr>
        <w:tc>
          <w:tcPr>
            <w:tcW w:w="1159" w:type="dxa"/>
          </w:tcPr>
          <w:p w14:paraId="4CBE4367" w14:textId="77777777" w:rsidR="00463564" w:rsidRPr="00463564" w:rsidRDefault="00463564" w:rsidP="00463564">
            <w:pPr>
              <w:rPr>
                <w:rFonts w:ascii="Arial" w:hAnsi="Arial"/>
                <w:sz w:val="24"/>
              </w:rPr>
            </w:pPr>
            <w:r w:rsidRPr="00463564">
              <w:rPr>
                <w:rFonts w:ascii="Arial" w:hAnsi="Arial"/>
                <w:sz w:val="24"/>
              </w:rPr>
              <w:t xml:space="preserve">8 </w:t>
            </w:r>
          </w:p>
        </w:tc>
        <w:tc>
          <w:tcPr>
            <w:tcW w:w="1159" w:type="dxa"/>
          </w:tcPr>
          <w:p w14:paraId="3A2CA222" w14:textId="77777777" w:rsidR="00463564" w:rsidRPr="00463564" w:rsidRDefault="00463564" w:rsidP="00463564">
            <w:pPr>
              <w:rPr>
                <w:rFonts w:ascii="Arial" w:hAnsi="Arial"/>
                <w:sz w:val="24"/>
              </w:rPr>
            </w:pPr>
            <w:r w:rsidRPr="00463564">
              <w:rPr>
                <w:rFonts w:ascii="Arial" w:hAnsi="Arial"/>
                <w:sz w:val="24"/>
              </w:rPr>
              <w:t xml:space="preserve">42321* </w:t>
            </w:r>
          </w:p>
        </w:tc>
        <w:tc>
          <w:tcPr>
            <w:tcW w:w="1159" w:type="dxa"/>
          </w:tcPr>
          <w:p w14:paraId="5D54B26A" w14:textId="77777777" w:rsidR="00463564" w:rsidRPr="00463564" w:rsidRDefault="00463564" w:rsidP="00463564">
            <w:pPr>
              <w:rPr>
                <w:rFonts w:ascii="Arial" w:hAnsi="Arial"/>
                <w:sz w:val="24"/>
              </w:rPr>
            </w:pPr>
            <w:r w:rsidRPr="00463564">
              <w:rPr>
                <w:rFonts w:ascii="Arial" w:hAnsi="Arial"/>
                <w:sz w:val="24"/>
              </w:rPr>
              <w:t xml:space="preserve">43168* </w:t>
            </w:r>
          </w:p>
        </w:tc>
        <w:tc>
          <w:tcPr>
            <w:tcW w:w="1159" w:type="dxa"/>
          </w:tcPr>
          <w:p w14:paraId="154D71F7" w14:textId="77777777" w:rsidR="00463564" w:rsidRPr="00463564" w:rsidRDefault="00463564" w:rsidP="00463564">
            <w:pPr>
              <w:rPr>
                <w:rFonts w:ascii="Arial" w:hAnsi="Arial"/>
                <w:sz w:val="24"/>
              </w:rPr>
            </w:pPr>
            <w:r w:rsidRPr="00463564">
              <w:rPr>
                <w:rFonts w:ascii="Arial" w:hAnsi="Arial"/>
                <w:sz w:val="24"/>
              </w:rPr>
              <w:t xml:space="preserve">44032* </w:t>
            </w:r>
          </w:p>
        </w:tc>
      </w:tr>
      <w:tr w:rsidR="00463564" w:rsidRPr="00463564" w14:paraId="4157AEF4" w14:textId="77777777" w:rsidTr="00463564">
        <w:trPr>
          <w:trHeight w:val="112"/>
        </w:trPr>
        <w:tc>
          <w:tcPr>
            <w:tcW w:w="1159" w:type="dxa"/>
          </w:tcPr>
          <w:p w14:paraId="1232BACF" w14:textId="77777777" w:rsidR="00463564" w:rsidRPr="00463564" w:rsidRDefault="00463564" w:rsidP="00463564">
            <w:pPr>
              <w:rPr>
                <w:rFonts w:ascii="Arial" w:hAnsi="Arial"/>
                <w:sz w:val="24"/>
              </w:rPr>
            </w:pPr>
            <w:r w:rsidRPr="00463564">
              <w:rPr>
                <w:rFonts w:ascii="Arial" w:hAnsi="Arial"/>
                <w:sz w:val="24"/>
              </w:rPr>
              <w:t xml:space="preserve">9 </w:t>
            </w:r>
          </w:p>
        </w:tc>
        <w:tc>
          <w:tcPr>
            <w:tcW w:w="1159" w:type="dxa"/>
          </w:tcPr>
          <w:p w14:paraId="3F3552C5" w14:textId="77777777" w:rsidR="00463564" w:rsidRPr="00463564" w:rsidRDefault="00463564" w:rsidP="00463564">
            <w:pPr>
              <w:rPr>
                <w:rFonts w:ascii="Arial" w:hAnsi="Arial"/>
                <w:sz w:val="24"/>
              </w:rPr>
            </w:pPr>
            <w:r w:rsidRPr="00463564">
              <w:rPr>
                <w:rFonts w:ascii="Arial" w:hAnsi="Arial"/>
                <w:sz w:val="24"/>
              </w:rPr>
              <w:t xml:space="preserve">43689 </w:t>
            </w:r>
          </w:p>
        </w:tc>
        <w:tc>
          <w:tcPr>
            <w:tcW w:w="1159" w:type="dxa"/>
          </w:tcPr>
          <w:p w14:paraId="7BB5128D" w14:textId="77777777" w:rsidR="00463564" w:rsidRPr="00463564" w:rsidRDefault="00463564" w:rsidP="00463564">
            <w:pPr>
              <w:rPr>
                <w:rFonts w:ascii="Arial" w:hAnsi="Arial"/>
                <w:sz w:val="24"/>
              </w:rPr>
            </w:pPr>
            <w:r w:rsidRPr="00463564">
              <w:rPr>
                <w:rFonts w:ascii="Arial" w:hAnsi="Arial"/>
                <w:sz w:val="24"/>
              </w:rPr>
              <w:t xml:space="preserve">44563 </w:t>
            </w:r>
          </w:p>
        </w:tc>
        <w:tc>
          <w:tcPr>
            <w:tcW w:w="1159" w:type="dxa"/>
          </w:tcPr>
          <w:p w14:paraId="6C9593E5" w14:textId="77777777" w:rsidR="00463564" w:rsidRPr="00463564" w:rsidRDefault="00463564" w:rsidP="00463564">
            <w:pPr>
              <w:rPr>
                <w:rFonts w:ascii="Arial" w:hAnsi="Arial"/>
                <w:sz w:val="24"/>
              </w:rPr>
            </w:pPr>
            <w:r w:rsidRPr="00463564">
              <w:rPr>
                <w:rFonts w:ascii="Arial" w:hAnsi="Arial"/>
                <w:sz w:val="24"/>
              </w:rPr>
              <w:t xml:space="preserve">45455 </w:t>
            </w:r>
          </w:p>
        </w:tc>
      </w:tr>
      <w:tr w:rsidR="00463564" w:rsidRPr="00463564" w14:paraId="24EDBFAB" w14:textId="77777777" w:rsidTr="00463564">
        <w:trPr>
          <w:trHeight w:val="112"/>
        </w:trPr>
        <w:tc>
          <w:tcPr>
            <w:tcW w:w="1159" w:type="dxa"/>
          </w:tcPr>
          <w:p w14:paraId="5BDF9CBB" w14:textId="77777777" w:rsidR="00463564" w:rsidRPr="00463564" w:rsidRDefault="00463564" w:rsidP="00463564">
            <w:pPr>
              <w:rPr>
                <w:rFonts w:ascii="Arial" w:hAnsi="Arial"/>
                <w:sz w:val="24"/>
              </w:rPr>
            </w:pPr>
            <w:r w:rsidRPr="00463564">
              <w:rPr>
                <w:rFonts w:ascii="Arial" w:hAnsi="Arial"/>
                <w:sz w:val="24"/>
              </w:rPr>
              <w:t xml:space="preserve">10 </w:t>
            </w:r>
          </w:p>
        </w:tc>
        <w:tc>
          <w:tcPr>
            <w:tcW w:w="1159" w:type="dxa"/>
          </w:tcPr>
          <w:p w14:paraId="2C8CA6D3" w14:textId="77777777" w:rsidR="00463564" w:rsidRPr="00463564" w:rsidRDefault="00463564" w:rsidP="00463564">
            <w:pPr>
              <w:rPr>
                <w:rFonts w:ascii="Arial" w:hAnsi="Arial"/>
                <w:sz w:val="24"/>
              </w:rPr>
            </w:pPr>
            <w:r w:rsidRPr="00463564">
              <w:rPr>
                <w:rFonts w:ascii="Arial" w:hAnsi="Arial"/>
                <w:sz w:val="24"/>
              </w:rPr>
              <w:t xml:space="preserve">44908 </w:t>
            </w:r>
          </w:p>
        </w:tc>
        <w:tc>
          <w:tcPr>
            <w:tcW w:w="1159" w:type="dxa"/>
          </w:tcPr>
          <w:p w14:paraId="2AE8ADEB" w14:textId="77777777" w:rsidR="00463564" w:rsidRPr="00463564" w:rsidRDefault="00463564" w:rsidP="00463564">
            <w:pPr>
              <w:rPr>
                <w:rFonts w:ascii="Arial" w:hAnsi="Arial"/>
                <w:sz w:val="24"/>
              </w:rPr>
            </w:pPr>
            <w:r w:rsidRPr="00463564">
              <w:rPr>
                <w:rFonts w:ascii="Arial" w:hAnsi="Arial"/>
                <w:sz w:val="24"/>
              </w:rPr>
              <w:t xml:space="preserve">45807 </w:t>
            </w:r>
          </w:p>
        </w:tc>
        <w:tc>
          <w:tcPr>
            <w:tcW w:w="1159" w:type="dxa"/>
          </w:tcPr>
          <w:p w14:paraId="3B64CBDD" w14:textId="77777777" w:rsidR="00463564" w:rsidRPr="00463564" w:rsidRDefault="00463564" w:rsidP="00463564">
            <w:pPr>
              <w:rPr>
                <w:rFonts w:ascii="Arial" w:hAnsi="Arial"/>
                <w:sz w:val="24"/>
              </w:rPr>
            </w:pPr>
            <w:r w:rsidRPr="00463564">
              <w:rPr>
                <w:rFonts w:ascii="Arial" w:hAnsi="Arial"/>
                <w:sz w:val="24"/>
              </w:rPr>
              <w:t xml:space="preserve">46724 </w:t>
            </w:r>
          </w:p>
        </w:tc>
      </w:tr>
      <w:tr w:rsidR="00463564" w:rsidRPr="00463564" w14:paraId="7533C8F6" w14:textId="77777777" w:rsidTr="00463564">
        <w:trPr>
          <w:trHeight w:val="112"/>
        </w:trPr>
        <w:tc>
          <w:tcPr>
            <w:tcW w:w="1159" w:type="dxa"/>
          </w:tcPr>
          <w:p w14:paraId="4FDEC98E" w14:textId="77777777" w:rsidR="00463564" w:rsidRPr="00463564" w:rsidRDefault="00463564" w:rsidP="00463564">
            <w:pPr>
              <w:rPr>
                <w:rFonts w:ascii="Arial" w:hAnsi="Arial"/>
                <w:sz w:val="24"/>
              </w:rPr>
            </w:pPr>
            <w:r w:rsidRPr="00463564">
              <w:rPr>
                <w:rFonts w:ascii="Arial" w:hAnsi="Arial"/>
                <w:sz w:val="24"/>
              </w:rPr>
              <w:t xml:space="preserve">11 </w:t>
            </w:r>
          </w:p>
        </w:tc>
        <w:tc>
          <w:tcPr>
            <w:tcW w:w="1159" w:type="dxa"/>
          </w:tcPr>
          <w:p w14:paraId="30E71C89" w14:textId="77777777" w:rsidR="00463564" w:rsidRPr="00463564" w:rsidRDefault="00463564" w:rsidP="00463564">
            <w:pPr>
              <w:rPr>
                <w:rFonts w:ascii="Arial" w:hAnsi="Arial"/>
                <w:sz w:val="24"/>
              </w:rPr>
            </w:pPr>
            <w:r w:rsidRPr="00463564">
              <w:rPr>
                <w:rFonts w:ascii="Arial" w:hAnsi="Arial"/>
                <w:sz w:val="24"/>
              </w:rPr>
              <w:t xml:space="preserve">46112 </w:t>
            </w:r>
          </w:p>
        </w:tc>
        <w:tc>
          <w:tcPr>
            <w:tcW w:w="1159" w:type="dxa"/>
          </w:tcPr>
          <w:p w14:paraId="2D3E8658" w14:textId="77777777" w:rsidR="00463564" w:rsidRPr="00463564" w:rsidRDefault="00463564" w:rsidP="00463564">
            <w:pPr>
              <w:rPr>
                <w:rFonts w:ascii="Arial" w:hAnsi="Arial"/>
                <w:sz w:val="24"/>
              </w:rPr>
            </w:pPr>
            <w:r w:rsidRPr="00463564">
              <w:rPr>
                <w:rFonts w:ascii="Arial" w:hAnsi="Arial"/>
                <w:sz w:val="24"/>
              </w:rPr>
              <w:t xml:space="preserve">47035 </w:t>
            </w:r>
          </w:p>
        </w:tc>
        <w:tc>
          <w:tcPr>
            <w:tcW w:w="1159" w:type="dxa"/>
          </w:tcPr>
          <w:p w14:paraId="52B497E3" w14:textId="77777777" w:rsidR="00463564" w:rsidRPr="00463564" w:rsidRDefault="00463564" w:rsidP="00463564">
            <w:pPr>
              <w:rPr>
                <w:rFonts w:ascii="Arial" w:hAnsi="Arial"/>
                <w:sz w:val="24"/>
              </w:rPr>
            </w:pPr>
            <w:r w:rsidRPr="00463564">
              <w:rPr>
                <w:rFonts w:ascii="Arial" w:hAnsi="Arial"/>
                <w:sz w:val="24"/>
              </w:rPr>
              <w:t xml:space="preserve">47976 </w:t>
            </w:r>
          </w:p>
        </w:tc>
      </w:tr>
      <w:tr w:rsidR="00463564" w:rsidRPr="00463564" w14:paraId="3A20B9DD" w14:textId="77777777" w:rsidTr="00463564">
        <w:trPr>
          <w:trHeight w:val="112"/>
        </w:trPr>
        <w:tc>
          <w:tcPr>
            <w:tcW w:w="1159" w:type="dxa"/>
          </w:tcPr>
          <w:p w14:paraId="5EB17BFA" w14:textId="77777777" w:rsidR="00463564" w:rsidRPr="00463564" w:rsidRDefault="00463564" w:rsidP="00463564">
            <w:pPr>
              <w:rPr>
                <w:rFonts w:ascii="Arial" w:hAnsi="Arial"/>
                <w:sz w:val="24"/>
              </w:rPr>
            </w:pPr>
            <w:r w:rsidRPr="00463564">
              <w:rPr>
                <w:rFonts w:ascii="Arial" w:hAnsi="Arial"/>
                <w:sz w:val="24"/>
              </w:rPr>
              <w:t xml:space="preserve">12 </w:t>
            </w:r>
          </w:p>
        </w:tc>
        <w:tc>
          <w:tcPr>
            <w:tcW w:w="1159" w:type="dxa"/>
          </w:tcPr>
          <w:p w14:paraId="59EE1457" w14:textId="77777777" w:rsidR="00463564" w:rsidRPr="00463564" w:rsidRDefault="00463564" w:rsidP="00463564">
            <w:pPr>
              <w:rPr>
                <w:rFonts w:ascii="Arial" w:hAnsi="Arial"/>
                <w:sz w:val="24"/>
              </w:rPr>
            </w:pPr>
            <w:r w:rsidRPr="00463564">
              <w:rPr>
                <w:rFonts w:ascii="Arial" w:hAnsi="Arial"/>
                <w:sz w:val="24"/>
              </w:rPr>
              <w:t xml:space="preserve">47277 </w:t>
            </w:r>
          </w:p>
        </w:tc>
        <w:tc>
          <w:tcPr>
            <w:tcW w:w="1159" w:type="dxa"/>
          </w:tcPr>
          <w:p w14:paraId="1D8F2460" w14:textId="77777777" w:rsidR="00463564" w:rsidRPr="00463564" w:rsidRDefault="00463564" w:rsidP="00463564">
            <w:pPr>
              <w:rPr>
                <w:rFonts w:ascii="Arial" w:hAnsi="Arial"/>
                <w:sz w:val="24"/>
              </w:rPr>
            </w:pPr>
            <w:r w:rsidRPr="00463564">
              <w:rPr>
                <w:rFonts w:ascii="Arial" w:hAnsi="Arial"/>
                <w:sz w:val="24"/>
              </w:rPr>
              <w:t xml:space="preserve">48223 </w:t>
            </w:r>
          </w:p>
        </w:tc>
        <w:tc>
          <w:tcPr>
            <w:tcW w:w="1159" w:type="dxa"/>
          </w:tcPr>
          <w:p w14:paraId="17733764" w14:textId="77777777" w:rsidR="00463564" w:rsidRPr="00463564" w:rsidRDefault="00463564" w:rsidP="00463564">
            <w:pPr>
              <w:rPr>
                <w:rFonts w:ascii="Arial" w:hAnsi="Arial"/>
                <w:sz w:val="24"/>
              </w:rPr>
            </w:pPr>
            <w:r w:rsidRPr="00463564">
              <w:rPr>
                <w:rFonts w:ascii="Arial" w:hAnsi="Arial"/>
                <w:sz w:val="24"/>
              </w:rPr>
              <w:t xml:space="preserve">49188 </w:t>
            </w:r>
          </w:p>
        </w:tc>
      </w:tr>
      <w:tr w:rsidR="00463564" w:rsidRPr="00463564" w14:paraId="6957E5E8" w14:textId="77777777" w:rsidTr="00463564">
        <w:trPr>
          <w:trHeight w:val="112"/>
        </w:trPr>
        <w:tc>
          <w:tcPr>
            <w:tcW w:w="1159" w:type="dxa"/>
          </w:tcPr>
          <w:p w14:paraId="14873884" w14:textId="77777777" w:rsidR="00463564" w:rsidRPr="00463564" w:rsidRDefault="00463564" w:rsidP="00463564">
            <w:pPr>
              <w:rPr>
                <w:rFonts w:ascii="Arial" w:hAnsi="Arial"/>
                <w:sz w:val="24"/>
              </w:rPr>
            </w:pPr>
            <w:r w:rsidRPr="00463564">
              <w:rPr>
                <w:rFonts w:ascii="Arial" w:hAnsi="Arial"/>
                <w:sz w:val="24"/>
              </w:rPr>
              <w:t xml:space="preserve">13 </w:t>
            </w:r>
          </w:p>
        </w:tc>
        <w:tc>
          <w:tcPr>
            <w:tcW w:w="1159" w:type="dxa"/>
          </w:tcPr>
          <w:p w14:paraId="228FE2A4" w14:textId="77777777" w:rsidR="00463564" w:rsidRPr="00463564" w:rsidRDefault="00463564" w:rsidP="00463564">
            <w:pPr>
              <w:rPr>
                <w:rFonts w:ascii="Arial" w:hAnsi="Arial"/>
                <w:sz w:val="24"/>
              </w:rPr>
            </w:pPr>
            <w:r w:rsidRPr="00463564">
              <w:rPr>
                <w:rFonts w:ascii="Arial" w:hAnsi="Arial"/>
                <w:sz w:val="24"/>
              </w:rPr>
              <w:t xml:space="preserve">48597** </w:t>
            </w:r>
          </w:p>
        </w:tc>
        <w:tc>
          <w:tcPr>
            <w:tcW w:w="1159" w:type="dxa"/>
          </w:tcPr>
          <w:p w14:paraId="04F67A62" w14:textId="77777777" w:rsidR="00463564" w:rsidRPr="00463564" w:rsidRDefault="00463564" w:rsidP="00463564">
            <w:pPr>
              <w:rPr>
                <w:rFonts w:ascii="Arial" w:hAnsi="Arial"/>
                <w:sz w:val="24"/>
              </w:rPr>
            </w:pPr>
            <w:r w:rsidRPr="00463564">
              <w:rPr>
                <w:rFonts w:ascii="Arial" w:hAnsi="Arial"/>
                <w:sz w:val="24"/>
              </w:rPr>
              <w:t xml:space="preserve">49569** </w:t>
            </w:r>
          </w:p>
        </w:tc>
        <w:tc>
          <w:tcPr>
            <w:tcW w:w="1159" w:type="dxa"/>
          </w:tcPr>
          <w:p w14:paraId="7EC1BC0B" w14:textId="77777777" w:rsidR="00463564" w:rsidRPr="00463564" w:rsidRDefault="00463564" w:rsidP="00463564">
            <w:pPr>
              <w:rPr>
                <w:rFonts w:ascii="Arial" w:hAnsi="Arial"/>
                <w:sz w:val="24"/>
              </w:rPr>
            </w:pPr>
            <w:r w:rsidRPr="00463564">
              <w:rPr>
                <w:rFonts w:ascii="Arial" w:hAnsi="Arial"/>
                <w:sz w:val="24"/>
              </w:rPr>
              <w:t xml:space="preserve">50561** </w:t>
            </w:r>
          </w:p>
        </w:tc>
      </w:tr>
      <w:tr w:rsidR="00463564" w:rsidRPr="00463564" w14:paraId="0CF970DE" w14:textId="77777777" w:rsidTr="00463564">
        <w:trPr>
          <w:trHeight w:val="112"/>
        </w:trPr>
        <w:tc>
          <w:tcPr>
            <w:tcW w:w="1159" w:type="dxa"/>
          </w:tcPr>
          <w:p w14:paraId="6C1BF57B" w14:textId="77777777" w:rsidR="00463564" w:rsidRPr="00463564" w:rsidRDefault="00463564" w:rsidP="00463564">
            <w:pPr>
              <w:rPr>
                <w:rFonts w:ascii="Arial" w:hAnsi="Arial"/>
                <w:sz w:val="24"/>
              </w:rPr>
            </w:pPr>
            <w:r w:rsidRPr="00463564">
              <w:rPr>
                <w:rFonts w:ascii="Arial" w:hAnsi="Arial"/>
                <w:sz w:val="24"/>
              </w:rPr>
              <w:t xml:space="preserve">14 </w:t>
            </w:r>
          </w:p>
        </w:tc>
        <w:tc>
          <w:tcPr>
            <w:tcW w:w="1159" w:type="dxa"/>
          </w:tcPr>
          <w:p w14:paraId="07A567B9" w14:textId="77777777" w:rsidR="00463564" w:rsidRPr="00463564" w:rsidRDefault="00463564" w:rsidP="00463564">
            <w:pPr>
              <w:rPr>
                <w:rFonts w:ascii="Arial" w:hAnsi="Arial"/>
                <w:sz w:val="24"/>
              </w:rPr>
            </w:pPr>
            <w:r w:rsidRPr="00463564">
              <w:rPr>
                <w:rFonts w:ascii="Arial" w:hAnsi="Arial"/>
                <w:sz w:val="24"/>
              </w:rPr>
              <w:t xml:space="preserve">49773 </w:t>
            </w:r>
          </w:p>
        </w:tc>
        <w:tc>
          <w:tcPr>
            <w:tcW w:w="1159" w:type="dxa"/>
          </w:tcPr>
          <w:p w14:paraId="6F88D761" w14:textId="77777777" w:rsidR="00463564" w:rsidRPr="00463564" w:rsidRDefault="00463564" w:rsidP="00463564">
            <w:pPr>
              <w:rPr>
                <w:rFonts w:ascii="Arial" w:hAnsi="Arial"/>
                <w:sz w:val="24"/>
              </w:rPr>
            </w:pPr>
            <w:r w:rsidRPr="00463564">
              <w:rPr>
                <w:rFonts w:ascii="Arial" w:hAnsi="Arial"/>
                <w:sz w:val="24"/>
              </w:rPr>
              <w:t xml:space="preserve">50769 </w:t>
            </w:r>
          </w:p>
        </w:tc>
        <w:tc>
          <w:tcPr>
            <w:tcW w:w="1159" w:type="dxa"/>
          </w:tcPr>
          <w:p w14:paraId="6FBBA6C3" w14:textId="77777777" w:rsidR="00463564" w:rsidRPr="00463564" w:rsidRDefault="00463564" w:rsidP="00463564">
            <w:pPr>
              <w:rPr>
                <w:rFonts w:ascii="Arial" w:hAnsi="Arial"/>
                <w:sz w:val="24"/>
              </w:rPr>
            </w:pPr>
            <w:r w:rsidRPr="00463564">
              <w:rPr>
                <w:rFonts w:ascii="Arial" w:hAnsi="Arial"/>
                <w:sz w:val="24"/>
              </w:rPr>
              <w:t xml:space="preserve">51785 </w:t>
            </w:r>
          </w:p>
        </w:tc>
      </w:tr>
      <w:tr w:rsidR="00463564" w:rsidRPr="00463564" w14:paraId="04678941" w14:textId="77777777" w:rsidTr="00463564">
        <w:trPr>
          <w:trHeight w:val="112"/>
        </w:trPr>
        <w:tc>
          <w:tcPr>
            <w:tcW w:w="1159" w:type="dxa"/>
          </w:tcPr>
          <w:p w14:paraId="586BA906" w14:textId="77777777" w:rsidR="00463564" w:rsidRPr="00463564" w:rsidRDefault="00463564" w:rsidP="00463564">
            <w:pPr>
              <w:rPr>
                <w:rFonts w:ascii="Arial" w:hAnsi="Arial"/>
                <w:sz w:val="24"/>
              </w:rPr>
            </w:pPr>
            <w:r w:rsidRPr="00463564">
              <w:rPr>
                <w:rFonts w:ascii="Arial" w:hAnsi="Arial"/>
                <w:sz w:val="24"/>
              </w:rPr>
              <w:t xml:space="preserve">15 </w:t>
            </w:r>
          </w:p>
        </w:tc>
        <w:tc>
          <w:tcPr>
            <w:tcW w:w="1159" w:type="dxa"/>
          </w:tcPr>
          <w:p w14:paraId="354023BF" w14:textId="77777777" w:rsidR="00463564" w:rsidRPr="00463564" w:rsidRDefault="00463564" w:rsidP="00463564">
            <w:pPr>
              <w:rPr>
                <w:rFonts w:ascii="Arial" w:hAnsi="Arial"/>
                <w:sz w:val="24"/>
              </w:rPr>
            </w:pPr>
            <w:r w:rsidRPr="00463564">
              <w:rPr>
                <w:rFonts w:ascii="Arial" w:hAnsi="Arial"/>
                <w:sz w:val="24"/>
              </w:rPr>
              <w:t xml:space="preserve">51073 </w:t>
            </w:r>
          </w:p>
        </w:tc>
        <w:tc>
          <w:tcPr>
            <w:tcW w:w="1159" w:type="dxa"/>
          </w:tcPr>
          <w:p w14:paraId="78A824AF" w14:textId="77777777" w:rsidR="00463564" w:rsidRPr="00463564" w:rsidRDefault="00463564" w:rsidP="00463564">
            <w:pPr>
              <w:rPr>
                <w:rFonts w:ascii="Arial" w:hAnsi="Arial"/>
                <w:sz w:val="24"/>
              </w:rPr>
            </w:pPr>
            <w:r w:rsidRPr="00463564">
              <w:rPr>
                <w:rFonts w:ascii="Arial" w:hAnsi="Arial"/>
                <w:sz w:val="24"/>
              </w:rPr>
              <w:t xml:space="preserve">52095 </w:t>
            </w:r>
          </w:p>
        </w:tc>
        <w:tc>
          <w:tcPr>
            <w:tcW w:w="1159" w:type="dxa"/>
          </w:tcPr>
          <w:p w14:paraId="659446A8" w14:textId="77777777" w:rsidR="00463564" w:rsidRPr="00463564" w:rsidRDefault="00463564" w:rsidP="00463564">
            <w:pPr>
              <w:rPr>
                <w:rFonts w:ascii="Arial" w:hAnsi="Arial"/>
                <w:sz w:val="24"/>
              </w:rPr>
            </w:pPr>
            <w:r w:rsidRPr="00463564">
              <w:rPr>
                <w:rFonts w:ascii="Arial" w:hAnsi="Arial"/>
                <w:sz w:val="24"/>
              </w:rPr>
              <w:t xml:space="preserve">53137 </w:t>
            </w:r>
          </w:p>
        </w:tc>
      </w:tr>
      <w:tr w:rsidR="00463564" w:rsidRPr="00463564" w14:paraId="66300201" w14:textId="77777777" w:rsidTr="00463564">
        <w:trPr>
          <w:trHeight w:val="112"/>
        </w:trPr>
        <w:tc>
          <w:tcPr>
            <w:tcW w:w="1159" w:type="dxa"/>
          </w:tcPr>
          <w:p w14:paraId="13093D83" w14:textId="77777777" w:rsidR="00463564" w:rsidRPr="00463564" w:rsidRDefault="00463564" w:rsidP="00463564">
            <w:pPr>
              <w:rPr>
                <w:rFonts w:ascii="Arial" w:hAnsi="Arial"/>
                <w:sz w:val="24"/>
              </w:rPr>
            </w:pPr>
            <w:r w:rsidRPr="00463564">
              <w:rPr>
                <w:rFonts w:ascii="Arial" w:hAnsi="Arial"/>
                <w:sz w:val="24"/>
              </w:rPr>
              <w:t xml:space="preserve">16 </w:t>
            </w:r>
          </w:p>
        </w:tc>
        <w:tc>
          <w:tcPr>
            <w:tcW w:w="1159" w:type="dxa"/>
          </w:tcPr>
          <w:p w14:paraId="64897539" w14:textId="77777777" w:rsidR="00463564" w:rsidRPr="00463564" w:rsidRDefault="00463564" w:rsidP="00463564">
            <w:pPr>
              <w:rPr>
                <w:rFonts w:ascii="Arial" w:hAnsi="Arial"/>
                <w:sz w:val="24"/>
              </w:rPr>
            </w:pPr>
            <w:r w:rsidRPr="00463564">
              <w:rPr>
                <w:rFonts w:ascii="Arial" w:hAnsi="Arial"/>
                <w:sz w:val="24"/>
              </w:rPr>
              <w:t xml:space="preserve">52248 </w:t>
            </w:r>
          </w:p>
        </w:tc>
        <w:tc>
          <w:tcPr>
            <w:tcW w:w="1159" w:type="dxa"/>
          </w:tcPr>
          <w:p w14:paraId="0862F31D" w14:textId="77777777" w:rsidR="00463564" w:rsidRPr="00463564" w:rsidRDefault="00463564" w:rsidP="00463564">
            <w:pPr>
              <w:rPr>
                <w:rFonts w:ascii="Arial" w:hAnsi="Arial"/>
                <w:sz w:val="24"/>
              </w:rPr>
            </w:pPr>
            <w:r w:rsidRPr="00463564">
              <w:rPr>
                <w:rFonts w:ascii="Arial" w:hAnsi="Arial"/>
                <w:sz w:val="24"/>
              </w:rPr>
              <w:t xml:space="preserve">53293 </w:t>
            </w:r>
          </w:p>
        </w:tc>
        <w:tc>
          <w:tcPr>
            <w:tcW w:w="1159" w:type="dxa"/>
          </w:tcPr>
          <w:p w14:paraId="5715461F" w14:textId="77777777" w:rsidR="00463564" w:rsidRPr="00463564" w:rsidRDefault="00463564" w:rsidP="00463564">
            <w:pPr>
              <w:rPr>
                <w:rFonts w:ascii="Arial" w:hAnsi="Arial"/>
                <w:sz w:val="24"/>
              </w:rPr>
            </w:pPr>
            <w:r w:rsidRPr="00463564">
              <w:rPr>
                <w:rFonts w:ascii="Arial" w:hAnsi="Arial"/>
                <w:sz w:val="24"/>
              </w:rPr>
              <w:t xml:space="preserve">54359 </w:t>
            </w:r>
          </w:p>
        </w:tc>
      </w:tr>
      <w:tr w:rsidR="00463564" w:rsidRPr="00463564" w14:paraId="52F878F9" w14:textId="77777777" w:rsidTr="00463564">
        <w:trPr>
          <w:trHeight w:val="112"/>
        </w:trPr>
        <w:tc>
          <w:tcPr>
            <w:tcW w:w="1159" w:type="dxa"/>
          </w:tcPr>
          <w:p w14:paraId="5AC9CC09" w14:textId="77777777" w:rsidR="00463564" w:rsidRPr="00463564" w:rsidRDefault="00463564" w:rsidP="00463564">
            <w:pPr>
              <w:rPr>
                <w:rFonts w:ascii="Arial" w:hAnsi="Arial"/>
                <w:sz w:val="24"/>
              </w:rPr>
            </w:pPr>
            <w:r w:rsidRPr="00463564">
              <w:rPr>
                <w:rFonts w:ascii="Arial" w:hAnsi="Arial"/>
                <w:sz w:val="24"/>
              </w:rPr>
              <w:t xml:space="preserve">17 </w:t>
            </w:r>
          </w:p>
        </w:tc>
        <w:tc>
          <w:tcPr>
            <w:tcW w:w="1159" w:type="dxa"/>
          </w:tcPr>
          <w:p w14:paraId="0AA54FC9" w14:textId="77777777" w:rsidR="00463564" w:rsidRPr="00463564" w:rsidRDefault="00463564" w:rsidP="00463564">
            <w:pPr>
              <w:rPr>
                <w:rFonts w:ascii="Arial" w:hAnsi="Arial"/>
                <w:sz w:val="24"/>
              </w:rPr>
            </w:pPr>
            <w:r w:rsidRPr="00463564">
              <w:rPr>
                <w:rFonts w:ascii="Arial" w:hAnsi="Arial"/>
                <w:sz w:val="24"/>
              </w:rPr>
              <w:t xml:space="preserve">53426 </w:t>
            </w:r>
          </w:p>
        </w:tc>
        <w:tc>
          <w:tcPr>
            <w:tcW w:w="1159" w:type="dxa"/>
          </w:tcPr>
          <w:p w14:paraId="02F295AF" w14:textId="77777777" w:rsidR="00463564" w:rsidRPr="00463564" w:rsidRDefault="00463564" w:rsidP="00463564">
            <w:pPr>
              <w:rPr>
                <w:rFonts w:ascii="Arial" w:hAnsi="Arial"/>
                <w:sz w:val="24"/>
              </w:rPr>
            </w:pPr>
            <w:r w:rsidRPr="00463564">
              <w:rPr>
                <w:rFonts w:ascii="Arial" w:hAnsi="Arial"/>
                <w:sz w:val="24"/>
              </w:rPr>
              <w:t xml:space="preserve">54495 </w:t>
            </w:r>
          </w:p>
        </w:tc>
        <w:tc>
          <w:tcPr>
            <w:tcW w:w="1159" w:type="dxa"/>
          </w:tcPr>
          <w:p w14:paraId="2F650EE0" w14:textId="77777777" w:rsidR="00463564" w:rsidRPr="00463564" w:rsidRDefault="00463564" w:rsidP="00463564">
            <w:pPr>
              <w:rPr>
                <w:rFonts w:ascii="Arial" w:hAnsi="Arial"/>
                <w:sz w:val="24"/>
              </w:rPr>
            </w:pPr>
            <w:r w:rsidRPr="00463564">
              <w:rPr>
                <w:rFonts w:ascii="Arial" w:hAnsi="Arial"/>
                <w:sz w:val="24"/>
              </w:rPr>
              <w:t xml:space="preserve">55585 </w:t>
            </w:r>
          </w:p>
        </w:tc>
      </w:tr>
      <w:tr w:rsidR="00463564" w:rsidRPr="00463564" w14:paraId="4DA37F7F" w14:textId="77777777" w:rsidTr="00463564">
        <w:trPr>
          <w:trHeight w:val="112"/>
        </w:trPr>
        <w:tc>
          <w:tcPr>
            <w:tcW w:w="1159" w:type="dxa"/>
          </w:tcPr>
          <w:p w14:paraId="2145D1E2" w14:textId="77777777" w:rsidR="00463564" w:rsidRPr="00463564" w:rsidRDefault="00463564" w:rsidP="00463564">
            <w:pPr>
              <w:rPr>
                <w:rFonts w:ascii="Arial" w:hAnsi="Arial"/>
                <w:sz w:val="24"/>
              </w:rPr>
            </w:pPr>
            <w:r w:rsidRPr="00463564">
              <w:rPr>
                <w:rFonts w:ascii="Arial" w:hAnsi="Arial"/>
                <w:sz w:val="24"/>
              </w:rPr>
              <w:t xml:space="preserve">18 </w:t>
            </w:r>
          </w:p>
        </w:tc>
        <w:tc>
          <w:tcPr>
            <w:tcW w:w="1159" w:type="dxa"/>
          </w:tcPr>
          <w:p w14:paraId="0E919463" w14:textId="77777777" w:rsidR="00463564" w:rsidRPr="00463564" w:rsidRDefault="00463564" w:rsidP="00463564">
            <w:pPr>
              <w:rPr>
                <w:rFonts w:ascii="Arial" w:hAnsi="Arial"/>
                <w:sz w:val="24"/>
              </w:rPr>
            </w:pPr>
            <w:r w:rsidRPr="00463564">
              <w:rPr>
                <w:rFonts w:ascii="Arial" w:hAnsi="Arial"/>
                <w:sz w:val="24"/>
              </w:rPr>
              <w:t xml:space="preserve">54582 </w:t>
            </w:r>
          </w:p>
        </w:tc>
        <w:tc>
          <w:tcPr>
            <w:tcW w:w="1159" w:type="dxa"/>
          </w:tcPr>
          <w:p w14:paraId="01F63FCF" w14:textId="77777777" w:rsidR="00463564" w:rsidRPr="00463564" w:rsidRDefault="00463564" w:rsidP="00463564">
            <w:pPr>
              <w:rPr>
                <w:rFonts w:ascii="Arial" w:hAnsi="Arial"/>
                <w:sz w:val="24"/>
              </w:rPr>
            </w:pPr>
            <w:r w:rsidRPr="00463564">
              <w:rPr>
                <w:rFonts w:ascii="Arial" w:hAnsi="Arial"/>
                <w:sz w:val="24"/>
              </w:rPr>
              <w:t xml:space="preserve">55674 </w:t>
            </w:r>
          </w:p>
        </w:tc>
        <w:tc>
          <w:tcPr>
            <w:tcW w:w="1159" w:type="dxa"/>
          </w:tcPr>
          <w:p w14:paraId="5EFA9142" w14:textId="77777777" w:rsidR="00463564" w:rsidRPr="00463564" w:rsidRDefault="00463564" w:rsidP="00463564">
            <w:pPr>
              <w:rPr>
                <w:rFonts w:ascii="Arial" w:hAnsi="Arial"/>
                <w:sz w:val="24"/>
              </w:rPr>
            </w:pPr>
            <w:r w:rsidRPr="00463564">
              <w:rPr>
                <w:rFonts w:ascii="Arial" w:hAnsi="Arial"/>
                <w:sz w:val="24"/>
              </w:rPr>
              <w:t xml:space="preserve">56788 </w:t>
            </w:r>
          </w:p>
        </w:tc>
      </w:tr>
      <w:tr w:rsidR="00463564" w:rsidRPr="00463564" w14:paraId="6C47BCF3" w14:textId="77777777" w:rsidTr="00463564">
        <w:trPr>
          <w:trHeight w:val="112"/>
        </w:trPr>
        <w:tc>
          <w:tcPr>
            <w:tcW w:w="1159" w:type="dxa"/>
          </w:tcPr>
          <w:p w14:paraId="145F18E9" w14:textId="77777777" w:rsidR="00463564" w:rsidRPr="00463564" w:rsidRDefault="00463564" w:rsidP="00463564">
            <w:pPr>
              <w:rPr>
                <w:rFonts w:ascii="Arial" w:hAnsi="Arial"/>
                <w:sz w:val="24"/>
              </w:rPr>
            </w:pPr>
            <w:r w:rsidRPr="00463564">
              <w:rPr>
                <w:rFonts w:ascii="Arial" w:hAnsi="Arial"/>
                <w:sz w:val="24"/>
              </w:rPr>
              <w:t xml:space="preserve">19 </w:t>
            </w:r>
          </w:p>
        </w:tc>
        <w:tc>
          <w:tcPr>
            <w:tcW w:w="1159" w:type="dxa"/>
          </w:tcPr>
          <w:p w14:paraId="1F4B5A18" w14:textId="77777777" w:rsidR="00463564" w:rsidRPr="00463564" w:rsidRDefault="00463564" w:rsidP="00463564">
            <w:pPr>
              <w:rPr>
                <w:rFonts w:ascii="Arial" w:hAnsi="Arial"/>
                <w:sz w:val="24"/>
              </w:rPr>
            </w:pPr>
            <w:r w:rsidRPr="00463564">
              <w:rPr>
                <w:rFonts w:ascii="Arial" w:hAnsi="Arial"/>
                <w:sz w:val="24"/>
              </w:rPr>
              <w:t xml:space="preserve">55775 </w:t>
            </w:r>
          </w:p>
        </w:tc>
        <w:tc>
          <w:tcPr>
            <w:tcW w:w="1159" w:type="dxa"/>
          </w:tcPr>
          <w:p w14:paraId="28CC0E15" w14:textId="77777777" w:rsidR="00463564" w:rsidRPr="00463564" w:rsidRDefault="00463564" w:rsidP="00463564">
            <w:pPr>
              <w:rPr>
                <w:rFonts w:ascii="Arial" w:hAnsi="Arial"/>
                <w:sz w:val="24"/>
              </w:rPr>
            </w:pPr>
            <w:r w:rsidRPr="00463564">
              <w:rPr>
                <w:rFonts w:ascii="Arial" w:hAnsi="Arial"/>
                <w:sz w:val="24"/>
              </w:rPr>
              <w:t xml:space="preserve">56891 </w:t>
            </w:r>
          </w:p>
        </w:tc>
        <w:tc>
          <w:tcPr>
            <w:tcW w:w="1159" w:type="dxa"/>
          </w:tcPr>
          <w:p w14:paraId="3744FA6B" w14:textId="77777777" w:rsidR="00463564" w:rsidRPr="00463564" w:rsidRDefault="00463564" w:rsidP="00463564">
            <w:pPr>
              <w:rPr>
                <w:rFonts w:ascii="Arial" w:hAnsi="Arial"/>
                <w:sz w:val="24"/>
              </w:rPr>
            </w:pPr>
            <w:r w:rsidRPr="00463564">
              <w:rPr>
                <w:rFonts w:ascii="Arial" w:hAnsi="Arial"/>
                <w:sz w:val="24"/>
              </w:rPr>
              <w:t xml:space="preserve">58029 </w:t>
            </w:r>
          </w:p>
        </w:tc>
      </w:tr>
      <w:tr w:rsidR="00463564" w:rsidRPr="00463564" w14:paraId="6A18A934" w14:textId="77777777" w:rsidTr="00463564">
        <w:trPr>
          <w:trHeight w:val="112"/>
        </w:trPr>
        <w:tc>
          <w:tcPr>
            <w:tcW w:w="1159" w:type="dxa"/>
          </w:tcPr>
          <w:p w14:paraId="1728AD91" w14:textId="77777777" w:rsidR="00463564" w:rsidRPr="00463564" w:rsidRDefault="00463564" w:rsidP="00463564">
            <w:pPr>
              <w:rPr>
                <w:rFonts w:ascii="Arial" w:hAnsi="Arial"/>
                <w:sz w:val="24"/>
              </w:rPr>
            </w:pPr>
            <w:r w:rsidRPr="00463564">
              <w:rPr>
                <w:rFonts w:ascii="Arial" w:hAnsi="Arial"/>
                <w:sz w:val="24"/>
              </w:rPr>
              <w:t xml:space="preserve">20 </w:t>
            </w:r>
          </w:p>
        </w:tc>
        <w:tc>
          <w:tcPr>
            <w:tcW w:w="1159" w:type="dxa"/>
          </w:tcPr>
          <w:p w14:paraId="0E974DC0" w14:textId="77777777" w:rsidR="00463564" w:rsidRPr="00463564" w:rsidRDefault="00463564" w:rsidP="00463564">
            <w:pPr>
              <w:rPr>
                <w:rFonts w:ascii="Arial" w:hAnsi="Arial"/>
                <w:sz w:val="24"/>
              </w:rPr>
            </w:pPr>
            <w:r w:rsidRPr="00463564">
              <w:rPr>
                <w:rFonts w:ascii="Arial" w:hAnsi="Arial"/>
                <w:sz w:val="24"/>
              </w:rPr>
              <w:t xml:space="preserve">56391*** </w:t>
            </w:r>
          </w:p>
        </w:tc>
        <w:tc>
          <w:tcPr>
            <w:tcW w:w="1159" w:type="dxa"/>
          </w:tcPr>
          <w:p w14:paraId="5D8E6975" w14:textId="77777777" w:rsidR="00463564" w:rsidRPr="00463564" w:rsidRDefault="00463564" w:rsidP="00463564">
            <w:pPr>
              <w:rPr>
                <w:rFonts w:ascii="Arial" w:hAnsi="Arial"/>
                <w:sz w:val="24"/>
              </w:rPr>
            </w:pPr>
            <w:r w:rsidRPr="00463564">
              <w:rPr>
                <w:rFonts w:ascii="Arial" w:hAnsi="Arial"/>
                <w:sz w:val="24"/>
              </w:rPr>
              <w:t xml:space="preserve">57519*** </w:t>
            </w:r>
          </w:p>
        </w:tc>
        <w:tc>
          <w:tcPr>
            <w:tcW w:w="1159" w:type="dxa"/>
          </w:tcPr>
          <w:p w14:paraId="3B709BE0" w14:textId="77777777" w:rsidR="00463564" w:rsidRPr="00463564" w:rsidRDefault="00463564" w:rsidP="00463564">
            <w:pPr>
              <w:rPr>
                <w:rFonts w:ascii="Arial" w:hAnsi="Arial"/>
                <w:sz w:val="24"/>
              </w:rPr>
            </w:pPr>
            <w:r w:rsidRPr="00463564">
              <w:rPr>
                <w:rFonts w:ascii="Arial" w:hAnsi="Arial"/>
                <w:sz w:val="24"/>
              </w:rPr>
              <w:t xml:space="preserve">58670*** </w:t>
            </w:r>
          </w:p>
        </w:tc>
      </w:tr>
      <w:tr w:rsidR="00463564" w:rsidRPr="00463564" w14:paraId="14B56A2A" w14:textId="77777777" w:rsidTr="00463564">
        <w:trPr>
          <w:trHeight w:val="112"/>
        </w:trPr>
        <w:tc>
          <w:tcPr>
            <w:tcW w:w="1159" w:type="dxa"/>
          </w:tcPr>
          <w:p w14:paraId="4F201F02" w14:textId="77777777" w:rsidR="00463564" w:rsidRPr="00463564" w:rsidRDefault="00463564" w:rsidP="00463564">
            <w:pPr>
              <w:rPr>
                <w:rFonts w:ascii="Arial" w:hAnsi="Arial"/>
                <w:sz w:val="24"/>
              </w:rPr>
            </w:pPr>
            <w:r w:rsidRPr="00463564">
              <w:rPr>
                <w:rFonts w:ascii="Arial" w:hAnsi="Arial"/>
                <w:sz w:val="24"/>
              </w:rPr>
              <w:t xml:space="preserve">21 </w:t>
            </w:r>
          </w:p>
        </w:tc>
        <w:tc>
          <w:tcPr>
            <w:tcW w:w="1159" w:type="dxa"/>
          </w:tcPr>
          <w:p w14:paraId="1E5277E1" w14:textId="77777777" w:rsidR="00463564" w:rsidRPr="00463564" w:rsidRDefault="00463564" w:rsidP="00463564">
            <w:pPr>
              <w:rPr>
                <w:rFonts w:ascii="Arial" w:hAnsi="Arial"/>
                <w:sz w:val="24"/>
              </w:rPr>
            </w:pPr>
            <w:r w:rsidRPr="00463564">
              <w:rPr>
                <w:rFonts w:ascii="Arial" w:hAnsi="Arial"/>
                <w:sz w:val="24"/>
              </w:rPr>
              <w:t xml:space="preserve">57575 </w:t>
            </w:r>
          </w:p>
        </w:tc>
        <w:tc>
          <w:tcPr>
            <w:tcW w:w="1159" w:type="dxa"/>
          </w:tcPr>
          <w:p w14:paraId="5CCDB8A5" w14:textId="77777777" w:rsidR="00463564" w:rsidRPr="00463564" w:rsidRDefault="00463564" w:rsidP="00463564">
            <w:pPr>
              <w:rPr>
                <w:rFonts w:ascii="Arial" w:hAnsi="Arial"/>
                <w:sz w:val="24"/>
              </w:rPr>
            </w:pPr>
            <w:r w:rsidRPr="00463564">
              <w:rPr>
                <w:rFonts w:ascii="Arial" w:hAnsi="Arial"/>
                <w:sz w:val="24"/>
              </w:rPr>
              <w:t xml:space="preserve">58727 </w:t>
            </w:r>
          </w:p>
        </w:tc>
        <w:tc>
          <w:tcPr>
            <w:tcW w:w="1159" w:type="dxa"/>
          </w:tcPr>
          <w:p w14:paraId="5B317DD6" w14:textId="77777777" w:rsidR="00463564" w:rsidRPr="00463564" w:rsidRDefault="00463564" w:rsidP="00463564">
            <w:pPr>
              <w:rPr>
                <w:rFonts w:ascii="Arial" w:hAnsi="Arial"/>
                <w:sz w:val="24"/>
              </w:rPr>
            </w:pPr>
            <w:r w:rsidRPr="00463564">
              <w:rPr>
                <w:rFonts w:ascii="Arial" w:hAnsi="Arial"/>
                <w:sz w:val="24"/>
              </w:rPr>
              <w:t xml:space="preserve">59902 </w:t>
            </w:r>
          </w:p>
        </w:tc>
      </w:tr>
      <w:tr w:rsidR="00463564" w:rsidRPr="00463564" w14:paraId="78A9F3FF" w14:textId="77777777" w:rsidTr="00463564">
        <w:trPr>
          <w:trHeight w:val="112"/>
        </w:trPr>
        <w:tc>
          <w:tcPr>
            <w:tcW w:w="1159" w:type="dxa"/>
          </w:tcPr>
          <w:p w14:paraId="0EB6848F" w14:textId="77777777" w:rsidR="00463564" w:rsidRPr="00463564" w:rsidRDefault="00463564" w:rsidP="00463564">
            <w:pPr>
              <w:rPr>
                <w:rFonts w:ascii="Arial" w:hAnsi="Arial"/>
                <w:sz w:val="24"/>
              </w:rPr>
            </w:pPr>
            <w:r w:rsidRPr="00463564">
              <w:rPr>
                <w:rFonts w:ascii="Arial" w:hAnsi="Arial"/>
                <w:sz w:val="24"/>
              </w:rPr>
              <w:t xml:space="preserve">22 </w:t>
            </w:r>
          </w:p>
        </w:tc>
        <w:tc>
          <w:tcPr>
            <w:tcW w:w="1159" w:type="dxa"/>
          </w:tcPr>
          <w:p w14:paraId="0B081760" w14:textId="77777777" w:rsidR="00463564" w:rsidRPr="00463564" w:rsidRDefault="00463564" w:rsidP="00463564">
            <w:pPr>
              <w:rPr>
                <w:rFonts w:ascii="Arial" w:hAnsi="Arial"/>
                <w:sz w:val="24"/>
              </w:rPr>
            </w:pPr>
            <w:r w:rsidRPr="00463564">
              <w:rPr>
                <w:rFonts w:ascii="Arial" w:hAnsi="Arial"/>
                <w:sz w:val="24"/>
              </w:rPr>
              <w:t xml:space="preserve">58607 </w:t>
            </w:r>
          </w:p>
        </w:tc>
        <w:tc>
          <w:tcPr>
            <w:tcW w:w="1159" w:type="dxa"/>
          </w:tcPr>
          <w:p w14:paraId="507584E8" w14:textId="77777777" w:rsidR="00463564" w:rsidRPr="00463564" w:rsidRDefault="00463564" w:rsidP="00463564">
            <w:pPr>
              <w:rPr>
                <w:rFonts w:ascii="Arial" w:hAnsi="Arial"/>
                <w:sz w:val="24"/>
              </w:rPr>
            </w:pPr>
            <w:r w:rsidRPr="00463564">
              <w:rPr>
                <w:rFonts w:ascii="Arial" w:hAnsi="Arial"/>
                <w:sz w:val="24"/>
              </w:rPr>
              <w:t xml:space="preserve">59780 </w:t>
            </w:r>
          </w:p>
        </w:tc>
        <w:tc>
          <w:tcPr>
            <w:tcW w:w="1159" w:type="dxa"/>
          </w:tcPr>
          <w:p w14:paraId="4778999D" w14:textId="77777777" w:rsidR="00463564" w:rsidRPr="00463564" w:rsidRDefault="00463564" w:rsidP="00463564">
            <w:pPr>
              <w:rPr>
                <w:rFonts w:ascii="Arial" w:hAnsi="Arial"/>
                <w:sz w:val="24"/>
              </w:rPr>
            </w:pPr>
            <w:r w:rsidRPr="00463564">
              <w:rPr>
                <w:rFonts w:ascii="Arial" w:hAnsi="Arial"/>
                <w:sz w:val="24"/>
              </w:rPr>
              <w:t xml:space="preserve">60976 </w:t>
            </w:r>
          </w:p>
        </w:tc>
      </w:tr>
      <w:tr w:rsidR="00463564" w:rsidRPr="00463564" w14:paraId="52D4DCEC" w14:textId="77777777" w:rsidTr="00463564">
        <w:trPr>
          <w:trHeight w:val="112"/>
        </w:trPr>
        <w:tc>
          <w:tcPr>
            <w:tcW w:w="1159" w:type="dxa"/>
          </w:tcPr>
          <w:p w14:paraId="2B028748" w14:textId="77777777" w:rsidR="00463564" w:rsidRPr="00463564" w:rsidRDefault="00463564" w:rsidP="00463564">
            <w:pPr>
              <w:rPr>
                <w:rFonts w:ascii="Arial" w:hAnsi="Arial"/>
                <w:sz w:val="24"/>
              </w:rPr>
            </w:pPr>
            <w:r w:rsidRPr="00463564">
              <w:rPr>
                <w:rFonts w:ascii="Arial" w:hAnsi="Arial"/>
                <w:sz w:val="24"/>
              </w:rPr>
              <w:t xml:space="preserve">23 </w:t>
            </w:r>
          </w:p>
        </w:tc>
        <w:tc>
          <w:tcPr>
            <w:tcW w:w="1159" w:type="dxa"/>
          </w:tcPr>
          <w:p w14:paraId="1B0CA28F" w14:textId="77777777" w:rsidR="00463564" w:rsidRPr="00463564" w:rsidRDefault="00463564" w:rsidP="00463564">
            <w:pPr>
              <w:rPr>
                <w:rFonts w:ascii="Arial" w:hAnsi="Arial"/>
                <w:sz w:val="24"/>
              </w:rPr>
            </w:pPr>
            <w:r w:rsidRPr="00463564">
              <w:rPr>
                <w:rFonts w:ascii="Arial" w:hAnsi="Arial"/>
                <w:sz w:val="24"/>
              </w:rPr>
              <w:t xml:space="preserve">59744 </w:t>
            </w:r>
          </w:p>
        </w:tc>
        <w:tc>
          <w:tcPr>
            <w:tcW w:w="1159" w:type="dxa"/>
          </w:tcPr>
          <w:p w14:paraId="4EC513C7" w14:textId="77777777" w:rsidR="00463564" w:rsidRPr="00463564" w:rsidRDefault="00463564" w:rsidP="00463564">
            <w:pPr>
              <w:rPr>
                <w:rFonts w:ascii="Arial" w:hAnsi="Arial"/>
                <w:sz w:val="24"/>
              </w:rPr>
            </w:pPr>
            <w:r w:rsidRPr="00463564">
              <w:rPr>
                <w:rFonts w:ascii="Arial" w:hAnsi="Arial"/>
                <w:sz w:val="24"/>
              </w:rPr>
              <w:t xml:space="preserve">60939 </w:t>
            </w:r>
          </w:p>
        </w:tc>
        <w:tc>
          <w:tcPr>
            <w:tcW w:w="1159" w:type="dxa"/>
          </w:tcPr>
          <w:p w14:paraId="79948C3C" w14:textId="77777777" w:rsidR="00463564" w:rsidRPr="00463564" w:rsidRDefault="00463564" w:rsidP="00463564">
            <w:pPr>
              <w:rPr>
                <w:rFonts w:ascii="Arial" w:hAnsi="Arial"/>
                <w:sz w:val="24"/>
              </w:rPr>
            </w:pPr>
            <w:r w:rsidRPr="00463564">
              <w:rPr>
                <w:rFonts w:ascii="Arial" w:hAnsi="Arial"/>
                <w:sz w:val="24"/>
              </w:rPr>
              <w:t xml:space="preserve">62158 </w:t>
            </w:r>
          </w:p>
        </w:tc>
      </w:tr>
      <w:tr w:rsidR="00463564" w:rsidRPr="00463564" w14:paraId="1D5A86F8" w14:textId="77777777" w:rsidTr="00463564">
        <w:trPr>
          <w:trHeight w:val="112"/>
        </w:trPr>
        <w:tc>
          <w:tcPr>
            <w:tcW w:w="1159" w:type="dxa"/>
          </w:tcPr>
          <w:p w14:paraId="4B2C1EC7" w14:textId="77777777" w:rsidR="00463564" w:rsidRPr="00463564" w:rsidRDefault="00463564" w:rsidP="00463564">
            <w:pPr>
              <w:rPr>
                <w:rFonts w:ascii="Arial" w:hAnsi="Arial"/>
                <w:sz w:val="24"/>
              </w:rPr>
            </w:pPr>
            <w:r w:rsidRPr="00463564">
              <w:rPr>
                <w:rFonts w:ascii="Arial" w:hAnsi="Arial"/>
                <w:sz w:val="24"/>
              </w:rPr>
              <w:t xml:space="preserve">24 </w:t>
            </w:r>
          </w:p>
        </w:tc>
        <w:tc>
          <w:tcPr>
            <w:tcW w:w="1159" w:type="dxa"/>
          </w:tcPr>
          <w:p w14:paraId="76A59859" w14:textId="77777777" w:rsidR="00463564" w:rsidRPr="00463564" w:rsidRDefault="00463564" w:rsidP="00463564">
            <w:pPr>
              <w:rPr>
                <w:rFonts w:ascii="Arial" w:hAnsi="Arial"/>
                <w:sz w:val="24"/>
              </w:rPr>
            </w:pPr>
            <w:r w:rsidRPr="00463564">
              <w:rPr>
                <w:rFonts w:ascii="Arial" w:hAnsi="Arial"/>
                <w:sz w:val="24"/>
              </w:rPr>
              <w:t xml:space="preserve">60762 </w:t>
            </w:r>
          </w:p>
        </w:tc>
        <w:tc>
          <w:tcPr>
            <w:tcW w:w="1159" w:type="dxa"/>
          </w:tcPr>
          <w:p w14:paraId="49D2894A" w14:textId="77777777" w:rsidR="00463564" w:rsidRPr="00463564" w:rsidRDefault="00463564" w:rsidP="00463564">
            <w:pPr>
              <w:rPr>
                <w:rFonts w:ascii="Arial" w:hAnsi="Arial"/>
                <w:sz w:val="24"/>
              </w:rPr>
            </w:pPr>
            <w:r w:rsidRPr="00463564">
              <w:rPr>
                <w:rFonts w:ascii="Arial" w:hAnsi="Arial"/>
                <w:sz w:val="24"/>
              </w:rPr>
              <w:t xml:space="preserve">61978 </w:t>
            </w:r>
          </w:p>
        </w:tc>
        <w:tc>
          <w:tcPr>
            <w:tcW w:w="1159" w:type="dxa"/>
          </w:tcPr>
          <w:p w14:paraId="2CE9B892" w14:textId="77777777" w:rsidR="00463564" w:rsidRPr="00463564" w:rsidRDefault="00463564" w:rsidP="00463564">
            <w:pPr>
              <w:rPr>
                <w:rFonts w:ascii="Arial" w:hAnsi="Arial"/>
                <w:sz w:val="24"/>
              </w:rPr>
            </w:pPr>
            <w:r w:rsidRPr="00463564">
              <w:rPr>
                <w:rFonts w:ascii="Arial" w:hAnsi="Arial"/>
                <w:sz w:val="24"/>
              </w:rPr>
              <w:t xml:space="preserve">63218 </w:t>
            </w:r>
          </w:p>
        </w:tc>
      </w:tr>
      <w:tr w:rsidR="00463564" w:rsidRPr="00463564" w14:paraId="0C7D9D2F" w14:textId="77777777" w:rsidTr="00463564">
        <w:trPr>
          <w:trHeight w:val="112"/>
        </w:trPr>
        <w:tc>
          <w:tcPr>
            <w:tcW w:w="1159" w:type="dxa"/>
          </w:tcPr>
          <w:p w14:paraId="34F887F9" w14:textId="77777777" w:rsidR="00463564" w:rsidRPr="00463564" w:rsidRDefault="00463564" w:rsidP="00463564">
            <w:pPr>
              <w:rPr>
                <w:rFonts w:ascii="Arial" w:hAnsi="Arial"/>
                <w:sz w:val="24"/>
              </w:rPr>
            </w:pPr>
            <w:r w:rsidRPr="00463564">
              <w:rPr>
                <w:rFonts w:ascii="Arial" w:hAnsi="Arial"/>
                <w:sz w:val="24"/>
              </w:rPr>
              <w:t xml:space="preserve">25 </w:t>
            </w:r>
          </w:p>
        </w:tc>
        <w:tc>
          <w:tcPr>
            <w:tcW w:w="1159" w:type="dxa"/>
          </w:tcPr>
          <w:p w14:paraId="3D8537EB" w14:textId="77777777" w:rsidR="00463564" w:rsidRPr="00463564" w:rsidRDefault="00463564" w:rsidP="00463564">
            <w:pPr>
              <w:rPr>
                <w:rFonts w:ascii="Arial" w:hAnsi="Arial"/>
                <w:sz w:val="24"/>
              </w:rPr>
            </w:pPr>
            <w:r w:rsidRPr="00463564">
              <w:rPr>
                <w:rFonts w:ascii="Arial" w:hAnsi="Arial"/>
                <w:sz w:val="24"/>
              </w:rPr>
              <w:t xml:space="preserve">61851 </w:t>
            </w:r>
          </w:p>
        </w:tc>
        <w:tc>
          <w:tcPr>
            <w:tcW w:w="1159" w:type="dxa"/>
          </w:tcPr>
          <w:p w14:paraId="3ABF11C1" w14:textId="77777777" w:rsidR="00463564" w:rsidRPr="00463564" w:rsidRDefault="00463564" w:rsidP="00463564">
            <w:pPr>
              <w:rPr>
                <w:rFonts w:ascii="Arial" w:hAnsi="Arial"/>
                <w:sz w:val="24"/>
              </w:rPr>
            </w:pPr>
            <w:r w:rsidRPr="00463564">
              <w:rPr>
                <w:rFonts w:ascii="Arial" w:hAnsi="Arial"/>
                <w:sz w:val="24"/>
              </w:rPr>
              <w:t xml:space="preserve">63089 </w:t>
            </w:r>
          </w:p>
        </w:tc>
        <w:tc>
          <w:tcPr>
            <w:tcW w:w="1159" w:type="dxa"/>
          </w:tcPr>
          <w:p w14:paraId="4F18FBB8" w14:textId="77777777" w:rsidR="00463564" w:rsidRPr="00463564" w:rsidRDefault="00463564" w:rsidP="00463564">
            <w:pPr>
              <w:rPr>
                <w:rFonts w:ascii="Arial" w:hAnsi="Arial"/>
                <w:sz w:val="24"/>
              </w:rPr>
            </w:pPr>
            <w:r w:rsidRPr="00463564">
              <w:rPr>
                <w:rFonts w:ascii="Arial" w:hAnsi="Arial"/>
                <w:sz w:val="24"/>
              </w:rPr>
              <w:t xml:space="preserve">64351 </w:t>
            </w:r>
          </w:p>
        </w:tc>
      </w:tr>
      <w:tr w:rsidR="00463564" w:rsidRPr="00463564" w14:paraId="13E8D439" w14:textId="77777777" w:rsidTr="00463564">
        <w:trPr>
          <w:trHeight w:val="112"/>
        </w:trPr>
        <w:tc>
          <w:tcPr>
            <w:tcW w:w="1159" w:type="dxa"/>
          </w:tcPr>
          <w:p w14:paraId="4A03D7A9" w14:textId="77777777" w:rsidR="00463564" w:rsidRPr="00463564" w:rsidRDefault="00463564" w:rsidP="00463564">
            <w:pPr>
              <w:rPr>
                <w:rFonts w:ascii="Arial" w:hAnsi="Arial"/>
                <w:sz w:val="24"/>
              </w:rPr>
            </w:pPr>
            <w:r w:rsidRPr="00463564">
              <w:rPr>
                <w:rFonts w:ascii="Arial" w:hAnsi="Arial"/>
                <w:sz w:val="24"/>
              </w:rPr>
              <w:t xml:space="preserve">26 </w:t>
            </w:r>
          </w:p>
        </w:tc>
        <w:tc>
          <w:tcPr>
            <w:tcW w:w="1159" w:type="dxa"/>
          </w:tcPr>
          <w:p w14:paraId="10754218" w14:textId="77777777" w:rsidR="00463564" w:rsidRPr="00463564" w:rsidRDefault="00463564" w:rsidP="00463564">
            <w:pPr>
              <w:rPr>
                <w:rFonts w:ascii="Arial" w:hAnsi="Arial"/>
                <w:sz w:val="24"/>
              </w:rPr>
            </w:pPr>
            <w:r w:rsidRPr="00463564">
              <w:rPr>
                <w:rFonts w:ascii="Arial" w:hAnsi="Arial"/>
                <w:sz w:val="24"/>
              </w:rPr>
              <w:t xml:space="preserve">62914 </w:t>
            </w:r>
          </w:p>
        </w:tc>
        <w:tc>
          <w:tcPr>
            <w:tcW w:w="1159" w:type="dxa"/>
          </w:tcPr>
          <w:p w14:paraId="7D754212" w14:textId="77777777" w:rsidR="00463564" w:rsidRPr="00463564" w:rsidRDefault="00463564" w:rsidP="00463564">
            <w:pPr>
              <w:rPr>
                <w:rFonts w:ascii="Arial" w:hAnsi="Arial"/>
                <w:sz w:val="24"/>
              </w:rPr>
            </w:pPr>
            <w:r w:rsidRPr="00463564">
              <w:rPr>
                <w:rFonts w:ascii="Arial" w:hAnsi="Arial"/>
                <w:sz w:val="24"/>
              </w:rPr>
              <w:t xml:space="preserve">64173 </w:t>
            </w:r>
          </w:p>
        </w:tc>
        <w:tc>
          <w:tcPr>
            <w:tcW w:w="1159" w:type="dxa"/>
          </w:tcPr>
          <w:p w14:paraId="1674A4F4" w14:textId="77777777" w:rsidR="00463564" w:rsidRPr="00463564" w:rsidRDefault="00463564" w:rsidP="00463564">
            <w:pPr>
              <w:rPr>
                <w:rFonts w:ascii="Arial" w:hAnsi="Arial"/>
                <w:sz w:val="24"/>
              </w:rPr>
            </w:pPr>
            <w:r w:rsidRPr="00463564">
              <w:rPr>
                <w:rFonts w:ascii="Arial" w:hAnsi="Arial"/>
                <w:sz w:val="24"/>
              </w:rPr>
              <w:t xml:space="preserve">65457 </w:t>
            </w:r>
          </w:p>
        </w:tc>
      </w:tr>
      <w:tr w:rsidR="00463564" w:rsidRPr="00463564" w14:paraId="184079B9" w14:textId="77777777" w:rsidTr="00463564">
        <w:trPr>
          <w:trHeight w:val="112"/>
        </w:trPr>
        <w:tc>
          <w:tcPr>
            <w:tcW w:w="1159" w:type="dxa"/>
          </w:tcPr>
          <w:p w14:paraId="66224F4B" w14:textId="77777777" w:rsidR="00463564" w:rsidRPr="00463564" w:rsidRDefault="00463564" w:rsidP="00463564">
            <w:pPr>
              <w:rPr>
                <w:rFonts w:ascii="Arial" w:hAnsi="Arial"/>
                <w:sz w:val="24"/>
              </w:rPr>
            </w:pPr>
            <w:r w:rsidRPr="00463564">
              <w:rPr>
                <w:rFonts w:ascii="Arial" w:hAnsi="Arial"/>
                <w:sz w:val="24"/>
              </w:rPr>
              <w:t xml:space="preserve">27 </w:t>
            </w:r>
          </w:p>
        </w:tc>
        <w:tc>
          <w:tcPr>
            <w:tcW w:w="1159" w:type="dxa"/>
          </w:tcPr>
          <w:p w14:paraId="4D48E01D" w14:textId="77777777" w:rsidR="00463564" w:rsidRPr="00463564" w:rsidRDefault="00463564" w:rsidP="00463564">
            <w:pPr>
              <w:rPr>
                <w:rFonts w:ascii="Arial" w:hAnsi="Arial"/>
                <w:sz w:val="24"/>
              </w:rPr>
            </w:pPr>
            <w:r w:rsidRPr="00463564">
              <w:rPr>
                <w:rFonts w:ascii="Arial" w:hAnsi="Arial"/>
                <w:sz w:val="24"/>
              </w:rPr>
              <w:t xml:space="preserve">64001 </w:t>
            </w:r>
          </w:p>
        </w:tc>
        <w:tc>
          <w:tcPr>
            <w:tcW w:w="1159" w:type="dxa"/>
          </w:tcPr>
          <w:p w14:paraId="7FCA99A3" w14:textId="77777777" w:rsidR="00463564" w:rsidRPr="00463564" w:rsidRDefault="00463564" w:rsidP="00463564">
            <w:pPr>
              <w:rPr>
                <w:rFonts w:ascii="Arial" w:hAnsi="Arial"/>
                <w:sz w:val="24"/>
              </w:rPr>
            </w:pPr>
            <w:r w:rsidRPr="00463564">
              <w:rPr>
                <w:rFonts w:ascii="Arial" w:hAnsi="Arial"/>
                <w:sz w:val="24"/>
              </w:rPr>
              <w:t xml:space="preserve">65282 </w:t>
            </w:r>
          </w:p>
        </w:tc>
        <w:tc>
          <w:tcPr>
            <w:tcW w:w="1159" w:type="dxa"/>
          </w:tcPr>
          <w:p w14:paraId="1A751201" w14:textId="77777777" w:rsidR="00463564" w:rsidRPr="00463564" w:rsidRDefault="00463564" w:rsidP="00463564">
            <w:pPr>
              <w:rPr>
                <w:rFonts w:ascii="Arial" w:hAnsi="Arial"/>
                <w:sz w:val="24"/>
              </w:rPr>
            </w:pPr>
            <w:r w:rsidRPr="00463564">
              <w:rPr>
                <w:rFonts w:ascii="Arial" w:hAnsi="Arial"/>
                <w:sz w:val="24"/>
              </w:rPr>
              <w:t xml:space="preserve">66588 </w:t>
            </w:r>
          </w:p>
        </w:tc>
      </w:tr>
      <w:tr w:rsidR="00463564" w:rsidRPr="00463564" w14:paraId="1057019F" w14:textId="77777777" w:rsidTr="00463564">
        <w:trPr>
          <w:trHeight w:val="112"/>
        </w:trPr>
        <w:tc>
          <w:tcPr>
            <w:tcW w:w="1159" w:type="dxa"/>
          </w:tcPr>
          <w:p w14:paraId="7C8A5B03" w14:textId="77777777" w:rsidR="00463564" w:rsidRPr="00463564" w:rsidRDefault="00463564" w:rsidP="00463564">
            <w:pPr>
              <w:rPr>
                <w:rFonts w:ascii="Arial" w:hAnsi="Arial"/>
                <w:sz w:val="24"/>
              </w:rPr>
            </w:pPr>
            <w:r w:rsidRPr="00463564">
              <w:rPr>
                <w:rFonts w:ascii="Arial" w:hAnsi="Arial"/>
                <w:sz w:val="24"/>
              </w:rPr>
              <w:t xml:space="preserve">28 </w:t>
            </w:r>
          </w:p>
        </w:tc>
        <w:tc>
          <w:tcPr>
            <w:tcW w:w="1159" w:type="dxa"/>
          </w:tcPr>
          <w:p w14:paraId="62D273C1" w14:textId="77777777" w:rsidR="00463564" w:rsidRPr="00463564" w:rsidRDefault="00463564" w:rsidP="00463564">
            <w:pPr>
              <w:rPr>
                <w:rFonts w:ascii="Arial" w:hAnsi="Arial"/>
                <w:sz w:val="24"/>
              </w:rPr>
            </w:pPr>
            <w:r w:rsidRPr="00463564">
              <w:rPr>
                <w:rFonts w:ascii="Arial" w:hAnsi="Arial"/>
                <w:sz w:val="24"/>
              </w:rPr>
              <w:t xml:space="preserve">65102 </w:t>
            </w:r>
          </w:p>
        </w:tc>
        <w:tc>
          <w:tcPr>
            <w:tcW w:w="1159" w:type="dxa"/>
          </w:tcPr>
          <w:p w14:paraId="3EAFA215" w14:textId="77777777" w:rsidR="00463564" w:rsidRPr="00463564" w:rsidRDefault="00463564" w:rsidP="00463564">
            <w:pPr>
              <w:rPr>
                <w:rFonts w:ascii="Arial" w:hAnsi="Arial"/>
                <w:sz w:val="24"/>
              </w:rPr>
            </w:pPr>
            <w:r w:rsidRPr="00463564">
              <w:rPr>
                <w:rFonts w:ascii="Arial" w:hAnsi="Arial"/>
                <w:sz w:val="24"/>
              </w:rPr>
              <w:t xml:space="preserve">66405 </w:t>
            </w:r>
          </w:p>
        </w:tc>
        <w:tc>
          <w:tcPr>
            <w:tcW w:w="1159" w:type="dxa"/>
          </w:tcPr>
          <w:p w14:paraId="72E9D9D7" w14:textId="77777777" w:rsidR="00463564" w:rsidRPr="00463564" w:rsidRDefault="00463564" w:rsidP="00463564">
            <w:pPr>
              <w:rPr>
                <w:rFonts w:ascii="Arial" w:hAnsi="Arial"/>
                <w:sz w:val="24"/>
              </w:rPr>
            </w:pPr>
            <w:r w:rsidRPr="00463564">
              <w:rPr>
                <w:rFonts w:ascii="Arial" w:hAnsi="Arial"/>
                <w:sz w:val="24"/>
              </w:rPr>
              <w:t xml:space="preserve">67734 </w:t>
            </w:r>
          </w:p>
        </w:tc>
      </w:tr>
      <w:tr w:rsidR="00463564" w:rsidRPr="00463564" w14:paraId="4B4830E3" w14:textId="77777777" w:rsidTr="00463564">
        <w:trPr>
          <w:trHeight w:val="112"/>
        </w:trPr>
        <w:tc>
          <w:tcPr>
            <w:tcW w:w="1159" w:type="dxa"/>
          </w:tcPr>
          <w:p w14:paraId="74E5F59E" w14:textId="77777777" w:rsidR="00463564" w:rsidRPr="00463564" w:rsidRDefault="00463564" w:rsidP="00463564">
            <w:pPr>
              <w:rPr>
                <w:rFonts w:ascii="Arial" w:hAnsi="Arial"/>
                <w:sz w:val="24"/>
              </w:rPr>
            </w:pPr>
            <w:r w:rsidRPr="00463564">
              <w:rPr>
                <w:rFonts w:ascii="Arial" w:hAnsi="Arial"/>
                <w:sz w:val="24"/>
              </w:rPr>
              <w:t xml:space="preserve">29 </w:t>
            </w:r>
          </w:p>
        </w:tc>
        <w:tc>
          <w:tcPr>
            <w:tcW w:w="1159" w:type="dxa"/>
          </w:tcPr>
          <w:p w14:paraId="350CABD4" w14:textId="77777777" w:rsidR="00463564" w:rsidRPr="00463564" w:rsidRDefault="00463564" w:rsidP="00463564">
            <w:pPr>
              <w:rPr>
                <w:rFonts w:ascii="Arial" w:hAnsi="Arial"/>
                <w:sz w:val="24"/>
              </w:rPr>
            </w:pPr>
            <w:r w:rsidRPr="00463564">
              <w:rPr>
                <w:rFonts w:ascii="Arial" w:hAnsi="Arial"/>
                <w:sz w:val="24"/>
              </w:rPr>
              <w:t xml:space="preserve">66207 </w:t>
            </w:r>
          </w:p>
        </w:tc>
        <w:tc>
          <w:tcPr>
            <w:tcW w:w="1159" w:type="dxa"/>
          </w:tcPr>
          <w:p w14:paraId="4228C08D" w14:textId="77777777" w:rsidR="00463564" w:rsidRPr="00463564" w:rsidRDefault="00463564" w:rsidP="00463564">
            <w:pPr>
              <w:rPr>
                <w:rFonts w:ascii="Arial" w:hAnsi="Arial"/>
                <w:sz w:val="24"/>
              </w:rPr>
            </w:pPr>
            <w:r w:rsidRPr="00463564">
              <w:rPr>
                <w:rFonts w:ascii="Arial" w:hAnsi="Arial"/>
                <w:sz w:val="24"/>
              </w:rPr>
              <w:t xml:space="preserve">67532 </w:t>
            </w:r>
          </w:p>
        </w:tc>
        <w:tc>
          <w:tcPr>
            <w:tcW w:w="1159" w:type="dxa"/>
          </w:tcPr>
          <w:p w14:paraId="306FC793" w14:textId="77777777" w:rsidR="00463564" w:rsidRPr="00463564" w:rsidRDefault="00463564" w:rsidP="00463564">
            <w:pPr>
              <w:rPr>
                <w:rFonts w:ascii="Arial" w:hAnsi="Arial"/>
                <w:sz w:val="24"/>
              </w:rPr>
            </w:pPr>
            <w:r w:rsidRPr="00463564">
              <w:rPr>
                <w:rFonts w:ascii="Arial" w:hAnsi="Arial"/>
                <w:sz w:val="24"/>
              </w:rPr>
              <w:t xml:space="preserve">68883 </w:t>
            </w:r>
          </w:p>
        </w:tc>
      </w:tr>
      <w:tr w:rsidR="00463564" w:rsidRPr="00463564" w14:paraId="6892A69A" w14:textId="77777777" w:rsidTr="00463564">
        <w:trPr>
          <w:trHeight w:val="112"/>
        </w:trPr>
        <w:tc>
          <w:tcPr>
            <w:tcW w:w="1159" w:type="dxa"/>
          </w:tcPr>
          <w:p w14:paraId="2B88502E" w14:textId="77777777" w:rsidR="00463564" w:rsidRPr="00463564" w:rsidRDefault="00463564" w:rsidP="00463564">
            <w:pPr>
              <w:rPr>
                <w:rFonts w:ascii="Arial" w:hAnsi="Arial"/>
                <w:sz w:val="24"/>
              </w:rPr>
            </w:pPr>
            <w:r w:rsidRPr="00463564">
              <w:rPr>
                <w:rFonts w:ascii="Arial" w:hAnsi="Arial"/>
                <w:sz w:val="24"/>
              </w:rPr>
              <w:t xml:space="preserve">30 </w:t>
            </w:r>
          </w:p>
        </w:tc>
        <w:tc>
          <w:tcPr>
            <w:tcW w:w="1159" w:type="dxa"/>
          </w:tcPr>
          <w:p w14:paraId="2778B4C7" w14:textId="77777777" w:rsidR="00463564" w:rsidRPr="00463564" w:rsidRDefault="00463564" w:rsidP="00463564">
            <w:pPr>
              <w:rPr>
                <w:rFonts w:ascii="Arial" w:hAnsi="Arial"/>
                <w:sz w:val="24"/>
              </w:rPr>
            </w:pPr>
            <w:r w:rsidRPr="00463564">
              <w:rPr>
                <w:rFonts w:ascii="Arial" w:hAnsi="Arial"/>
                <w:sz w:val="24"/>
              </w:rPr>
              <w:t xml:space="preserve">67309 </w:t>
            </w:r>
          </w:p>
        </w:tc>
        <w:tc>
          <w:tcPr>
            <w:tcW w:w="1159" w:type="dxa"/>
          </w:tcPr>
          <w:p w14:paraId="5CBBF562" w14:textId="77777777" w:rsidR="00463564" w:rsidRPr="00463564" w:rsidRDefault="00463564" w:rsidP="00463564">
            <w:pPr>
              <w:rPr>
                <w:rFonts w:ascii="Arial" w:hAnsi="Arial"/>
                <w:sz w:val="24"/>
              </w:rPr>
            </w:pPr>
            <w:r w:rsidRPr="00463564">
              <w:rPr>
                <w:rFonts w:ascii="Arial" w:hAnsi="Arial"/>
                <w:sz w:val="24"/>
              </w:rPr>
              <w:t xml:space="preserve">68656 </w:t>
            </w:r>
          </w:p>
        </w:tc>
        <w:tc>
          <w:tcPr>
            <w:tcW w:w="1159" w:type="dxa"/>
          </w:tcPr>
          <w:p w14:paraId="31C18832" w14:textId="77777777" w:rsidR="00463564" w:rsidRPr="00463564" w:rsidRDefault="00463564" w:rsidP="00463564">
            <w:pPr>
              <w:rPr>
                <w:rFonts w:ascii="Arial" w:hAnsi="Arial"/>
                <w:sz w:val="24"/>
              </w:rPr>
            </w:pPr>
            <w:r w:rsidRPr="00463564">
              <w:rPr>
                <w:rFonts w:ascii="Arial" w:hAnsi="Arial"/>
                <w:sz w:val="24"/>
              </w:rPr>
              <w:t xml:space="preserve">70030 </w:t>
            </w:r>
          </w:p>
        </w:tc>
      </w:tr>
      <w:tr w:rsidR="00463564" w:rsidRPr="00463564" w14:paraId="547BD8A5" w14:textId="77777777" w:rsidTr="00463564">
        <w:trPr>
          <w:trHeight w:val="112"/>
        </w:trPr>
        <w:tc>
          <w:tcPr>
            <w:tcW w:w="1159" w:type="dxa"/>
          </w:tcPr>
          <w:p w14:paraId="5D0E43E0" w14:textId="77777777" w:rsidR="00463564" w:rsidRPr="00463564" w:rsidRDefault="00463564" w:rsidP="00463564">
            <w:pPr>
              <w:rPr>
                <w:rFonts w:ascii="Arial" w:hAnsi="Arial"/>
                <w:sz w:val="24"/>
              </w:rPr>
            </w:pPr>
            <w:r w:rsidRPr="00463564">
              <w:rPr>
                <w:rFonts w:ascii="Arial" w:hAnsi="Arial"/>
                <w:sz w:val="24"/>
              </w:rPr>
              <w:t xml:space="preserve">31 </w:t>
            </w:r>
          </w:p>
        </w:tc>
        <w:tc>
          <w:tcPr>
            <w:tcW w:w="1159" w:type="dxa"/>
          </w:tcPr>
          <w:p w14:paraId="074ED1BA" w14:textId="77777777" w:rsidR="00463564" w:rsidRPr="00463564" w:rsidRDefault="00463564" w:rsidP="00463564">
            <w:pPr>
              <w:rPr>
                <w:rFonts w:ascii="Arial" w:hAnsi="Arial"/>
                <w:sz w:val="24"/>
              </w:rPr>
            </w:pPr>
            <w:r w:rsidRPr="00463564">
              <w:rPr>
                <w:rFonts w:ascii="Arial" w:hAnsi="Arial"/>
                <w:sz w:val="24"/>
              </w:rPr>
              <w:t xml:space="preserve">68402 </w:t>
            </w:r>
          </w:p>
        </w:tc>
        <w:tc>
          <w:tcPr>
            <w:tcW w:w="1159" w:type="dxa"/>
          </w:tcPr>
          <w:p w14:paraId="75D08EE1" w14:textId="77777777" w:rsidR="00463564" w:rsidRPr="00463564" w:rsidRDefault="00463564" w:rsidP="00463564">
            <w:pPr>
              <w:rPr>
                <w:rFonts w:ascii="Arial" w:hAnsi="Arial"/>
                <w:sz w:val="24"/>
              </w:rPr>
            </w:pPr>
            <w:r w:rsidRPr="00463564">
              <w:rPr>
                <w:rFonts w:ascii="Arial" w:hAnsi="Arial"/>
                <w:sz w:val="24"/>
              </w:rPr>
              <w:t xml:space="preserve">69771 </w:t>
            </w:r>
          </w:p>
        </w:tc>
        <w:tc>
          <w:tcPr>
            <w:tcW w:w="1159" w:type="dxa"/>
          </w:tcPr>
          <w:p w14:paraId="5D06446C" w14:textId="77777777" w:rsidR="00463564" w:rsidRPr="00463564" w:rsidRDefault="00463564" w:rsidP="00463564">
            <w:pPr>
              <w:rPr>
                <w:rFonts w:ascii="Arial" w:hAnsi="Arial"/>
                <w:sz w:val="24"/>
              </w:rPr>
            </w:pPr>
            <w:r w:rsidRPr="00463564">
              <w:rPr>
                <w:rFonts w:ascii="Arial" w:hAnsi="Arial"/>
                <w:sz w:val="24"/>
              </w:rPr>
              <w:t xml:space="preserve">71167 </w:t>
            </w:r>
          </w:p>
        </w:tc>
      </w:tr>
      <w:tr w:rsidR="00463564" w:rsidRPr="00463564" w14:paraId="5BAE212A" w14:textId="77777777" w:rsidTr="00463564">
        <w:trPr>
          <w:trHeight w:val="112"/>
        </w:trPr>
        <w:tc>
          <w:tcPr>
            <w:tcW w:w="1159" w:type="dxa"/>
          </w:tcPr>
          <w:p w14:paraId="2E3323FC" w14:textId="77777777" w:rsidR="00463564" w:rsidRPr="00463564" w:rsidRDefault="00463564" w:rsidP="00463564">
            <w:pPr>
              <w:rPr>
                <w:rFonts w:ascii="Arial" w:hAnsi="Arial"/>
                <w:sz w:val="24"/>
              </w:rPr>
            </w:pPr>
            <w:r w:rsidRPr="00463564">
              <w:rPr>
                <w:rFonts w:ascii="Arial" w:hAnsi="Arial"/>
                <w:sz w:val="24"/>
              </w:rPr>
              <w:t xml:space="preserve">32 </w:t>
            </w:r>
          </w:p>
        </w:tc>
        <w:tc>
          <w:tcPr>
            <w:tcW w:w="1159" w:type="dxa"/>
          </w:tcPr>
          <w:p w14:paraId="7AF83F8D" w14:textId="77777777" w:rsidR="00463564" w:rsidRPr="00463564" w:rsidRDefault="00463564" w:rsidP="00463564">
            <w:pPr>
              <w:rPr>
                <w:rFonts w:ascii="Arial" w:hAnsi="Arial"/>
                <w:sz w:val="24"/>
              </w:rPr>
            </w:pPr>
            <w:r w:rsidRPr="00463564">
              <w:rPr>
                <w:rFonts w:ascii="Arial" w:hAnsi="Arial"/>
                <w:sz w:val="24"/>
              </w:rPr>
              <w:t xml:space="preserve">69512 </w:t>
            </w:r>
          </w:p>
        </w:tc>
        <w:tc>
          <w:tcPr>
            <w:tcW w:w="1159" w:type="dxa"/>
          </w:tcPr>
          <w:p w14:paraId="20AB0F97" w14:textId="77777777" w:rsidR="00463564" w:rsidRPr="00463564" w:rsidRDefault="00463564" w:rsidP="00463564">
            <w:pPr>
              <w:rPr>
                <w:rFonts w:ascii="Arial" w:hAnsi="Arial"/>
                <w:sz w:val="24"/>
              </w:rPr>
            </w:pPr>
            <w:r w:rsidRPr="00463564">
              <w:rPr>
                <w:rFonts w:ascii="Arial" w:hAnsi="Arial"/>
                <w:sz w:val="24"/>
              </w:rPr>
              <w:t xml:space="preserve">70903 </w:t>
            </w:r>
          </w:p>
        </w:tc>
        <w:tc>
          <w:tcPr>
            <w:tcW w:w="1159" w:type="dxa"/>
          </w:tcPr>
          <w:p w14:paraId="5D81E800" w14:textId="77777777" w:rsidR="00463564" w:rsidRPr="00463564" w:rsidRDefault="00463564" w:rsidP="00463564">
            <w:pPr>
              <w:rPr>
                <w:rFonts w:ascii="Arial" w:hAnsi="Arial"/>
                <w:sz w:val="24"/>
              </w:rPr>
            </w:pPr>
            <w:r w:rsidRPr="00463564">
              <w:rPr>
                <w:rFonts w:ascii="Arial" w:hAnsi="Arial"/>
                <w:sz w:val="24"/>
              </w:rPr>
              <w:t xml:space="preserve">72322 </w:t>
            </w:r>
          </w:p>
        </w:tc>
      </w:tr>
      <w:tr w:rsidR="00463564" w:rsidRPr="00463564" w14:paraId="29F7B2C3" w14:textId="77777777" w:rsidTr="00463564">
        <w:trPr>
          <w:trHeight w:val="112"/>
        </w:trPr>
        <w:tc>
          <w:tcPr>
            <w:tcW w:w="1159" w:type="dxa"/>
          </w:tcPr>
          <w:p w14:paraId="423B27F1" w14:textId="77777777" w:rsidR="00463564" w:rsidRPr="00463564" w:rsidRDefault="00463564" w:rsidP="00463564">
            <w:pPr>
              <w:rPr>
                <w:rFonts w:ascii="Arial" w:hAnsi="Arial"/>
                <w:sz w:val="24"/>
              </w:rPr>
            </w:pPr>
            <w:r w:rsidRPr="00463564">
              <w:rPr>
                <w:rFonts w:ascii="Arial" w:hAnsi="Arial"/>
                <w:sz w:val="24"/>
              </w:rPr>
              <w:t xml:space="preserve">33 </w:t>
            </w:r>
          </w:p>
        </w:tc>
        <w:tc>
          <w:tcPr>
            <w:tcW w:w="1159" w:type="dxa"/>
          </w:tcPr>
          <w:p w14:paraId="727820AA" w14:textId="77777777" w:rsidR="00463564" w:rsidRPr="00463564" w:rsidRDefault="00463564" w:rsidP="00463564">
            <w:pPr>
              <w:rPr>
                <w:rFonts w:ascii="Arial" w:hAnsi="Arial"/>
                <w:sz w:val="24"/>
              </w:rPr>
            </w:pPr>
            <w:r w:rsidRPr="00463564">
              <w:rPr>
                <w:rFonts w:ascii="Arial" w:hAnsi="Arial"/>
                <w:sz w:val="24"/>
              </w:rPr>
              <w:t xml:space="preserve">70623 </w:t>
            </w:r>
          </w:p>
        </w:tc>
        <w:tc>
          <w:tcPr>
            <w:tcW w:w="1159" w:type="dxa"/>
          </w:tcPr>
          <w:p w14:paraId="058A0AFA" w14:textId="77777777" w:rsidR="00463564" w:rsidRPr="00463564" w:rsidRDefault="00463564" w:rsidP="00463564">
            <w:pPr>
              <w:rPr>
                <w:rFonts w:ascii="Arial" w:hAnsi="Arial"/>
                <w:sz w:val="24"/>
              </w:rPr>
            </w:pPr>
            <w:r w:rsidRPr="00463564">
              <w:rPr>
                <w:rFonts w:ascii="Arial" w:hAnsi="Arial"/>
                <w:sz w:val="24"/>
              </w:rPr>
              <w:t xml:space="preserve">72036 </w:t>
            </w:r>
          </w:p>
        </w:tc>
        <w:tc>
          <w:tcPr>
            <w:tcW w:w="1159" w:type="dxa"/>
          </w:tcPr>
          <w:p w14:paraId="1BD3DDFB" w14:textId="77777777" w:rsidR="00463564" w:rsidRPr="00463564" w:rsidRDefault="00463564" w:rsidP="00463564">
            <w:pPr>
              <w:rPr>
                <w:rFonts w:ascii="Arial" w:hAnsi="Arial"/>
                <w:sz w:val="24"/>
              </w:rPr>
            </w:pPr>
            <w:r w:rsidRPr="00463564">
              <w:rPr>
                <w:rFonts w:ascii="Arial" w:hAnsi="Arial"/>
                <w:sz w:val="24"/>
              </w:rPr>
              <w:t xml:space="preserve">73477 </w:t>
            </w:r>
          </w:p>
        </w:tc>
      </w:tr>
      <w:tr w:rsidR="00463564" w:rsidRPr="00463564" w14:paraId="241CE045" w14:textId="77777777" w:rsidTr="00463564">
        <w:trPr>
          <w:trHeight w:val="112"/>
        </w:trPr>
        <w:tc>
          <w:tcPr>
            <w:tcW w:w="1159" w:type="dxa"/>
          </w:tcPr>
          <w:p w14:paraId="1E91AEBF" w14:textId="77777777" w:rsidR="00463564" w:rsidRPr="00463564" w:rsidRDefault="00463564" w:rsidP="00463564">
            <w:pPr>
              <w:rPr>
                <w:rFonts w:ascii="Arial" w:hAnsi="Arial"/>
                <w:sz w:val="24"/>
              </w:rPr>
            </w:pPr>
            <w:r w:rsidRPr="00463564">
              <w:rPr>
                <w:rFonts w:ascii="Arial" w:hAnsi="Arial"/>
                <w:sz w:val="24"/>
              </w:rPr>
              <w:t xml:space="preserve">34 </w:t>
            </w:r>
          </w:p>
        </w:tc>
        <w:tc>
          <w:tcPr>
            <w:tcW w:w="1159" w:type="dxa"/>
          </w:tcPr>
          <w:p w14:paraId="55E988F0" w14:textId="77777777" w:rsidR="00463564" w:rsidRPr="00463564" w:rsidRDefault="00463564" w:rsidP="00463564">
            <w:pPr>
              <w:rPr>
                <w:rFonts w:ascii="Arial" w:hAnsi="Arial"/>
                <w:sz w:val="24"/>
              </w:rPr>
            </w:pPr>
            <w:r w:rsidRPr="00463564">
              <w:rPr>
                <w:rFonts w:ascii="Arial" w:hAnsi="Arial"/>
                <w:sz w:val="24"/>
              </w:rPr>
              <w:t xml:space="preserve">71761 </w:t>
            </w:r>
          </w:p>
        </w:tc>
        <w:tc>
          <w:tcPr>
            <w:tcW w:w="1159" w:type="dxa"/>
          </w:tcPr>
          <w:p w14:paraId="7B3737D3" w14:textId="77777777" w:rsidR="00463564" w:rsidRPr="00463564" w:rsidRDefault="00463564" w:rsidP="00463564">
            <w:pPr>
              <w:rPr>
                <w:rFonts w:ascii="Arial" w:hAnsi="Arial"/>
                <w:sz w:val="24"/>
              </w:rPr>
            </w:pPr>
            <w:r w:rsidRPr="00463564">
              <w:rPr>
                <w:rFonts w:ascii="Arial" w:hAnsi="Arial"/>
                <w:sz w:val="24"/>
              </w:rPr>
              <w:t xml:space="preserve">73197 </w:t>
            </w:r>
          </w:p>
        </w:tc>
        <w:tc>
          <w:tcPr>
            <w:tcW w:w="1159" w:type="dxa"/>
          </w:tcPr>
          <w:p w14:paraId="1065954A" w14:textId="77777777" w:rsidR="00463564" w:rsidRPr="00463564" w:rsidRDefault="00463564" w:rsidP="00463564">
            <w:pPr>
              <w:rPr>
                <w:rFonts w:ascii="Arial" w:hAnsi="Arial"/>
                <w:sz w:val="24"/>
              </w:rPr>
            </w:pPr>
            <w:r w:rsidRPr="00463564">
              <w:rPr>
                <w:rFonts w:ascii="Arial" w:hAnsi="Arial"/>
                <w:sz w:val="24"/>
              </w:rPr>
              <w:t xml:space="preserve">74661 </w:t>
            </w:r>
          </w:p>
        </w:tc>
      </w:tr>
      <w:tr w:rsidR="00463564" w:rsidRPr="00463564" w14:paraId="05D53353" w14:textId="77777777" w:rsidTr="00463564">
        <w:trPr>
          <w:trHeight w:val="112"/>
        </w:trPr>
        <w:tc>
          <w:tcPr>
            <w:tcW w:w="1159" w:type="dxa"/>
          </w:tcPr>
          <w:p w14:paraId="02D48D3D" w14:textId="77777777" w:rsidR="00463564" w:rsidRPr="00463564" w:rsidRDefault="00463564" w:rsidP="00463564">
            <w:pPr>
              <w:rPr>
                <w:rFonts w:ascii="Arial" w:hAnsi="Arial"/>
                <w:sz w:val="24"/>
              </w:rPr>
            </w:pPr>
            <w:r w:rsidRPr="00463564">
              <w:rPr>
                <w:rFonts w:ascii="Arial" w:hAnsi="Arial"/>
                <w:sz w:val="24"/>
              </w:rPr>
              <w:t xml:space="preserve">35 </w:t>
            </w:r>
          </w:p>
        </w:tc>
        <w:tc>
          <w:tcPr>
            <w:tcW w:w="1159" w:type="dxa"/>
          </w:tcPr>
          <w:p w14:paraId="2F3B0C4B" w14:textId="77777777" w:rsidR="00463564" w:rsidRPr="00463564" w:rsidRDefault="00463564" w:rsidP="00463564">
            <w:pPr>
              <w:rPr>
                <w:rFonts w:ascii="Arial" w:hAnsi="Arial"/>
                <w:sz w:val="24"/>
              </w:rPr>
            </w:pPr>
            <w:r w:rsidRPr="00463564">
              <w:rPr>
                <w:rFonts w:ascii="Arial" w:hAnsi="Arial"/>
                <w:sz w:val="24"/>
              </w:rPr>
              <w:t xml:space="preserve">72895 </w:t>
            </w:r>
          </w:p>
        </w:tc>
        <w:tc>
          <w:tcPr>
            <w:tcW w:w="1159" w:type="dxa"/>
          </w:tcPr>
          <w:p w14:paraId="07535665" w14:textId="77777777" w:rsidR="00463564" w:rsidRPr="00463564" w:rsidRDefault="00463564" w:rsidP="00463564">
            <w:pPr>
              <w:rPr>
                <w:rFonts w:ascii="Arial" w:hAnsi="Arial"/>
                <w:sz w:val="24"/>
              </w:rPr>
            </w:pPr>
            <w:r w:rsidRPr="00463564">
              <w:rPr>
                <w:rFonts w:ascii="Arial" w:hAnsi="Arial"/>
                <w:sz w:val="24"/>
              </w:rPr>
              <w:t xml:space="preserve">74353 </w:t>
            </w:r>
          </w:p>
        </w:tc>
        <w:tc>
          <w:tcPr>
            <w:tcW w:w="1159" w:type="dxa"/>
          </w:tcPr>
          <w:p w14:paraId="23260D33" w14:textId="77777777" w:rsidR="00463564" w:rsidRPr="00463564" w:rsidRDefault="00463564" w:rsidP="00463564">
            <w:pPr>
              <w:rPr>
                <w:rFonts w:ascii="Arial" w:hAnsi="Arial"/>
                <w:sz w:val="24"/>
              </w:rPr>
            </w:pPr>
            <w:r w:rsidRPr="00463564">
              <w:rPr>
                <w:rFonts w:ascii="Arial" w:hAnsi="Arial"/>
                <w:sz w:val="24"/>
              </w:rPr>
              <w:t xml:space="preserve">75841 </w:t>
            </w:r>
          </w:p>
        </w:tc>
      </w:tr>
      <w:tr w:rsidR="00463564" w:rsidRPr="00463564" w14:paraId="12BB2215" w14:textId="77777777" w:rsidTr="00463564">
        <w:trPr>
          <w:trHeight w:val="112"/>
        </w:trPr>
        <w:tc>
          <w:tcPr>
            <w:tcW w:w="1159" w:type="dxa"/>
          </w:tcPr>
          <w:p w14:paraId="5F1EA9CD" w14:textId="77777777" w:rsidR="00463564" w:rsidRPr="00463564" w:rsidRDefault="00463564" w:rsidP="00463564">
            <w:pPr>
              <w:rPr>
                <w:rFonts w:ascii="Arial" w:hAnsi="Arial"/>
                <w:sz w:val="24"/>
              </w:rPr>
            </w:pPr>
            <w:r w:rsidRPr="00463564">
              <w:rPr>
                <w:rFonts w:ascii="Arial" w:hAnsi="Arial"/>
                <w:sz w:val="24"/>
              </w:rPr>
              <w:t xml:space="preserve">36 </w:t>
            </w:r>
          </w:p>
        </w:tc>
        <w:tc>
          <w:tcPr>
            <w:tcW w:w="1159" w:type="dxa"/>
          </w:tcPr>
          <w:p w14:paraId="36651595" w14:textId="77777777" w:rsidR="00463564" w:rsidRPr="00463564" w:rsidRDefault="00463564" w:rsidP="00463564">
            <w:pPr>
              <w:rPr>
                <w:rFonts w:ascii="Arial" w:hAnsi="Arial"/>
                <w:sz w:val="24"/>
              </w:rPr>
            </w:pPr>
            <w:r w:rsidRPr="00463564">
              <w:rPr>
                <w:rFonts w:ascii="Arial" w:hAnsi="Arial"/>
                <w:sz w:val="24"/>
              </w:rPr>
              <w:t xml:space="preserve">74062 </w:t>
            </w:r>
          </w:p>
        </w:tc>
        <w:tc>
          <w:tcPr>
            <w:tcW w:w="1159" w:type="dxa"/>
          </w:tcPr>
          <w:p w14:paraId="5EF9D57C" w14:textId="77777777" w:rsidR="00463564" w:rsidRPr="00463564" w:rsidRDefault="00463564" w:rsidP="00463564">
            <w:pPr>
              <w:rPr>
                <w:rFonts w:ascii="Arial" w:hAnsi="Arial"/>
                <w:sz w:val="24"/>
              </w:rPr>
            </w:pPr>
            <w:r w:rsidRPr="00463564">
              <w:rPr>
                <w:rFonts w:ascii="Arial" w:hAnsi="Arial"/>
                <w:sz w:val="24"/>
              </w:rPr>
              <w:t xml:space="preserve">75544 </w:t>
            </w:r>
          </w:p>
        </w:tc>
        <w:tc>
          <w:tcPr>
            <w:tcW w:w="1159" w:type="dxa"/>
          </w:tcPr>
          <w:p w14:paraId="317FE684" w14:textId="77777777" w:rsidR="00463564" w:rsidRPr="00463564" w:rsidRDefault="00463564" w:rsidP="00463564">
            <w:pPr>
              <w:rPr>
                <w:rFonts w:ascii="Arial" w:hAnsi="Arial"/>
                <w:sz w:val="24"/>
              </w:rPr>
            </w:pPr>
            <w:r w:rsidRPr="00463564">
              <w:rPr>
                <w:rFonts w:ascii="Arial" w:hAnsi="Arial"/>
                <w:sz w:val="24"/>
              </w:rPr>
              <w:t xml:space="preserve">77055 </w:t>
            </w:r>
          </w:p>
        </w:tc>
      </w:tr>
      <w:tr w:rsidR="00463564" w:rsidRPr="00463564" w14:paraId="71A0740F" w14:textId="77777777" w:rsidTr="00463564">
        <w:trPr>
          <w:trHeight w:val="112"/>
        </w:trPr>
        <w:tc>
          <w:tcPr>
            <w:tcW w:w="1159" w:type="dxa"/>
          </w:tcPr>
          <w:p w14:paraId="30174816" w14:textId="77777777" w:rsidR="00463564" w:rsidRPr="00463564" w:rsidRDefault="00463564" w:rsidP="00463564">
            <w:pPr>
              <w:rPr>
                <w:rFonts w:ascii="Arial" w:hAnsi="Arial"/>
                <w:sz w:val="24"/>
              </w:rPr>
            </w:pPr>
            <w:r w:rsidRPr="00463564">
              <w:rPr>
                <w:rFonts w:ascii="Arial" w:hAnsi="Arial"/>
                <w:sz w:val="24"/>
              </w:rPr>
              <w:t xml:space="preserve">37 </w:t>
            </w:r>
          </w:p>
        </w:tc>
        <w:tc>
          <w:tcPr>
            <w:tcW w:w="1159" w:type="dxa"/>
          </w:tcPr>
          <w:p w14:paraId="08354046" w14:textId="77777777" w:rsidR="00463564" w:rsidRPr="00463564" w:rsidRDefault="00463564" w:rsidP="00463564">
            <w:pPr>
              <w:rPr>
                <w:rFonts w:ascii="Arial" w:hAnsi="Arial"/>
                <w:sz w:val="24"/>
              </w:rPr>
            </w:pPr>
            <w:r w:rsidRPr="00463564">
              <w:rPr>
                <w:rFonts w:ascii="Arial" w:hAnsi="Arial"/>
                <w:sz w:val="24"/>
              </w:rPr>
              <w:t xml:space="preserve">75210 </w:t>
            </w:r>
          </w:p>
        </w:tc>
        <w:tc>
          <w:tcPr>
            <w:tcW w:w="1159" w:type="dxa"/>
          </w:tcPr>
          <w:p w14:paraId="7DEF6D75" w14:textId="77777777" w:rsidR="00463564" w:rsidRPr="00463564" w:rsidRDefault="00463564" w:rsidP="00463564">
            <w:pPr>
              <w:rPr>
                <w:rFonts w:ascii="Arial" w:hAnsi="Arial"/>
                <w:sz w:val="24"/>
              </w:rPr>
            </w:pPr>
            <w:r w:rsidRPr="00463564">
              <w:rPr>
                <w:rFonts w:ascii="Arial" w:hAnsi="Arial"/>
                <w:sz w:val="24"/>
              </w:rPr>
              <w:t xml:space="preserve">76715 </w:t>
            </w:r>
          </w:p>
        </w:tc>
        <w:tc>
          <w:tcPr>
            <w:tcW w:w="1159" w:type="dxa"/>
          </w:tcPr>
          <w:p w14:paraId="65470BE6" w14:textId="77777777" w:rsidR="00463564" w:rsidRPr="00463564" w:rsidRDefault="00463564" w:rsidP="00463564">
            <w:pPr>
              <w:rPr>
                <w:rFonts w:ascii="Arial" w:hAnsi="Arial"/>
                <w:sz w:val="24"/>
              </w:rPr>
            </w:pPr>
            <w:r w:rsidRPr="00463564">
              <w:rPr>
                <w:rFonts w:ascii="Arial" w:hAnsi="Arial"/>
                <w:sz w:val="24"/>
              </w:rPr>
              <w:t xml:space="preserve">78250 </w:t>
            </w:r>
          </w:p>
        </w:tc>
      </w:tr>
      <w:tr w:rsidR="00463564" w:rsidRPr="00463564" w14:paraId="38339675" w14:textId="77777777" w:rsidTr="00463564">
        <w:trPr>
          <w:trHeight w:val="112"/>
        </w:trPr>
        <w:tc>
          <w:tcPr>
            <w:tcW w:w="1159" w:type="dxa"/>
          </w:tcPr>
          <w:p w14:paraId="339146CE" w14:textId="77777777" w:rsidR="00463564" w:rsidRPr="00463564" w:rsidRDefault="00463564" w:rsidP="00463564">
            <w:pPr>
              <w:rPr>
                <w:rFonts w:ascii="Arial" w:hAnsi="Arial"/>
                <w:sz w:val="24"/>
              </w:rPr>
            </w:pPr>
            <w:r w:rsidRPr="00463564">
              <w:rPr>
                <w:rFonts w:ascii="Arial" w:hAnsi="Arial"/>
                <w:sz w:val="24"/>
              </w:rPr>
              <w:t xml:space="preserve">38 </w:t>
            </w:r>
          </w:p>
        </w:tc>
        <w:tc>
          <w:tcPr>
            <w:tcW w:w="1159" w:type="dxa"/>
          </w:tcPr>
          <w:p w14:paraId="67562147" w14:textId="77777777" w:rsidR="00463564" w:rsidRPr="00463564" w:rsidRDefault="00463564" w:rsidP="00463564">
            <w:pPr>
              <w:rPr>
                <w:rFonts w:ascii="Arial" w:hAnsi="Arial"/>
                <w:sz w:val="24"/>
              </w:rPr>
            </w:pPr>
            <w:r w:rsidRPr="00463564">
              <w:rPr>
                <w:rFonts w:ascii="Arial" w:hAnsi="Arial"/>
                <w:sz w:val="24"/>
              </w:rPr>
              <w:t xml:space="preserve">76371 </w:t>
            </w:r>
          </w:p>
        </w:tc>
        <w:tc>
          <w:tcPr>
            <w:tcW w:w="1159" w:type="dxa"/>
          </w:tcPr>
          <w:p w14:paraId="6E4795D4" w14:textId="77777777" w:rsidR="00463564" w:rsidRPr="00463564" w:rsidRDefault="00463564" w:rsidP="00463564">
            <w:pPr>
              <w:rPr>
                <w:rFonts w:ascii="Arial" w:hAnsi="Arial"/>
                <w:sz w:val="24"/>
              </w:rPr>
            </w:pPr>
            <w:r w:rsidRPr="00463564">
              <w:rPr>
                <w:rFonts w:ascii="Arial" w:hAnsi="Arial"/>
                <w:sz w:val="24"/>
              </w:rPr>
              <w:t xml:space="preserve">77899 </w:t>
            </w:r>
          </w:p>
        </w:tc>
        <w:tc>
          <w:tcPr>
            <w:tcW w:w="1159" w:type="dxa"/>
          </w:tcPr>
          <w:p w14:paraId="4B4BDB94" w14:textId="77777777" w:rsidR="00463564" w:rsidRPr="00463564" w:rsidRDefault="00463564" w:rsidP="00463564">
            <w:pPr>
              <w:rPr>
                <w:rFonts w:ascii="Arial" w:hAnsi="Arial"/>
                <w:sz w:val="24"/>
              </w:rPr>
            </w:pPr>
            <w:r w:rsidRPr="00463564">
              <w:rPr>
                <w:rFonts w:ascii="Arial" w:hAnsi="Arial"/>
                <w:sz w:val="24"/>
              </w:rPr>
              <w:t xml:space="preserve">79457 </w:t>
            </w:r>
          </w:p>
        </w:tc>
      </w:tr>
      <w:tr w:rsidR="00463564" w:rsidRPr="00463564" w14:paraId="6F45B0AF" w14:textId="77777777" w:rsidTr="00463564">
        <w:trPr>
          <w:trHeight w:val="112"/>
        </w:trPr>
        <w:tc>
          <w:tcPr>
            <w:tcW w:w="1159" w:type="dxa"/>
          </w:tcPr>
          <w:p w14:paraId="2E1FCA3E" w14:textId="77777777" w:rsidR="00463564" w:rsidRPr="00463564" w:rsidRDefault="00463564" w:rsidP="00463564">
            <w:pPr>
              <w:rPr>
                <w:rFonts w:ascii="Arial" w:hAnsi="Arial"/>
                <w:sz w:val="24"/>
              </w:rPr>
            </w:pPr>
            <w:r w:rsidRPr="00463564">
              <w:rPr>
                <w:rFonts w:ascii="Arial" w:hAnsi="Arial"/>
                <w:sz w:val="24"/>
              </w:rPr>
              <w:t xml:space="preserve">39 </w:t>
            </w:r>
          </w:p>
        </w:tc>
        <w:tc>
          <w:tcPr>
            <w:tcW w:w="1159" w:type="dxa"/>
          </w:tcPr>
          <w:p w14:paraId="149E67CB" w14:textId="77777777" w:rsidR="00463564" w:rsidRPr="00463564" w:rsidRDefault="00463564" w:rsidP="00463564">
            <w:pPr>
              <w:rPr>
                <w:rFonts w:ascii="Arial" w:hAnsi="Arial"/>
                <w:sz w:val="24"/>
              </w:rPr>
            </w:pPr>
            <w:r w:rsidRPr="00463564">
              <w:rPr>
                <w:rFonts w:ascii="Arial" w:hAnsi="Arial"/>
                <w:sz w:val="24"/>
              </w:rPr>
              <w:t xml:space="preserve">77515 </w:t>
            </w:r>
          </w:p>
        </w:tc>
        <w:tc>
          <w:tcPr>
            <w:tcW w:w="1159" w:type="dxa"/>
          </w:tcPr>
          <w:p w14:paraId="1C00A439" w14:textId="77777777" w:rsidR="00463564" w:rsidRPr="00463564" w:rsidRDefault="00463564" w:rsidP="00463564">
            <w:pPr>
              <w:rPr>
                <w:rFonts w:ascii="Arial" w:hAnsi="Arial"/>
                <w:sz w:val="24"/>
              </w:rPr>
            </w:pPr>
            <w:r w:rsidRPr="00463564">
              <w:rPr>
                <w:rFonts w:ascii="Arial" w:hAnsi="Arial"/>
                <w:sz w:val="24"/>
              </w:rPr>
              <w:t xml:space="preserve">79066 </w:t>
            </w:r>
          </w:p>
        </w:tc>
        <w:tc>
          <w:tcPr>
            <w:tcW w:w="1159" w:type="dxa"/>
          </w:tcPr>
          <w:p w14:paraId="5FA8F180" w14:textId="77777777" w:rsidR="00463564" w:rsidRPr="00463564" w:rsidRDefault="00463564" w:rsidP="00463564">
            <w:pPr>
              <w:rPr>
                <w:rFonts w:ascii="Arial" w:hAnsi="Arial"/>
                <w:sz w:val="24"/>
              </w:rPr>
            </w:pPr>
            <w:r w:rsidRPr="00463564">
              <w:rPr>
                <w:rFonts w:ascii="Arial" w:hAnsi="Arial"/>
                <w:sz w:val="24"/>
              </w:rPr>
              <w:t xml:space="preserve">80648 </w:t>
            </w:r>
          </w:p>
        </w:tc>
      </w:tr>
      <w:tr w:rsidR="00463564" w:rsidRPr="00463564" w14:paraId="4FB48F58" w14:textId="77777777" w:rsidTr="00463564">
        <w:trPr>
          <w:trHeight w:val="112"/>
        </w:trPr>
        <w:tc>
          <w:tcPr>
            <w:tcW w:w="1159" w:type="dxa"/>
          </w:tcPr>
          <w:p w14:paraId="5F982D12" w14:textId="77777777" w:rsidR="00463564" w:rsidRPr="00463564" w:rsidRDefault="00463564" w:rsidP="00463564">
            <w:pPr>
              <w:rPr>
                <w:rFonts w:ascii="Arial" w:hAnsi="Arial"/>
                <w:sz w:val="24"/>
              </w:rPr>
            </w:pPr>
            <w:r w:rsidRPr="00463564">
              <w:rPr>
                <w:rFonts w:ascii="Arial" w:hAnsi="Arial"/>
                <w:sz w:val="24"/>
              </w:rPr>
              <w:t xml:space="preserve">40 </w:t>
            </w:r>
          </w:p>
        </w:tc>
        <w:tc>
          <w:tcPr>
            <w:tcW w:w="1159" w:type="dxa"/>
          </w:tcPr>
          <w:p w14:paraId="6C060359" w14:textId="77777777" w:rsidR="00463564" w:rsidRPr="00463564" w:rsidRDefault="00463564" w:rsidP="00463564">
            <w:pPr>
              <w:rPr>
                <w:rFonts w:ascii="Arial" w:hAnsi="Arial"/>
                <w:sz w:val="24"/>
              </w:rPr>
            </w:pPr>
            <w:r w:rsidRPr="00463564">
              <w:rPr>
                <w:rFonts w:ascii="Arial" w:hAnsi="Arial"/>
                <w:sz w:val="24"/>
              </w:rPr>
              <w:t xml:space="preserve">78659 </w:t>
            </w:r>
          </w:p>
        </w:tc>
        <w:tc>
          <w:tcPr>
            <w:tcW w:w="1159" w:type="dxa"/>
          </w:tcPr>
          <w:p w14:paraId="3DBB582E" w14:textId="77777777" w:rsidR="00463564" w:rsidRPr="00463564" w:rsidRDefault="00463564" w:rsidP="00463564">
            <w:pPr>
              <w:rPr>
                <w:rFonts w:ascii="Arial" w:hAnsi="Arial"/>
                <w:sz w:val="24"/>
              </w:rPr>
            </w:pPr>
            <w:r w:rsidRPr="00463564">
              <w:rPr>
                <w:rFonts w:ascii="Arial" w:hAnsi="Arial"/>
                <w:sz w:val="24"/>
              </w:rPr>
              <w:t xml:space="preserve">80233 </w:t>
            </w:r>
          </w:p>
        </w:tc>
        <w:tc>
          <w:tcPr>
            <w:tcW w:w="1159" w:type="dxa"/>
          </w:tcPr>
          <w:p w14:paraId="5732B773" w14:textId="77777777" w:rsidR="00463564" w:rsidRPr="00463564" w:rsidRDefault="00463564" w:rsidP="00463564">
            <w:pPr>
              <w:rPr>
                <w:rFonts w:ascii="Arial" w:hAnsi="Arial"/>
                <w:sz w:val="24"/>
              </w:rPr>
            </w:pPr>
            <w:r w:rsidRPr="00463564">
              <w:rPr>
                <w:rFonts w:ascii="Arial" w:hAnsi="Arial"/>
                <w:sz w:val="24"/>
              </w:rPr>
              <w:t xml:space="preserve">81838 </w:t>
            </w:r>
          </w:p>
        </w:tc>
      </w:tr>
      <w:tr w:rsidR="00463564" w:rsidRPr="00463564" w14:paraId="5C536DDE" w14:textId="77777777" w:rsidTr="00463564">
        <w:trPr>
          <w:trHeight w:val="112"/>
        </w:trPr>
        <w:tc>
          <w:tcPr>
            <w:tcW w:w="1159" w:type="dxa"/>
          </w:tcPr>
          <w:p w14:paraId="5CEBF144" w14:textId="77777777" w:rsidR="00463564" w:rsidRPr="00463564" w:rsidRDefault="00463564" w:rsidP="00463564">
            <w:pPr>
              <w:rPr>
                <w:rFonts w:ascii="Arial" w:hAnsi="Arial"/>
                <w:sz w:val="24"/>
              </w:rPr>
            </w:pPr>
            <w:r w:rsidRPr="00463564">
              <w:rPr>
                <w:rFonts w:ascii="Arial" w:hAnsi="Arial"/>
                <w:sz w:val="24"/>
              </w:rPr>
              <w:t xml:space="preserve">41 </w:t>
            </w:r>
          </w:p>
        </w:tc>
        <w:tc>
          <w:tcPr>
            <w:tcW w:w="1159" w:type="dxa"/>
          </w:tcPr>
          <w:p w14:paraId="6293B6C9" w14:textId="77777777" w:rsidR="00463564" w:rsidRPr="00463564" w:rsidRDefault="00463564" w:rsidP="00463564">
            <w:pPr>
              <w:rPr>
                <w:rFonts w:ascii="Arial" w:hAnsi="Arial"/>
                <w:sz w:val="24"/>
              </w:rPr>
            </w:pPr>
            <w:r w:rsidRPr="00463564">
              <w:rPr>
                <w:rFonts w:ascii="Arial" w:hAnsi="Arial"/>
                <w:sz w:val="24"/>
              </w:rPr>
              <w:t xml:space="preserve">79809 </w:t>
            </w:r>
          </w:p>
        </w:tc>
        <w:tc>
          <w:tcPr>
            <w:tcW w:w="1159" w:type="dxa"/>
          </w:tcPr>
          <w:p w14:paraId="57D82B3D" w14:textId="77777777" w:rsidR="00463564" w:rsidRPr="00463564" w:rsidRDefault="00463564" w:rsidP="00463564">
            <w:pPr>
              <w:rPr>
                <w:rFonts w:ascii="Arial" w:hAnsi="Arial"/>
                <w:sz w:val="24"/>
              </w:rPr>
            </w:pPr>
            <w:r w:rsidRPr="00463564">
              <w:rPr>
                <w:rFonts w:ascii="Arial" w:hAnsi="Arial"/>
                <w:sz w:val="24"/>
              </w:rPr>
              <w:t xml:space="preserve">81406 </w:t>
            </w:r>
          </w:p>
        </w:tc>
        <w:tc>
          <w:tcPr>
            <w:tcW w:w="1159" w:type="dxa"/>
          </w:tcPr>
          <w:p w14:paraId="1AFFA46B" w14:textId="77777777" w:rsidR="00463564" w:rsidRPr="00463564" w:rsidRDefault="00463564" w:rsidP="00463564">
            <w:pPr>
              <w:rPr>
                <w:rFonts w:ascii="Arial" w:hAnsi="Arial"/>
                <w:sz w:val="24"/>
              </w:rPr>
            </w:pPr>
            <w:r w:rsidRPr="00463564">
              <w:rPr>
                <w:rFonts w:ascii="Arial" w:hAnsi="Arial"/>
                <w:sz w:val="24"/>
              </w:rPr>
              <w:t xml:space="preserve">83035 </w:t>
            </w:r>
          </w:p>
        </w:tc>
      </w:tr>
      <w:tr w:rsidR="00463564" w:rsidRPr="00463564" w14:paraId="285FAC8A" w14:textId="77777777" w:rsidTr="00463564">
        <w:trPr>
          <w:trHeight w:val="112"/>
        </w:trPr>
        <w:tc>
          <w:tcPr>
            <w:tcW w:w="1159" w:type="dxa"/>
          </w:tcPr>
          <w:p w14:paraId="07AAC50E" w14:textId="77777777" w:rsidR="00463564" w:rsidRPr="00463564" w:rsidRDefault="00463564" w:rsidP="00463564">
            <w:pPr>
              <w:rPr>
                <w:rFonts w:ascii="Arial" w:hAnsi="Arial"/>
                <w:sz w:val="24"/>
              </w:rPr>
            </w:pPr>
            <w:r w:rsidRPr="00463564">
              <w:rPr>
                <w:rFonts w:ascii="Arial" w:hAnsi="Arial"/>
                <w:sz w:val="24"/>
              </w:rPr>
              <w:t xml:space="preserve">42 </w:t>
            </w:r>
          </w:p>
        </w:tc>
        <w:tc>
          <w:tcPr>
            <w:tcW w:w="1159" w:type="dxa"/>
          </w:tcPr>
          <w:p w14:paraId="3D5650AD" w14:textId="77777777" w:rsidR="00463564" w:rsidRPr="00463564" w:rsidRDefault="00463564" w:rsidP="00463564">
            <w:pPr>
              <w:rPr>
                <w:rFonts w:ascii="Arial" w:hAnsi="Arial"/>
                <w:sz w:val="24"/>
              </w:rPr>
            </w:pPr>
            <w:r w:rsidRPr="00463564">
              <w:rPr>
                <w:rFonts w:ascii="Arial" w:hAnsi="Arial"/>
                <w:sz w:val="24"/>
              </w:rPr>
              <w:t xml:space="preserve">80958 </w:t>
            </w:r>
          </w:p>
        </w:tc>
        <w:tc>
          <w:tcPr>
            <w:tcW w:w="1159" w:type="dxa"/>
          </w:tcPr>
          <w:p w14:paraId="3361C53B" w14:textId="77777777" w:rsidR="00463564" w:rsidRPr="00463564" w:rsidRDefault="00463564" w:rsidP="00463564">
            <w:pPr>
              <w:rPr>
                <w:rFonts w:ascii="Arial" w:hAnsi="Arial"/>
                <w:sz w:val="24"/>
              </w:rPr>
            </w:pPr>
            <w:r w:rsidRPr="00463564">
              <w:rPr>
                <w:rFonts w:ascii="Arial" w:hAnsi="Arial"/>
                <w:sz w:val="24"/>
              </w:rPr>
              <w:t xml:space="preserve">82578 </w:t>
            </w:r>
          </w:p>
        </w:tc>
        <w:tc>
          <w:tcPr>
            <w:tcW w:w="1159" w:type="dxa"/>
          </w:tcPr>
          <w:p w14:paraId="48D82DBE" w14:textId="77777777" w:rsidR="00463564" w:rsidRPr="00463564" w:rsidRDefault="00463564" w:rsidP="00463564">
            <w:pPr>
              <w:rPr>
                <w:rFonts w:ascii="Arial" w:hAnsi="Arial"/>
                <w:sz w:val="24"/>
              </w:rPr>
            </w:pPr>
            <w:r w:rsidRPr="00463564">
              <w:rPr>
                <w:rFonts w:ascii="Arial" w:hAnsi="Arial"/>
                <w:sz w:val="24"/>
              </w:rPr>
              <w:t xml:space="preserve">84230 </w:t>
            </w:r>
          </w:p>
        </w:tc>
      </w:tr>
    </w:tbl>
    <w:p w14:paraId="796AEDCA" w14:textId="77777777" w:rsidR="00463564" w:rsidRPr="00463564" w:rsidRDefault="00463564" w:rsidP="00463564">
      <w:pPr>
        <w:rPr>
          <w:rFonts w:ascii="Arial" w:hAnsi="Arial"/>
          <w:sz w:val="24"/>
        </w:rPr>
      </w:pPr>
      <w:r w:rsidRPr="00463564">
        <w:rPr>
          <w:rFonts w:ascii="Arial" w:hAnsi="Arial"/>
          <w:sz w:val="24"/>
        </w:rPr>
        <w:t xml:space="preserve">43 </w:t>
      </w:r>
      <w:r w:rsidRPr="00463564">
        <w:rPr>
          <w:rFonts w:ascii="Arial" w:hAnsi="Arial"/>
          <w:sz w:val="24"/>
        </w:rPr>
        <w:tab/>
        <w:t xml:space="preserve">       82106        83749        85424</w:t>
      </w:r>
    </w:p>
    <w:p w14:paraId="16315F6A" w14:textId="77777777" w:rsidR="00463564" w:rsidRPr="00463564" w:rsidRDefault="00463564" w:rsidP="00463564">
      <w:pPr>
        <w:rPr>
          <w:rFonts w:ascii="Arial" w:hAnsi="Arial"/>
          <w:sz w:val="24"/>
        </w:rPr>
      </w:pPr>
      <w:r w:rsidRPr="00463564">
        <w:rPr>
          <w:rFonts w:ascii="Arial" w:hAnsi="Arial"/>
          <w:sz w:val="24"/>
        </w:rPr>
        <w:lastRenderedPageBreak/>
        <w:t>44              83259        84925        86624</w:t>
      </w:r>
    </w:p>
    <w:p w14:paraId="7F2610E3" w14:textId="77777777" w:rsidR="00463564" w:rsidRPr="00463564" w:rsidRDefault="00463564" w:rsidP="00463564">
      <w:pPr>
        <w:rPr>
          <w:rFonts w:ascii="Arial" w:hAnsi="Arial"/>
          <w:sz w:val="24"/>
        </w:rPr>
      </w:pPr>
      <w:r w:rsidRPr="00463564">
        <w:rPr>
          <w:rFonts w:ascii="Arial" w:hAnsi="Arial"/>
          <w:sz w:val="24"/>
        </w:rPr>
        <w:t>45              84410        86099        87821</w:t>
      </w:r>
    </w:p>
    <w:p w14:paraId="7262DB2F" w14:textId="77777777" w:rsidR="00463564" w:rsidRPr="00463564" w:rsidRDefault="00463564" w:rsidP="00463564">
      <w:pPr>
        <w:rPr>
          <w:rFonts w:ascii="Arial" w:hAnsi="Arial"/>
          <w:sz w:val="24"/>
        </w:rPr>
      </w:pPr>
      <w:r w:rsidRPr="00463564">
        <w:rPr>
          <w:rFonts w:ascii="Arial" w:hAnsi="Arial"/>
          <w:sz w:val="24"/>
        </w:rPr>
        <w:t>46              85562        87274        89020</w:t>
      </w:r>
    </w:p>
    <w:p w14:paraId="557F8AB1" w14:textId="77777777" w:rsidR="00463564" w:rsidRPr="00463564" w:rsidRDefault="00463564" w:rsidP="00463564">
      <w:pPr>
        <w:rPr>
          <w:rFonts w:ascii="Arial" w:hAnsi="Arial"/>
          <w:sz w:val="24"/>
        </w:rPr>
      </w:pPr>
      <w:r w:rsidRPr="00463564">
        <w:rPr>
          <w:rFonts w:ascii="Arial" w:hAnsi="Arial"/>
          <w:sz w:val="24"/>
        </w:rPr>
        <w:t>47              86719        88454        90224</w:t>
      </w:r>
    </w:p>
    <w:p w14:paraId="18F88271" w14:textId="77777777" w:rsidR="00463564" w:rsidRPr="00463564" w:rsidRDefault="00463564" w:rsidP="00463564">
      <w:pPr>
        <w:rPr>
          <w:rFonts w:ascii="Arial" w:hAnsi="Arial"/>
          <w:sz w:val="24"/>
        </w:rPr>
      </w:pPr>
      <w:r w:rsidRPr="00463564">
        <w:rPr>
          <w:rFonts w:ascii="Arial" w:hAnsi="Arial"/>
          <w:sz w:val="24"/>
        </w:rPr>
        <w:t xml:space="preserve">48       87865***    </w:t>
      </w:r>
      <w:r w:rsidRPr="00463564">
        <w:rPr>
          <w:rFonts w:ascii="Arial" w:hAnsi="Arial"/>
          <w:sz w:val="24"/>
        </w:rPr>
        <w:tab/>
        <w:t xml:space="preserve">89623***    </w:t>
      </w:r>
      <w:r w:rsidRPr="00463564">
        <w:rPr>
          <w:rFonts w:ascii="Arial" w:hAnsi="Arial"/>
          <w:sz w:val="24"/>
        </w:rPr>
        <w:tab/>
        <w:t>91416***</w:t>
      </w:r>
    </w:p>
    <w:p w14:paraId="10B0F03C" w14:textId="77777777" w:rsidR="00463564" w:rsidRPr="00463564" w:rsidRDefault="00463564" w:rsidP="00463564">
      <w:pPr>
        <w:rPr>
          <w:rFonts w:ascii="Arial" w:hAnsi="Arial"/>
          <w:sz w:val="24"/>
        </w:rPr>
      </w:pPr>
      <w:r w:rsidRPr="00463564">
        <w:rPr>
          <w:rFonts w:ascii="Arial" w:hAnsi="Arial"/>
          <w:sz w:val="24"/>
        </w:rPr>
        <w:t>49</w:t>
      </w:r>
      <w:r w:rsidRPr="00463564">
        <w:rPr>
          <w:rFonts w:ascii="Arial" w:hAnsi="Arial"/>
          <w:sz w:val="24"/>
        </w:rPr>
        <w:tab/>
        <w:t>89016***</w:t>
      </w:r>
      <w:r w:rsidRPr="00463564">
        <w:rPr>
          <w:rFonts w:ascii="Arial" w:hAnsi="Arial"/>
          <w:sz w:val="24"/>
        </w:rPr>
        <w:tab/>
        <w:t>90797***</w:t>
      </w:r>
      <w:r w:rsidRPr="00463564">
        <w:rPr>
          <w:rFonts w:ascii="Arial" w:hAnsi="Arial"/>
          <w:sz w:val="24"/>
        </w:rPr>
        <w:tab/>
        <w:t>92613***</w:t>
      </w:r>
    </w:p>
    <w:p w14:paraId="6EFCF6B3" w14:textId="77777777" w:rsidR="00463564" w:rsidRPr="00463564" w:rsidRDefault="00463564" w:rsidP="00463564">
      <w:pPr>
        <w:rPr>
          <w:rFonts w:ascii="Arial" w:hAnsi="Arial"/>
          <w:sz w:val="24"/>
        </w:rPr>
      </w:pPr>
      <w:r w:rsidRPr="00463564">
        <w:rPr>
          <w:rFonts w:ascii="Arial" w:hAnsi="Arial"/>
          <w:sz w:val="24"/>
        </w:rPr>
        <w:t>50</w:t>
      </w:r>
      <w:r w:rsidRPr="00463564">
        <w:rPr>
          <w:rFonts w:ascii="Arial" w:hAnsi="Arial"/>
          <w:sz w:val="24"/>
        </w:rPr>
        <w:tab/>
        <w:t>90168***</w:t>
      </w:r>
      <w:r w:rsidRPr="00463564">
        <w:rPr>
          <w:rFonts w:ascii="Arial" w:hAnsi="Arial"/>
          <w:sz w:val="24"/>
        </w:rPr>
        <w:tab/>
        <w:t>91972***</w:t>
      </w:r>
      <w:r w:rsidRPr="00463564">
        <w:rPr>
          <w:rFonts w:ascii="Arial" w:hAnsi="Arial"/>
          <w:sz w:val="24"/>
        </w:rPr>
        <w:tab/>
        <w:t>93812***</w:t>
      </w:r>
    </w:p>
    <w:p w14:paraId="7991271C" w14:textId="77777777" w:rsidR="00463564" w:rsidRPr="00463564" w:rsidRDefault="00463564" w:rsidP="00463564">
      <w:pPr>
        <w:rPr>
          <w:rFonts w:ascii="Arial" w:hAnsi="Arial"/>
          <w:sz w:val="24"/>
        </w:rPr>
      </w:pPr>
    </w:p>
    <w:p w14:paraId="50966790" w14:textId="77777777" w:rsidR="00463564" w:rsidRPr="00463564" w:rsidRDefault="00463564" w:rsidP="00463564">
      <w:pPr>
        <w:rPr>
          <w:rFonts w:ascii="Arial" w:hAnsi="Arial"/>
          <w:sz w:val="24"/>
        </w:rPr>
      </w:pPr>
      <w:r w:rsidRPr="00463564">
        <w:rPr>
          <w:rFonts w:ascii="Arial" w:hAnsi="Arial"/>
          <w:sz w:val="24"/>
        </w:rPr>
        <w:t>Soulbury Youth &amp; Community Service Manager</w:t>
      </w:r>
    </w:p>
    <w:p w14:paraId="350FEC09" w14:textId="77777777" w:rsidR="00463564" w:rsidRPr="00463564" w:rsidRDefault="00463564" w:rsidP="00463564">
      <w:pPr>
        <w:rPr>
          <w:rFonts w:ascii="Arial" w:hAnsi="Arial"/>
          <w:sz w:val="24"/>
        </w:rPr>
      </w:pPr>
    </w:p>
    <w:p w14:paraId="3EDEDE40" w14:textId="77777777" w:rsidR="00463564" w:rsidRPr="00463564" w:rsidRDefault="00463564" w:rsidP="00463564">
      <w:pPr>
        <w:rPr>
          <w:rFonts w:ascii="Arial" w:hAnsi="Arial"/>
          <w:b/>
          <w:sz w:val="24"/>
        </w:rPr>
      </w:pPr>
      <w:r w:rsidRPr="00463564">
        <w:rPr>
          <w:rFonts w:ascii="Arial" w:hAnsi="Arial"/>
          <w:b/>
          <w:sz w:val="24"/>
        </w:rPr>
        <w:t xml:space="preserve">SCP </w:t>
      </w:r>
      <w:r w:rsidRPr="00463564">
        <w:rPr>
          <w:rFonts w:ascii="Arial" w:hAnsi="Arial"/>
          <w:b/>
          <w:sz w:val="24"/>
        </w:rPr>
        <w:tab/>
        <w:t xml:space="preserve">01.09.17 </w:t>
      </w:r>
      <w:r w:rsidRPr="00463564">
        <w:rPr>
          <w:rFonts w:ascii="Arial" w:hAnsi="Arial"/>
          <w:b/>
          <w:sz w:val="24"/>
        </w:rPr>
        <w:tab/>
        <w:t xml:space="preserve">01.09.18 </w:t>
      </w:r>
      <w:r w:rsidRPr="00463564">
        <w:rPr>
          <w:rFonts w:ascii="Arial" w:hAnsi="Arial"/>
          <w:b/>
          <w:sz w:val="24"/>
        </w:rPr>
        <w:tab/>
        <w:t>01.09.19</w:t>
      </w:r>
    </w:p>
    <w:p w14:paraId="070113F2" w14:textId="77777777" w:rsidR="00463564" w:rsidRPr="00463564" w:rsidRDefault="00463564" w:rsidP="00463564">
      <w:pPr>
        <w:rPr>
          <w:rFonts w:ascii="Arial" w:hAnsi="Arial"/>
          <w:sz w:val="24"/>
        </w:rPr>
      </w:pPr>
      <w:r w:rsidRPr="00463564">
        <w:rPr>
          <w:rFonts w:ascii="Arial" w:hAnsi="Arial"/>
          <w:sz w:val="24"/>
        </w:rPr>
        <w:t>1</w:t>
      </w:r>
      <w:r w:rsidRPr="00463564">
        <w:rPr>
          <w:rFonts w:ascii="Arial" w:hAnsi="Arial"/>
          <w:sz w:val="24"/>
        </w:rPr>
        <w:tab/>
        <w:t>35333</w:t>
      </w:r>
      <w:r w:rsidRPr="00463564">
        <w:rPr>
          <w:rFonts w:ascii="Arial" w:hAnsi="Arial"/>
          <w:sz w:val="24"/>
        </w:rPr>
        <w:tab/>
      </w:r>
      <w:r w:rsidRPr="00463564">
        <w:rPr>
          <w:rFonts w:ascii="Arial" w:hAnsi="Arial"/>
          <w:sz w:val="24"/>
        </w:rPr>
        <w:tab/>
        <w:t>36040</w:t>
      </w:r>
      <w:r w:rsidRPr="00463564">
        <w:rPr>
          <w:rFonts w:ascii="Arial" w:hAnsi="Arial"/>
          <w:sz w:val="24"/>
        </w:rPr>
        <w:tab/>
      </w:r>
      <w:r w:rsidRPr="00463564">
        <w:rPr>
          <w:rFonts w:ascii="Arial" w:hAnsi="Arial"/>
          <w:sz w:val="24"/>
        </w:rPr>
        <w:tab/>
        <w:t>36761</w:t>
      </w:r>
    </w:p>
    <w:p w14:paraId="4F66E475" w14:textId="77777777" w:rsidR="00463564" w:rsidRPr="00463564" w:rsidRDefault="00463564" w:rsidP="00463564">
      <w:pPr>
        <w:rPr>
          <w:rFonts w:ascii="Arial" w:hAnsi="Arial"/>
          <w:sz w:val="24"/>
        </w:rPr>
      </w:pPr>
      <w:r w:rsidRPr="00463564">
        <w:rPr>
          <w:rFonts w:ascii="Arial" w:hAnsi="Arial"/>
          <w:sz w:val="24"/>
        </w:rPr>
        <w:t>2</w:t>
      </w:r>
      <w:r w:rsidRPr="00463564">
        <w:rPr>
          <w:rFonts w:ascii="Arial" w:hAnsi="Arial"/>
          <w:sz w:val="24"/>
        </w:rPr>
        <w:tab/>
        <w:t>36489</w:t>
      </w:r>
      <w:r w:rsidRPr="00463564">
        <w:rPr>
          <w:rFonts w:ascii="Arial" w:hAnsi="Arial"/>
          <w:sz w:val="24"/>
        </w:rPr>
        <w:tab/>
      </w:r>
      <w:r w:rsidRPr="00463564">
        <w:rPr>
          <w:rFonts w:ascii="Arial" w:hAnsi="Arial"/>
          <w:sz w:val="24"/>
        </w:rPr>
        <w:tab/>
        <w:t>37219</w:t>
      </w:r>
      <w:r w:rsidRPr="00463564">
        <w:rPr>
          <w:rFonts w:ascii="Arial" w:hAnsi="Arial"/>
          <w:sz w:val="24"/>
        </w:rPr>
        <w:tab/>
      </w:r>
      <w:r w:rsidRPr="00463564">
        <w:rPr>
          <w:rFonts w:ascii="Arial" w:hAnsi="Arial"/>
          <w:sz w:val="24"/>
        </w:rPr>
        <w:tab/>
        <w:t>37964</w:t>
      </w:r>
    </w:p>
    <w:p w14:paraId="39574986" w14:textId="77777777" w:rsidR="00463564" w:rsidRPr="00463564" w:rsidRDefault="00463564" w:rsidP="00463564">
      <w:pPr>
        <w:rPr>
          <w:rFonts w:ascii="Arial" w:hAnsi="Arial"/>
          <w:sz w:val="24"/>
        </w:rPr>
      </w:pPr>
      <w:r w:rsidRPr="00463564">
        <w:rPr>
          <w:rFonts w:ascii="Arial" w:hAnsi="Arial"/>
          <w:sz w:val="24"/>
        </w:rPr>
        <w:t>3</w:t>
      </w:r>
      <w:r w:rsidRPr="00463564">
        <w:rPr>
          <w:rFonts w:ascii="Arial" w:hAnsi="Arial"/>
          <w:sz w:val="24"/>
        </w:rPr>
        <w:tab/>
        <w:t>37645</w:t>
      </w:r>
      <w:r w:rsidRPr="00463564">
        <w:rPr>
          <w:rFonts w:ascii="Arial" w:hAnsi="Arial"/>
          <w:sz w:val="24"/>
        </w:rPr>
        <w:tab/>
      </w:r>
      <w:r w:rsidRPr="00463564">
        <w:rPr>
          <w:rFonts w:ascii="Arial" w:hAnsi="Arial"/>
          <w:sz w:val="24"/>
        </w:rPr>
        <w:tab/>
        <w:t>38398</w:t>
      </w:r>
      <w:r w:rsidRPr="00463564">
        <w:rPr>
          <w:rFonts w:ascii="Arial" w:hAnsi="Arial"/>
          <w:sz w:val="24"/>
        </w:rPr>
        <w:tab/>
      </w:r>
      <w:r w:rsidRPr="00463564">
        <w:rPr>
          <w:rFonts w:ascii="Arial" w:hAnsi="Arial"/>
          <w:sz w:val="24"/>
        </w:rPr>
        <w:tab/>
        <w:t>39166</w:t>
      </w:r>
    </w:p>
    <w:p w14:paraId="64AC7E88" w14:textId="77777777" w:rsidR="00463564" w:rsidRPr="00463564" w:rsidRDefault="00463564" w:rsidP="00463564">
      <w:pPr>
        <w:rPr>
          <w:rFonts w:ascii="Arial" w:hAnsi="Arial"/>
          <w:sz w:val="24"/>
        </w:rPr>
      </w:pPr>
      <w:r w:rsidRPr="00463564">
        <w:rPr>
          <w:rFonts w:ascii="Arial" w:hAnsi="Arial"/>
          <w:sz w:val="24"/>
        </w:rPr>
        <w:t>4</w:t>
      </w:r>
      <w:r w:rsidRPr="00463564">
        <w:rPr>
          <w:rFonts w:ascii="Arial" w:hAnsi="Arial"/>
          <w:sz w:val="24"/>
        </w:rPr>
        <w:tab/>
        <w:t>38824*</w:t>
      </w:r>
      <w:r w:rsidRPr="00463564">
        <w:rPr>
          <w:rFonts w:ascii="Arial" w:hAnsi="Arial"/>
          <w:sz w:val="24"/>
        </w:rPr>
        <w:tab/>
        <w:t>39601*</w:t>
      </w:r>
      <w:r w:rsidRPr="00463564">
        <w:rPr>
          <w:rFonts w:ascii="Arial" w:hAnsi="Arial"/>
          <w:sz w:val="24"/>
        </w:rPr>
        <w:tab/>
        <w:t>40394*</w:t>
      </w:r>
    </w:p>
    <w:p w14:paraId="487F13FA" w14:textId="77777777" w:rsidR="00463564" w:rsidRPr="00463564" w:rsidRDefault="00463564" w:rsidP="00463564">
      <w:pPr>
        <w:rPr>
          <w:rFonts w:ascii="Arial" w:hAnsi="Arial"/>
          <w:sz w:val="24"/>
        </w:rPr>
      </w:pPr>
      <w:r w:rsidRPr="00463564">
        <w:rPr>
          <w:rFonts w:ascii="Arial" w:hAnsi="Arial"/>
          <w:sz w:val="24"/>
        </w:rPr>
        <w:t>5</w:t>
      </w:r>
      <w:r w:rsidRPr="00463564">
        <w:rPr>
          <w:rFonts w:ascii="Arial" w:hAnsi="Arial"/>
          <w:sz w:val="24"/>
        </w:rPr>
        <w:tab/>
        <w:t>40023</w:t>
      </w:r>
      <w:r w:rsidRPr="00463564">
        <w:rPr>
          <w:rFonts w:ascii="Arial" w:hAnsi="Arial"/>
          <w:sz w:val="24"/>
        </w:rPr>
        <w:tab/>
      </w:r>
      <w:r w:rsidRPr="00463564">
        <w:rPr>
          <w:rFonts w:ascii="Arial" w:hAnsi="Arial"/>
          <w:sz w:val="24"/>
        </w:rPr>
        <w:tab/>
        <w:t>40824</w:t>
      </w:r>
      <w:r w:rsidRPr="00463564">
        <w:rPr>
          <w:rFonts w:ascii="Arial" w:hAnsi="Arial"/>
          <w:sz w:val="24"/>
        </w:rPr>
        <w:tab/>
      </w:r>
      <w:r w:rsidRPr="00463564">
        <w:rPr>
          <w:rFonts w:ascii="Arial" w:hAnsi="Arial"/>
          <w:sz w:val="24"/>
        </w:rPr>
        <w:tab/>
        <w:t>41641</w:t>
      </w:r>
    </w:p>
    <w:p w14:paraId="4E2E3F3A" w14:textId="77777777" w:rsidR="00463564" w:rsidRPr="00463564" w:rsidRDefault="00463564" w:rsidP="00463564">
      <w:pPr>
        <w:rPr>
          <w:rFonts w:ascii="Arial" w:hAnsi="Arial"/>
          <w:sz w:val="24"/>
        </w:rPr>
      </w:pPr>
      <w:r w:rsidRPr="00463564">
        <w:rPr>
          <w:rFonts w:ascii="Arial" w:hAnsi="Arial"/>
          <w:sz w:val="24"/>
        </w:rPr>
        <w:t>6</w:t>
      </w:r>
      <w:r w:rsidRPr="00463564">
        <w:rPr>
          <w:rFonts w:ascii="Arial" w:hAnsi="Arial"/>
          <w:sz w:val="24"/>
        </w:rPr>
        <w:tab/>
        <w:t>41192</w:t>
      </w:r>
      <w:r w:rsidRPr="00463564">
        <w:rPr>
          <w:rFonts w:ascii="Arial" w:hAnsi="Arial"/>
          <w:sz w:val="24"/>
        </w:rPr>
        <w:tab/>
      </w:r>
      <w:r w:rsidRPr="00463564">
        <w:rPr>
          <w:rFonts w:ascii="Arial" w:hAnsi="Arial"/>
          <w:sz w:val="24"/>
        </w:rPr>
        <w:tab/>
        <w:t>42016</w:t>
      </w:r>
      <w:r w:rsidRPr="00463564">
        <w:rPr>
          <w:rFonts w:ascii="Arial" w:hAnsi="Arial"/>
          <w:sz w:val="24"/>
        </w:rPr>
        <w:tab/>
      </w:r>
      <w:r w:rsidRPr="00463564">
        <w:rPr>
          <w:rFonts w:ascii="Arial" w:hAnsi="Arial"/>
          <w:sz w:val="24"/>
        </w:rPr>
        <w:tab/>
        <w:t>42857</w:t>
      </w:r>
    </w:p>
    <w:p w14:paraId="5F3C7301" w14:textId="77777777" w:rsidR="00463564" w:rsidRPr="00463564" w:rsidRDefault="00463564" w:rsidP="00463564">
      <w:pPr>
        <w:rPr>
          <w:rFonts w:ascii="Arial" w:hAnsi="Arial"/>
          <w:sz w:val="24"/>
        </w:rPr>
      </w:pPr>
      <w:r w:rsidRPr="00463564">
        <w:rPr>
          <w:rFonts w:ascii="Arial" w:hAnsi="Arial"/>
          <w:sz w:val="24"/>
        </w:rPr>
        <w:t>7</w:t>
      </w:r>
      <w:r w:rsidRPr="00463564">
        <w:rPr>
          <w:rFonts w:ascii="Arial" w:hAnsi="Arial"/>
          <w:sz w:val="24"/>
        </w:rPr>
        <w:tab/>
        <w:t>42388**</w:t>
      </w:r>
      <w:r w:rsidRPr="00463564">
        <w:rPr>
          <w:rFonts w:ascii="Arial" w:hAnsi="Arial"/>
          <w:sz w:val="24"/>
        </w:rPr>
        <w:tab/>
        <w:t>43236**</w:t>
      </w:r>
      <w:r w:rsidRPr="00463564">
        <w:rPr>
          <w:rFonts w:ascii="Arial" w:hAnsi="Arial"/>
          <w:sz w:val="24"/>
        </w:rPr>
        <w:tab/>
        <w:t>44101**</w:t>
      </w:r>
    </w:p>
    <w:p w14:paraId="2D14CC86" w14:textId="77777777" w:rsidR="00463564" w:rsidRPr="00463564" w:rsidRDefault="00463564" w:rsidP="00463564">
      <w:pPr>
        <w:rPr>
          <w:rFonts w:ascii="Arial" w:hAnsi="Arial"/>
          <w:sz w:val="24"/>
        </w:rPr>
      </w:pPr>
      <w:r w:rsidRPr="00463564">
        <w:rPr>
          <w:rFonts w:ascii="Arial" w:hAnsi="Arial"/>
          <w:sz w:val="24"/>
        </w:rPr>
        <w:t>8</w:t>
      </w:r>
      <w:r w:rsidRPr="00463564">
        <w:rPr>
          <w:rFonts w:ascii="Arial" w:hAnsi="Arial"/>
          <w:sz w:val="24"/>
        </w:rPr>
        <w:tab/>
        <w:t>43747</w:t>
      </w:r>
      <w:r w:rsidRPr="00463564">
        <w:rPr>
          <w:rFonts w:ascii="Arial" w:hAnsi="Arial"/>
          <w:sz w:val="24"/>
        </w:rPr>
        <w:tab/>
      </w:r>
      <w:r w:rsidRPr="00463564">
        <w:rPr>
          <w:rFonts w:ascii="Arial" w:hAnsi="Arial"/>
          <w:sz w:val="24"/>
        </w:rPr>
        <w:tab/>
        <w:t>44622</w:t>
      </w:r>
      <w:r w:rsidRPr="00463564">
        <w:rPr>
          <w:rFonts w:ascii="Arial" w:hAnsi="Arial"/>
          <w:sz w:val="24"/>
        </w:rPr>
        <w:tab/>
      </w:r>
      <w:r w:rsidRPr="00463564">
        <w:rPr>
          <w:rFonts w:ascii="Arial" w:hAnsi="Arial"/>
          <w:sz w:val="24"/>
        </w:rPr>
        <w:tab/>
        <w:t>45515</w:t>
      </w:r>
    </w:p>
    <w:p w14:paraId="11F6FE62" w14:textId="77777777" w:rsidR="00463564" w:rsidRPr="00463564" w:rsidRDefault="00463564" w:rsidP="00463564">
      <w:pPr>
        <w:rPr>
          <w:rFonts w:ascii="Arial" w:hAnsi="Arial"/>
          <w:sz w:val="24"/>
        </w:rPr>
      </w:pPr>
      <w:r w:rsidRPr="00463564">
        <w:rPr>
          <w:rFonts w:ascii="Arial" w:hAnsi="Arial"/>
          <w:sz w:val="24"/>
        </w:rPr>
        <w:t>9</w:t>
      </w:r>
      <w:r w:rsidRPr="00463564">
        <w:rPr>
          <w:rFonts w:ascii="Arial" w:hAnsi="Arial"/>
          <w:sz w:val="24"/>
        </w:rPr>
        <w:tab/>
        <w:t>44497</w:t>
      </w:r>
      <w:r w:rsidRPr="00463564">
        <w:rPr>
          <w:rFonts w:ascii="Arial" w:hAnsi="Arial"/>
          <w:sz w:val="24"/>
        </w:rPr>
        <w:tab/>
      </w:r>
      <w:r w:rsidRPr="00463564">
        <w:rPr>
          <w:rFonts w:ascii="Arial" w:hAnsi="Arial"/>
          <w:sz w:val="24"/>
        </w:rPr>
        <w:tab/>
        <w:t>45387</w:t>
      </w:r>
      <w:r w:rsidRPr="00463564">
        <w:rPr>
          <w:rFonts w:ascii="Arial" w:hAnsi="Arial"/>
          <w:sz w:val="24"/>
        </w:rPr>
        <w:tab/>
      </w:r>
      <w:r w:rsidRPr="00463564">
        <w:rPr>
          <w:rFonts w:ascii="Arial" w:hAnsi="Arial"/>
          <w:sz w:val="24"/>
        </w:rPr>
        <w:tab/>
        <w:t>46295</w:t>
      </w:r>
    </w:p>
    <w:p w14:paraId="4B89B6F0" w14:textId="77777777" w:rsidR="00463564" w:rsidRPr="00463564" w:rsidRDefault="00463564" w:rsidP="00463564">
      <w:pPr>
        <w:rPr>
          <w:rFonts w:ascii="Arial" w:hAnsi="Arial"/>
          <w:sz w:val="24"/>
        </w:rPr>
      </w:pPr>
      <w:r w:rsidRPr="00463564">
        <w:rPr>
          <w:rFonts w:ascii="Arial" w:hAnsi="Arial"/>
          <w:sz w:val="24"/>
        </w:rPr>
        <w:t>10</w:t>
      </w:r>
      <w:r w:rsidRPr="00463564">
        <w:rPr>
          <w:rFonts w:ascii="Arial" w:hAnsi="Arial"/>
          <w:sz w:val="24"/>
        </w:rPr>
        <w:tab/>
        <w:t>45654</w:t>
      </w:r>
      <w:r w:rsidRPr="00463564">
        <w:rPr>
          <w:rFonts w:ascii="Arial" w:hAnsi="Arial"/>
          <w:sz w:val="24"/>
        </w:rPr>
        <w:tab/>
      </w:r>
      <w:r w:rsidRPr="00463564">
        <w:rPr>
          <w:rFonts w:ascii="Arial" w:hAnsi="Arial"/>
          <w:sz w:val="24"/>
        </w:rPr>
        <w:tab/>
        <w:t>46568</w:t>
      </w:r>
      <w:r w:rsidRPr="00463564">
        <w:rPr>
          <w:rFonts w:ascii="Arial" w:hAnsi="Arial"/>
          <w:sz w:val="24"/>
        </w:rPr>
        <w:tab/>
      </w:r>
      <w:r w:rsidRPr="00463564">
        <w:rPr>
          <w:rFonts w:ascii="Arial" w:hAnsi="Arial"/>
          <w:sz w:val="24"/>
        </w:rPr>
        <w:tab/>
        <w:t>47500</w:t>
      </w:r>
    </w:p>
    <w:p w14:paraId="7D3BFE02" w14:textId="77777777" w:rsidR="00463564" w:rsidRPr="00463564" w:rsidRDefault="00463564" w:rsidP="00463564">
      <w:pPr>
        <w:rPr>
          <w:rFonts w:ascii="Arial" w:hAnsi="Arial"/>
          <w:sz w:val="24"/>
        </w:rPr>
      </w:pPr>
      <w:r w:rsidRPr="00463564">
        <w:rPr>
          <w:rFonts w:ascii="Arial" w:hAnsi="Arial"/>
          <w:sz w:val="24"/>
        </w:rPr>
        <w:t>11</w:t>
      </w:r>
      <w:r w:rsidRPr="00463564">
        <w:rPr>
          <w:rFonts w:ascii="Arial" w:hAnsi="Arial"/>
          <w:sz w:val="24"/>
        </w:rPr>
        <w:tab/>
        <w:t>46805</w:t>
      </w:r>
      <w:r w:rsidRPr="00463564">
        <w:rPr>
          <w:rFonts w:ascii="Arial" w:hAnsi="Arial"/>
          <w:sz w:val="24"/>
        </w:rPr>
        <w:tab/>
      </w:r>
      <w:r w:rsidRPr="00463564">
        <w:rPr>
          <w:rFonts w:ascii="Arial" w:hAnsi="Arial"/>
          <w:sz w:val="24"/>
        </w:rPr>
        <w:tab/>
        <w:t>47742</w:t>
      </w:r>
      <w:r w:rsidRPr="00463564">
        <w:rPr>
          <w:rFonts w:ascii="Arial" w:hAnsi="Arial"/>
          <w:sz w:val="24"/>
        </w:rPr>
        <w:tab/>
      </w:r>
      <w:r w:rsidRPr="00463564">
        <w:rPr>
          <w:rFonts w:ascii="Arial" w:hAnsi="Arial"/>
          <w:sz w:val="24"/>
        </w:rPr>
        <w:tab/>
        <w:t>48697</w:t>
      </w:r>
    </w:p>
    <w:p w14:paraId="018C975B" w14:textId="77777777" w:rsidR="00463564" w:rsidRPr="00463564" w:rsidRDefault="00463564" w:rsidP="00463564">
      <w:pPr>
        <w:rPr>
          <w:rFonts w:ascii="Arial" w:hAnsi="Arial"/>
          <w:sz w:val="24"/>
        </w:rPr>
      </w:pPr>
      <w:r w:rsidRPr="00463564">
        <w:rPr>
          <w:rFonts w:ascii="Arial" w:hAnsi="Arial"/>
          <w:sz w:val="24"/>
        </w:rPr>
        <w:t>12</w:t>
      </w:r>
      <w:r w:rsidRPr="00463564">
        <w:rPr>
          <w:rFonts w:ascii="Arial" w:hAnsi="Arial"/>
          <w:sz w:val="24"/>
        </w:rPr>
        <w:tab/>
        <w:t>47958</w:t>
      </w:r>
      <w:r w:rsidRPr="00463564">
        <w:rPr>
          <w:rFonts w:ascii="Arial" w:hAnsi="Arial"/>
          <w:sz w:val="24"/>
        </w:rPr>
        <w:tab/>
      </w:r>
      <w:r w:rsidRPr="00463564">
        <w:rPr>
          <w:rFonts w:ascii="Arial" w:hAnsi="Arial"/>
          <w:sz w:val="24"/>
        </w:rPr>
        <w:tab/>
        <w:t>48918</w:t>
      </w:r>
      <w:r w:rsidRPr="00463564">
        <w:rPr>
          <w:rFonts w:ascii="Arial" w:hAnsi="Arial"/>
          <w:sz w:val="24"/>
        </w:rPr>
        <w:tab/>
      </w:r>
      <w:r w:rsidRPr="00463564">
        <w:rPr>
          <w:rFonts w:ascii="Arial" w:hAnsi="Arial"/>
          <w:sz w:val="24"/>
        </w:rPr>
        <w:tab/>
        <w:t>49897</w:t>
      </w:r>
    </w:p>
    <w:p w14:paraId="09971EA8" w14:textId="77777777" w:rsidR="00463564" w:rsidRPr="00463564" w:rsidRDefault="00463564" w:rsidP="00463564">
      <w:pPr>
        <w:rPr>
          <w:rFonts w:ascii="Arial" w:hAnsi="Arial"/>
          <w:sz w:val="24"/>
        </w:rPr>
      </w:pPr>
      <w:r w:rsidRPr="00463564">
        <w:rPr>
          <w:rFonts w:ascii="Arial" w:hAnsi="Arial"/>
          <w:sz w:val="24"/>
        </w:rPr>
        <w:t>13</w:t>
      </w:r>
      <w:r w:rsidRPr="00463564">
        <w:rPr>
          <w:rFonts w:ascii="Arial" w:hAnsi="Arial"/>
          <w:sz w:val="24"/>
        </w:rPr>
        <w:tab/>
        <w:t>49103</w:t>
      </w:r>
      <w:r w:rsidRPr="00463564">
        <w:rPr>
          <w:rFonts w:ascii="Arial" w:hAnsi="Arial"/>
          <w:sz w:val="24"/>
        </w:rPr>
        <w:tab/>
      </w:r>
      <w:r w:rsidRPr="00463564">
        <w:rPr>
          <w:rFonts w:ascii="Arial" w:hAnsi="Arial"/>
          <w:sz w:val="24"/>
        </w:rPr>
        <w:tab/>
        <w:t>50086</w:t>
      </w:r>
      <w:r w:rsidRPr="00463564">
        <w:rPr>
          <w:rFonts w:ascii="Arial" w:hAnsi="Arial"/>
          <w:sz w:val="24"/>
        </w:rPr>
        <w:tab/>
      </w:r>
      <w:r w:rsidRPr="00463564">
        <w:rPr>
          <w:rFonts w:ascii="Arial" w:hAnsi="Arial"/>
          <w:sz w:val="24"/>
        </w:rPr>
        <w:tab/>
        <w:t>51088</w:t>
      </w:r>
    </w:p>
    <w:p w14:paraId="057FC709" w14:textId="77777777" w:rsidR="00463564" w:rsidRPr="00463564" w:rsidRDefault="00463564" w:rsidP="00463564">
      <w:pPr>
        <w:rPr>
          <w:rFonts w:ascii="Arial" w:hAnsi="Arial"/>
          <w:sz w:val="24"/>
        </w:rPr>
      </w:pPr>
      <w:r w:rsidRPr="00463564">
        <w:rPr>
          <w:rFonts w:ascii="Arial" w:hAnsi="Arial"/>
          <w:sz w:val="24"/>
        </w:rPr>
        <w:t>14</w:t>
      </w:r>
      <w:r w:rsidRPr="00463564">
        <w:rPr>
          <w:rFonts w:ascii="Arial" w:hAnsi="Arial"/>
          <w:sz w:val="24"/>
        </w:rPr>
        <w:tab/>
        <w:t>50259</w:t>
      </w:r>
      <w:r w:rsidRPr="00463564">
        <w:rPr>
          <w:rFonts w:ascii="Arial" w:hAnsi="Arial"/>
          <w:sz w:val="24"/>
        </w:rPr>
        <w:tab/>
      </w:r>
      <w:r w:rsidRPr="00463564">
        <w:rPr>
          <w:rFonts w:ascii="Arial" w:hAnsi="Arial"/>
          <w:sz w:val="24"/>
        </w:rPr>
        <w:tab/>
        <w:t>51265</w:t>
      </w:r>
      <w:r w:rsidRPr="00463564">
        <w:rPr>
          <w:rFonts w:ascii="Arial" w:hAnsi="Arial"/>
          <w:sz w:val="24"/>
        </w:rPr>
        <w:tab/>
      </w:r>
      <w:r w:rsidRPr="00463564">
        <w:rPr>
          <w:rFonts w:ascii="Arial" w:hAnsi="Arial"/>
          <w:sz w:val="24"/>
        </w:rPr>
        <w:tab/>
        <w:t>52291</w:t>
      </w:r>
    </w:p>
    <w:p w14:paraId="1203657F" w14:textId="77777777" w:rsidR="00463564" w:rsidRPr="00463564" w:rsidRDefault="00463564" w:rsidP="00463564">
      <w:pPr>
        <w:rPr>
          <w:rFonts w:ascii="Arial" w:hAnsi="Arial"/>
          <w:sz w:val="24"/>
        </w:rPr>
      </w:pPr>
      <w:r w:rsidRPr="00463564">
        <w:rPr>
          <w:rFonts w:ascii="Arial" w:hAnsi="Arial"/>
          <w:sz w:val="24"/>
        </w:rPr>
        <w:t>15</w:t>
      </w:r>
      <w:r w:rsidRPr="00463564">
        <w:rPr>
          <w:rFonts w:ascii="Arial" w:hAnsi="Arial"/>
          <w:sz w:val="24"/>
        </w:rPr>
        <w:tab/>
        <w:t>51417</w:t>
      </w:r>
      <w:r w:rsidRPr="00463564">
        <w:rPr>
          <w:rFonts w:ascii="Arial" w:hAnsi="Arial"/>
          <w:sz w:val="24"/>
        </w:rPr>
        <w:tab/>
      </w:r>
      <w:r w:rsidRPr="00463564">
        <w:rPr>
          <w:rFonts w:ascii="Arial" w:hAnsi="Arial"/>
          <w:sz w:val="24"/>
        </w:rPr>
        <w:tab/>
        <w:t>52446</w:t>
      </w:r>
      <w:r w:rsidRPr="00463564">
        <w:rPr>
          <w:rFonts w:ascii="Arial" w:hAnsi="Arial"/>
          <w:sz w:val="24"/>
        </w:rPr>
        <w:tab/>
      </w:r>
      <w:r w:rsidRPr="00463564">
        <w:rPr>
          <w:rFonts w:ascii="Arial" w:hAnsi="Arial"/>
          <w:sz w:val="24"/>
        </w:rPr>
        <w:tab/>
        <w:t>53495</w:t>
      </w:r>
    </w:p>
    <w:p w14:paraId="27598454" w14:textId="77777777" w:rsidR="00463564" w:rsidRPr="00463564" w:rsidRDefault="00463564" w:rsidP="00463564">
      <w:pPr>
        <w:rPr>
          <w:rFonts w:ascii="Arial" w:hAnsi="Arial"/>
          <w:sz w:val="24"/>
        </w:rPr>
      </w:pPr>
      <w:r w:rsidRPr="00463564">
        <w:rPr>
          <w:rFonts w:ascii="Arial" w:hAnsi="Arial"/>
          <w:sz w:val="24"/>
        </w:rPr>
        <w:t>16</w:t>
      </w:r>
      <w:r w:rsidRPr="00463564">
        <w:rPr>
          <w:rFonts w:ascii="Arial" w:hAnsi="Arial"/>
          <w:sz w:val="24"/>
        </w:rPr>
        <w:tab/>
        <w:t>52578</w:t>
      </w:r>
      <w:r w:rsidRPr="00463564">
        <w:rPr>
          <w:rFonts w:ascii="Arial" w:hAnsi="Arial"/>
          <w:sz w:val="24"/>
        </w:rPr>
        <w:tab/>
      </w:r>
      <w:r w:rsidRPr="00463564">
        <w:rPr>
          <w:rFonts w:ascii="Arial" w:hAnsi="Arial"/>
          <w:sz w:val="24"/>
        </w:rPr>
        <w:tab/>
        <w:t>53630</w:t>
      </w:r>
      <w:r w:rsidRPr="00463564">
        <w:rPr>
          <w:rFonts w:ascii="Arial" w:hAnsi="Arial"/>
          <w:sz w:val="24"/>
        </w:rPr>
        <w:tab/>
      </w:r>
      <w:r w:rsidRPr="00463564">
        <w:rPr>
          <w:rFonts w:ascii="Arial" w:hAnsi="Arial"/>
          <w:sz w:val="24"/>
        </w:rPr>
        <w:tab/>
        <w:t>54703</w:t>
      </w:r>
    </w:p>
    <w:p w14:paraId="30365BC7" w14:textId="77777777" w:rsidR="00463564" w:rsidRPr="00463564" w:rsidRDefault="00463564" w:rsidP="00463564">
      <w:pPr>
        <w:rPr>
          <w:rFonts w:ascii="Arial" w:hAnsi="Arial"/>
          <w:sz w:val="24"/>
        </w:rPr>
      </w:pPr>
      <w:r w:rsidRPr="00463564">
        <w:rPr>
          <w:rFonts w:ascii="Arial" w:hAnsi="Arial"/>
          <w:sz w:val="24"/>
        </w:rPr>
        <w:t>17</w:t>
      </w:r>
      <w:r w:rsidRPr="00463564">
        <w:rPr>
          <w:rFonts w:ascii="Arial" w:hAnsi="Arial"/>
          <w:sz w:val="24"/>
        </w:rPr>
        <w:tab/>
        <w:t>53745</w:t>
      </w:r>
      <w:r w:rsidRPr="00463564">
        <w:rPr>
          <w:rFonts w:ascii="Arial" w:hAnsi="Arial"/>
          <w:sz w:val="24"/>
        </w:rPr>
        <w:tab/>
      </w:r>
      <w:r w:rsidRPr="00463564">
        <w:rPr>
          <w:rFonts w:ascii="Arial" w:hAnsi="Arial"/>
          <w:sz w:val="24"/>
        </w:rPr>
        <w:tab/>
        <w:t>54820</w:t>
      </w:r>
      <w:r w:rsidRPr="00463564">
        <w:rPr>
          <w:rFonts w:ascii="Arial" w:hAnsi="Arial"/>
          <w:sz w:val="24"/>
        </w:rPr>
        <w:tab/>
      </w:r>
      <w:r w:rsidRPr="00463564">
        <w:rPr>
          <w:rFonts w:ascii="Arial" w:hAnsi="Arial"/>
          <w:sz w:val="24"/>
        </w:rPr>
        <w:tab/>
        <w:t>55917</w:t>
      </w:r>
    </w:p>
    <w:p w14:paraId="306BA78A" w14:textId="77777777" w:rsidR="00463564" w:rsidRPr="00463564" w:rsidRDefault="00463564" w:rsidP="00463564">
      <w:pPr>
        <w:rPr>
          <w:rFonts w:ascii="Arial" w:hAnsi="Arial"/>
          <w:sz w:val="24"/>
        </w:rPr>
      </w:pPr>
      <w:r w:rsidRPr="00463564">
        <w:rPr>
          <w:rFonts w:ascii="Arial" w:hAnsi="Arial"/>
          <w:sz w:val="24"/>
        </w:rPr>
        <w:t>18</w:t>
      </w:r>
      <w:r w:rsidRPr="00463564">
        <w:rPr>
          <w:rFonts w:ascii="Arial" w:hAnsi="Arial"/>
          <w:sz w:val="24"/>
        </w:rPr>
        <w:tab/>
        <w:t>54904</w:t>
      </w:r>
      <w:r w:rsidRPr="00463564">
        <w:rPr>
          <w:rFonts w:ascii="Arial" w:hAnsi="Arial"/>
          <w:sz w:val="24"/>
        </w:rPr>
        <w:tab/>
      </w:r>
      <w:r w:rsidRPr="00463564">
        <w:rPr>
          <w:rFonts w:ascii="Arial" w:hAnsi="Arial"/>
          <w:sz w:val="24"/>
        </w:rPr>
        <w:tab/>
        <w:t>56003</w:t>
      </w:r>
      <w:r w:rsidRPr="00463564">
        <w:rPr>
          <w:rFonts w:ascii="Arial" w:hAnsi="Arial"/>
          <w:sz w:val="24"/>
        </w:rPr>
        <w:tab/>
      </w:r>
      <w:r w:rsidRPr="00463564">
        <w:rPr>
          <w:rFonts w:ascii="Arial" w:hAnsi="Arial"/>
          <w:sz w:val="24"/>
        </w:rPr>
        <w:tab/>
        <w:t>57124</w:t>
      </w:r>
    </w:p>
    <w:p w14:paraId="2D072AD8" w14:textId="77777777" w:rsidR="00463564" w:rsidRPr="00463564" w:rsidRDefault="00463564" w:rsidP="00463564">
      <w:pPr>
        <w:rPr>
          <w:rFonts w:ascii="Arial" w:hAnsi="Arial"/>
          <w:sz w:val="24"/>
        </w:rPr>
      </w:pPr>
      <w:r w:rsidRPr="00463564">
        <w:rPr>
          <w:rFonts w:ascii="Arial" w:hAnsi="Arial"/>
          <w:sz w:val="24"/>
        </w:rPr>
        <w:t>19</w:t>
      </w:r>
      <w:r w:rsidRPr="00463564">
        <w:rPr>
          <w:rFonts w:ascii="Arial" w:hAnsi="Arial"/>
          <w:sz w:val="24"/>
        </w:rPr>
        <w:tab/>
        <w:t>56057</w:t>
      </w:r>
      <w:r w:rsidRPr="00463564">
        <w:rPr>
          <w:rFonts w:ascii="Arial" w:hAnsi="Arial"/>
          <w:sz w:val="24"/>
        </w:rPr>
        <w:tab/>
      </w:r>
      <w:r w:rsidRPr="00463564">
        <w:rPr>
          <w:rFonts w:ascii="Arial" w:hAnsi="Arial"/>
          <w:sz w:val="24"/>
        </w:rPr>
        <w:tab/>
        <w:t>57179</w:t>
      </w:r>
      <w:r w:rsidRPr="00463564">
        <w:rPr>
          <w:rFonts w:ascii="Arial" w:hAnsi="Arial"/>
          <w:sz w:val="24"/>
        </w:rPr>
        <w:tab/>
      </w:r>
      <w:r w:rsidRPr="00463564">
        <w:rPr>
          <w:rFonts w:ascii="Arial" w:hAnsi="Arial"/>
          <w:sz w:val="24"/>
        </w:rPr>
        <w:tab/>
        <w:t>58323</w:t>
      </w:r>
    </w:p>
    <w:p w14:paraId="07036A2A" w14:textId="77777777" w:rsidR="00463564" w:rsidRPr="00463564" w:rsidRDefault="00463564" w:rsidP="00463564">
      <w:pPr>
        <w:rPr>
          <w:rFonts w:ascii="Arial" w:hAnsi="Arial"/>
          <w:sz w:val="24"/>
        </w:rPr>
      </w:pPr>
      <w:r w:rsidRPr="00463564">
        <w:rPr>
          <w:rFonts w:ascii="Arial" w:hAnsi="Arial"/>
          <w:sz w:val="24"/>
        </w:rPr>
        <w:t>20</w:t>
      </w:r>
      <w:r w:rsidRPr="00463564">
        <w:rPr>
          <w:rFonts w:ascii="Arial" w:hAnsi="Arial"/>
          <w:sz w:val="24"/>
        </w:rPr>
        <w:tab/>
        <w:t>57235***</w:t>
      </w:r>
      <w:r w:rsidRPr="00463564">
        <w:rPr>
          <w:rFonts w:ascii="Arial" w:hAnsi="Arial"/>
          <w:sz w:val="24"/>
        </w:rPr>
        <w:tab/>
        <w:t>58380***</w:t>
      </w:r>
      <w:r w:rsidRPr="00463564">
        <w:rPr>
          <w:rFonts w:ascii="Arial" w:hAnsi="Arial"/>
          <w:sz w:val="24"/>
        </w:rPr>
        <w:tab/>
        <w:t>59548***</w:t>
      </w:r>
    </w:p>
    <w:p w14:paraId="290C863E" w14:textId="77777777" w:rsidR="00463564" w:rsidRPr="00463564" w:rsidRDefault="00463564" w:rsidP="00463564">
      <w:pPr>
        <w:rPr>
          <w:rFonts w:ascii="Arial" w:hAnsi="Arial"/>
          <w:sz w:val="24"/>
        </w:rPr>
      </w:pPr>
      <w:r w:rsidRPr="00463564">
        <w:rPr>
          <w:rFonts w:ascii="Arial" w:hAnsi="Arial"/>
          <w:sz w:val="24"/>
        </w:rPr>
        <w:t>21</w:t>
      </w:r>
      <w:r w:rsidRPr="00463564">
        <w:rPr>
          <w:rFonts w:ascii="Arial" w:hAnsi="Arial"/>
          <w:sz w:val="24"/>
        </w:rPr>
        <w:tab/>
        <w:t>58435***</w:t>
      </w:r>
      <w:r w:rsidRPr="00463564">
        <w:rPr>
          <w:rFonts w:ascii="Arial" w:hAnsi="Arial"/>
          <w:sz w:val="24"/>
        </w:rPr>
        <w:tab/>
        <w:t>59604***</w:t>
      </w:r>
      <w:r w:rsidRPr="00463564">
        <w:rPr>
          <w:rFonts w:ascii="Arial" w:hAnsi="Arial"/>
          <w:sz w:val="24"/>
        </w:rPr>
        <w:tab/>
        <w:t>60797***</w:t>
      </w:r>
    </w:p>
    <w:p w14:paraId="6086C476" w14:textId="77777777" w:rsidR="00463564" w:rsidRPr="00463564" w:rsidRDefault="00463564" w:rsidP="00463564">
      <w:pPr>
        <w:rPr>
          <w:rFonts w:ascii="Arial" w:hAnsi="Arial"/>
          <w:sz w:val="24"/>
        </w:rPr>
      </w:pPr>
      <w:r w:rsidRPr="00463564">
        <w:rPr>
          <w:rFonts w:ascii="Arial" w:hAnsi="Arial"/>
          <w:sz w:val="24"/>
        </w:rPr>
        <w:t>22</w:t>
      </w:r>
      <w:r w:rsidRPr="00463564">
        <w:rPr>
          <w:rFonts w:ascii="Arial" w:hAnsi="Arial"/>
          <w:sz w:val="24"/>
        </w:rPr>
        <w:tab/>
        <w:t>59663***</w:t>
      </w:r>
      <w:r w:rsidRPr="00463564">
        <w:rPr>
          <w:rFonts w:ascii="Arial" w:hAnsi="Arial"/>
          <w:sz w:val="24"/>
        </w:rPr>
        <w:tab/>
        <w:t>60857***</w:t>
      </w:r>
      <w:r w:rsidRPr="00463564">
        <w:rPr>
          <w:rFonts w:ascii="Arial" w:hAnsi="Arial"/>
          <w:sz w:val="24"/>
        </w:rPr>
        <w:tab/>
        <w:t>62075***</w:t>
      </w:r>
    </w:p>
    <w:p w14:paraId="2D2BD373" w14:textId="77777777" w:rsidR="00463564" w:rsidRPr="00463564" w:rsidRDefault="00463564" w:rsidP="00463564">
      <w:pPr>
        <w:rPr>
          <w:rFonts w:ascii="Arial" w:hAnsi="Arial"/>
          <w:sz w:val="24"/>
        </w:rPr>
      </w:pPr>
      <w:r w:rsidRPr="00463564">
        <w:rPr>
          <w:rFonts w:ascii="Arial" w:hAnsi="Arial"/>
          <w:sz w:val="24"/>
        </w:rPr>
        <w:t>23</w:t>
      </w:r>
      <w:r w:rsidRPr="00463564">
        <w:rPr>
          <w:rFonts w:ascii="Arial" w:hAnsi="Arial"/>
          <w:sz w:val="24"/>
        </w:rPr>
        <w:tab/>
        <w:t>60915***</w:t>
      </w:r>
      <w:r w:rsidRPr="00463564">
        <w:rPr>
          <w:rFonts w:ascii="Arial" w:hAnsi="Arial"/>
          <w:sz w:val="24"/>
        </w:rPr>
        <w:tab/>
        <w:t>62134***</w:t>
      </w:r>
      <w:r w:rsidRPr="00463564">
        <w:rPr>
          <w:rFonts w:ascii="Arial" w:hAnsi="Arial"/>
          <w:sz w:val="24"/>
        </w:rPr>
        <w:tab/>
        <w:t>63377***</w:t>
      </w:r>
    </w:p>
    <w:p w14:paraId="055BA637" w14:textId="77777777" w:rsidR="00463564" w:rsidRPr="00463564" w:rsidRDefault="00463564" w:rsidP="00463564">
      <w:pPr>
        <w:rPr>
          <w:rFonts w:ascii="Arial" w:hAnsi="Arial"/>
          <w:sz w:val="24"/>
        </w:rPr>
      </w:pPr>
      <w:r w:rsidRPr="00463564">
        <w:rPr>
          <w:rFonts w:ascii="Arial" w:hAnsi="Arial"/>
          <w:sz w:val="24"/>
        </w:rPr>
        <w:t>24</w:t>
      </w:r>
      <w:r w:rsidRPr="00463564">
        <w:rPr>
          <w:rFonts w:ascii="Arial" w:hAnsi="Arial"/>
          <w:sz w:val="24"/>
        </w:rPr>
        <w:tab/>
        <w:t>62194***</w:t>
      </w:r>
      <w:r w:rsidRPr="00463564">
        <w:rPr>
          <w:rFonts w:ascii="Arial" w:hAnsi="Arial"/>
          <w:sz w:val="24"/>
        </w:rPr>
        <w:tab/>
        <w:t>63438***</w:t>
      </w:r>
      <w:r w:rsidRPr="00463564">
        <w:rPr>
          <w:rFonts w:ascii="Arial" w:hAnsi="Arial"/>
          <w:sz w:val="24"/>
        </w:rPr>
        <w:tab/>
        <w:t>64707***</w:t>
      </w:r>
      <w:r w:rsidRPr="00463564">
        <w:rPr>
          <w:rFonts w:ascii="Arial" w:hAnsi="Arial"/>
          <w:sz w:val="24"/>
        </w:rPr>
        <w:tab/>
      </w:r>
    </w:p>
    <w:p w14:paraId="280451BE" w14:textId="77777777" w:rsidR="00463564" w:rsidRPr="00463564" w:rsidRDefault="00463564" w:rsidP="00463564">
      <w:pPr>
        <w:rPr>
          <w:rFonts w:ascii="Arial" w:hAnsi="Arial"/>
          <w:sz w:val="24"/>
        </w:rPr>
      </w:pPr>
    </w:p>
    <w:p w14:paraId="48C09D9F" w14:textId="77777777" w:rsidR="00463564" w:rsidRPr="00463564" w:rsidRDefault="00463564" w:rsidP="00463564">
      <w:pPr>
        <w:rPr>
          <w:rFonts w:ascii="Arial" w:hAnsi="Arial"/>
          <w:sz w:val="24"/>
        </w:rPr>
      </w:pPr>
      <w:r w:rsidRPr="00463564">
        <w:rPr>
          <w:rFonts w:ascii="Arial" w:hAnsi="Arial"/>
          <w:sz w:val="24"/>
        </w:rPr>
        <w:t>Soulbury Trainee Educational Psychologist (EP)</w:t>
      </w:r>
    </w:p>
    <w:p w14:paraId="206BAE10" w14:textId="77777777" w:rsidR="00463564" w:rsidRPr="00463564" w:rsidRDefault="00463564" w:rsidP="00463564">
      <w:pPr>
        <w:rPr>
          <w:rFonts w:ascii="Arial" w:hAnsi="Arial"/>
          <w:b/>
          <w:sz w:val="24"/>
        </w:rPr>
      </w:pPr>
    </w:p>
    <w:p w14:paraId="5E01525C" w14:textId="77777777" w:rsidR="00463564" w:rsidRPr="00463564" w:rsidRDefault="00463564" w:rsidP="00463564">
      <w:pPr>
        <w:rPr>
          <w:rFonts w:ascii="Arial" w:hAnsi="Arial"/>
          <w:b/>
          <w:sz w:val="24"/>
        </w:rPr>
      </w:pPr>
      <w:r w:rsidRPr="00463564">
        <w:rPr>
          <w:rFonts w:ascii="Arial" w:hAnsi="Arial"/>
          <w:b/>
          <w:sz w:val="24"/>
        </w:rPr>
        <w:t xml:space="preserve">SCP </w:t>
      </w:r>
      <w:r w:rsidRPr="00463564">
        <w:rPr>
          <w:rFonts w:ascii="Arial" w:hAnsi="Arial"/>
          <w:b/>
          <w:sz w:val="24"/>
        </w:rPr>
        <w:tab/>
        <w:t xml:space="preserve">01.09.17 </w:t>
      </w:r>
      <w:r w:rsidRPr="00463564">
        <w:rPr>
          <w:rFonts w:ascii="Arial" w:hAnsi="Arial"/>
          <w:b/>
          <w:sz w:val="24"/>
        </w:rPr>
        <w:tab/>
        <w:t xml:space="preserve">01.09.18 </w:t>
      </w:r>
      <w:r w:rsidRPr="00463564">
        <w:rPr>
          <w:rFonts w:ascii="Arial" w:hAnsi="Arial"/>
          <w:b/>
          <w:sz w:val="24"/>
        </w:rPr>
        <w:tab/>
        <w:t>01.09.19</w:t>
      </w:r>
    </w:p>
    <w:p w14:paraId="73C17640" w14:textId="77777777" w:rsidR="00463564" w:rsidRPr="00463564" w:rsidRDefault="00463564" w:rsidP="00463564">
      <w:pPr>
        <w:rPr>
          <w:rFonts w:ascii="Arial" w:hAnsi="Arial"/>
          <w:sz w:val="24"/>
        </w:rPr>
      </w:pPr>
      <w:r w:rsidRPr="00463564">
        <w:rPr>
          <w:rFonts w:ascii="Arial" w:hAnsi="Arial"/>
          <w:sz w:val="24"/>
        </w:rPr>
        <w:t>1</w:t>
      </w:r>
      <w:r w:rsidRPr="00463564">
        <w:rPr>
          <w:rFonts w:ascii="Arial" w:hAnsi="Arial"/>
          <w:sz w:val="24"/>
        </w:rPr>
        <w:tab/>
        <w:t>22955</w:t>
      </w:r>
      <w:r w:rsidRPr="00463564">
        <w:rPr>
          <w:rFonts w:ascii="Arial" w:hAnsi="Arial"/>
          <w:sz w:val="24"/>
        </w:rPr>
        <w:tab/>
      </w:r>
      <w:r w:rsidRPr="00463564">
        <w:rPr>
          <w:rFonts w:ascii="Arial" w:hAnsi="Arial"/>
          <w:sz w:val="24"/>
        </w:rPr>
        <w:tab/>
        <w:t>23415</w:t>
      </w:r>
      <w:r w:rsidRPr="00463564">
        <w:rPr>
          <w:rFonts w:ascii="Arial" w:hAnsi="Arial"/>
          <w:sz w:val="24"/>
        </w:rPr>
        <w:tab/>
      </w:r>
      <w:r w:rsidRPr="00463564">
        <w:rPr>
          <w:rFonts w:ascii="Arial" w:hAnsi="Arial"/>
          <w:sz w:val="24"/>
        </w:rPr>
        <w:tab/>
        <w:t>23884</w:t>
      </w:r>
    </w:p>
    <w:p w14:paraId="5FE2657E" w14:textId="77777777" w:rsidR="00463564" w:rsidRPr="00463564" w:rsidRDefault="00463564" w:rsidP="00463564">
      <w:pPr>
        <w:rPr>
          <w:rFonts w:ascii="Arial" w:hAnsi="Arial"/>
          <w:sz w:val="24"/>
        </w:rPr>
      </w:pPr>
      <w:r w:rsidRPr="00463564">
        <w:rPr>
          <w:rFonts w:ascii="Arial" w:hAnsi="Arial"/>
          <w:sz w:val="24"/>
        </w:rPr>
        <w:t>2</w:t>
      </w:r>
      <w:r w:rsidRPr="00463564">
        <w:rPr>
          <w:rFonts w:ascii="Arial" w:hAnsi="Arial"/>
          <w:sz w:val="24"/>
        </w:rPr>
        <w:tab/>
        <w:t>24636</w:t>
      </w:r>
      <w:r w:rsidRPr="00463564">
        <w:rPr>
          <w:rFonts w:ascii="Arial" w:hAnsi="Arial"/>
          <w:sz w:val="24"/>
        </w:rPr>
        <w:tab/>
      </w:r>
      <w:r w:rsidRPr="00463564">
        <w:rPr>
          <w:rFonts w:ascii="Arial" w:hAnsi="Arial"/>
          <w:sz w:val="24"/>
        </w:rPr>
        <w:tab/>
        <w:t>25129</w:t>
      </w:r>
      <w:r w:rsidRPr="00463564">
        <w:rPr>
          <w:rFonts w:ascii="Arial" w:hAnsi="Arial"/>
          <w:sz w:val="24"/>
        </w:rPr>
        <w:tab/>
      </w:r>
      <w:r w:rsidRPr="00463564">
        <w:rPr>
          <w:rFonts w:ascii="Arial" w:hAnsi="Arial"/>
          <w:sz w:val="24"/>
        </w:rPr>
        <w:tab/>
        <w:t>25632</w:t>
      </w:r>
    </w:p>
    <w:p w14:paraId="0B5C7083" w14:textId="77777777" w:rsidR="00463564" w:rsidRPr="00463564" w:rsidRDefault="00463564" w:rsidP="00463564">
      <w:pPr>
        <w:rPr>
          <w:rFonts w:ascii="Arial" w:hAnsi="Arial"/>
          <w:sz w:val="24"/>
        </w:rPr>
      </w:pPr>
      <w:r w:rsidRPr="00463564">
        <w:rPr>
          <w:rFonts w:ascii="Arial" w:hAnsi="Arial"/>
          <w:sz w:val="24"/>
        </w:rPr>
        <w:t>3</w:t>
      </w:r>
      <w:r w:rsidRPr="00463564">
        <w:rPr>
          <w:rFonts w:ascii="Arial" w:hAnsi="Arial"/>
          <w:sz w:val="24"/>
        </w:rPr>
        <w:tab/>
        <w:t>26314</w:t>
      </w:r>
      <w:r w:rsidRPr="00463564">
        <w:rPr>
          <w:rFonts w:ascii="Arial" w:hAnsi="Arial"/>
          <w:sz w:val="24"/>
        </w:rPr>
        <w:tab/>
      </w:r>
      <w:r w:rsidRPr="00463564">
        <w:rPr>
          <w:rFonts w:ascii="Arial" w:hAnsi="Arial"/>
          <w:sz w:val="24"/>
        </w:rPr>
        <w:tab/>
        <w:t>26841</w:t>
      </w:r>
      <w:r w:rsidRPr="00463564">
        <w:rPr>
          <w:rFonts w:ascii="Arial" w:hAnsi="Arial"/>
          <w:sz w:val="24"/>
        </w:rPr>
        <w:tab/>
      </w:r>
      <w:r w:rsidRPr="00463564">
        <w:rPr>
          <w:rFonts w:ascii="Arial" w:hAnsi="Arial"/>
          <w:sz w:val="24"/>
        </w:rPr>
        <w:tab/>
        <w:t>27378</w:t>
      </w:r>
    </w:p>
    <w:p w14:paraId="74550DFB" w14:textId="77777777" w:rsidR="00463564" w:rsidRPr="00463564" w:rsidRDefault="00463564" w:rsidP="00463564">
      <w:pPr>
        <w:rPr>
          <w:rFonts w:ascii="Arial" w:hAnsi="Arial"/>
          <w:sz w:val="24"/>
        </w:rPr>
      </w:pPr>
      <w:r w:rsidRPr="00463564">
        <w:rPr>
          <w:rFonts w:ascii="Arial" w:hAnsi="Arial"/>
          <w:sz w:val="24"/>
        </w:rPr>
        <w:t>4</w:t>
      </w:r>
      <w:r w:rsidRPr="00463564">
        <w:rPr>
          <w:rFonts w:ascii="Arial" w:hAnsi="Arial"/>
          <w:sz w:val="24"/>
        </w:rPr>
        <w:tab/>
        <w:t>27996</w:t>
      </w:r>
      <w:r w:rsidRPr="00463564">
        <w:rPr>
          <w:rFonts w:ascii="Arial" w:hAnsi="Arial"/>
          <w:sz w:val="24"/>
        </w:rPr>
        <w:tab/>
      </w:r>
      <w:r w:rsidRPr="00463564">
        <w:rPr>
          <w:rFonts w:ascii="Arial" w:hAnsi="Arial"/>
          <w:sz w:val="24"/>
        </w:rPr>
        <w:tab/>
        <w:t>28556</w:t>
      </w:r>
      <w:r w:rsidRPr="00463564">
        <w:rPr>
          <w:rFonts w:ascii="Arial" w:hAnsi="Arial"/>
          <w:sz w:val="24"/>
        </w:rPr>
        <w:tab/>
      </w:r>
      <w:r w:rsidRPr="00463564">
        <w:rPr>
          <w:rFonts w:ascii="Arial" w:hAnsi="Arial"/>
          <w:sz w:val="24"/>
        </w:rPr>
        <w:tab/>
        <w:t>29128</w:t>
      </w:r>
    </w:p>
    <w:p w14:paraId="7E063F74" w14:textId="77777777" w:rsidR="00463564" w:rsidRPr="00463564" w:rsidRDefault="00463564" w:rsidP="00463564">
      <w:pPr>
        <w:rPr>
          <w:rFonts w:ascii="Arial" w:hAnsi="Arial"/>
          <w:sz w:val="24"/>
        </w:rPr>
      </w:pPr>
      <w:r w:rsidRPr="00463564">
        <w:rPr>
          <w:rFonts w:ascii="Arial" w:hAnsi="Arial"/>
          <w:sz w:val="24"/>
        </w:rPr>
        <w:t>5</w:t>
      </w:r>
      <w:r w:rsidRPr="00463564">
        <w:rPr>
          <w:rFonts w:ascii="Arial" w:hAnsi="Arial"/>
          <w:sz w:val="24"/>
        </w:rPr>
        <w:tab/>
        <w:t>29675</w:t>
      </w:r>
      <w:r w:rsidRPr="00463564">
        <w:rPr>
          <w:rFonts w:ascii="Arial" w:hAnsi="Arial"/>
          <w:sz w:val="24"/>
        </w:rPr>
        <w:tab/>
      </w:r>
      <w:r w:rsidRPr="00463564">
        <w:rPr>
          <w:rFonts w:ascii="Arial" w:hAnsi="Arial"/>
          <w:sz w:val="24"/>
        </w:rPr>
        <w:tab/>
        <w:t>30269</w:t>
      </w:r>
      <w:r w:rsidRPr="00463564">
        <w:rPr>
          <w:rFonts w:ascii="Arial" w:hAnsi="Arial"/>
          <w:sz w:val="24"/>
        </w:rPr>
        <w:tab/>
      </w:r>
      <w:r w:rsidRPr="00463564">
        <w:rPr>
          <w:rFonts w:ascii="Arial" w:hAnsi="Arial"/>
          <w:sz w:val="24"/>
        </w:rPr>
        <w:tab/>
        <w:t>30875</w:t>
      </w:r>
    </w:p>
    <w:p w14:paraId="50BD4D49" w14:textId="77777777" w:rsidR="00463564" w:rsidRPr="00463564" w:rsidRDefault="00463564" w:rsidP="00463564">
      <w:pPr>
        <w:rPr>
          <w:rFonts w:ascii="Arial" w:hAnsi="Arial"/>
          <w:sz w:val="24"/>
        </w:rPr>
      </w:pPr>
      <w:r w:rsidRPr="00463564">
        <w:rPr>
          <w:rFonts w:ascii="Arial" w:hAnsi="Arial"/>
          <w:sz w:val="24"/>
        </w:rPr>
        <w:t>6</w:t>
      </w:r>
      <w:r w:rsidRPr="00463564">
        <w:rPr>
          <w:rFonts w:ascii="Arial" w:hAnsi="Arial"/>
          <w:sz w:val="24"/>
        </w:rPr>
        <w:tab/>
        <w:t>31355</w:t>
      </w:r>
      <w:r w:rsidRPr="00463564">
        <w:rPr>
          <w:rFonts w:ascii="Arial" w:hAnsi="Arial"/>
          <w:sz w:val="24"/>
        </w:rPr>
        <w:tab/>
      </w:r>
      <w:r w:rsidRPr="00463564">
        <w:rPr>
          <w:rFonts w:ascii="Arial" w:hAnsi="Arial"/>
          <w:sz w:val="24"/>
        </w:rPr>
        <w:tab/>
        <w:t>31983</w:t>
      </w:r>
      <w:r w:rsidRPr="00463564">
        <w:rPr>
          <w:rFonts w:ascii="Arial" w:hAnsi="Arial"/>
          <w:sz w:val="24"/>
        </w:rPr>
        <w:tab/>
      </w:r>
      <w:r w:rsidRPr="00463564">
        <w:rPr>
          <w:rFonts w:ascii="Arial" w:hAnsi="Arial"/>
          <w:sz w:val="24"/>
        </w:rPr>
        <w:tab/>
        <w:t>32623</w:t>
      </w:r>
    </w:p>
    <w:p w14:paraId="094AC503" w14:textId="77777777" w:rsidR="00463564" w:rsidRPr="00463564" w:rsidRDefault="00463564" w:rsidP="00463564">
      <w:pPr>
        <w:rPr>
          <w:rFonts w:ascii="Arial" w:hAnsi="Arial"/>
          <w:sz w:val="24"/>
        </w:rPr>
      </w:pPr>
    </w:p>
    <w:p w14:paraId="1474AF40" w14:textId="77777777" w:rsidR="00463564" w:rsidRPr="00463564" w:rsidRDefault="00463564" w:rsidP="00463564">
      <w:pPr>
        <w:rPr>
          <w:rFonts w:ascii="Arial" w:hAnsi="Arial"/>
          <w:sz w:val="24"/>
        </w:rPr>
      </w:pPr>
      <w:r w:rsidRPr="00463564">
        <w:rPr>
          <w:rFonts w:ascii="Arial" w:hAnsi="Arial"/>
          <w:sz w:val="24"/>
        </w:rPr>
        <w:t>Soulbury Assistant Educational Psychologist (EP)</w:t>
      </w:r>
    </w:p>
    <w:p w14:paraId="5B73F5B4" w14:textId="77777777" w:rsidR="00463564" w:rsidRPr="00463564" w:rsidRDefault="00463564" w:rsidP="00463564">
      <w:pPr>
        <w:rPr>
          <w:rFonts w:ascii="Arial" w:hAnsi="Arial"/>
          <w:sz w:val="24"/>
        </w:rPr>
      </w:pPr>
    </w:p>
    <w:p w14:paraId="0AA5D0DD" w14:textId="77777777" w:rsidR="00463564" w:rsidRPr="00463564" w:rsidRDefault="00463564" w:rsidP="00463564">
      <w:pPr>
        <w:rPr>
          <w:rFonts w:ascii="Arial" w:hAnsi="Arial"/>
          <w:b/>
          <w:sz w:val="24"/>
        </w:rPr>
      </w:pPr>
      <w:r w:rsidRPr="00463564">
        <w:rPr>
          <w:rFonts w:ascii="Arial" w:hAnsi="Arial"/>
          <w:b/>
          <w:sz w:val="24"/>
        </w:rPr>
        <w:t xml:space="preserve">SCP </w:t>
      </w:r>
      <w:r w:rsidRPr="00463564">
        <w:rPr>
          <w:rFonts w:ascii="Arial" w:hAnsi="Arial"/>
          <w:b/>
          <w:sz w:val="24"/>
        </w:rPr>
        <w:tab/>
        <w:t xml:space="preserve">01.09.17 </w:t>
      </w:r>
      <w:r w:rsidRPr="00463564">
        <w:rPr>
          <w:rFonts w:ascii="Arial" w:hAnsi="Arial"/>
          <w:b/>
          <w:sz w:val="24"/>
        </w:rPr>
        <w:tab/>
        <w:t xml:space="preserve">01.09.18 </w:t>
      </w:r>
      <w:r w:rsidRPr="00463564">
        <w:rPr>
          <w:rFonts w:ascii="Arial" w:hAnsi="Arial"/>
          <w:b/>
          <w:sz w:val="24"/>
        </w:rPr>
        <w:tab/>
        <w:t>01.09.19</w:t>
      </w:r>
    </w:p>
    <w:p w14:paraId="164A52EE" w14:textId="77777777" w:rsidR="00463564" w:rsidRPr="00463564" w:rsidRDefault="00463564" w:rsidP="00463564">
      <w:pPr>
        <w:rPr>
          <w:rFonts w:ascii="Arial" w:hAnsi="Arial"/>
          <w:sz w:val="24"/>
        </w:rPr>
      </w:pPr>
      <w:r w:rsidRPr="00463564">
        <w:rPr>
          <w:rFonts w:ascii="Arial" w:hAnsi="Arial"/>
          <w:sz w:val="24"/>
        </w:rPr>
        <w:t>1</w:t>
      </w:r>
      <w:r w:rsidRPr="00463564">
        <w:rPr>
          <w:rFonts w:ascii="Arial" w:hAnsi="Arial"/>
          <w:sz w:val="24"/>
        </w:rPr>
        <w:tab/>
        <w:t>28218</w:t>
      </w:r>
      <w:r w:rsidRPr="00463564">
        <w:rPr>
          <w:rFonts w:ascii="Arial" w:hAnsi="Arial"/>
          <w:sz w:val="24"/>
        </w:rPr>
        <w:tab/>
      </w:r>
      <w:r w:rsidRPr="00463564">
        <w:rPr>
          <w:rFonts w:ascii="Arial" w:hAnsi="Arial"/>
          <w:sz w:val="24"/>
        </w:rPr>
        <w:tab/>
        <w:t>28783</w:t>
      </w:r>
      <w:r w:rsidRPr="00463564">
        <w:rPr>
          <w:rFonts w:ascii="Arial" w:hAnsi="Arial"/>
          <w:sz w:val="24"/>
        </w:rPr>
        <w:tab/>
      </w:r>
      <w:r w:rsidRPr="00463564">
        <w:rPr>
          <w:rFonts w:ascii="Arial" w:hAnsi="Arial"/>
          <w:sz w:val="24"/>
        </w:rPr>
        <w:tab/>
        <w:t>29359</w:t>
      </w:r>
    </w:p>
    <w:p w14:paraId="3C5C211E" w14:textId="77777777" w:rsidR="00463564" w:rsidRPr="00463564" w:rsidRDefault="00463564" w:rsidP="00463564">
      <w:pPr>
        <w:rPr>
          <w:rFonts w:ascii="Arial" w:hAnsi="Arial"/>
          <w:sz w:val="24"/>
        </w:rPr>
      </w:pPr>
      <w:r w:rsidRPr="00463564">
        <w:rPr>
          <w:rFonts w:ascii="Arial" w:hAnsi="Arial"/>
          <w:sz w:val="24"/>
        </w:rPr>
        <w:lastRenderedPageBreak/>
        <w:t>2</w:t>
      </w:r>
      <w:r w:rsidRPr="00463564">
        <w:rPr>
          <w:rFonts w:ascii="Arial" w:hAnsi="Arial"/>
          <w:sz w:val="24"/>
        </w:rPr>
        <w:tab/>
        <w:t>29371</w:t>
      </w:r>
      <w:r w:rsidRPr="00463564">
        <w:rPr>
          <w:rFonts w:ascii="Arial" w:hAnsi="Arial"/>
          <w:sz w:val="24"/>
        </w:rPr>
        <w:tab/>
      </w:r>
      <w:r w:rsidRPr="00463564">
        <w:rPr>
          <w:rFonts w:ascii="Arial" w:hAnsi="Arial"/>
          <w:sz w:val="24"/>
        </w:rPr>
        <w:tab/>
        <w:t>29959</w:t>
      </w:r>
      <w:r w:rsidRPr="00463564">
        <w:rPr>
          <w:rFonts w:ascii="Arial" w:hAnsi="Arial"/>
          <w:sz w:val="24"/>
        </w:rPr>
        <w:tab/>
      </w:r>
      <w:r w:rsidRPr="00463564">
        <w:rPr>
          <w:rFonts w:ascii="Arial" w:hAnsi="Arial"/>
          <w:sz w:val="24"/>
        </w:rPr>
        <w:tab/>
        <w:t>30559</w:t>
      </w:r>
    </w:p>
    <w:p w14:paraId="356F5FA1" w14:textId="77777777" w:rsidR="00463564" w:rsidRPr="00463564" w:rsidRDefault="00463564" w:rsidP="00463564">
      <w:pPr>
        <w:rPr>
          <w:rFonts w:ascii="Arial" w:hAnsi="Arial"/>
          <w:sz w:val="24"/>
        </w:rPr>
      </w:pPr>
      <w:r w:rsidRPr="00463564">
        <w:rPr>
          <w:rFonts w:ascii="Arial" w:hAnsi="Arial"/>
          <w:sz w:val="24"/>
        </w:rPr>
        <w:t>3</w:t>
      </w:r>
      <w:r w:rsidRPr="00463564">
        <w:rPr>
          <w:rFonts w:ascii="Arial" w:hAnsi="Arial"/>
          <w:sz w:val="24"/>
        </w:rPr>
        <w:tab/>
        <w:t>30523</w:t>
      </w:r>
      <w:r w:rsidRPr="00463564">
        <w:rPr>
          <w:rFonts w:ascii="Arial" w:hAnsi="Arial"/>
          <w:sz w:val="24"/>
        </w:rPr>
        <w:tab/>
      </w:r>
      <w:r w:rsidRPr="00463564">
        <w:rPr>
          <w:rFonts w:ascii="Arial" w:hAnsi="Arial"/>
          <w:sz w:val="24"/>
        </w:rPr>
        <w:tab/>
        <w:t>31134</w:t>
      </w:r>
      <w:r w:rsidRPr="00463564">
        <w:rPr>
          <w:rFonts w:ascii="Arial" w:hAnsi="Arial"/>
          <w:sz w:val="24"/>
        </w:rPr>
        <w:tab/>
      </w:r>
      <w:r w:rsidRPr="00463564">
        <w:rPr>
          <w:rFonts w:ascii="Arial" w:hAnsi="Arial"/>
          <w:sz w:val="24"/>
        </w:rPr>
        <w:tab/>
        <w:t>31757</w:t>
      </w:r>
    </w:p>
    <w:p w14:paraId="0CB47444" w14:textId="77777777" w:rsidR="00463564" w:rsidRPr="00463564" w:rsidRDefault="00463564" w:rsidP="00463564">
      <w:pPr>
        <w:rPr>
          <w:rFonts w:ascii="Arial" w:hAnsi="Arial"/>
          <w:sz w:val="24"/>
        </w:rPr>
      </w:pPr>
      <w:r w:rsidRPr="00463564">
        <w:rPr>
          <w:rFonts w:ascii="Arial" w:hAnsi="Arial"/>
          <w:sz w:val="24"/>
        </w:rPr>
        <w:t>4</w:t>
      </w:r>
      <w:r w:rsidRPr="00463564">
        <w:rPr>
          <w:rFonts w:ascii="Arial" w:hAnsi="Arial"/>
          <w:sz w:val="24"/>
        </w:rPr>
        <w:tab/>
        <w:t>31669</w:t>
      </w:r>
      <w:r w:rsidRPr="00463564">
        <w:rPr>
          <w:rFonts w:ascii="Arial" w:hAnsi="Arial"/>
          <w:sz w:val="24"/>
        </w:rPr>
        <w:tab/>
      </w:r>
      <w:r w:rsidRPr="00463564">
        <w:rPr>
          <w:rFonts w:ascii="Arial" w:hAnsi="Arial"/>
          <w:sz w:val="24"/>
        </w:rPr>
        <w:tab/>
        <w:t>32303</w:t>
      </w:r>
      <w:r w:rsidRPr="00463564">
        <w:rPr>
          <w:rFonts w:ascii="Arial" w:hAnsi="Arial"/>
          <w:sz w:val="24"/>
        </w:rPr>
        <w:tab/>
      </w:r>
      <w:r w:rsidRPr="00463564">
        <w:rPr>
          <w:rFonts w:ascii="Arial" w:hAnsi="Arial"/>
          <w:sz w:val="24"/>
        </w:rPr>
        <w:tab/>
        <w:t>32950</w:t>
      </w:r>
    </w:p>
    <w:p w14:paraId="7AB28462" w14:textId="77777777" w:rsidR="00463564" w:rsidRPr="00463564" w:rsidRDefault="00463564" w:rsidP="00463564">
      <w:pPr>
        <w:rPr>
          <w:rFonts w:ascii="Arial" w:hAnsi="Arial"/>
          <w:sz w:val="24"/>
        </w:rPr>
      </w:pPr>
    </w:p>
    <w:p w14:paraId="2D8DAF32" w14:textId="77777777" w:rsidR="00463564" w:rsidRPr="00463564" w:rsidRDefault="00463564" w:rsidP="00463564">
      <w:pPr>
        <w:rPr>
          <w:rFonts w:ascii="Arial" w:hAnsi="Arial"/>
          <w:sz w:val="24"/>
        </w:rPr>
      </w:pPr>
      <w:r w:rsidRPr="00463564">
        <w:rPr>
          <w:rFonts w:ascii="Arial" w:hAnsi="Arial"/>
          <w:sz w:val="24"/>
        </w:rPr>
        <w:t>Soulbury Educational Psychologist A (EPA)</w:t>
      </w:r>
    </w:p>
    <w:p w14:paraId="2F86D3ED" w14:textId="77777777" w:rsidR="00463564" w:rsidRPr="00463564" w:rsidRDefault="00463564" w:rsidP="00463564">
      <w:pPr>
        <w:rPr>
          <w:rFonts w:ascii="Arial" w:hAnsi="Arial"/>
          <w:sz w:val="24"/>
        </w:rPr>
      </w:pPr>
    </w:p>
    <w:p w14:paraId="627CFEDE" w14:textId="77777777" w:rsidR="00463564" w:rsidRPr="00463564" w:rsidRDefault="00463564" w:rsidP="00463564">
      <w:pPr>
        <w:rPr>
          <w:rFonts w:ascii="Arial" w:hAnsi="Arial"/>
          <w:b/>
          <w:sz w:val="24"/>
        </w:rPr>
      </w:pPr>
      <w:r w:rsidRPr="00463564">
        <w:rPr>
          <w:rFonts w:ascii="Arial" w:hAnsi="Arial"/>
          <w:b/>
          <w:sz w:val="24"/>
        </w:rPr>
        <w:t xml:space="preserve">SCP </w:t>
      </w:r>
      <w:r w:rsidRPr="00463564">
        <w:rPr>
          <w:rFonts w:ascii="Arial" w:hAnsi="Arial"/>
          <w:b/>
          <w:sz w:val="24"/>
        </w:rPr>
        <w:tab/>
        <w:t xml:space="preserve">01.09.17 </w:t>
      </w:r>
      <w:r w:rsidRPr="00463564">
        <w:rPr>
          <w:rFonts w:ascii="Arial" w:hAnsi="Arial"/>
          <w:b/>
          <w:sz w:val="24"/>
        </w:rPr>
        <w:tab/>
        <w:t xml:space="preserve">01.09.18 </w:t>
      </w:r>
      <w:r w:rsidRPr="00463564">
        <w:rPr>
          <w:rFonts w:ascii="Arial" w:hAnsi="Arial"/>
          <w:b/>
          <w:sz w:val="24"/>
        </w:rPr>
        <w:tab/>
        <w:t>01.09.19</w:t>
      </w:r>
    </w:p>
    <w:p w14:paraId="704A6755" w14:textId="77777777" w:rsidR="00463564" w:rsidRPr="00463564" w:rsidRDefault="00463564" w:rsidP="00463564">
      <w:pPr>
        <w:rPr>
          <w:rFonts w:ascii="Arial" w:hAnsi="Arial"/>
          <w:sz w:val="24"/>
        </w:rPr>
      </w:pPr>
      <w:r w:rsidRPr="00463564">
        <w:rPr>
          <w:rFonts w:ascii="Arial" w:hAnsi="Arial"/>
          <w:sz w:val="24"/>
        </w:rPr>
        <w:t>1</w:t>
      </w:r>
      <w:r w:rsidRPr="00463564">
        <w:rPr>
          <w:rFonts w:ascii="Arial" w:hAnsi="Arial"/>
          <w:sz w:val="24"/>
        </w:rPr>
        <w:tab/>
        <w:t>35731</w:t>
      </w:r>
      <w:r w:rsidRPr="00463564">
        <w:rPr>
          <w:rFonts w:ascii="Arial" w:hAnsi="Arial"/>
          <w:sz w:val="24"/>
        </w:rPr>
        <w:tab/>
      </w:r>
      <w:r w:rsidRPr="00463564">
        <w:rPr>
          <w:rFonts w:ascii="Arial" w:hAnsi="Arial"/>
          <w:sz w:val="24"/>
        </w:rPr>
        <w:tab/>
        <w:t>36446</w:t>
      </w:r>
      <w:r w:rsidRPr="00463564">
        <w:rPr>
          <w:rFonts w:ascii="Arial" w:hAnsi="Arial"/>
          <w:sz w:val="24"/>
        </w:rPr>
        <w:tab/>
      </w:r>
      <w:r w:rsidRPr="00463564">
        <w:rPr>
          <w:rFonts w:ascii="Arial" w:hAnsi="Arial"/>
          <w:sz w:val="24"/>
        </w:rPr>
        <w:tab/>
        <w:t>37175</w:t>
      </w:r>
    </w:p>
    <w:p w14:paraId="716B1C2A" w14:textId="77777777" w:rsidR="00463564" w:rsidRPr="00463564" w:rsidRDefault="00463564" w:rsidP="00463564">
      <w:pPr>
        <w:rPr>
          <w:rFonts w:ascii="Arial" w:hAnsi="Arial"/>
          <w:sz w:val="24"/>
        </w:rPr>
      </w:pPr>
      <w:r w:rsidRPr="00463564">
        <w:rPr>
          <w:rFonts w:ascii="Arial" w:hAnsi="Arial"/>
          <w:sz w:val="24"/>
        </w:rPr>
        <w:t>2</w:t>
      </w:r>
      <w:r w:rsidRPr="00463564">
        <w:rPr>
          <w:rFonts w:ascii="Arial" w:hAnsi="Arial"/>
          <w:sz w:val="24"/>
        </w:rPr>
        <w:tab/>
        <w:t>37545</w:t>
      </w:r>
      <w:r w:rsidRPr="00463564">
        <w:rPr>
          <w:rFonts w:ascii="Arial" w:hAnsi="Arial"/>
          <w:sz w:val="24"/>
        </w:rPr>
        <w:tab/>
      </w:r>
      <w:r w:rsidRPr="00463564">
        <w:rPr>
          <w:rFonts w:ascii="Arial" w:hAnsi="Arial"/>
          <w:sz w:val="24"/>
        </w:rPr>
        <w:tab/>
        <w:t>38296</w:t>
      </w:r>
      <w:r w:rsidRPr="00463564">
        <w:rPr>
          <w:rFonts w:ascii="Arial" w:hAnsi="Arial"/>
          <w:sz w:val="24"/>
        </w:rPr>
        <w:tab/>
      </w:r>
      <w:r w:rsidRPr="00463564">
        <w:rPr>
          <w:rFonts w:ascii="Arial" w:hAnsi="Arial"/>
          <w:sz w:val="24"/>
        </w:rPr>
        <w:tab/>
        <w:t>39062</w:t>
      </w:r>
    </w:p>
    <w:p w14:paraId="352473DD" w14:textId="77777777" w:rsidR="00463564" w:rsidRPr="00463564" w:rsidRDefault="00463564" w:rsidP="00463564">
      <w:pPr>
        <w:rPr>
          <w:rFonts w:ascii="Arial" w:hAnsi="Arial"/>
          <w:sz w:val="24"/>
        </w:rPr>
      </w:pPr>
      <w:r w:rsidRPr="00463564">
        <w:rPr>
          <w:rFonts w:ascii="Arial" w:hAnsi="Arial"/>
          <w:sz w:val="24"/>
        </w:rPr>
        <w:t>3</w:t>
      </w:r>
      <w:r w:rsidRPr="00463564">
        <w:rPr>
          <w:rFonts w:ascii="Arial" w:hAnsi="Arial"/>
          <w:sz w:val="24"/>
        </w:rPr>
        <w:tab/>
        <w:t>39359</w:t>
      </w:r>
      <w:r w:rsidRPr="00463564">
        <w:rPr>
          <w:rFonts w:ascii="Arial" w:hAnsi="Arial"/>
          <w:sz w:val="24"/>
        </w:rPr>
        <w:tab/>
      </w:r>
      <w:r w:rsidRPr="00463564">
        <w:rPr>
          <w:rFonts w:ascii="Arial" w:hAnsi="Arial"/>
          <w:sz w:val="24"/>
        </w:rPr>
        <w:tab/>
        <w:t>40146</w:t>
      </w:r>
      <w:r w:rsidRPr="00463564">
        <w:rPr>
          <w:rFonts w:ascii="Arial" w:hAnsi="Arial"/>
          <w:sz w:val="24"/>
        </w:rPr>
        <w:tab/>
      </w:r>
      <w:r w:rsidRPr="00463564">
        <w:rPr>
          <w:rFonts w:ascii="Arial" w:hAnsi="Arial"/>
          <w:sz w:val="24"/>
        </w:rPr>
        <w:tab/>
        <w:t>40949</w:t>
      </w:r>
    </w:p>
    <w:p w14:paraId="527DC1D2" w14:textId="77777777" w:rsidR="00463564" w:rsidRPr="00463564" w:rsidRDefault="00463564" w:rsidP="00463564">
      <w:pPr>
        <w:rPr>
          <w:rFonts w:ascii="Arial" w:hAnsi="Arial"/>
          <w:sz w:val="24"/>
        </w:rPr>
      </w:pPr>
      <w:r w:rsidRPr="00463564">
        <w:rPr>
          <w:rFonts w:ascii="Arial" w:hAnsi="Arial"/>
          <w:sz w:val="24"/>
        </w:rPr>
        <w:t>4</w:t>
      </w:r>
      <w:r w:rsidRPr="00463564">
        <w:rPr>
          <w:rFonts w:ascii="Arial" w:hAnsi="Arial"/>
          <w:sz w:val="24"/>
        </w:rPr>
        <w:tab/>
        <w:t>41171</w:t>
      </w:r>
      <w:r w:rsidRPr="00463564">
        <w:rPr>
          <w:rFonts w:ascii="Arial" w:hAnsi="Arial"/>
          <w:sz w:val="24"/>
        </w:rPr>
        <w:tab/>
      </w:r>
      <w:r w:rsidRPr="00463564">
        <w:rPr>
          <w:rFonts w:ascii="Arial" w:hAnsi="Arial"/>
          <w:sz w:val="24"/>
        </w:rPr>
        <w:tab/>
        <w:t>41994</w:t>
      </w:r>
      <w:r w:rsidRPr="00463564">
        <w:rPr>
          <w:rFonts w:ascii="Arial" w:hAnsi="Arial"/>
          <w:sz w:val="24"/>
        </w:rPr>
        <w:tab/>
      </w:r>
      <w:r w:rsidRPr="00463564">
        <w:rPr>
          <w:rFonts w:ascii="Arial" w:hAnsi="Arial"/>
          <w:sz w:val="24"/>
        </w:rPr>
        <w:tab/>
        <w:t>42834</w:t>
      </w:r>
    </w:p>
    <w:p w14:paraId="3D817BA4" w14:textId="77777777" w:rsidR="00463564" w:rsidRPr="00463564" w:rsidRDefault="00463564" w:rsidP="00463564">
      <w:pPr>
        <w:rPr>
          <w:rFonts w:ascii="Arial" w:hAnsi="Arial"/>
          <w:sz w:val="24"/>
        </w:rPr>
      </w:pPr>
      <w:r w:rsidRPr="00463564">
        <w:rPr>
          <w:rFonts w:ascii="Arial" w:hAnsi="Arial"/>
          <w:sz w:val="24"/>
        </w:rPr>
        <w:t>5</w:t>
      </w:r>
      <w:r w:rsidRPr="00463564">
        <w:rPr>
          <w:rFonts w:ascii="Arial" w:hAnsi="Arial"/>
          <w:sz w:val="24"/>
        </w:rPr>
        <w:tab/>
        <w:t>42984</w:t>
      </w:r>
      <w:r w:rsidRPr="00463564">
        <w:rPr>
          <w:rFonts w:ascii="Arial" w:hAnsi="Arial"/>
          <w:sz w:val="24"/>
        </w:rPr>
        <w:tab/>
      </w:r>
      <w:r w:rsidRPr="00463564">
        <w:rPr>
          <w:rFonts w:ascii="Arial" w:hAnsi="Arial"/>
          <w:sz w:val="24"/>
        </w:rPr>
        <w:tab/>
        <w:t>43844</w:t>
      </w:r>
      <w:r w:rsidRPr="00463564">
        <w:rPr>
          <w:rFonts w:ascii="Arial" w:hAnsi="Arial"/>
          <w:sz w:val="24"/>
        </w:rPr>
        <w:tab/>
      </w:r>
      <w:r w:rsidRPr="00463564">
        <w:rPr>
          <w:rFonts w:ascii="Arial" w:hAnsi="Arial"/>
          <w:sz w:val="24"/>
        </w:rPr>
        <w:tab/>
        <w:t>44721</w:t>
      </w:r>
    </w:p>
    <w:p w14:paraId="2B712110" w14:textId="77777777" w:rsidR="00463564" w:rsidRPr="00463564" w:rsidRDefault="00463564" w:rsidP="00463564">
      <w:pPr>
        <w:rPr>
          <w:rFonts w:ascii="Arial" w:hAnsi="Arial"/>
          <w:sz w:val="24"/>
        </w:rPr>
      </w:pPr>
      <w:r w:rsidRPr="00463564">
        <w:rPr>
          <w:rFonts w:ascii="Arial" w:hAnsi="Arial"/>
          <w:sz w:val="24"/>
        </w:rPr>
        <w:t>6</w:t>
      </w:r>
      <w:r w:rsidRPr="00463564">
        <w:rPr>
          <w:rFonts w:ascii="Arial" w:hAnsi="Arial"/>
          <w:sz w:val="24"/>
        </w:rPr>
        <w:tab/>
        <w:t>44797</w:t>
      </w:r>
      <w:r w:rsidRPr="00463564">
        <w:rPr>
          <w:rFonts w:ascii="Arial" w:hAnsi="Arial"/>
          <w:sz w:val="24"/>
        </w:rPr>
        <w:tab/>
      </w:r>
      <w:r w:rsidRPr="00463564">
        <w:rPr>
          <w:rFonts w:ascii="Arial" w:hAnsi="Arial"/>
          <w:sz w:val="24"/>
        </w:rPr>
        <w:tab/>
        <w:t>45693</w:t>
      </w:r>
      <w:r w:rsidRPr="00463564">
        <w:rPr>
          <w:rFonts w:ascii="Arial" w:hAnsi="Arial"/>
          <w:sz w:val="24"/>
        </w:rPr>
        <w:tab/>
      </w:r>
      <w:r w:rsidRPr="00463564">
        <w:rPr>
          <w:rFonts w:ascii="Arial" w:hAnsi="Arial"/>
          <w:sz w:val="24"/>
        </w:rPr>
        <w:tab/>
        <w:t>46607</w:t>
      </w:r>
    </w:p>
    <w:p w14:paraId="2E0E3E87" w14:textId="77777777" w:rsidR="00463564" w:rsidRPr="00463564" w:rsidRDefault="00463564" w:rsidP="00463564">
      <w:pPr>
        <w:rPr>
          <w:rFonts w:ascii="Arial" w:hAnsi="Arial"/>
          <w:sz w:val="24"/>
        </w:rPr>
      </w:pPr>
      <w:r w:rsidRPr="00463564">
        <w:rPr>
          <w:rFonts w:ascii="Arial" w:hAnsi="Arial"/>
          <w:sz w:val="24"/>
        </w:rPr>
        <w:t>7</w:t>
      </w:r>
      <w:r w:rsidRPr="00463564">
        <w:rPr>
          <w:rFonts w:ascii="Arial" w:hAnsi="Arial"/>
          <w:sz w:val="24"/>
        </w:rPr>
        <w:tab/>
        <w:t>46504</w:t>
      </w:r>
      <w:r w:rsidRPr="00463564">
        <w:rPr>
          <w:rFonts w:ascii="Arial" w:hAnsi="Arial"/>
          <w:sz w:val="24"/>
        </w:rPr>
        <w:tab/>
      </w:r>
      <w:r w:rsidRPr="00463564">
        <w:rPr>
          <w:rFonts w:ascii="Arial" w:hAnsi="Arial"/>
          <w:sz w:val="24"/>
        </w:rPr>
        <w:tab/>
        <w:t>47434</w:t>
      </w:r>
      <w:r w:rsidRPr="00463564">
        <w:rPr>
          <w:rFonts w:ascii="Arial" w:hAnsi="Arial"/>
          <w:sz w:val="24"/>
        </w:rPr>
        <w:tab/>
      </w:r>
      <w:r w:rsidRPr="00463564">
        <w:rPr>
          <w:rFonts w:ascii="Arial" w:hAnsi="Arial"/>
          <w:sz w:val="24"/>
        </w:rPr>
        <w:tab/>
        <w:t>48383</w:t>
      </w:r>
    </w:p>
    <w:p w14:paraId="7381811B" w14:textId="77777777" w:rsidR="00463564" w:rsidRPr="00463564" w:rsidRDefault="00463564" w:rsidP="00463564">
      <w:pPr>
        <w:rPr>
          <w:rFonts w:ascii="Arial" w:hAnsi="Arial"/>
          <w:sz w:val="24"/>
        </w:rPr>
      </w:pPr>
      <w:r w:rsidRPr="00463564">
        <w:rPr>
          <w:rFonts w:ascii="Arial" w:hAnsi="Arial"/>
          <w:sz w:val="24"/>
        </w:rPr>
        <w:t>8</w:t>
      </w:r>
      <w:r w:rsidRPr="00463564">
        <w:rPr>
          <w:rFonts w:ascii="Arial" w:hAnsi="Arial"/>
          <w:sz w:val="24"/>
        </w:rPr>
        <w:tab/>
        <w:t>48211</w:t>
      </w:r>
      <w:r w:rsidRPr="00463564">
        <w:rPr>
          <w:rFonts w:ascii="Arial" w:hAnsi="Arial"/>
          <w:sz w:val="24"/>
        </w:rPr>
        <w:tab/>
      </w:r>
      <w:r w:rsidRPr="00463564">
        <w:rPr>
          <w:rFonts w:ascii="Arial" w:hAnsi="Arial"/>
          <w:sz w:val="24"/>
        </w:rPr>
        <w:tab/>
        <w:t>49175</w:t>
      </w:r>
      <w:r w:rsidRPr="00463564">
        <w:rPr>
          <w:rFonts w:ascii="Arial" w:hAnsi="Arial"/>
          <w:sz w:val="24"/>
        </w:rPr>
        <w:tab/>
      </w:r>
      <w:r w:rsidRPr="00463564">
        <w:rPr>
          <w:rFonts w:ascii="Arial" w:hAnsi="Arial"/>
          <w:sz w:val="24"/>
        </w:rPr>
        <w:tab/>
        <w:t>50159</w:t>
      </w:r>
    </w:p>
    <w:p w14:paraId="4A42CE43" w14:textId="77777777" w:rsidR="00463564" w:rsidRPr="00463564" w:rsidRDefault="00463564" w:rsidP="00463564">
      <w:pPr>
        <w:rPr>
          <w:rFonts w:ascii="Arial" w:hAnsi="Arial"/>
          <w:sz w:val="24"/>
        </w:rPr>
      </w:pPr>
      <w:r w:rsidRPr="00463564">
        <w:rPr>
          <w:rFonts w:ascii="Arial" w:hAnsi="Arial"/>
          <w:sz w:val="24"/>
        </w:rPr>
        <w:t>9</w:t>
      </w:r>
      <w:r w:rsidRPr="00463564">
        <w:rPr>
          <w:rFonts w:ascii="Arial" w:hAnsi="Arial"/>
          <w:sz w:val="24"/>
        </w:rPr>
        <w:tab/>
        <w:t>49810*</w:t>
      </w:r>
      <w:r w:rsidRPr="00463564">
        <w:rPr>
          <w:rFonts w:ascii="Arial" w:hAnsi="Arial"/>
          <w:sz w:val="24"/>
        </w:rPr>
        <w:tab/>
        <w:t>50806*</w:t>
      </w:r>
      <w:r w:rsidRPr="00463564">
        <w:rPr>
          <w:rFonts w:ascii="Arial" w:hAnsi="Arial"/>
          <w:sz w:val="24"/>
        </w:rPr>
        <w:tab/>
        <w:t>51822*</w:t>
      </w:r>
    </w:p>
    <w:p w14:paraId="7FEFB814" w14:textId="77777777" w:rsidR="00463564" w:rsidRPr="00463564" w:rsidRDefault="00463564" w:rsidP="00463564">
      <w:pPr>
        <w:rPr>
          <w:rFonts w:ascii="Arial" w:hAnsi="Arial"/>
          <w:sz w:val="24"/>
        </w:rPr>
      </w:pPr>
      <w:r w:rsidRPr="00463564">
        <w:rPr>
          <w:rFonts w:ascii="Arial" w:hAnsi="Arial"/>
          <w:sz w:val="24"/>
        </w:rPr>
        <w:t>10</w:t>
      </w:r>
      <w:r w:rsidRPr="00463564">
        <w:rPr>
          <w:rFonts w:ascii="Arial" w:hAnsi="Arial"/>
          <w:sz w:val="24"/>
        </w:rPr>
        <w:tab/>
        <w:t>51411*</w:t>
      </w:r>
      <w:r w:rsidRPr="00463564">
        <w:rPr>
          <w:rFonts w:ascii="Arial" w:hAnsi="Arial"/>
          <w:sz w:val="24"/>
        </w:rPr>
        <w:tab/>
        <w:t>52439*</w:t>
      </w:r>
      <w:r w:rsidRPr="00463564">
        <w:rPr>
          <w:rFonts w:ascii="Arial" w:hAnsi="Arial"/>
          <w:sz w:val="24"/>
        </w:rPr>
        <w:tab/>
        <w:t>53488*</w:t>
      </w:r>
    </w:p>
    <w:p w14:paraId="2A75CC01" w14:textId="77777777" w:rsidR="00463564" w:rsidRPr="00463564" w:rsidRDefault="00463564" w:rsidP="00463564">
      <w:pPr>
        <w:rPr>
          <w:rFonts w:ascii="Arial" w:hAnsi="Arial"/>
          <w:sz w:val="24"/>
        </w:rPr>
      </w:pPr>
      <w:r w:rsidRPr="00463564">
        <w:rPr>
          <w:rFonts w:ascii="Arial" w:hAnsi="Arial"/>
          <w:sz w:val="24"/>
        </w:rPr>
        <w:t>11</w:t>
      </w:r>
      <w:r w:rsidRPr="00463564">
        <w:rPr>
          <w:rFonts w:ascii="Arial" w:hAnsi="Arial"/>
          <w:sz w:val="24"/>
        </w:rPr>
        <w:tab/>
        <w:t>52903*</w:t>
      </w:r>
      <w:r w:rsidRPr="00463564">
        <w:rPr>
          <w:rFonts w:ascii="Arial" w:hAnsi="Arial"/>
          <w:sz w:val="24"/>
        </w:rPr>
        <w:tab/>
        <w:t>53961*</w:t>
      </w:r>
      <w:r w:rsidRPr="00463564">
        <w:rPr>
          <w:rFonts w:ascii="Arial" w:hAnsi="Arial"/>
          <w:sz w:val="24"/>
        </w:rPr>
        <w:tab/>
        <w:t>55040*</w:t>
      </w:r>
    </w:p>
    <w:p w14:paraId="04201C35" w14:textId="77777777" w:rsidR="00463564" w:rsidRPr="00463564" w:rsidRDefault="00463564" w:rsidP="00463564">
      <w:pPr>
        <w:rPr>
          <w:rFonts w:ascii="Arial" w:hAnsi="Arial"/>
          <w:sz w:val="24"/>
        </w:rPr>
      </w:pPr>
    </w:p>
    <w:p w14:paraId="5EE6C890" w14:textId="77777777" w:rsidR="00463564" w:rsidRPr="00463564" w:rsidRDefault="00463564" w:rsidP="00463564">
      <w:pPr>
        <w:rPr>
          <w:rFonts w:ascii="Arial" w:hAnsi="Arial"/>
          <w:sz w:val="24"/>
        </w:rPr>
      </w:pPr>
      <w:r w:rsidRPr="00463564">
        <w:rPr>
          <w:rFonts w:ascii="Arial" w:hAnsi="Arial"/>
          <w:sz w:val="24"/>
        </w:rPr>
        <w:t>Soulbury Senior &amp; Principal Educational Psychologist B (S&amp;P EPB)</w:t>
      </w:r>
    </w:p>
    <w:p w14:paraId="56A915B3" w14:textId="77777777" w:rsidR="00463564" w:rsidRPr="00463564" w:rsidRDefault="00463564" w:rsidP="00463564">
      <w:pPr>
        <w:rPr>
          <w:rFonts w:ascii="Arial" w:hAnsi="Arial"/>
          <w:sz w:val="24"/>
        </w:rPr>
      </w:pPr>
    </w:p>
    <w:p w14:paraId="2FB2689E" w14:textId="77777777" w:rsidR="00463564" w:rsidRPr="00463564" w:rsidRDefault="00463564" w:rsidP="00463564">
      <w:pPr>
        <w:rPr>
          <w:rFonts w:ascii="Arial" w:hAnsi="Arial"/>
          <w:b/>
          <w:sz w:val="24"/>
        </w:rPr>
      </w:pPr>
      <w:r w:rsidRPr="00463564">
        <w:rPr>
          <w:rFonts w:ascii="Arial" w:hAnsi="Arial"/>
          <w:b/>
          <w:sz w:val="24"/>
        </w:rPr>
        <w:t xml:space="preserve">SCP </w:t>
      </w:r>
      <w:r w:rsidRPr="00463564">
        <w:rPr>
          <w:rFonts w:ascii="Arial" w:hAnsi="Arial"/>
          <w:b/>
          <w:sz w:val="24"/>
        </w:rPr>
        <w:tab/>
        <w:t xml:space="preserve">01.09.17 </w:t>
      </w:r>
      <w:r w:rsidRPr="00463564">
        <w:rPr>
          <w:rFonts w:ascii="Arial" w:hAnsi="Arial"/>
          <w:b/>
          <w:sz w:val="24"/>
        </w:rPr>
        <w:tab/>
        <w:t xml:space="preserve">01.09.18 </w:t>
      </w:r>
      <w:r w:rsidRPr="00463564">
        <w:rPr>
          <w:rFonts w:ascii="Arial" w:hAnsi="Arial"/>
          <w:b/>
          <w:sz w:val="24"/>
        </w:rPr>
        <w:tab/>
        <w:t>01.09.19</w:t>
      </w:r>
    </w:p>
    <w:p w14:paraId="6A644126" w14:textId="77777777" w:rsidR="00463564" w:rsidRPr="00463564" w:rsidRDefault="00463564" w:rsidP="00463564">
      <w:pPr>
        <w:rPr>
          <w:rFonts w:ascii="Arial" w:hAnsi="Arial"/>
          <w:sz w:val="24"/>
        </w:rPr>
      </w:pPr>
      <w:r w:rsidRPr="00463564">
        <w:rPr>
          <w:rFonts w:ascii="Arial" w:hAnsi="Arial"/>
          <w:sz w:val="24"/>
        </w:rPr>
        <w:t>1</w:t>
      </w:r>
      <w:r w:rsidRPr="00463564">
        <w:rPr>
          <w:rFonts w:ascii="Arial" w:hAnsi="Arial"/>
          <w:sz w:val="24"/>
        </w:rPr>
        <w:tab/>
        <w:t>44797</w:t>
      </w:r>
      <w:r w:rsidRPr="00463564">
        <w:rPr>
          <w:rFonts w:ascii="Arial" w:hAnsi="Arial"/>
          <w:sz w:val="24"/>
        </w:rPr>
        <w:tab/>
      </w:r>
      <w:r w:rsidRPr="00463564">
        <w:rPr>
          <w:rFonts w:ascii="Arial" w:hAnsi="Arial"/>
          <w:sz w:val="24"/>
        </w:rPr>
        <w:tab/>
        <w:t>45693</w:t>
      </w:r>
      <w:r w:rsidRPr="00463564">
        <w:rPr>
          <w:rFonts w:ascii="Arial" w:hAnsi="Arial"/>
          <w:sz w:val="24"/>
        </w:rPr>
        <w:tab/>
      </w:r>
      <w:r w:rsidRPr="00463564">
        <w:rPr>
          <w:rFonts w:ascii="Arial" w:hAnsi="Arial"/>
          <w:sz w:val="24"/>
        </w:rPr>
        <w:tab/>
        <w:t>46607</w:t>
      </w:r>
    </w:p>
    <w:p w14:paraId="23244126" w14:textId="77777777" w:rsidR="00463564" w:rsidRPr="00463564" w:rsidRDefault="00463564" w:rsidP="00463564">
      <w:pPr>
        <w:rPr>
          <w:rFonts w:ascii="Arial" w:hAnsi="Arial"/>
          <w:sz w:val="24"/>
        </w:rPr>
      </w:pPr>
      <w:r w:rsidRPr="00463564">
        <w:rPr>
          <w:rFonts w:ascii="Arial" w:hAnsi="Arial"/>
          <w:sz w:val="24"/>
        </w:rPr>
        <w:t>2</w:t>
      </w:r>
      <w:r w:rsidRPr="00463564">
        <w:rPr>
          <w:rFonts w:ascii="Arial" w:hAnsi="Arial"/>
          <w:sz w:val="24"/>
        </w:rPr>
        <w:tab/>
        <w:t>46504</w:t>
      </w:r>
      <w:r w:rsidRPr="00463564">
        <w:rPr>
          <w:rFonts w:ascii="Arial" w:hAnsi="Arial"/>
          <w:sz w:val="24"/>
        </w:rPr>
        <w:tab/>
      </w:r>
      <w:r w:rsidRPr="00463564">
        <w:rPr>
          <w:rFonts w:ascii="Arial" w:hAnsi="Arial"/>
          <w:sz w:val="24"/>
        </w:rPr>
        <w:tab/>
        <w:t>47434</w:t>
      </w:r>
      <w:r w:rsidRPr="00463564">
        <w:rPr>
          <w:rFonts w:ascii="Arial" w:hAnsi="Arial"/>
          <w:sz w:val="24"/>
        </w:rPr>
        <w:tab/>
      </w:r>
      <w:r w:rsidRPr="00463564">
        <w:rPr>
          <w:rFonts w:ascii="Arial" w:hAnsi="Arial"/>
          <w:sz w:val="24"/>
        </w:rPr>
        <w:tab/>
        <w:t>48383</w:t>
      </w:r>
    </w:p>
    <w:p w14:paraId="40E40953" w14:textId="77777777" w:rsidR="00463564" w:rsidRPr="00463564" w:rsidRDefault="00463564" w:rsidP="00463564">
      <w:pPr>
        <w:rPr>
          <w:rFonts w:ascii="Arial" w:hAnsi="Arial"/>
          <w:sz w:val="24"/>
        </w:rPr>
      </w:pPr>
      <w:r w:rsidRPr="00463564">
        <w:rPr>
          <w:rFonts w:ascii="Arial" w:hAnsi="Arial"/>
          <w:sz w:val="24"/>
        </w:rPr>
        <w:t>3</w:t>
      </w:r>
      <w:r w:rsidRPr="00463564">
        <w:rPr>
          <w:rFonts w:ascii="Arial" w:hAnsi="Arial"/>
          <w:sz w:val="24"/>
        </w:rPr>
        <w:tab/>
        <w:t>48211*</w:t>
      </w:r>
      <w:r w:rsidRPr="00463564">
        <w:rPr>
          <w:rFonts w:ascii="Arial" w:hAnsi="Arial"/>
          <w:sz w:val="24"/>
        </w:rPr>
        <w:tab/>
        <w:t>49175*</w:t>
      </w:r>
      <w:r w:rsidRPr="00463564">
        <w:rPr>
          <w:rFonts w:ascii="Arial" w:hAnsi="Arial"/>
          <w:sz w:val="24"/>
        </w:rPr>
        <w:tab/>
        <w:t>50159*</w:t>
      </w:r>
    </w:p>
    <w:p w14:paraId="074689AD" w14:textId="77777777" w:rsidR="00463564" w:rsidRPr="00463564" w:rsidRDefault="00463564" w:rsidP="00463564">
      <w:pPr>
        <w:rPr>
          <w:rFonts w:ascii="Arial" w:hAnsi="Arial"/>
          <w:sz w:val="24"/>
        </w:rPr>
      </w:pPr>
      <w:r w:rsidRPr="00463564">
        <w:rPr>
          <w:rFonts w:ascii="Arial" w:hAnsi="Arial"/>
          <w:sz w:val="24"/>
        </w:rPr>
        <w:t>4</w:t>
      </w:r>
      <w:r w:rsidRPr="00463564">
        <w:rPr>
          <w:rFonts w:ascii="Arial" w:hAnsi="Arial"/>
          <w:sz w:val="24"/>
        </w:rPr>
        <w:tab/>
        <w:t>49810</w:t>
      </w:r>
      <w:r w:rsidRPr="00463564">
        <w:rPr>
          <w:rFonts w:ascii="Arial" w:hAnsi="Arial"/>
          <w:sz w:val="24"/>
        </w:rPr>
        <w:tab/>
      </w:r>
      <w:r w:rsidRPr="00463564">
        <w:rPr>
          <w:rFonts w:ascii="Arial" w:hAnsi="Arial"/>
          <w:sz w:val="24"/>
        </w:rPr>
        <w:tab/>
        <w:t>50806</w:t>
      </w:r>
      <w:r w:rsidRPr="00463564">
        <w:rPr>
          <w:rFonts w:ascii="Arial" w:hAnsi="Arial"/>
          <w:sz w:val="24"/>
        </w:rPr>
        <w:tab/>
      </w:r>
      <w:r w:rsidRPr="00463564">
        <w:rPr>
          <w:rFonts w:ascii="Arial" w:hAnsi="Arial"/>
          <w:sz w:val="24"/>
        </w:rPr>
        <w:tab/>
        <w:t>51822</w:t>
      </w:r>
    </w:p>
    <w:p w14:paraId="381C6121" w14:textId="77777777" w:rsidR="00463564" w:rsidRPr="00463564" w:rsidRDefault="00463564" w:rsidP="00463564">
      <w:pPr>
        <w:rPr>
          <w:rFonts w:ascii="Arial" w:hAnsi="Arial"/>
          <w:sz w:val="24"/>
        </w:rPr>
      </w:pPr>
      <w:r w:rsidRPr="00463564">
        <w:rPr>
          <w:rFonts w:ascii="Arial" w:hAnsi="Arial"/>
          <w:sz w:val="24"/>
        </w:rPr>
        <w:t>5</w:t>
      </w:r>
      <w:r w:rsidRPr="00463564">
        <w:rPr>
          <w:rFonts w:ascii="Arial" w:hAnsi="Arial"/>
          <w:sz w:val="24"/>
        </w:rPr>
        <w:tab/>
        <w:t>51411</w:t>
      </w:r>
      <w:r w:rsidRPr="00463564">
        <w:rPr>
          <w:rFonts w:ascii="Arial" w:hAnsi="Arial"/>
          <w:sz w:val="24"/>
        </w:rPr>
        <w:tab/>
      </w:r>
      <w:r w:rsidRPr="00463564">
        <w:rPr>
          <w:rFonts w:ascii="Arial" w:hAnsi="Arial"/>
          <w:sz w:val="24"/>
        </w:rPr>
        <w:tab/>
        <w:t>52439</w:t>
      </w:r>
      <w:r w:rsidRPr="00463564">
        <w:rPr>
          <w:rFonts w:ascii="Arial" w:hAnsi="Arial"/>
          <w:sz w:val="24"/>
        </w:rPr>
        <w:tab/>
      </w:r>
      <w:r w:rsidRPr="00463564">
        <w:rPr>
          <w:rFonts w:ascii="Arial" w:hAnsi="Arial"/>
          <w:sz w:val="24"/>
        </w:rPr>
        <w:tab/>
        <w:t>53488</w:t>
      </w:r>
    </w:p>
    <w:p w14:paraId="33C6FA11" w14:textId="77777777" w:rsidR="00463564" w:rsidRPr="00463564" w:rsidRDefault="00463564" w:rsidP="00463564">
      <w:pPr>
        <w:rPr>
          <w:rFonts w:ascii="Arial" w:hAnsi="Arial"/>
          <w:sz w:val="24"/>
        </w:rPr>
      </w:pPr>
      <w:r w:rsidRPr="00463564">
        <w:rPr>
          <w:rFonts w:ascii="Arial" w:hAnsi="Arial"/>
          <w:sz w:val="24"/>
        </w:rPr>
        <w:t>6</w:t>
      </w:r>
      <w:r w:rsidRPr="00463564">
        <w:rPr>
          <w:rFonts w:ascii="Arial" w:hAnsi="Arial"/>
          <w:sz w:val="24"/>
        </w:rPr>
        <w:tab/>
        <w:t>52903</w:t>
      </w:r>
      <w:r w:rsidRPr="00463564">
        <w:rPr>
          <w:rFonts w:ascii="Arial" w:hAnsi="Arial"/>
          <w:sz w:val="24"/>
        </w:rPr>
        <w:tab/>
      </w:r>
      <w:r w:rsidRPr="00463564">
        <w:rPr>
          <w:rFonts w:ascii="Arial" w:hAnsi="Arial"/>
          <w:sz w:val="24"/>
        </w:rPr>
        <w:tab/>
        <w:t>53961</w:t>
      </w:r>
      <w:r w:rsidRPr="00463564">
        <w:rPr>
          <w:rFonts w:ascii="Arial" w:hAnsi="Arial"/>
          <w:sz w:val="24"/>
        </w:rPr>
        <w:tab/>
      </w:r>
      <w:r w:rsidRPr="00463564">
        <w:rPr>
          <w:rFonts w:ascii="Arial" w:hAnsi="Arial"/>
          <w:sz w:val="24"/>
        </w:rPr>
        <w:tab/>
        <w:t>55040</w:t>
      </w:r>
    </w:p>
    <w:p w14:paraId="73743829" w14:textId="77777777" w:rsidR="00463564" w:rsidRPr="00463564" w:rsidRDefault="00463564" w:rsidP="00463564">
      <w:pPr>
        <w:rPr>
          <w:rFonts w:ascii="Arial" w:hAnsi="Arial"/>
          <w:sz w:val="24"/>
        </w:rPr>
      </w:pPr>
      <w:r w:rsidRPr="00463564">
        <w:rPr>
          <w:rFonts w:ascii="Arial" w:hAnsi="Arial"/>
          <w:sz w:val="24"/>
        </w:rPr>
        <w:t>7</w:t>
      </w:r>
      <w:r w:rsidRPr="00463564">
        <w:rPr>
          <w:rFonts w:ascii="Arial" w:hAnsi="Arial"/>
          <w:sz w:val="24"/>
        </w:rPr>
        <w:tab/>
        <w:t>53516</w:t>
      </w:r>
      <w:r w:rsidRPr="00463564">
        <w:rPr>
          <w:rFonts w:ascii="Arial" w:hAnsi="Arial"/>
          <w:sz w:val="24"/>
        </w:rPr>
        <w:tab/>
      </w:r>
      <w:r w:rsidRPr="00463564">
        <w:rPr>
          <w:rFonts w:ascii="Arial" w:hAnsi="Arial"/>
          <w:sz w:val="24"/>
        </w:rPr>
        <w:tab/>
        <w:t>54586</w:t>
      </w:r>
      <w:r w:rsidRPr="00463564">
        <w:rPr>
          <w:rFonts w:ascii="Arial" w:hAnsi="Arial"/>
          <w:sz w:val="24"/>
        </w:rPr>
        <w:tab/>
      </w:r>
      <w:r w:rsidRPr="00463564">
        <w:rPr>
          <w:rFonts w:ascii="Arial" w:hAnsi="Arial"/>
          <w:sz w:val="24"/>
        </w:rPr>
        <w:tab/>
        <w:t>55678</w:t>
      </w:r>
    </w:p>
    <w:p w14:paraId="4C9B82DE" w14:textId="77777777" w:rsidR="00463564" w:rsidRPr="00463564" w:rsidRDefault="00463564" w:rsidP="00463564">
      <w:pPr>
        <w:rPr>
          <w:rFonts w:ascii="Arial" w:hAnsi="Arial"/>
          <w:sz w:val="24"/>
        </w:rPr>
      </w:pPr>
      <w:r w:rsidRPr="00463564">
        <w:rPr>
          <w:rFonts w:ascii="Arial" w:hAnsi="Arial"/>
          <w:sz w:val="24"/>
        </w:rPr>
        <w:t>8</w:t>
      </w:r>
      <w:r w:rsidRPr="00463564">
        <w:rPr>
          <w:rFonts w:ascii="Arial" w:hAnsi="Arial"/>
          <w:sz w:val="24"/>
        </w:rPr>
        <w:tab/>
        <w:t>54661</w:t>
      </w:r>
      <w:r w:rsidRPr="00463564">
        <w:rPr>
          <w:rFonts w:ascii="Arial" w:hAnsi="Arial"/>
          <w:sz w:val="24"/>
        </w:rPr>
        <w:tab/>
      </w:r>
      <w:r w:rsidRPr="00463564">
        <w:rPr>
          <w:rFonts w:ascii="Arial" w:hAnsi="Arial"/>
          <w:sz w:val="24"/>
        </w:rPr>
        <w:tab/>
        <w:t>55754</w:t>
      </w:r>
      <w:r w:rsidRPr="00463564">
        <w:rPr>
          <w:rFonts w:ascii="Arial" w:hAnsi="Arial"/>
          <w:sz w:val="24"/>
        </w:rPr>
        <w:tab/>
      </w:r>
      <w:r w:rsidRPr="00463564">
        <w:rPr>
          <w:rFonts w:ascii="Arial" w:hAnsi="Arial"/>
          <w:sz w:val="24"/>
        </w:rPr>
        <w:tab/>
        <w:t>56869</w:t>
      </w:r>
    </w:p>
    <w:p w14:paraId="04F84FCD" w14:textId="77777777" w:rsidR="00463564" w:rsidRPr="00463564" w:rsidRDefault="00463564" w:rsidP="00463564">
      <w:pPr>
        <w:rPr>
          <w:rFonts w:ascii="Arial" w:hAnsi="Arial"/>
          <w:sz w:val="24"/>
        </w:rPr>
      </w:pPr>
      <w:r w:rsidRPr="00463564">
        <w:rPr>
          <w:rFonts w:ascii="Arial" w:hAnsi="Arial"/>
          <w:sz w:val="24"/>
        </w:rPr>
        <w:t>9</w:t>
      </w:r>
      <w:r w:rsidRPr="00463564">
        <w:rPr>
          <w:rFonts w:ascii="Arial" w:hAnsi="Arial"/>
          <w:sz w:val="24"/>
        </w:rPr>
        <w:tab/>
        <w:t>55795</w:t>
      </w:r>
      <w:r w:rsidRPr="00463564">
        <w:rPr>
          <w:rFonts w:ascii="Arial" w:hAnsi="Arial"/>
          <w:sz w:val="24"/>
        </w:rPr>
        <w:tab/>
      </w:r>
      <w:r w:rsidRPr="00463564">
        <w:rPr>
          <w:rFonts w:ascii="Arial" w:hAnsi="Arial"/>
          <w:sz w:val="24"/>
        </w:rPr>
        <w:tab/>
        <w:t>56911</w:t>
      </w:r>
      <w:r w:rsidRPr="00463564">
        <w:rPr>
          <w:rFonts w:ascii="Arial" w:hAnsi="Arial"/>
          <w:sz w:val="24"/>
        </w:rPr>
        <w:tab/>
      </w:r>
      <w:r w:rsidRPr="00463564">
        <w:rPr>
          <w:rFonts w:ascii="Arial" w:hAnsi="Arial"/>
          <w:sz w:val="24"/>
        </w:rPr>
        <w:tab/>
        <w:t>58050</w:t>
      </w:r>
    </w:p>
    <w:p w14:paraId="451A1415" w14:textId="77777777" w:rsidR="00463564" w:rsidRPr="00463564" w:rsidRDefault="00463564" w:rsidP="00463564">
      <w:pPr>
        <w:rPr>
          <w:rFonts w:ascii="Arial" w:hAnsi="Arial"/>
          <w:sz w:val="24"/>
        </w:rPr>
      </w:pPr>
      <w:r w:rsidRPr="00463564">
        <w:rPr>
          <w:rFonts w:ascii="Arial" w:hAnsi="Arial"/>
          <w:sz w:val="24"/>
        </w:rPr>
        <w:t>10</w:t>
      </w:r>
      <w:r w:rsidRPr="00463564">
        <w:rPr>
          <w:rFonts w:ascii="Arial" w:hAnsi="Arial"/>
          <w:sz w:val="24"/>
        </w:rPr>
        <w:tab/>
        <w:t>56950</w:t>
      </w:r>
      <w:r w:rsidRPr="00463564">
        <w:rPr>
          <w:rFonts w:ascii="Arial" w:hAnsi="Arial"/>
          <w:sz w:val="24"/>
        </w:rPr>
        <w:tab/>
      </w:r>
      <w:r w:rsidRPr="00463564">
        <w:rPr>
          <w:rFonts w:ascii="Arial" w:hAnsi="Arial"/>
          <w:sz w:val="24"/>
        </w:rPr>
        <w:tab/>
        <w:t>58089</w:t>
      </w:r>
      <w:r w:rsidRPr="00463564">
        <w:rPr>
          <w:rFonts w:ascii="Arial" w:hAnsi="Arial"/>
          <w:sz w:val="24"/>
        </w:rPr>
        <w:tab/>
      </w:r>
      <w:r w:rsidRPr="00463564">
        <w:rPr>
          <w:rFonts w:ascii="Arial" w:hAnsi="Arial"/>
          <w:sz w:val="24"/>
        </w:rPr>
        <w:tab/>
        <w:t>59251</w:t>
      </w:r>
    </w:p>
    <w:p w14:paraId="148154B4" w14:textId="77777777" w:rsidR="00463564" w:rsidRPr="00463564" w:rsidRDefault="00463564" w:rsidP="00463564">
      <w:pPr>
        <w:rPr>
          <w:rFonts w:ascii="Arial" w:hAnsi="Arial"/>
          <w:sz w:val="24"/>
        </w:rPr>
      </w:pPr>
      <w:r w:rsidRPr="00463564">
        <w:rPr>
          <w:rFonts w:ascii="Arial" w:hAnsi="Arial"/>
          <w:sz w:val="24"/>
        </w:rPr>
        <w:t>11</w:t>
      </w:r>
      <w:r w:rsidRPr="00463564">
        <w:rPr>
          <w:rFonts w:ascii="Arial" w:hAnsi="Arial"/>
          <w:sz w:val="24"/>
        </w:rPr>
        <w:tab/>
        <w:t>58081</w:t>
      </w:r>
      <w:r w:rsidRPr="00463564">
        <w:rPr>
          <w:rFonts w:ascii="Arial" w:hAnsi="Arial"/>
          <w:sz w:val="24"/>
        </w:rPr>
        <w:tab/>
      </w:r>
      <w:r w:rsidRPr="00463564">
        <w:rPr>
          <w:rFonts w:ascii="Arial" w:hAnsi="Arial"/>
          <w:sz w:val="24"/>
        </w:rPr>
        <w:tab/>
        <w:t>59243</w:t>
      </w:r>
      <w:r w:rsidRPr="00463564">
        <w:rPr>
          <w:rFonts w:ascii="Arial" w:hAnsi="Arial"/>
          <w:sz w:val="24"/>
        </w:rPr>
        <w:tab/>
      </w:r>
      <w:r w:rsidRPr="00463564">
        <w:rPr>
          <w:rFonts w:ascii="Arial" w:hAnsi="Arial"/>
          <w:sz w:val="24"/>
        </w:rPr>
        <w:tab/>
        <w:t>60428</w:t>
      </w:r>
    </w:p>
    <w:p w14:paraId="409B4685" w14:textId="77777777" w:rsidR="00463564" w:rsidRPr="00463564" w:rsidRDefault="00463564" w:rsidP="00463564">
      <w:pPr>
        <w:rPr>
          <w:rFonts w:ascii="Arial" w:hAnsi="Arial"/>
          <w:sz w:val="24"/>
        </w:rPr>
      </w:pPr>
      <w:r w:rsidRPr="00463564">
        <w:rPr>
          <w:rFonts w:ascii="Arial" w:hAnsi="Arial"/>
          <w:sz w:val="24"/>
        </w:rPr>
        <w:t>12</w:t>
      </w:r>
      <w:r w:rsidRPr="00463564">
        <w:rPr>
          <w:rFonts w:ascii="Arial" w:hAnsi="Arial"/>
          <w:sz w:val="24"/>
        </w:rPr>
        <w:tab/>
        <w:t>59235</w:t>
      </w:r>
      <w:r w:rsidRPr="00463564">
        <w:rPr>
          <w:rFonts w:ascii="Arial" w:hAnsi="Arial"/>
          <w:sz w:val="24"/>
        </w:rPr>
        <w:tab/>
      </w:r>
      <w:r w:rsidRPr="00463564">
        <w:rPr>
          <w:rFonts w:ascii="Arial" w:hAnsi="Arial"/>
          <w:sz w:val="24"/>
        </w:rPr>
        <w:tab/>
        <w:t>60420</w:t>
      </w:r>
      <w:r w:rsidRPr="00463564">
        <w:rPr>
          <w:rFonts w:ascii="Arial" w:hAnsi="Arial"/>
          <w:sz w:val="24"/>
        </w:rPr>
        <w:tab/>
      </w:r>
      <w:r w:rsidRPr="00463564">
        <w:rPr>
          <w:rFonts w:ascii="Arial" w:hAnsi="Arial"/>
          <w:sz w:val="24"/>
        </w:rPr>
        <w:tab/>
        <w:t>61628</w:t>
      </w:r>
    </w:p>
    <w:p w14:paraId="1FED40F3" w14:textId="77777777" w:rsidR="00463564" w:rsidRPr="00463564" w:rsidRDefault="00463564" w:rsidP="00463564">
      <w:pPr>
        <w:rPr>
          <w:rFonts w:ascii="Arial" w:hAnsi="Arial"/>
          <w:sz w:val="24"/>
        </w:rPr>
      </w:pPr>
      <w:r w:rsidRPr="00463564">
        <w:rPr>
          <w:rFonts w:ascii="Arial" w:hAnsi="Arial"/>
          <w:sz w:val="24"/>
        </w:rPr>
        <w:t>13</w:t>
      </w:r>
      <w:r w:rsidRPr="00463564">
        <w:rPr>
          <w:rFonts w:ascii="Arial" w:hAnsi="Arial"/>
          <w:sz w:val="24"/>
        </w:rPr>
        <w:tab/>
        <w:t>60409</w:t>
      </w:r>
      <w:r w:rsidRPr="00463564">
        <w:rPr>
          <w:rFonts w:ascii="Arial" w:hAnsi="Arial"/>
          <w:sz w:val="24"/>
        </w:rPr>
        <w:tab/>
      </w:r>
      <w:r w:rsidRPr="00463564">
        <w:rPr>
          <w:rFonts w:ascii="Arial" w:hAnsi="Arial"/>
          <w:sz w:val="24"/>
        </w:rPr>
        <w:tab/>
        <w:t>61617</w:t>
      </w:r>
      <w:r w:rsidRPr="00463564">
        <w:rPr>
          <w:rFonts w:ascii="Arial" w:hAnsi="Arial"/>
          <w:sz w:val="24"/>
        </w:rPr>
        <w:tab/>
      </w:r>
      <w:r w:rsidRPr="00463564">
        <w:rPr>
          <w:rFonts w:ascii="Arial" w:hAnsi="Arial"/>
          <w:sz w:val="24"/>
        </w:rPr>
        <w:tab/>
        <w:t>62849</w:t>
      </w:r>
    </w:p>
    <w:p w14:paraId="6BE15B94" w14:textId="77777777" w:rsidR="00463564" w:rsidRPr="00463564" w:rsidRDefault="00463564" w:rsidP="00463564">
      <w:pPr>
        <w:rPr>
          <w:rFonts w:ascii="Arial" w:hAnsi="Arial"/>
          <w:sz w:val="24"/>
        </w:rPr>
      </w:pPr>
      <w:r w:rsidRPr="00463564">
        <w:rPr>
          <w:rFonts w:ascii="Arial" w:hAnsi="Arial"/>
          <w:sz w:val="24"/>
        </w:rPr>
        <w:t>14</w:t>
      </w:r>
      <w:r w:rsidRPr="00463564">
        <w:rPr>
          <w:rFonts w:ascii="Arial" w:hAnsi="Arial"/>
          <w:sz w:val="24"/>
        </w:rPr>
        <w:tab/>
        <w:t>61543**</w:t>
      </w:r>
      <w:r w:rsidRPr="00463564">
        <w:rPr>
          <w:rFonts w:ascii="Arial" w:hAnsi="Arial"/>
          <w:sz w:val="24"/>
        </w:rPr>
        <w:tab/>
        <w:t>62774**</w:t>
      </w:r>
      <w:r w:rsidRPr="00463564">
        <w:rPr>
          <w:rFonts w:ascii="Arial" w:hAnsi="Arial"/>
          <w:sz w:val="24"/>
        </w:rPr>
        <w:tab/>
        <w:t>64029**</w:t>
      </w:r>
    </w:p>
    <w:p w14:paraId="3F832A89" w14:textId="77777777" w:rsidR="00463564" w:rsidRPr="00463564" w:rsidRDefault="00463564" w:rsidP="00463564">
      <w:pPr>
        <w:rPr>
          <w:rFonts w:ascii="Arial" w:hAnsi="Arial"/>
          <w:sz w:val="24"/>
        </w:rPr>
      </w:pPr>
      <w:r w:rsidRPr="00463564">
        <w:rPr>
          <w:rFonts w:ascii="Arial" w:hAnsi="Arial"/>
          <w:sz w:val="24"/>
        </w:rPr>
        <w:t>15</w:t>
      </w:r>
      <w:r w:rsidRPr="00463564">
        <w:rPr>
          <w:rFonts w:ascii="Arial" w:hAnsi="Arial"/>
          <w:sz w:val="24"/>
        </w:rPr>
        <w:tab/>
        <w:t>62731**</w:t>
      </w:r>
      <w:r w:rsidRPr="00463564">
        <w:rPr>
          <w:rFonts w:ascii="Arial" w:hAnsi="Arial"/>
          <w:sz w:val="24"/>
        </w:rPr>
        <w:tab/>
        <w:t>63986**</w:t>
      </w:r>
      <w:r w:rsidRPr="00463564">
        <w:rPr>
          <w:rFonts w:ascii="Arial" w:hAnsi="Arial"/>
          <w:sz w:val="24"/>
        </w:rPr>
        <w:tab/>
        <w:t>65266**</w:t>
      </w:r>
    </w:p>
    <w:p w14:paraId="2603A7A8" w14:textId="77777777" w:rsidR="00463564" w:rsidRPr="00463564" w:rsidRDefault="00463564" w:rsidP="00463564">
      <w:pPr>
        <w:rPr>
          <w:rFonts w:ascii="Arial" w:hAnsi="Arial"/>
          <w:sz w:val="24"/>
        </w:rPr>
      </w:pPr>
      <w:r w:rsidRPr="00463564">
        <w:rPr>
          <w:rFonts w:ascii="Arial" w:hAnsi="Arial"/>
          <w:sz w:val="24"/>
        </w:rPr>
        <w:t>16</w:t>
      </w:r>
      <w:r w:rsidRPr="00463564">
        <w:rPr>
          <w:rFonts w:ascii="Arial" w:hAnsi="Arial"/>
          <w:sz w:val="24"/>
        </w:rPr>
        <w:tab/>
        <w:t>63908**</w:t>
      </w:r>
      <w:r w:rsidRPr="00463564">
        <w:rPr>
          <w:rFonts w:ascii="Arial" w:hAnsi="Arial"/>
          <w:sz w:val="24"/>
        </w:rPr>
        <w:tab/>
        <w:t>65186**</w:t>
      </w:r>
      <w:r w:rsidRPr="00463564">
        <w:rPr>
          <w:rFonts w:ascii="Arial" w:hAnsi="Arial"/>
          <w:sz w:val="24"/>
        </w:rPr>
        <w:tab/>
        <w:t>66490**</w:t>
      </w:r>
    </w:p>
    <w:p w14:paraId="7543A25B" w14:textId="77777777" w:rsidR="00463564" w:rsidRPr="00463564" w:rsidRDefault="00463564" w:rsidP="00463564">
      <w:pPr>
        <w:rPr>
          <w:rFonts w:ascii="Arial" w:hAnsi="Arial"/>
          <w:sz w:val="24"/>
        </w:rPr>
      </w:pPr>
      <w:r w:rsidRPr="00463564">
        <w:rPr>
          <w:rFonts w:ascii="Arial" w:hAnsi="Arial"/>
          <w:sz w:val="24"/>
        </w:rPr>
        <w:t>17</w:t>
      </w:r>
      <w:r w:rsidRPr="00463564">
        <w:rPr>
          <w:rFonts w:ascii="Arial" w:hAnsi="Arial"/>
          <w:sz w:val="24"/>
        </w:rPr>
        <w:tab/>
        <w:t>65093**</w:t>
      </w:r>
      <w:r w:rsidRPr="00463564">
        <w:rPr>
          <w:rFonts w:ascii="Arial" w:hAnsi="Arial"/>
          <w:sz w:val="24"/>
        </w:rPr>
        <w:tab/>
        <w:t>66395**</w:t>
      </w:r>
      <w:r w:rsidRPr="00463564">
        <w:rPr>
          <w:rFonts w:ascii="Arial" w:hAnsi="Arial"/>
          <w:sz w:val="24"/>
        </w:rPr>
        <w:tab/>
        <w:t>67723**</w:t>
      </w:r>
    </w:p>
    <w:p w14:paraId="3EB88474" w14:textId="77777777" w:rsidR="00463564" w:rsidRPr="00463564" w:rsidRDefault="00463564" w:rsidP="00463564">
      <w:pPr>
        <w:rPr>
          <w:rFonts w:ascii="Arial" w:hAnsi="Arial"/>
          <w:sz w:val="24"/>
        </w:rPr>
      </w:pPr>
      <w:r w:rsidRPr="00463564">
        <w:rPr>
          <w:rFonts w:ascii="Arial" w:hAnsi="Arial"/>
          <w:sz w:val="24"/>
        </w:rPr>
        <w:t>18</w:t>
      </w:r>
      <w:r w:rsidRPr="00463564">
        <w:rPr>
          <w:rFonts w:ascii="Arial" w:hAnsi="Arial"/>
          <w:sz w:val="24"/>
        </w:rPr>
        <w:tab/>
        <w:t>66276**</w:t>
      </w:r>
      <w:r w:rsidRPr="00463564">
        <w:rPr>
          <w:rFonts w:ascii="Arial" w:hAnsi="Arial"/>
          <w:sz w:val="24"/>
        </w:rPr>
        <w:tab/>
        <w:t>67602**</w:t>
      </w:r>
      <w:r w:rsidRPr="00463564">
        <w:rPr>
          <w:rFonts w:ascii="Arial" w:hAnsi="Arial"/>
          <w:sz w:val="24"/>
        </w:rPr>
        <w:tab/>
        <w:t>68954**</w:t>
      </w:r>
    </w:p>
    <w:p w14:paraId="47BE38AC" w14:textId="77777777" w:rsidR="00463564" w:rsidRPr="00463564" w:rsidRDefault="00463564" w:rsidP="00463564">
      <w:pPr>
        <w:rPr>
          <w:rFonts w:ascii="Arial" w:hAnsi="Arial"/>
          <w:b/>
          <w:bCs/>
          <w:sz w:val="24"/>
          <w:u w:val="single"/>
        </w:rPr>
        <w:sectPr w:rsidR="00463564" w:rsidRPr="00463564" w:rsidSect="00463564">
          <w:pgSz w:w="11906" w:h="16838"/>
          <w:pgMar w:top="1440" w:right="1440" w:bottom="1440" w:left="1440" w:header="708" w:footer="708" w:gutter="0"/>
          <w:cols w:space="708"/>
          <w:docGrid w:linePitch="360"/>
        </w:sectPr>
      </w:pPr>
    </w:p>
    <w:tbl>
      <w:tblPr>
        <w:tblW w:w="13521" w:type="dxa"/>
        <w:tblInd w:w="93" w:type="dxa"/>
        <w:tblLook w:val="04A0" w:firstRow="1" w:lastRow="0" w:firstColumn="1" w:lastColumn="0" w:noHBand="0" w:noVBand="1"/>
      </w:tblPr>
      <w:tblGrid>
        <w:gridCol w:w="2399"/>
        <w:gridCol w:w="742"/>
        <w:gridCol w:w="383"/>
        <w:gridCol w:w="1338"/>
        <w:gridCol w:w="741"/>
        <w:gridCol w:w="241"/>
        <w:gridCol w:w="1337"/>
        <w:gridCol w:w="19"/>
        <w:gridCol w:w="1121"/>
        <w:gridCol w:w="53"/>
        <w:gridCol w:w="1284"/>
        <w:gridCol w:w="313"/>
        <w:gridCol w:w="1194"/>
        <w:gridCol w:w="169"/>
        <w:gridCol w:w="1062"/>
        <w:gridCol w:w="636"/>
        <w:gridCol w:w="489"/>
      </w:tblGrid>
      <w:tr w:rsidR="00463564" w:rsidRPr="00463564" w14:paraId="0B738C6F" w14:textId="77777777" w:rsidTr="00463564">
        <w:trPr>
          <w:trHeight w:val="256"/>
        </w:trPr>
        <w:tc>
          <w:tcPr>
            <w:tcW w:w="2399" w:type="dxa"/>
            <w:tcBorders>
              <w:top w:val="nil"/>
              <w:left w:val="nil"/>
              <w:bottom w:val="nil"/>
              <w:right w:val="nil"/>
            </w:tcBorders>
            <w:shd w:val="clear" w:color="auto" w:fill="auto"/>
            <w:noWrap/>
            <w:vAlign w:val="bottom"/>
            <w:hideMark/>
          </w:tcPr>
          <w:p w14:paraId="6790F2DA" w14:textId="77777777" w:rsidR="00463564" w:rsidRPr="00463564" w:rsidRDefault="00463564" w:rsidP="00463564">
            <w:pPr>
              <w:rPr>
                <w:rFonts w:ascii="Arial" w:hAnsi="Arial"/>
                <w:sz w:val="24"/>
              </w:rPr>
            </w:pPr>
          </w:p>
        </w:tc>
        <w:tc>
          <w:tcPr>
            <w:tcW w:w="1125" w:type="dxa"/>
            <w:gridSpan w:val="2"/>
            <w:tcBorders>
              <w:top w:val="nil"/>
              <w:left w:val="nil"/>
              <w:bottom w:val="nil"/>
              <w:right w:val="nil"/>
            </w:tcBorders>
            <w:shd w:val="clear" w:color="auto" w:fill="auto"/>
            <w:noWrap/>
            <w:vAlign w:val="bottom"/>
            <w:hideMark/>
          </w:tcPr>
          <w:p w14:paraId="3EC18344" w14:textId="77777777" w:rsidR="00463564" w:rsidRPr="00463564" w:rsidRDefault="00463564" w:rsidP="00463564">
            <w:pPr>
              <w:rPr>
                <w:rFonts w:ascii="Arial" w:hAnsi="Arial"/>
                <w:sz w:val="24"/>
              </w:rPr>
            </w:pPr>
          </w:p>
        </w:tc>
        <w:tc>
          <w:tcPr>
            <w:tcW w:w="1338" w:type="dxa"/>
            <w:tcBorders>
              <w:top w:val="nil"/>
              <w:left w:val="nil"/>
              <w:bottom w:val="nil"/>
              <w:right w:val="nil"/>
            </w:tcBorders>
            <w:shd w:val="clear" w:color="auto" w:fill="auto"/>
            <w:noWrap/>
            <w:vAlign w:val="bottom"/>
            <w:hideMark/>
          </w:tcPr>
          <w:p w14:paraId="20D59B07" w14:textId="77777777" w:rsidR="00463564" w:rsidRPr="00463564" w:rsidRDefault="00463564" w:rsidP="00463564">
            <w:pPr>
              <w:rPr>
                <w:rFonts w:ascii="Arial" w:hAnsi="Arial"/>
                <w:sz w:val="24"/>
              </w:rPr>
            </w:pPr>
          </w:p>
        </w:tc>
        <w:tc>
          <w:tcPr>
            <w:tcW w:w="982" w:type="dxa"/>
            <w:gridSpan w:val="2"/>
            <w:tcBorders>
              <w:top w:val="nil"/>
              <w:left w:val="nil"/>
              <w:bottom w:val="nil"/>
              <w:right w:val="nil"/>
            </w:tcBorders>
            <w:shd w:val="clear" w:color="auto" w:fill="auto"/>
            <w:noWrap/>
            <w:vAlign w:val="bottom"/>
            <w:hideMark/>
          </w:tcPr>
          <w:p w14:paraId="3DA90E6B" w14:textId="77777777" w:rsidR="00463564" w:rsidRPr="00463564" w:rsidRDefault="00463564" w:rsidP="00463564">
            <w:pPr>
              <w:rPr>
                <w:rFonts w:ascii="Arial" w:hAnsi="Arial"/>
                <w:sz w:val="24"/>
              </w:rPr>
            </w:pPr>
          </w:p>
        </w:tc>
        <w:tc>
          <w:tcPr>
            <w:tcW w:w="1337" w:type="dxa"/>
            <w:tcBorders>
              <w:top w:val="nil"/>
              <w:left w:val="nil"/>
              <w:bottom w:val="nil"/>
              <w:right w:val="nil"/>
            </w:tcBorders>
            <w:shd w:val="clear" w:color="auto" w:fill="auto"/>
            <w:noWrap/>
            <w:vAlign w:val="bottom"/>
            <w:hideMark/>
          </w:tcPr>
          <w:p w14:paraId="199B0587" w14:textId="77777777" w:rsidR="00463564" w:rsidRPr="00463564" w:rsidRDefault="00463564" w:rsidP="00463564">
            <w:pPr>
              <w:rPr>
                <w:rFonts w:ascii="Arial" w:hAnsi="Arial"/>
                <w:sz w:val="24"/>
              </w:rPr>
            </w:pPr>
          </w:p>
        </w:tc>
        <w:tc>
          <w:tcPr>
            <w:tcW w:w="1140" w:type="dxa"/>
            <w:gridSpan w:val="2"/>
            <w:tcBorders>
              <w:top w:val="nil"/>
              <w:left w:val="nil"/>
              <w:bottom w:val="nil"/>
              <w:right w:val="nil"/>
            </w:tcBorders>
            <w:shd w:val="clear" w:color="auto" w:fill="auto"/>
            <w:noWrap/>
            <w:vAlign w:val="bottom"/>
            <w:hideMark/>
          </w:tcPr>
          <w:p w14:paraId="6B2FB9AC" w14:textId="77777777" w:rsidR="00463564" w:rsidRPr="00463564" w:rsidRDefault="00463564" w:rsidP="00463564">
            <w:pPr>
              <w:rPr>
                <w:rFonts w:ascii="Arial" w:hAnsi="Arial"/>
                <w:sz w:val="24"/>
              </w:rPr>
            </w:pPr>
          </w:p>
        </w:tc>
        <w:tc>
          <w:tcPr>
            <w:tcW w:w="1337" w:type="dxa"/>
            <w:gridSpan w:val="2"/>
            <w:tcBorders>
              <w:top w:val="nil"/>
              <w:left w:val="nil"/>
              <w:bottom w:val="nil"/>
              <w:right w:val="nil"/>
            </w:tcBorders>
            <w:shd w:val="clear" w:color="auto" w:fill="auto"/>
            <w:noWrap/>
            <w:vAlign w:val="bottom"/>
            <w:hideMark/>
          </w:tcPr>
          <w:p w14:paraId="20F2ED14" w14:textId="77777777" w:rsidR="00463564" w:rsidRPr="00463564" w:rsidRDefault="00463564" w:rsidP="00463564">
            <w:pPr>
              <w:rPr>
                <w:rFonts w:ascii="Arial" w:hAnsi="Arial"/>
                <w:sz w:val="24"/>
              </w:rPr>
            </w:pPr>
          </w:p>
        </w:tc>
        <w:tc>
          <w:tcPr>
            <w:tcW w:w="1507" w:type="dxa"/>
            <w:gridSpan w:val="2"/>
            <w:tcBorders>
              <w:top w:val="nil"/>
              <w:left w:val="nil"/>
              <w:bottom w:val="nil"/>
              <w:right w:val="nil"/>
            </w:tcBorders>
            <w:shd w:val="clear" w:color="auto" w:fill="auto"/>
            <w:noWrap/>
            <w:vAlign w:val="bottom"/>
            <w:hideMark/>
          </w:tcPr>
          <w:p w14:paraId="227DD9D4" w14:textId="77777777" w:rsidR="00463564" w:rsidRPr="00463564" w:rsidRDefault="00463564" w:rsidP="00463564">
            <w:pPr>
              <w:rPr>
                <w:rFonts w:ascii="Arial" w:hAnsi="Arial"/>
                <w:sz w:val="24"/>
              </w:rPr>
            </w:pPr>
          </w:p>
        </w:tc>
        <w:tc>
          <w:tcPr>
            <w:tcW w:w="1231" w:type="dxa"/>
            <w:gridSpan w:val="2"/>
            <w:tcBorders>
              <w:top w:val="nil"/>
              <w:left w:val="nil"/>
              <w:bottom w:val="nil"/>
              <w:right w:val="nil"/>
            </w:tcBorders>
            <w:shd w:val="clear" w:color="auto" w:fill="auto"/>
            <w:noWrap/>
            <w:vAlign w:val="bottom"/>
            <w:hideMark/>
          </w:tcPr>
          <w:p w14:paraId="511A7162" w14:textId="77777777" w:rsidR="00463564" w:rsidRPr="00463564" w:rsidRDefault="00463564" w:rsidP="00463564">
            <w:pPr>
              <w:rPr>
                <w:rFonts w:ascii="Arial" w:hAnsi="Arial"/>
                <w:sz w:val="24"/>
              </w:rPr>
            </w:pPr>
          </w:p>
        </w:tc>
        <w:tc>
          <w:tcPr>
            <w:tcW w:w="1125" w:type="dxa"/>
            <w:gridSpan w:val="2"/>
            <w:tcBorders>
              <w:top w:val="nil"/>
              <w:left w:val="nil"/>
              <w:bottom w:val="nil"/>
              <w:right w:val="nil"/>
            </w:tcBorders>
            <w:shd w:val="clear" w:color="auto" w:fill="auto"/>
            <w:noWrap/>
            <w:vAlign w:val="bottom"/>
            <w:hideMark/>
          </w:tcPr>
          <w:p w14:paraId="7E7C8E7F" w14:textId="77777777" w:rsidR="00463564" w:rsidRPr="00463564" w:rsidRDefault="00463564" w:rsidP="00463564">
            <w:pPr>
              <w:rPr>
                <w:rFonts w:ascii="Arial" w:hAnsi="Arial"/>
                <w:sz w:val="24"/>
              </w:rPr>
            </w:pPr>
          </w:p>
        </w:tc>
      </w:tr>
      <w:tr w:rsidR="00463564" w:rsidRPr="00463564" w14:paraId="5AE3CCB0" w14:textId="77777777" w:rsidTr="00463564">
        <w:trPr>
          <w:gridAfter w:val="1"/>
          <w:wAfter w:w="489" w:type="dxa"/>
          <w:trHeight w:val="294"/>
        </w:trPr>
        <w:tc>
          <w:tcPr>
            <w:tcW w:w="3141" w:type="dxa"/>
            <w:gridSpan w:val="2"/>
            <w:tcBorders>
              <w:top w:val="nil"/>
              <w:left w:val="nil"/>
              <w:bottom w:val="nil"/>
              <w:right w:val="nil"/>
            </w:tcBorders>
            <w:shd w:val="clear" w:color="auto" w:fill="auto"/>
            <w:noWrap/>
            <w:vAlign w:val="bottom"/>
            <w:hideMark/>
          </w:tcPr>
          <w:p w14:paraId="6ADF402F" w14:textId="77777777" w:rsidR="00463564" w:rsidRPr="00463564" w:rsidRDefault="00463564" w:rsidP="00463564">
            <w:pPr>
              <w:rPr>
                <w:rFonts w:ascii="Arial" w:hAnsi="Arial"/>
                <w:sz w:val="24"/>
              </w:rPr>
            </w:pPr>
          </w:p>
        </w:tc>
        <w:tc>
          <w:tcPr>
            <w:tcW w:w="2462" w:type="dxa"/>
            <w:gridSpan w:val="3"/>
            <w:tcBorders>
              <w:top w:val="nil"/>
              <w:left w:val="nil"/>
              <w:bottom w:val="nil"/>
              <w:right w:val="nil"/>
            </w:tcBorders>
            <w:shd w:val="clear" w:color="auto" w:fill="auto"/>
            <w:noWrap/>
            <w:vAlign w:val="bottom"/>
            <w:hideMark/>
          </w:tcPr>
          <w:p w14:paraId="11AE3E51" w14:textId="77777777" w:rsidR="00463564" w:rsidRPr="00463564" w:rsidRDefault="00463564" w:rsidP="00463564">
            <w:pPr>
              <w:rPr>
                <w:rFonts w:ascii="Arial" w:hAnsi="Arial"/>
                <w:sz w:val="24"/>
              </w:rPr>
            </w:pPr>
          </w:p>
        </w:tc>
        <w:tc>
          <w:tcPr>
            <w:tcW w:w="5731" w:type="dxa"/>
            <w:gridSpan w:val="9"/>
            <w:tcBorders>
              <w:top w:val="nil"/>
              <w:left w:val="nil"/>
              <w:bottom w:val="nil"/>
              <w:right w:val="nil"/>
            </w:tcBorders>
            <w:shd w:val="clear" w:color="auto" w:fill="auto"/>
            <w:noWrap/>
            <w:vAlign w:val="bottom"/>
            <w:hideMark/>
          </w:tcPr>
          <w:p w14:paraId="64996AFC" w14:textId="197DEF7D" w:rsidR="00463564" w:rsidRPr="00463564" w:rsidRDefault="00463564" w:rsidP="00EC473E">
            <w:pPr>
              <w:jc w:val="both"/>
              <w:rPr>
                <w:rFonts w:ascii="Arial" w:hAnsi="Arial"/>
                <w:b/>
                <w:bCs/>
                <w:sz w:val="24"/>
              </w:rPr>
            </w:pPr>
            <w:r w:rsidRPr="00463564">
              <w:rPr>
                <w:rFonts w:ascii="Arial" w:hAnsi="Arial"/>
                <w:b/>
                <w:bCs/>
                <w:sz w:val="24"/>
              </w:rPr>
              <w:t>LECTURER SALARY SCALE- AY2018/19</w:t>
            </w:r>
          </w:p>
        </w:tc>
        <w:tc>
          <w:tcPr>
            <w:tcW w:w="1698" w:type="dxa"/>
            <w:gridSpan w:val="2"/>
            <w:tcBorders>
              <w:top w:val="nil"/>
              <w:left w:val="nil"/>
              <w:bottom w:val="nil"/>
              <w:right w:val="nil"/>
            </w:tcBorders>
            <w:shd w:val="clear" w:color="auto" w:fill="auto"/>
            <w:noWrap/>
            <w:vAlign w:val="bottom"/>
            <w:hideMark/>
          </w:tcPr>
          <w:p w14:paraId="6CAA4346" w14:textId="77777777" w:rsidR="00463564" w:rsidRPr="00463564" w:rsidRDefault="00463564" w:rsidP="00463564">
            <w:pPr>
              <w:rPr>
                <w:rFonts w:ascii="Arial" w:hAnsi="Arial"/>
                <w:sz w:val="24"/>
              </w:rPr>
            </w:pPr>
          </w:p>
        </w:tc>
      </w:tr>
      <w:tr w:rsidR="00463564" w:rsidRPr="00463564" w14:paraId="06D3EA45" w14:textId="77777777" w:rsidTr="00463564">
        <w:trPr>
          <w:gridAfter w:val="1"/>
          <w:wAfter w:w="489" w:type="dxa"/>
          <w:trHeight w:val="238"/>
        </w:trPr>
        <w:tc>
          <w:tcPr>
            <w:tcW w:w="3141" w:type="dxa"/>
            <w:gridSpan w:val="2"/>
            <w:tcBorders>
              <w:top w:val="nil"/>
              <w:left w:val="nil"/>
              <w:bottom w:val="nil"/>
              <w:right w:val="nil"/>
            </w:tcBorders>
            <w:shd w:val="clear" w:color="auto" w:fill="auto"/>
            <w:noWrap/>
            <w:vAlign w:val="bottom"/>
            <w:hideMark/>
          </w:tcPr>
          <w:p w14:paraId="70306A4E" w14:textId="77777777" w:rsidR="00463564" w:rsidRPr="00463564" w:rsidRDefault="00463564" w:rsidP="00463564">
            <w:pPr>
              <w:rPr>
                <w:rFonts w:ascii="Arial" w:hAnsi="Arial"/>
                <w:b/>
                <w:bCs/>
                <w:sz w:val="24"/>
              </w:rPr>
            </w:pPr>
          </w:p>
        </w:tc>
        <w:tc>
          <w:tcPr>
            <w:tcW w:w="2462" w:type="dxa"/>
            <w:gridSpan w:val="3"/>
            <w:tcBorders>
              <w:top w:val="nil"/>
              <w:left w:val="nil"/>
              <w:bottom w:val="nil"/>
              <w:right w:val="nil"/>
            </w:tcBorders>
            <w:shd w:val="clear" w:color="auto" w:fill="auto"/>
            <w:noWrap/>
            <w:vAlign w:val="bottom"/>
            <w:hideMark/>
          </w:tcPr>
          <w:p w14:paraId="0C6B2188" w14:textId="77777777" w:rsidR="00463564" w:rsidRPr="00463564" w:rsidRDefault="00463564" w:rsidP="00463564">
            <w:pPr>
              <w:rPr>
                <w:rFonts w:ascii="Arial" w:hAnsi="Arial"/>
                <w:b/>
                <w:bCs/>
                <w:sz w:val="24"/>
              </w:rPr>
            </w:pPr>
          </w:p>
        </w:tc>
        <w:tc>
          <w:tcPr>
            <w:tcW w:w="5731" w:type="dxa"/>
            <w:gridSpan w:val="9"/>
            <w:tcBorders>
              <w:top w:val="nil"/>
              <w:left w:val="nil"/>
              <w:bottom w:val="nil"/>
              <w:right w:val="nil"/>
            </w:tcBorders>
            <w:shd w:val="clear" w:color="auto" w:fill="auto"/>
            <w:noWrap/>
            <w:vAlign w:val="bottom"/>
            <w:hideMark/>
          </w:tcPr>
          <w:p w14:paraId="04F2272A" w14:textId="77777777" w:rsidR="00463564" w:rsidRPr="00463564" w:rsidRDefault="00463564" w:rsidP="00EC473E">
            <w:pPr>
              <w:jc w:val="both"/>
              <w:rPr>
                <w:rFonts w:ascii="Arial" w:hAnsi="Arial"/>
                <w:b/>
                <w:bCs/>
                <w:sz w:val="24"/>
              </w:rPr>
            </w:pPr>
            <w:r w:rsidRPr="00463564">
              <w:rPr>
                <w:rFonts w:ascii="Arial" w:hAnsi="Arial"/>
                <w:b/>
                <w:bCs/>
                <w:sz w:val="24"/>
              </w:rPr>
              <w:t>With effect from the 1st September 2018</w:t>
            </w:r>
          </w:p>
        </w:tc>
        <w:tc>
          <w:tcPr>
            <w:tcW w:w="1698" w:type="dxa"/>
            <w:gridSpan w:val="2"/>
            <w:tcBorders>
              <w:top w:val="nil"/>
              <w:left w:val="nil"/>
              <w:bottom w:val="nil"/>
              <w:right w:val="nil"/>
            </w:tcBorders>
            <w:shd w:val="clear" w:color="auto" w:fill="auto"/>
            <w:noWrap/>
            <w:vAlign w:val="bottom"/>
            <w:hideMark/>
          </w:tcPr>
          <w:p w14:paraId="58D5380B" w14:textId="77777777" w:rsidR="00463564" w:rsidRPr="00463564" w:rsidRDefault="00463564" w:rsidP="00463564">
            <w:pPr>
              <w:rPr>
                <w:rFonts w:ascii="Arial" w:hAnsi="Arial"/>
                <w:b/>
                <w:bCs/>
                <w:sz w:val="24"/>
              </w:rPr>
            </w:pPr>
          </w:p>
        </w:tc>
      </w:tr>
      <w:tr w:rsidR="00463564" w:rsidRPr="00463564" w14:paraId="540CE446" w14:textId="77777777" w:rsidTr="00463564">
        <w:trPr>
          <w:gridAfter w:val="1"/>
          <w:wAfter w:w="489" w:type="dxa"/>
          <w:trHeight w:val="252"/>
        </w:trPr>
        <w:tc>
          <w:tcPr>
            <w:tcW w:w="3141" w:type="dxa"/>
            <w:gridSpan w:val="2"/>
            <w:tcBorders>
              <w:top w:val="nil"/>
              <w:left w:val="nil"/>
              <w:bottom w:val="nil"/>
              <w:right w:val="nil"/>
            </w:tcBorders>
            <w:shd w:val="clear" w:color="auto" w:fill="auto"/>
            <w:noWrap/>
            <w:vAlign w:val="bottom"/>
            <w:hideMark/>
          </w:tcPr>
          <w:p w14:paraId="0ACF1E9A" w14:textId="77777777" w:rsidR="00463564" w:rsidRPr="00463564" w:rsidRDefault="00463564" w:rsidP="00463564">
            <w:pPr>
              <w:rPr>
                <w:rFonts w:ascii="Arial" w:hAnsi="Arial"/>
                <w:b/>
                <w:bCs/>
                <w:sz w:val="24"/>
              </w:rPr>
            </w:pPr>
          </w:p>
        </w:tc>
        <w:tc>
          <w:tcPr>
            <w:tcW w:w="2462" w:type="dxa"/>
            <w:gridSpan w:val="3"/>
            <w:tcBorders>
              <w:top w:val="nil"/>
              <w:left w:val="nil"/>
              <w:bottom w:val="nil"/>
              <w:right w:val="nil"/>
            </w:tcBorders>
            <w:shd w:val="clear" w:color="auto" w:fill="auto"/>
            <w:noWrap/>
            <w:vAlign w:val="bottom"/>
            <w:hideMark/>
          </w:tcPr>
          <w:p w14:paraId="46D5C300" w14:textId="77777777" w:rsidR="00463564" w:rsidRPr="00463564" w:rsidRDefault="00463564" w:rsidP="00463564">
            <w:pPr>
              <w:rPr>
                <w:rFonts w:ascii="Arial" w:hAnsi="Arial"/>
                <w:b/>
                <w:bCs/>
                <w:sz w:val="24"/>
              </w:rPr>
            </w:pPr>
          </w:p>
        </w:tc>
        <w:tc>
          <w:tcPr>
            <w:tcW w:w="1597" w:type="dxa"/>
            <w:gridSpan w:val="3"/>
            <w:tcBorders>
              <w:top w:val="nil"/>
              <w:left w:val="nil"/>
              <w:bottom w:val="nil"/>
              <w:right w:val="nil"/>
            </w:tcBorders>
            <w:shd w:val="clear" w:color="auto" w:fill="auto"/>
            <w:noWrap/>
            <w:vAlign w:val="bottom"/>
            <w:hideMark/>
          </w:tcPr>
          <w:p w14:paraId="11A6B4AA" w14:textId="77777777" w:rsidR="00463564" w:rsidRPr="00463564" w:rsidRDefault="00463564" w:rsidP="00463564">
            <w:pPr>
              <w:rPr>
                <w:rFonts w:ascii="Arial" w:hAnsi="Arial"/>
                <w:sz w:val="24"/>
              </w:rPr>
            </w:pPr>
          </w:p>
        </w:tc>
        <w:tc>
          <w:tcPr>
            <w:tcW w:w="1174" w:type="dxa"/>
            <w:gridSpan w:val="2"/>
            <w:tcBorders>
              <w:top w:val="nil"/>
              <w:left w:val="nil"/>
              <w:bottom w:val="nil"/>
              <w:right w:val="nil"/>
            </w:tcBorders>
            <w:shd w:val="clear" w:color="auto" w:fill="auto"/>
            <w:noWrap/>
            <w:vAlign w:val="bottom"/>
            <w:hideMark/>
          </w:tcPr>
          <w:p w14:paraId="436D932F" w14:textId="77777777" w:rsidR="00463564" w:rsidRPr="00463564" w:rsidRDefault="00463564" w:rsidP="00463564">
            <w:pPr>
              <w:rPr>
                <w:rFonts w:ascii="Arial" w:hAnsi="Arial"/>
                <w:b/>
                <w:bCs/>
                <w:sz w:val="24"/>
              </w:rPr>
            </w:pPr>
          </w:p>
        </w:tc>
        <w:tc>
          <w:tcPr>
            <w:tcW w:w="1597" w:type="dxa"/>
            <w:gridSpan w:val="2"/>
            <w:tcBorders>
              <w:top w:val="nil"/>
              <w:left w:val="nil"/>
              <w:bottom w:val="nil"/>
              <w:right w:val="nil"/>
            </w:tcBorders>
            <w:shd w:val="clear" w:color="auto" w:fill="auto"/>
            <w:noWrap/>
            <w:vAlign w:val="bottom"/>
            <w:hideMark/>
          </w:tcPr>
          <w:p w14:paraId="5DB4391B" w14:textId="77777777" w:rsidR="00463564" w:rsidRPr="00463564" w:rsidRDefault="00463564" w:rsidP="00463564">
            <w:pPr>
              <w:rPr>
                <w:rFonts w:ascii="Arial" w:hAnsi="Arial"/>
                <w:b/>
                <w:bCs/>
                <w:sz w:val="24"/>
              </w:rPr>
            </w:pPr>
          </w:p>
        </w:tc>
        <w:tc>
          <w:tcPr>
            <w:tcW w:w="1363" w:type="dxa"/>
            <w:gridSpan w:val="2"/>
            <w:tcBorders>
              <w:top w:val="nil"/>
              <w:left w:val="nil"/>
              <w:bottom w:val="nil"/>
              <w:right w:val="nil"/>
            </w:tcBorders>
            <w:shd w:val="clear" w:color="auto" w:fill="auto"/>
            <w:noWrap/>
            <w:vAlign w:val="bottom"/>
            <w:hideMark/>
          </w:tcPr>
          <w:p w14:paraId="65FFA223" w14:textId="77777777" w:rsidR="00463564" w:rsidRPr="00463564" w:rsidRDefault="00463564" w:rsidP="00463564">
            <w:pPr>
              <w:rPr>
                <w:rFonts w:ascii="Arial" w:hAnsi="Arial"/>
                <w:b/>
                <w:bCs/>
                <w:sz w:val="24"/>
              </w:rPr>
            </w:pPr>
          </w:p>
        </w:tc>
        <w:tc>
          <w:tcPr>
            <w:tcW w:w="1698" w:type="dxa"/>
            <w:gridSpan w:val="2"/>
            <w:tcBorders>
              <w:top w:val="nil"/>
              <w:left w:val="nil"/>
              <w:bottom w:val="nil"/>
              <w:right w:val="nil"/>
            </w:tcBorders>
            <w:shd w:val="clear" w:color="auto" w:fill="auto"/>
            <w:noWrap/>
            <w:vAlign w:val="bottom"/>
            <w:hideMark/>
          </w:tcPr>
          <w:p w14:paraId="1AFC170C" w14:textId="77777777" w:rsidR="00463564" w:rsidRPr="00463564" w:rsidRDefault="00463564" w:rsidP="00463564">
            <w:pPr>
              <w:rPr>
                <w:rFonts w:ascii="Arial" w:hAnsi="Arial"/>
                <w:b/>
                <w:bCs/>
                <w:sz w:val="24"/>
              </w:rPr>
            </w:pPr>
          </w:p>
        </w:tc>
      </w:tr>
      <w:tr w:rsidR="00463564" w:rsidRPr="00463564" w14:paraId="1EE40F8A" w14:textId="77777777" w:rsidTr="00463564">
        <w:trPr>
          <w:gridAfter w:val="1"/>
          <w:wAfter w:w="489" w:type="dxa"/>
          <w:trHeight w:val="238"/>
        </w:trPr>
        <w:tc>
          <w:tcPr>
            <w:tcW w:w="3141" w:type="dxa"/>
            <w:gridSpan w:val="2"/>
            <w:tcBorders>
              <w:top w:val="single" w:sz="4" w:space="0" w:color="auto"/>
              <w:left w:val="single" w:sz="4" w:space="0" w:color="auto"/>
              <w:bottom w:val="nil"/>
              <w:right w:val="nil"/>
            </w:tcBorders>
            <w:shd w:val="clear" w:color="000000" w:fill="C0C0C0"/>
            <w:noWrap/>
            <w:vAlign w:val="bottom"/>
            <w:hideMark/>
          </w:tcPr>
          <w:p w14:paraId="0D9E451F" w14:textId="77777777" w:rsidR="00463564" w:rsidRPr="00463564" w:rsidRDefault="00463564" w:rsidP="00463564">
            <w:pPr>
              <w:rPr>
                <w:rFonts w:ascii="Arial" w:hAnsi="Arial"/>
                <w:b/>
                <w:bCs/>
                <w:sz w:val="24"/>
              </w:rPr>
            </w:pPr>
            <w:r w:rsidRPr="00463564">
              <w:rPr>
                <w:rFonts w:ascii="Arial" w:hAnsi="Arial"/>
                <w:b/>
                <w:bCs/>
                <w:sz w:val="24"/>
              </w:rPr>
              <w:t> </w:t>
            </w:r>
          </w:p>
        </w:tc>
        <w:tc>
          <w:tcPr>
            <w:tcW w:w="2462" w:type="dxa"/>
            <w:gridSpan w:val="3"/>
            <w:tcBorders>
              <w:top w:val="single" w:sz="4" w:space="0" w:color="auto"/>
              <w:left w:val="nil"/>
              <w:bottom w:val="nil"/>
              <w:right w:val="nil"/>
            </w:tcBorders>
            <w:shd w:val="clear" w:color="000000" w:fill="C0C0C0"/>
            <w:noWrap/>
            <w:vAlign w:val="bottom"/>
            <w:hideMark/>
          </w:tcPr>
          <w:p w14:paraId="0BCE7B20" w14:textId="77777777" w:rsidR="00463564" w:rsidRPr="00463564" w:rsidRDefault="00463564" w:rsidP="00463564">
            <w:pPr>
              <w:rPr>
                <w:rFonts w:ascii="Arial" w:hAnsi="Arial"/>
                <w:b/>
                <w:bCs/>
                <w:sz w:val="24"/>
              </w:rPr>
            </w:pPr>
            <w:r w:rsidRPr="00463564">
              <w:rPr>
                <w:rFonts w:ascii="Arial" w:hAnsi="Arial"/>
                <w:b/>
                <w:bCs/>
                <w:sz w:val="24"/>
              </w:rPr>
              <w:t> </w:t>
            </w:r>
          </w:p>
        </w:tc>
        <w:tc>
          <w:tcPr>
            <w:tcW w:w="1597" w:type="dxa"/>
            <w:gridSpan w:val="3"/>
            <w:tcBorders>
              <w:top w:val="single" w:sz="8" w:space="0" w:color="auto"/>
              <w:left w:val="single" w:sz="8" w:space="0" w:color="auto"/>
              <w:bottom w:val="nil"/>
              <w:right w:val="single" w:sz="8" w:space="0" w:color="auto"/>
            </w:tcBorders>
            <w:shd w:val="clear" w:color="000000" w:fill="C0C0C0"/>
            <w:noWrap/>
            <w:vAlign w:val="bottom"/>
            <w:hideMark/>
          </w:tcPr>
          <w:p w14:paraId="0B562B55" w14:textId="77777777" w:rsidR="00463564" w:rsidRPr="00463564" w:rsidRDefault="00463564" w:rsidP="00463564">
            <w:pPr>
              <w:rPr>
                <w:rFonts w:ascii="Arial" w:hAnsi="Arial"/>
                <w:b/>
                <w:bCs/>
                <w:sz w:val="24"/>
              </w:rPr>
            </w:pPr>
            <w:r w:rsidRPr="00463564">
              <w:rPr>
                <w:rFonts w:ascii="Arial" w:hAnsi="Arial"/>
                <w:b/>
                <w:bCs/>
                <w:sz w:val="24"/>
              </w:rPr>
              <w:t> </w:t>
            </w:r>
          </w:p>
        </w:tc>
        <w:tc>
          <w:tcPr>
            <w:tcW w:w="1174"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03C911E8" w14:textId="77777777" w:rsidR="00463564" w:rsidRPr="00463564" w:rsidRDefault="00463564" w:rsidP="00463564">
            <w:pPr>
              <w:rPr>
                <w:rFonts w:ascii="Arial" w:hAnsi="Arial"/>
                <w:b/>
                <w:bCs/>
                <w:sz w:val="24"/>
              </w:rPr>
            </w:pPr>
            <w:r w:rsidRPr="00463564">
              <w:rPr>
                <w:rFonts w:ascii="Arial" w:hAnsi="Arial"/>
                <w:b/>
                <w:bCs/>
                <w:sz w:val="24"/>
              </w:rPr>
              <w:t> </w:t>
            </w:r>
          </w:p>
        </w:tc>
        <w:tc>
          <w:tcPr>
            <w:tcW w:w="1597"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53C0A355" w14:textId="77777777" w:rsidR="00463564" w:rsidRPr="00463564" w:rsidRDefault="00463564" w:rsidP="00463564">
            <w:pPr>
              <w:rPr>
                <w:rFonts w:ascii="Arial" w:hAnsi="Arial"/>
                <w:b/>
                <w:bCs/>
                <w:sz w:val="24"/>
              </w:rPr>
            </w:pPr>
            <w:r w:rsidRPr="00463564">
              <w:rPr>
                <w:rFonts w:ascii="Arial" w:hAnsi="Arial"/>
                <w:b/>
                <w:bCs/>
                <w:sz w:val="24"/>
              </w:rPr>
              <w:t> </w:t>
            </w:r>
          </w:p>
        </w:tc>
        <w:tc>
          <w:tcPr>
            <w:tcW w:w="1363"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2046DA9C" w14:textId="77777777" w:rsidR="00463564" w:rsidRPr="00463564" w:rsidRDefault="00463564" w:rsidP="00463564">
            <w:pPr>
              <w:rPr>
                <w:rFonts w:ascii="Arial" w:hAnsi="Arial"/>
                <w:b/>
                <w:bCs/>
                <w:sz w:val="24"/>
              </w:rPr>
            </w:pPr>
            <w:r w:rsidRPr="00463564">
              <w:rPr>
                <w:rFonts w:ascii="Arial" w:hAnsi="Arial"/>
                <w:b/>
                <w:bCs/>
                <w:sz w:val="24"/>
              </w:rPr>
              <w:t> </w:t>
            </w:r>
          </w:p>
        </w:tc>
        <w:tc>
          <w:tcPr>
            <w:tcW w:w="1698"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593D4745" w14:textId="77777777" w:rsidR="00463564" w:rsidRPr="00463564" w:rsidRDefault="00463564" w:rsidP="00463564">
            <w:pPr>
              <w:rPr>
                <w:rFonts w:ascii="Arial" w:hAnsi="Arial"/>
                <w:b/>
                <w:bCs/>
                <w:sz w:val="24"/>
              </w:rPr>
            </w:pPr>
            <w:r w:rsidRPr="00463564">
              <w:rPr>
                <w:rFonts w:ascii="Arial" w:hAnsi="Arial"/>
                <w:b/>
                <w:bCs/>
                <w:sz w:val="24"/>
              </w:rPr>
              <w:t> </w:t>
            </w:r>
          </w:p>
        </w:tc>
      </w:tr>
      <w:tr w:rsidR="00463564" w:rsidRPr="00463564" w14:paraId="55FF7090" w14:textId="77777777" w:rsidTr="00463564">
        <w:trPr>
          <w:gridAfter w:val="1"/>
          <w:wAfter w:w="489" w:type="dxa"/>
          <w:trHeight w:val="238"/>
        </w:trPr>
        <w:tc>
          <w:tcPr>
            <w:tcW w:w="3141" w:type="dxa"/>
            <w:gridSpan w:val="2"/>
            <w:tcBorders>
              <w:top w:val="nil"/>
              <w:left w:val="single" w:sz="4" w:space="0" w:color="auto"/>
              <w:bottom w:val="nil"/>
              <w:right w:val="nil"/>
            </w:tcBorders>
            <w:shd w:val="clear" w:color="000000" w:fill="C0C0C0"/>
            <w:noWrap/>
            <w:vAlign w:val="bottom"/>
            <w:hideMark/>
          </w:tcPr>
          <w:p w14:paraId="2E34E312" w14:textId="77777777" w:rsidR="00463564" w:rsidRPr="00463564" w:rsidRDefault="00463564" w:rsidP="00463564">
            <w:pPr>
              <w:rPr>
                <w:rFonts w:ascii="Arial" w:hAnsi="Arial"/>
                <w:b/>
                <w:bCs/>
                <w:sz w:val="24"/>
              </w:rPr>
            </w:pPr>
            <w:r w:rsidRPr="00463564">
              <w:rPr>
                <w:rFonts w:ascii="Arial" w:hAnsi="Arial"/>
                <w:b/>
                <w:bCs/>
                <w:sz w:val="24"/>
              </w:rPr>
              <w:t>LECTURER SALARY SCALES</w:t>
            </w:r>
          </w:p>
        </w:tc>
        <w:tc>
          <w:tcPr>
            <w:tcW w:w="2462" w:type="dxa"/>
            <w:gridSpan w:val="3"/>
            <w:tcBorders>
              <w:top w:val="nil"/>
              <w:left w:val="nil"/>
              <w:bottom w:val="nil"/>
              <w:right w:val="nil"/>
            </w:tcBorders>
            <w:shd w:val="clear" w:color="000000" w:fill="C0C0C0"/>
            <w:noWrap/>
            <w:vAlign w:val="bottom"/>
            <w:hideMark/>
          </w:tcPr>
          <w:p w14:paraId="3DF7FD62" w14:textId="77777777" w:rsidR="00463564" w:rsidRPr="00463564" w:rsidRDefault="00463564" w:rsidP="00463564">
            <w:pPr>
              <w:rPr>
                <w:rFonts w:ascii="Arial" w:hAnsi="Arial"/>
                <w:b/>
                <w:bCs/>
                <w:sz w:val="24"/>
              </w:rPr>
            </w:pPr>
            <w:r w:rsidRPr="00463564">
              <w:rPr>
                <w:rFonts w:ascii="Arial" w:hAnsi="Arial"/>
                <w:b/>
                <w:bCs/>
                <w:sz w:val="24"/>
              </w:rPr>
              <w:t> </w:t>
            </w:r>
          </w:p>
        </w:tc>
        <w:tc>
          <w:tcPr>
            <w:tcW w:w="1597" w:type="dxa"/>
            <w:gridSpan w:val="3"/>
            <w:tcBorders>
              <w:top w:val="nil"/>
              <w:left w:val="single" w:sz="8" w:space="0" w:color="auto"/>
              <w:bottom w:val="nil"/>
              <w:right w:val="single" w:sz="8" w:space="0" w:color="auto"/>
            </w:tcBorders>
            <w:shd w:val="clear" w:color="000000" w:fill="C0C0C0"/>
            <w:noWrap/>
            <w:vAlign w:val="bottom"/>
            <w:hideMark/>
          </w:tcPr>
          <w:p w14:paraId="6DC07C41" w14:textId="77777777" w:rsidR="00463564" w:rsidRPr="00463564" w:rsidRDefault="00463564" w:rsidP="00463564">
            <w:pPr>
              <w:rPr>
                <w:rFonts w:ascii="Arial" w:hAnsi="Arial"/>
                <w:b/>
                <w:bCs/>
                <w:sz w:val="24"/>
              </w:rPr>
            </w:pPr>
            <w:r w:rsidRPr="00463564">
              <w:rPr>
                <w:rFonts w:ascii="Arial" w:hAnsi="Arial"/>
                <w:b/>
                <w:bCs/>
                <w:sz w:val="24"/>
              </w:rPr>
              <w:t>Grade</w:t>
            </w:r>
          </w:p>
        </w:tc>
        <w:tc>
          <w:tcPr>
            <w:tcW w:w="1174" w:type="dxa"/>
            <w:gridSpan w:val="2"/>
            <w:tcBorders>
              <w:top w:val="nil"/>
              <w:left w:val="nil"/>
              <w:bottom w:val="single" w:sz="4" w:space="0" w:color="auto"/>
              <w:right w:val="single" w:sz="4" w:space="0" w:color="auto"/>
            </w:tcBorders>
            <w:shd w:val="clear" w:color="000000" w:fill="C0C0C0"/>
            <w:noWrap/>
            <w:vAlign w:val="bottom"/>
            <w:hideMark/>
          </w:tcPr>
          <w:p w14:paraId="0C6BB9C9" w14:textId="77777777" w:rsidR="00463564" w:rsidRPr="00463564" w:rsidRDefault="00463564" w:rsidP="00463564">
            <w:pPr>
              <w:rPr>
                <w:rFonts w:ascii="Arial" w:hAnsi="Arial"/>
                <w:b/>
                <w:bCs/>
                <w:sz w:val="24"/>
              </w:rPr>
            </w:pPr>
            <w:r w:rsidRPr="00463564">
              <w:rPr>
                <w:rFonts w:ascii="Arial" w:hAnsi="Arial"/>
                <w:b/>
                <w:bCs/>
                <w:sz w:val="24"/>
              </w:rPr>
              <w:t xml:space="preserve">Scale </w:t>
            </w:r>
          </w:p>
        </w:tc>
        <w:tc>
          <w:tcPr>
            <w:tcW w:w="1597" w:type="dxa"/>
            <w:gridSpan w:val="2"/>
            <w:tcBorders>
              <w:top w:val="nil"/>
              <w:left w:val="nil"/>
              <w:bottom w:val="single" w:sz="4" w:space="0" w:color="auto"/>
              <w:right w:val="single" w:sz="4" w:space="0" w:color="auto"/>
            </w:tcBorders>
            <w:shd w:val="clear" w:color="000000" w:fill="C0C0C0"/>
            <w:noWrap/>
            <w:vAlign w:val="bottom"/>
            <w:hideMark/>
          </w:tcPr>
          <w:p w14:paraId="1BC3045A" w14:textId="77777777" w:rsidR="00463564" w:rsidRPr="00463564" w:rsidRDefault="00463564" w:rsidP="00463564">
            <w:pPr>
              <w:rPr>
                <w:rFonts w:ascii="Arial" w:hAnsi="Arial"/>
                <w:b/>
                <w:bCs/>
                <w:sz w:val="24"/>
              </w:rPr>
            </w:pPr>
            <w:r w:rsidRPr="00463564">
              <w:rPr>
                <w:rFonts w:ascii="Arial" w:hAnsi="Arial"/>
                <w:b/>
                <w:bCs/>
                <w:sz w:val="24"/>
              </w:rPr>
              <w:t>1.9.18</w:t>
            </w:r>
          </w:p>
        </w:tc>
        <w:tc>
          <w:tcPr>
            <w:tcW w:w="1363" w:type="dxa"/>
            <w:gridSpan w:val="2"/>
            <w:tcBorders>
              <w:top w:val="nil"/>
              <w:left w:val="nil"/>
              <w:bottom w:val="single" w:sz="4" w:space="0" w:color="auto"/>
              <w:right w:val="single" w:sz="4" w:space="0" w:color="auto"/>
            </w:tcBorders>
            <w:shd w:val="clear" w:color="000000" w:fill="C0C0C0"/>
            <w:noWrap/>
            <w:vAlign w:val="bottom"/>
            <w:hideMark/>
          </w:tcPr>
          <w:p w14:paraId="238AAA3E" w14:textId="77777777" w:rsidR="00463564" w:rsidRPr="00463564" w:rsidRDefault="00463564" w:rsidP="00463564">
            <w:pPr>
              <w:rPr>
                <w:rFonts w:ascii="Arial" w:hAnsi="Arial"/>
                <w:b/>
                <w:bCs/>
                <w:sz w:val="24"/>
              </w:rPr>
            </w:pPr>
            <w:r w:rsidRPr="00463564">
              <w:rPr>
                <w:rFonts w:ascii="Arial" w:hAnsi="Arial"/>
                <w:b/>
                <w:bCs/>
                <w:sz w:val="24"/>
              </w:rPr>
              <w:t>1.9.18</w:t>
            </w:r>
          </w:p>
        </w:tc>
        <w:tc>
          <w:tcPr>
            <w:tcW w:w="1698" w:type="dxa"/>
            <w:gridSpan w:val="2"/>
            <w:tcBorders>
              <w:top w:val="nil"/>
              <w:left w:val="nil"/>
              <w:bottom w:val="single" w:sz="4" w:space="0" w:color="auto"/>
              <w:right w:val="single" w:sz="4" w:space="0" w:color="auto"/>
            </w:tcBorders>
            <w:shd w:val="clear" w:color="000000" w:fill="C0C0C0"/>
            <w:noWrap/>
            <w:vAlign w:val="bottom"/>
            <w:hideMark/>
          </w:tcPr>
          <w:p w14:paraId="19B1D32F" w14:textId="77777777" w:rsidR="00463564" w:rsidRPr="00463564" w:rsidRDefault="00463564" w:rsidP="00463564">
            <w:pPr>
              <w:rPr>
                <w:rFonts w:ascii="Arial" w:hAnsi="Arial"/>
                <w:b/>
                <w:bCs/>
                <w:sz w:val="24"/>
              </w:rPr>
            </w:pPr>
            <w:r w:rsidRPr="00463564">
              <w:rPr>
                <w:rFonts w:ascii="Arial" w:hAnsi="Arial"/>
                <w:b/>
                <w:bCs/>
                <w:sz w:val="24"/>
              </w:rPr>
              <w:t> </w:t>
            </w:r>
          </w:p>
        </w:tc>
      </w:tr>
      <w:tr w:rsidR="00463564" w:rsidRPr="00463564" w14:paraId="5FB58E61" w14:textId="77777777" w:rsidTr="00463564">
        <w:trPr>
          <w:gridAfter w:val="1"/>
          <w:wAfter w:w="489" w:type="dxa"/>
          <w:trHeight w:val="252"/>
        </w:trPr>
        <w:tc>
          <w:tcPr>
            <w:tcW w:w="3141" w:type="dxa"/>
            <w:gridSpan w:val="2"/>
            <w:tcBorders>
              <w:top w:val="nil"/>
              <w:left w:val="single" w:sz="4" w:space="0" w:color="auto"/>
              <w:bottom w:val="nil"/>
              <w:right w:val="nil"/>
            </w:tcBorders>
            <w:shd w:val="clear" w:color="000000" w:fill="C0C0C0"/>
            <w:noWrap/>
            <w:vAlign w:val="bottom"/>
            <w:hideMark/>
          </w:tcPr>
          <w:p w14:paraId="438E30E2" w14:textId="77777777" w:rsidR="00463564" w:rsidRPr="00463564" w:rsidRDefault="00463564" w:rsidP="00463564">
            <w:pPr>
              <w:rPr>
                <w:rFonts w:ascii="Arial" w:hAnsi="Arial"/>
                <w:b/>
                <w:bCs/>
                <w:i/>
                <w:iCs/>
                <w:sz w:val="24"/>
              </w:rPr>
            </w:pPr>
            <w:r w:rsidRPr="00463564">
              <w:rPr>
                <w:rFonts w:ascii="Arial" w:hAnsi="Arial"/>
                <w:b/>
                <w:bCs/>
                <w:i/>
                <w:iCs/>
                <w:sz w:val="24"/>
              </w:rPr>
              <w:t> </w:t>
            </w:r>
          </w:p>
        </w:tc>
        <w:tc>
          <w:tcPr>
            <w:tcW w:w="2462" w:type="dxa"/>
            <w:gridSpan w:val="3"/>
            <w:tcBorders>
              <w:top w:val="nil"/>
              <w:left w:val="nil"/>
              <w:bottom w:val="nil"/>
              <w:right w:val="nil"/>
            </w:tcBorders>
            <w:shd w:val="clear" w:color="000000" w:fill="C0C0C0"/>
            <w:noWrap/>
            <w:vAlign w:val="bottom"/>
            <w:hideMark/>
          </w:tcPr>
          <w:p w14:paraId="40F62F82" w14:textId="77777777" w:rsidR="00463564" w:rsidRPr="00463564" w:rsidRDefault="00463564" w:rsidP="00463564">
            <w:pPr>
              <w:rPr>
                <w:rFonts w:ascii="Arial" w:hAnsi="Arial"/>
                <w:b/>
                <w:bCs/>
                <w:sz w:val="24"/>
              </w:rPr>
            </w:pPr>
            <w:r w:rsidRPr="00463564">
              <w:rPr>
                <w:rFonts w:ascii="Arial" w:hAnsi="Arial"/>
                <w:b/>
                <w:bCs/>
                <w:sz w:val="24"/>
              </w:rPr>
              <w:t xml:space="preserve"> </w:t>
            </w:r>
          </w:p>
        </w:tc>
        <w:tc>
          <w:tcPr>
            <w:tcW w:w="1597" w:type="dxa"/>
            <w:gridSpan w:val="3"/>
            <w:tcBorders>
              <w:top w:val="nil"/>
              <w:left w:val="single" w:sz="8" w:space="0" w:color="auto"/>
              <w:bottom w:val="nil"/>
              <w:right w:val="single" w:sz="8" w:space="0" w:color="auto"/>
            </w:tcBorders>
            <w:shd w:val="clear" w:color="000000" w:fill="C0C0C0"/>
            <w:noWrap/>
            <w:vAlign w:val="bottom"/>
            <w:hideMark/>
          </w:tcPr>
          <w:p w14:paraId="3F896D29" w14:textId="77777777" w:rsidR="00463564" w:rsidRPr="00463564" w:rsidRDefault="00463564" w:rsidP="00463564">
            <w:pPr>
              <w:rPr>
                <w:rFonts w:ascii="Arial" w:hAnsi="Arial"/>
                <w:b/>
                <w:bCs/>
                <w:sz w:val="24"/>
              </w:rPr>
            </w:pPr>
            <w:r w:rsidRPr="00463564">
              <w:rPr>
                <w:rFonts w:ascii="Arial" w:hAnsi="Arial"/>
                <w:b/>
                <w:bCs/>
                <w:sz w:val="24"/>
              </w:rPr>
              <w:t> </w:t>
            </w:r>
          </w:p>
        </w:tc>
        <w:tc>
          <w:tcPr>
            <w:tcW w:w="1174" w:type="dxa"/>
            <w:gridSpan w:val="2"/>
            <w:tcBorders>
              <w:top w:val="nil"/>
              <w:left w:val="nil"/>
              <w:bottom w:val="nil"/>
              <w:right w:val="single" w:sz="4" w:space="0" w:color="auto"/>
            </w:tcBorders>
            <w:shd w:val="clear" w:color="000000" w:fill="C0C0C0"/>
            <w:noWrap/>
            <w:vAlign w:val="bottom"/>
            <w:hideMark/>
          </w:tcPr>
          <w:p w14:paraId="162D9D0E" w14:textId="77777777" w:rsidR="00463564" w:rsidRPr="00463564" w:rsidRDefault="00463564" w:rsidP="00463564">
            <w:pPr>
              <w:rPr>
                <w:rFonts w:ascii="Arial" w:hAnsi="Arial"/>
                <w:b/>
                <w:bCs/>
                <w:sz w:val="24"/>
              </w:rPr>
            </w:pPr>
            <w:r w:rsidRPr="00463564">
              <w:rPr>
                <w:rFonts w:ascii="Arial" w:hAnsi="Arial"/>
                <w:b/>
                <w:bCs/>
                <w:sz w:val="24"/>
              </w:rPr>
              <w:t>Point</w:t>
            </w:r>
          </w:p>
        </w:tc>
        <w:tc>
          <w:tcPr>
            <w:tcW w:w="1597" w:type="dxa"/>
            <w:gridSpan w:val="2"/>
            <w:tcBorders>
              <w:top w:val="nil"/>
              <w:left w:val="nil"/>
              <w:bottom w:val="nil"/>
              <w:right w:val="single" w:sz="4" w:space="0" w:color="auto"/>
            </w:tcBorders>
            <w:shd w:val="clear" w:color="000000" w:fill="C0C0C0"/>
            <w:noWrap/>
            <w:vAlign w:val="bottom"/>
            <w:hideMark/>
          </w:tcPr>
          <w:p w14:paraId="6EEEEFC9" w14:textId="77777777" w:rsidR="00463564" w:rsidRPr="00463564" w:rsidRDefault="00463564" w:rsidP="00463564">
            <w:pPr>
              <w:rPr>
                <w:rFonts w:ascii="Arial" w:hAnsi="Arial"/>
                <w:b/>
                <w:bCs/>
                <w:sz w:val="24"/>
              </w:rPr>
            </w:pPr>
            <w:r w:rsidRPr="00463564">
              <w:rPr>
                <w:rFonts w:ascii="Arial" w:hAnsi="Arial"/>
                <w:b/>
                <w:bCs/>
                <w:sz w:val="24"/>
              </w:rPr>
              <w:t>Basic</w:t>
            </w:r>
          </w:p>
        </w:tc>
        <w:tc>
          <w:tcPr>
            <w:tcW w:w="1363" w:type="dxa"/>
            <w:gridSpan w:val="2"/>
            <w:tcBorders>
              <w:top w:val="nil"/>
              <w:left w:val="nil"/>
              <w:bottom w:val="nil"/>
              <w:right w:val="single" w:sz="4" w:space="0" w:color="auto"/>
            </w:tcBorders>
            <w:shd w:val="clear" w:color="000000" w:fill="C0C0C0"/>
            <w:noWrap/>
            <w:vAlign w:val="bottom"/>
            <w:hideMark/>
          </w:tcPr>
          <w:p w14:paraId="5F71D9B8" w14:textId="77777777" w:rsidR="00463564" w:rsidRPr="00463564" w:rsidRDefault="00463564" w:rsidP="00463564">
            <w:pPr>
              <w:rPr>
                <w:rFonts w:ascii="Arial" w:hAnsi="Arial"/>
                <w:b/>
                <w:bCs/>
                <w:sz w:val="24"/>
              </w:rPr>
            </w:pPr>
            <w:r w:rsidRPr="00463564">
              <w:rPr>
                <w:rFonts w:ascii="Arial" w:hAnsi="Arial"/>
                <w:b/>
                <w:bCs/>
                <w:sz w:val="24"/>
              </w:rPr>
              <w:t>LA</w:t>
            </w:r>
          </w:p>
        </w:tc>
        <w:tc>
          <w:tcPr>
            <w:tcW w:w="1698" w:type="dxa"/>
            <w:gridSpan w:val="2"/>
            <w:tcBorders>
              <w:top w:val="nil"/>
              <w:left w:val="nil"/>
              <w:bottom w:val="nil"/>
              <w:right w:val="single" w:sz="4" w:space="0" w:color="auto"/>
            </w:tcBorders>
            <w:shd w:val="clear" w:color="000000" w:fill="C0C0C0"/>
            <w:noWrap/>
            <w:vAlign w:val="bottom"/>
            <w:hideMark/>
          </w:tcPr>
          <w:p w14:paraId="2DBA50AB" w14:textId="77777777" w:rsidR="00463564" w:rsidRPr="00463564" w:rsidRDefault="00463564" w:rsidP="00463564">
            <w:pPr>
              <w:rPr>
                <w:rFonts w:ascii="Arial" w:hAnsi="Arial"/>
                <w:b/>
                <w:bCs/>
                <w:sz w:val="24"/>
              </w:rPr>
            </w:pPr>
            <w:r w:rsidRPr="00463564">
              <w:rPr>
                <w:rFonts w:ascii="Arial" w:hAnsi="Arial"/>
                <w:b/>
                <w:bCs/>
                <w:sz w:val="24"/>
              </w:rPr>
              <w:t>Gross</w:t>
            </w:r>
          </w:p>
        </w:tc>
      </w:tr>
      <w:tr w:rsidR="00463564" w:rsidRPr="00463564" w14:paraId="298D0E35" w14:textId="77777777" w:rsidTr="00463564">
        <w:trPr>
          <w:gridAfter w:val="1"/>
          <w:wAfter w:w="489" w:type="dxa"/>
          <w:trHeight w:val="252"/>
        </w:trPr>
        <w:tc>
          <w:tcPr>
            <w:tcW w:w="3141" w:type="dxa"/>
            <w:gridSpan w:val="2"/>
            <w:tcBorders>
              <w:top w:val="single" w:sz="8" w:space="0" w:color="auto"/>
              <w:left w:val="single" w:sz="8" w:space="0" w:color="auto"/>
              <w:bottom w:val="nil"/>
              <w:right w:val="single" w:sz="8" w:space="0" w:color="auto"/>
            </w:tcBorders>
            <w:shd w:val="clear" w:color="auto" w:fill="auto"/>
            <w:noWrap/>
            <w:vAlign w:val="bottom"/>
            <w:hideMark/>
          </w:tcPr>
          <w:p w14:paraId="53240C68" w14:textId="77777777" w:rsidR="00463564" w:rsidRPr="00463564" w:rsidRDefault="00463564" w:rsidP="00463564">
            <w:pPr>
              <w:rPr>
                <w:rFonts w:ascii="Arial" w:hAnsi="Arial"/>
                <w:sz w:val="24"/>
              </w:rPr>
            </w:pPr>
            <w:r w:rsidRPr="00463564">
              <w:rPr>
                <w:rFonts w:ascii="Arial" w:hAnsi="Arial"/>
                <w:sz w:val="24"/>
              </w:rPr>
              <w:t> </w:t>
            </w:r>
          </w:p>
        </w:tc>
        <w:tc>
          <w:tcPr>
            <w:tcW w:w="2462" w:type="dxa"/>
            <w:gridSpan w:val="3"/>
            <w:tcBorders>
              <w:top w:val="single" w:sz="8" w:space="0" w:color="auto"/>
              <w:left w:val="nil"/>
              <w:bottom w:val="nil"/>
              <w:right w:val="nil"/>
            </w:tcBorders>
            <w:shd w:val="clear" w:color="000000" w:fill="969696"/>
            <w:noWrap/>
            <w:vAlign w:val="bottom"/>
            <w:hideMark/>
          </w:tcPr>
          <w:p w14:paraId="28FCE493" w14:textId="77777777" w:rsidR="00463564" w:rsidRPr="00463564" w:rsidRDefault="00463564" w:rsidP="00463564">
            <w:pPr>
              <w:rPr>
                <w:rFonts w:ascii="Arial" w:hAnsi="Arial"/>
                <w:sz w:val="24"/>
              </w:rPr>
            </w:pPr>
            <w:r w:rsidRPr="00463564">
              <w:rPr>
                <w:rFonts w:ascii="Arial" w:hAnsi="Arial"/>
                <w:sz w:val="24"/>
              </w:rPr>
              <w:t>Lecturers</w:t>
            </w:r>
          </w:p>
        </w:tc>
        <w:tc>
          <w:tcPr>
            <w:tcW w:w="1597" w:type="dxa"/>
            <w:gridSpan w:val="3"/>
            <w:tcBorders>
              <w:top w:val="single" w:sz="8" w:space="0" w:color="auto"/>
              <w:left w:val="single" w:sz="8" w:space="0" w:color="auto"/>
              <w:bottom w:val="nil"/>
              <w:right w:val="single" w:sz="8" w:space="0" w:color="auto"/>
            </w:tcBorders>
            <w:shd w:val="clear" w:color="auto" w:fill="auto"/>
            <w:noWrap/>
            <w:vAlign w:val="bottom"/>
            <w:hideMark/>
          </w:tcPr>
          <w:p w14:paraId="08D9995F" w14:textId="77777777" w:rsidR="00463564" w:rsidRPr="00463564" w:rsidRDefault="00463564" w:rsidP="00463564">
            <w:pPr>
              <w:rPr>
                <w:rFonts w:ascii="Arial" w:hAnsi="Arial"/>
                <w:b/>
                <w:bCs/>
                <w:sz w:val="24"/>
              </w:rPr>
            </w:pPr>
            <w:r w:rsidRPr="00463564">
              <w:rPr>
                <w:rFonts w:ascii="Arial" w:hAnsi="Arial"/>
                <w:b/>
                <w:bCs/>
                <w:sz w:val="24"/>
              </w:rPr>
              <w:t>MGLEC</w:t>
            </w:r>
          </w:p>
        </w:tc>
        <w:tc>
          <w:tcPr>
            <w:tcW w:w="1174" w:type="dxa"/>
            <w:gridSpan w:val="2"/>
            <w:tcBorders>
              <w:top w:val="single" w:sz="8" w:space="0" w:color="auto"/>
              <w:left w:val="nil"/>
              <w:bottom w:val="single" w:sz="4" w:space="0" w:color="auto"/>
              <w:right w:val="single" w:sz="8" w:space="0" w:color="auto"/>
            </w:tcBorders>
            <w:shd w:val="clear" w:color="auto" w:fill="auto"/>
            <w:noWrap/>
            <w:vAlign w:val="bottom"/>
            <w:hideMark/>
          </w:tcPr>
          <w:p w14:paraId="1EDD8D4F" w14:textId="77777777" w:rsidR="00463564" w:rsidRPr="00463564" w:rsidRDefault="00463564" w:rsidP="00463564">
            <w:pPr>
              <w:rPr>
                <w:rFonts w:ascii="Arial" w:hAnsi="Arial"/>
                <w:sz w:val="24"/>
              </w:rPr>
            </w:pPr>
            <w:r w:rsidRPr="00463564">
              <w:rPr>
                <w:rFonts w:ascii="Arial" w:hAnsi="Arial"/>
                <w:sz w:val="24"/>
              </w:rPr>
              <w:t>1</w:t>
            </w:r>
          </w:p>
        </w:tc>
        <w:tc>
          <w:tcPr>
            <w:tcW w:w="1597" w:type="dxa"/>
            <w:gridSpan w:val="2"/>
            <w:tcBorders>
              <w:top w:val="single" w:sz="8" w:space="0" w:color="auto"/>
              <w:left w:val="nil"/>
              <w:bottom w:val="single" w:sz="4" w:space="0" w:color="auto"/>
              <w:right w:val="single" w:sz="4" w:space="0" w:color="auto"/>
            </w:tcBorders>
            <w:shd w:val="clear" w:color="auto" w:fill="auto"/>
            <w:noWrap/>
            <w:vAlign w:val="bottom"/>
            <w:hideMark/>
          </w:tcPr>
          <w:p w14:paraId="3482C13A" w14:textId="77777777" w:rsidR="00463564" w:rsidRPr="00463564" w:rsidRDefault="00463564" w:rsidP="00463564">
            <w:pPr>
              <w:rPr>
                <w:rFonts w:ascii="Arial" w:hAnsi="Arial"/>
                <w:sz w:val="24"/>
              </w:rPr>
            </w:pPr>
            <w:r w:rsidRPr="00463564">
              <w:rPr>
                <w:rFonts w:ascii="Arial" w:hAnsi="Arial"/>
                <w:sz w:val="24"/>
              </w:rPr>
              <w:t>£18,695</w:t>
            </w:r>
          </w:p>
        </w:tc>
        <w:tc>
          <w:tcPr>
            <w:tcW w:w="1363" w:type="dxa"/>
            <w:gridSpan w:val="2"/>
            <w:tcBorders>
              <w:top w:val="single" w:sz="8" w:space="0" w:color="auto"/>
              <w:left w:val="nil"/>
              <w:bottom w:val="single" w:sz="4" w:space="0" w:color="auto"/>
              <w:right w:val="single" w:sz="4" w:space="0" w:color="auto"/>
            </w:tcBorders>
            <w:shd w:val="clear" w:color="auto" w:fill="auto"/>
            <w:noWrap/>
            <w:vAlign w:val="bottom"/>
            <w:hideMark/>
          </w:tcPr>
          <w:p w14:paraId="173BAA63" w14:textId="77777777" w:rsidR="00463564" w:rsidRPr="00463564" w:rsidRDefault="00463564" w:rsidP="00463564">
            <w:pPr>
              <w:rPr>
                <w:rFonts w:ascii="Arial" w:hAnsi="Arial"/>
                <w:sz w:val="24"/>
              </w:rPr>
            </w:pPr>
            <w:r w:rsidRPr="00463564">
              <w:rPr>
                <w:rFonts w:ascii="Arial" w:hAnsi="Arial"/>
                <w:sz w:val="24"/>
              </w:rPr>
              <w:t>£1,999</w:t>
            </w:r>
          </w:p>
        </w:tc>
        <w:tc>
          <w:tcPr>
            <w:tcW w:w="1698" w:type="dxa"/>
            <w:gridSpan w:val="2"/>
            <w:tcBorders>
              <w:top w:val="single" w:sz="8" w:space="0" w:color="auto"/>
              <w:left w:val="nil"/>
              <w:bottom w:val="single" w:sz="4" w:space="0" w:color="auto"/>
              <w:right w:val="single" w:sz="4" w:space="0" w:color="auto"/>
            </w:tcBorders>
            <w:shd w:val="clear" w:color="auto" w:fill="auto"/>
            <w:noWrap/>
            <w:vAlign w:val="bottom"/>
            <w:hideMark/>
          </w:tcPr>
          <w:p w14:paraId="6704430C" w14:textId="77777777" w:rsidR="00463564" w:rsidRPr="00463564" w:rsidRDefault="00463564" w:rsidP="00463564">
            <w:pPr>
              <w:rPr>
                <w:rFonts w:ascii="Arial" w:hAnsi="Arial"/>
                <w:sz w:val="24"/>
              </w:rPr>
            </w:pPr>
            <w:r w:rsidRPr="00463564">
              <w:rPr>
                <w:rFonts w:ascii="Arial" w:hAnsi="Arial"/>
                <w:sz w:val="24"/>
              </w:rPr>
              <w:t>£20,693</w:t>
            </w:r>
          </w:p>
        </w:tc>
      </w:tr>
      <w:tr w:rsidR="00463564" w:rsidRPr="00463564" w14:paraId="5373CD9B" w14:textId="77777777" w:rsidTr="00463564">
        <w:trPr>
          <w:gridAfter w:val="1"/>
          <w:wAfter w:w="489" w:type="dxa"/>
          <w:trHeight w:val="252"/>
        </w:trPr>
        <w:tc>
          <w:tcPr>
            <w:tcW w:w="3141" w:type="dxa"/>
            <w:gridSpan w:val="2"/>
            <w:tcBorders>
              <w:top w:val="nil"/>
              <w:left w:val="single" w:sz="8" w:space="0" w:color="auto"/>
              <w:bottom w:val="nil"/>
              <w:right w:val="single" w:sz="8" w:space="0" w:color="auto"/>
            </w:tcBorders>
            <w:shd w:val="clear" w:color="auto" w:fill="auto"/>
            <w:noWrap/>
            <w:vAlign w:val="bottom"/>
            <w:hideMark/>
          </w:tcPr>
          <w:p w14:paraId="2366E1D8" w14:textId="77777777" w:rsidR="00463564" w:rsidRPr="00463564" w:rsidRDefault="00463564" w:rsidP="00463564">
            <w:pPr>
              <w:rPr>
                <w:rFonts w:ascii="Arial" w:hAnsi="Arial"/>
                <w:sz w:val="24"/>
              </w:rPr>
            </w:pPr>
            <w:r w:rsidRPr="00463564">
              <w:rPr>
                <w:rFonts w:ascii="Arial" w:hAnsi="Arial"/>
                <w:sz w:val="24"/>
              </w:rPr>
              <w:t> </w:t>
            </w:r>
          </w:p>
        </w:tc>
        <w:tc>
          <w:tcPr>
            <w:tcW w:w="2462" w:type="dxa"/>
            <w:gridSpan w:val="3"/>
            <w:tcBorders>
              <w:top w:val="nil"/>
              <w:left w:val="nil"/>
              <w:bottom w:val="nil"/>
              <w:right w:val="nil"/>
            </w:tcBorders>
            <w:shd w:val="clear" w:color="000000" w:fill="969696"/>
            <w:noWrap/>
            <w:vAlign w:val="bottom"/>
            <w:hideMark/>
          </w:tcPr>
          <w:p w14:paraId="3CF2E619" w14:textId="77777777" w:rsidR="00463564" w:rsidRPr="00463564" w:rsidRDefault="00463564" w:rsidP="00463564">
            <w:pPr>
              <w:rPr>
                <w:rFonts w:ascii="Arial" w:hAnsi="Arial"/>
                <w:sz w:val="24"/>
              </w:rPr>
            </w:pPr>
            <w:r w:rsidRPr="00463564">
              <w:rPr>
                <w:rFonts w:ascii="Arial" w:hAnsi="Arial"/>
                <w:sz w:val="24"/>
              </w:rPr>
              <w:t> </w:t>
            </w:r>
          </w:p>
        </w:tc>
        <w:tc>
          <w:tcPr>
            <w:tcW w:w="1597" w:type="dxa"/>
            <w:gridSpan w:val="3"/>
            <w:tcBorders>
              <w:top w:val="nil"/>
              <w:left w:val="single" w:sz="8" w:space="0" w:color="auto"/>
              <w:bottom w:val="nil"/>
              <w:right w:val="single" w:sz="8" w:space="0" w:color="auto"/>
            </w:tcBorders>
            <w:shd w:val="clear" w:color="auto" w:fill="auto"/>
            <w:noWrap/>
            <w:vAlign w:val="bottom"/>
            <w:hideMark/>
          </w:tcPr>
          <w:p w14:paraId="4D7223A0" w14:textId="77777777" w:rsidR="00463564" w:rsidRPr="00463564" w:rsidRDefault="00463564" w:rsidP="00463564">
            <w:pPr>
              <w:rPr>
                <w:rFonts w:ascii="Arial" w:hAnsi="Arial"/>
                <w:b/>
                <w:bCs/>
                <w:sz w:val="24"/>
              </w:rPr>
            </w:pPr>
            <w:r w:rsidRPr="00463564">
              <w:rPr>
                <w:rFonts w:ascii="Arial" w:hAnsi="Arial"/>
                <w:b/>
                <w:bCs/>
                <w:sz w:val="24"/>
              </w:rPr>
              <w:t>MGLEC</w:t>
            </w:r>
          </w:p>
        </w:tc>
        <w:tc>
          <w:tcPr>
            <w:tcW w:w="1174" w:type="dxa"/>
            <w:gridSpan w:val="2"/>
            <w:tcBorders>
              <w:top w:val="nil"/>
              <w:left w:val="nil"/>
              <w:bottom w:val="single" w:sz="4" w:space="0" w:color="auto"/>
              <w:right w:val="single" w:sz="8" w:space="0" w:color="auto"/>
            </w:tcBorders>
            <w:shd w:val="clear" w:color="auto" w:fill="auto"/>
            <w:noWrap/>
            <w:vAlign w:val="bottom"/>
            <w:hideMark/>
          </w:tcPr>
          <w:p w14:paraId="2ECD8319" w14:textId="77777777" w:rsidR="00463564" w:rsidRPr="00463564" w:rsidRDefault="00463564" w:rsidP="00463564">
            <w:pPr>
              <w:rPr>
                <w:rFonts w:ascii="Arial" w:hAnsi="Arial"/>
                <w:sz w:val="24"/>
              </w:rPr>
            </w:pPr>
            <w:r w:rsidRPr="00463564">
              <w:rPr>
                <w:rFonts w:ascii="Arial" w:hAnsi="Arial"/>
                <w:sz w:val="24"/>
              </w:rPr>
              <w:t>2</w:t>
            </w:r>
          </w:p>
        </w:tc>
        <w:tc>
          <w:tcPr>
            <w:tcW w:w="1597" w:type="dxa"/>
            <w:gridSpan w:val="2"/>
            <w:tcBorders>
              <w:top w:val="nil"/>
              <w:left w:val="nil"/>
              <w:bottom w:val="single" w:sz="4" w:space="0" w:color="auto"/>
              <w:right w:val="single" w:sz="4" w:space="0" w:color="auto"/>
            </w:tcBorders>
            <w:shd w:val="clear" w:color="auto" w:fill="auto"/>
            <w:noWrap/>
            <w:vAlign w:val="bottom"/>
            <w:hideMark/>
          </w:tcPr>
          <w:p w14:paraId="1D2B24FC" w14:textId="77777777" w:rsidR="00463564" w:rsidRPr="00463564" w:rsidRDefault="00463564" w:rsidP="00463564">
            <w:pPr>
              <w:rPr>
                <w:rFonts w:ascii="Arial" w:hAnsi="Arial"/>
                <w:sz w:val="24"/>
              </w:rPr>
            </w:pPr>
            <w:r w:rsidRPr="00463564">
              <w:rPr>
                <w:rFonts w:ascii="Arial" w:hAnsi="Arial"/>
                <w:sz w:val="24"/>
              </w:rPr>
              <w:t>£19,860</w:t>
            </w:r>
          </w:p>
        </w:tc>
        <w:tc>
          <w:tcPr>
            <w:tcW w:w="1363" w:type="dxa"/>
            <w:gridSpan w:val="2"/>
            <w:tcBorders>
              <w:top w:val="single" w:sz="8" w:space="0" w:color="auto"/>
              <w:left w:val="nil"/>
              <w:bottom w:val="single" w:sz="4" w:space="0" w:color="auto"/>
              <w:right w:val="single" w:sz="4" w:space="0" w:color="auto"/>
            </w:tcBorders>
            <w:shd w:val="clear" w:color="auto" w:fill="auto"/>
            <w:noWrap/>
            <w:vAlign w:val="bottom"/>
            <w:hideMark/>
          </w:tcPr>
          <w:p w14:paraId="1B36954A" w14:textId="77777777" w:rsidR="00463564" w:rsidRPr="00463564" w:rsidRDefault="00463564" w:rsidP="00463564">
            <w:pPr>
              <w:rPr>
                <w:rFonts w:ascii="Arial" w:hAnsi="Arial"/>
                <w:sz w:val="24"/>
              </w:rPr>
            </w:pPr>
            <w:r w:rsidRPr="00463564">
              <w:rPr>
                <w:rFonts w:ascii="Arial" w:hAnsi="Arial"/>
                <w:sz w:val="24"/>
              </w:rPr>
              <w:t>£1,999</w:t>
            </w:r>
          </w:p>
        </w:tc>
        <w:tc>
          <w:tcPr>
            <w:tcW w:w="1698" w:type="dxa"/>
            <w:gridSpan w:val="2"/>
            <w:tcBorders>
              <w:top w:val="single" w:sz="8" w:space="0" w:color="auto"/>
              <w:left w:val="nil"/>
              <w:bottom w:val="single" w:sz="4" w:space="0" w:color="auto"/>
              <w:right w:val="single" w:sz="4" w:space="0" w:color="auto"/>
            </w:tcBorders>
            <w:shd w:val="clear" w:color="auto" w:fill="auto"/>
            <w:noWrap/>
            <w:vAlign w:val="bottom"/>
            <w:hideMark/>
          </w:tcPr>
          <w:p w14:paraId="180A0523" w14:textId="77777777" w:rsidR="00463564" w:rsidRPr="00463564" w:rsidRDefault="00463564" w:rsidP="00463564">
            <w:pPr>
              <w:rPr>
                <w:rFonts w:ascii="Arial" w:hAnsi="Arial"/>
                <w:sz w:val="24"/>
              </w:rPr>
            </w:pPr>
            <w:r w:rsidRPr="00463564">
              <w:rPr>
                <w:rFonts w:ascii="Arial" w:hAnsi="Arial"/>
                <w:sz w:val="24"/>
              </w:rPr>
              <w:t>£21,858</w:t>
            </w:r>
          </w:p>
        </w:tc>
      </w:tr>
      <w:tr w:rsidR="00463564" w:rsidRPr="00463564" w14:paraId="1C03A424" w14:textId="77777777" w:rsidTr="00463564">
        <w:trPr>
          <w:gridAfter w:val="1"/>
          <w:wAfter w:w="489" w:type="dxa"/>
          <w:trHeight w:val="252"/>
        </w:trPr>
        <w:tc>
          <w:tcPr>
            <w:tcW w:w="3141" w:type="dxa"/>
            <w:gridSpan w:val="2"/>
            <w:tcBorders>
              <w:top w:val="nil"/>
              <w:left w:val="single" w:sz="8" w:space="0" w:color="auto"/>
              <w:bottom w:val="nil"/>
              <w:right w:val="single" w:sz="8" w:space="0" w:color="auto"/>
            </w:tcBorders>
            <w:shd w:val="clear" w:color="auto" w:fill="auto"/>
            <w:noWrap/>
            <w:vAlign w:val="bottom"/>
            <w:hideMark/>
          </w:tcPr>
          <w:p w14:paraId="1CA38E80" w14:textId="77777777" w:rsidR="00463564" w:rsidRPr="00463564" w:rsidRDefault="00463564" w:rsidP="00463564">
            <w:pPr>
              <w:rPr>
                <w:rFonts w:ascii="Arial" w:hAnsi="Arial"/>
                <w:sz w:val="24"/>
              </w:rPr>
            </w:pPr>
            <w:r w:rsidRPr="00463564">
              <w:rPr>
                <w:rFonts w:ascii="Arial" w:hAnsi="Arial"/>
                <w:sz w:val="24"/>
              </w:rPr>
              <w:t> </w:t>
            </w:r>
          </w:p>
        </w:tc>
        <w:tc>
          <w:tcPr>
            <w:tcW w:w="2462" w:type="dxa"/>
            <w:gridSpan w:val="3"/>
            <w:tcBorders>
              <w:top w:val="nil"/>
              <w:left w:val="nil"/>
              <w:bottom w:val="nil"/>
              <w:right w:val="nil"/>
            </w:tcBorders>
            <w:shd w:val="clear" w:color="000000" w:fill="969696"/>
            <w:noWrap/>
            <w:vAlign w:val="bottom"/>
            <w:hideMark/>
          </w:tcPr>
          <w:p w14:paraId="499E7A26" w14:textId="77777777" w:rsidR="00463564" w:rsidRPr="00463564" w:rsidRDefault="00463564" w:rsidP="00463564">
            <w:pPr>
              <w:rPr>
                <w:rFonts w:ascii="Arial" w:hAnsi="Arial"/>
                <w:sz w:val="24"/>
              </w:rPr>
            </w:pPr>
            <w:r w:rsidRPr="00463564">
              <w:rPr>
                <w:rFonts w:ascii="Arial" w:hAnsi="Arial"/>
                <w:sz w:val="24"/>
              </w:rPr>
              <w:t> </w:t>
            </w:r>
          </w:p>
        </w:tc>
        <w:tc>
          <w:tcPr>
            <w:tcW w:w="1597" w:type="dxa"/>
            <w:gridSpan w:val="3"/>
            <w:tcBorders>
              <w:top w:val="nil"/>
              <w:left w:val="single" w:sz="8" w:space="0" w:color="auto"/>
              <w:bottom w:val="nil"/>
              <w:right w:val="single" w:sz="8" w:space="0" w:color="auto"/>
            </w:tcBorders>
            <w:shd w:val="clear" w:color="auto" w:fill="auto"/>
            <w:noWrap/>
            <w:vAlign w:val="bottom"/>
            <w:hideMark/>
          </w:tcPr>
          <w:p w14:paraId="5FC0DFBD" w14:textId="77777777" w:rsidR="00463564" w:rsidRPr="00463564" w:rsidRDefault="00463564" w:rsidP="00463564">
            <w:pPr>
              <w:rPr>
                <w:rFonts w:ascii="Arial" w:hAnsi="Arial"/>
                <w:b/>
                <w:bCs/>
                <w:sz w:val="24"/>
              </w:rPr>
            </w:pPr>
            <w:r w:rsidRPr="00463564">
              <w:rPr>
                <w:rFonts w:ascii="Arial" w:hAnsi="Arial"/>
                <w:b/>
                <w:bCs/>
                <w:sz w:val="24"/>
              </w:rPr>
              <w:t>MGLEC</w:t>
            </w:r>
          </w:p>
        </w:tc>
        <w:tc>
          <w:tcPr>
            <w:tcW w:w="1174" w:type="dxa"/>
            <w:gridSpan w:val="2"/>
            <w:tcBorders>
              <w:top w:val="nil"/>
              <w:left w:val="nil"/>
              <w:bottom w:val="single" w:sz="4" w:space="0" w:color="auto"/>
              <w:right w:val="single" w:sz="8" w:space="0" w:color="auto"/>
            </w:tcBorders>
            <w:shd w:val="clear" w:color="auto" w:fill="auto"/>
            <w:noWrap/>
            <w:vAlign w:val="bottom"/>
            <w:hideMark/>
          </w:tcPr>
          <w:p w14:paraId="055450FF" w14:textId="77777777" w:rsidR="00463564" w:rsidRPr="00463564" w:rsidRDefault="00463564" w:rsidP="00463564">
            <w:pPr>
              <w:rPr>
                <w:rFonts w:ascii="Arial" w:hAnsi="Arial"/>
                <w:sz w:val="24"/>
              </w:rPr>
            </w:pPr>
            <w:r w:rsidRPr="00463564">
              <w:rPr>
                <w:rFonts w:ascii="Arial" w:hAnsi="Arial"/>
                <w:sz w:val="24"/>
              </w:rPr>
              <w:t>3</w:t>
            </w:r>
          </w:p>
        </w:tc>
        <w:tc>
          <w:tcPr>
            <w:tcW w:w="1597" w:type="dxa"/>
            <w:gridSpan w:val="2"/>
            <w:tcBorders>
              <w:top w:val="nil"/>
              <w:left w:val="nil"/>
              <w:bottom w:val="single" w:sz="4" w:space="0" w:color="auto"/>
              <w:right w:val="single" w:sz="4" w:space="0" w:color="auto"/>
            </w:tcBorders>
            <w:shd w:val="clear" w:color="auto" w:fill="auto"/>
            <w:noWrap/>
            <w:vAlign w:val="bottom"/>
            <w:hideMark/>
          </w:tcPr>
          <w:p w14:paraId="0EB3F95E" w14:textId="77777777" w:rsidR="00463564" w:rsidRPr="00463564" w:rsidRDefault="00463564" w:rsidP="00463564">
            <w:pPr>
              <w:rPr>
                <w:rFonts w:ascii="Arial" w:hAnsi="Arial"/>
                <w:sz w:val="24"/>
              </w:rPr>
            </w:pPr>
            <w:r w:rsidRPr="00463564">
              <w:rPr>
                <w:rFonts w:ascii="Arial" w:hAnsi="Arial"/>
                <w:sz w:val="24"/>
              </w:rPr>
              <w:t>£21,039</w:t>
            </w:r>
          </w:p>
        </w:tc>
        <w:tc>
          <w:tcPr>
            <w:tcW w:w="1363" w:type="dxa"/>
            <w:gridSpan w:val="2"/>
            <w:tcBorders>
              <w:top w:val="single" w:sz="8" w:space="0" w:color="auto"/>
              <w:left w:val="nil"/>
              <w:bottom w:val="single" w:sz="4" w:space="0" w:color="auto"/>
              <w:right w:val="single" w:sz="4" w:space="0" w:color="auto"/>
            </w:tcBorders>
            <w:shd w:val="clear" w:color="auto" w:fill="auto"/>
            <w:noWrap/>
            <w:vAlign w:val="bottom"/>
            <w:hideMark/>
          </w:tcPr>
          <w:p w14:paraId="29723D81" w14:textId="77777777" w:rsidR="00463564" w:rsidRPr="00463564" w:rsidRDefault="00463564" w:rsidP="00463564">
            <w:pPr>
              <w:rPr>
                <w:rFonts w:ascii="Arial" w:hAnsi="Arial"/>
                <w:sz w:val="24"/>
              </w:rPr>
            </w:pPr>
            <w:r w:rsidRPr="00463564">
              <w:rPr>
                <w:rFonts w:ascii="Arial" w:hAnsi="Arial"/>
                <w:sz w:val="24"/>
              </w:rPr>
              <w:t>£1,999</w:t>
            </w:r>
          </w:p>
        </w:tc>
        <w:tc>
          <w:tcPr>
            <w:tcW w:w="1698" w:type="dxa"/>
            <w:gridSpan w:val="2"/>
            <w:tcBorders>
              <w:top w:val="single" w:sz="8" w:space="0" w:color="auto"/>
              <w:left w:val="nil"/>
              <w:bottom w:val="single" w:sz="4" w:space="0" w:color="auto"/>
              <w:right w:val="single" w:sz="4" w:space="0" w:color="auto"/>
            </w:tcBorders>
            <w:shd w:val="clear" w:color="auto" w:fill="auto"/>
            <w:noWrap/>
            <w:vAlign w:val="bottom"/>
            <w:hideMark/>
          </w:tcPr>
          <w:p w14:paraId="1EAE33BD" w14:textId="77777777" w:rsidR="00463564" w:rsidRPr="00463564" w:rsidRDefault="00463564" w:rsidP="00463564">
            <w:pPr>
              <w:rPr>
                <w:rFonts w:ascii="Arial" w:hAnsi="Arial"/>
                <w:sz w:val="24"/>
              </w:rPr>
            </w:pPr>
            <w:r w:rsidRPr="00463564">
              <w:rPr>
                <w:rFonts w:ascii="Arial" w:hAnsi="Arial"/>
                <w:sz w:val="24"/>
              </w:rPr>
              <w:t>£23,038</w:t>
            </w:r>
          </w:p>
        </w:tc>
      </w:tr>
      <w:tr w:rsidR="00463564" w:rsidRPr="00463564" w14:paraId="10EEA35F" w14:textId="77777777" w:rsidTr="00463564">
        <w:trPr>
          <w:gridAfter w:val="1"/>
          <w:wAfter w:w="489" w:type="dxa"/>
          <w:trHeight w:val="252"/>
        </w:trPr>
        <w:tc>
          <w:tcPr>
            <w:tcW w:w="3141" w:type="dxa"/>
            <w:gridSpan w:val="2"/>
            <w:tcBorders>
              <w:top w:val="nil"/>
              <w:left w:val="single" w:sz="8" w:space="0" w:color="auto"/>
              <w:bottom w:val="single" w:sz="8" w:space="0" w:color="auto"/>
              <w:right w:val="single" w:sz="8" w:space="0" w:color="auto"/>
            </w:tcBorders>
            <w:shd w:val="clear" w:color="auto" w:fill="auto"/>
            <w:noWrap/>
            <w:vAlign w:val="bottom"/>
            <w:hideMark/>
          </w:tcPr>
          <w:p w14:paraId="52BCC1AF" w14:textId="77777777" w:rsidR="00463564" w:rsidRPr="00463564" w:rsidRDefault="00463564" w:rsidP="00463564">
            <w:pPr>
              <w:rPr>
                <w:rFonts w:ascii="Arial" w:hAnsi="Arial"/>
                <w:b/>
                <w:bCs/>
                <w:sz w:val="24"/>
              </w:rPr>
            </w:pPr>
            <w:r w:rsidRPr="00463564">
              <w:rPr>
                <w:rFonts w:ascii="Arial" w:hAnsi="Arial"/>
                <w:b/>
                <w:bCs/>
                <w:sz w:val="24"/>
              </w:rPr>
              <w:t> </w:t>
            </w:r>
          </w:p>
        </w:tc>
        <w:tc>
          <w:tcPr>
            <w:tcW w:w="2462" w:type="dxa"/>
            <w:gridSpan w:val="3"/>
            <w:tcBorders>
              <w:top w:val="nil"/>
              <w:left w:val="nil"/>
              <w:bottom w:val="single" w:sz="8" w:space="0" w:color="auto"/>
              <w:right w:val="nil"/>
            </w:tcBorders>
            <w:shd w:val="clear" w:color="000000" w:fill="969696"/>
            <w:noWrap/>
            <w:vAlign w:val="bottom"/>
            <w:hideMark/>
          </w:tcPr>
          <w:p w14:paraId="2E5F30CA" w14:textId="77777777" w:rsidR="00463564" w:rsidRPr="00463564" w:rsidRDefault="00463564" w:rsidP="00463564">
            <w:pPr>
              <w:rPr>
                <w:rFonts w:ascii="Arial" w:hAnsi="Arial"/>
                <w:sz w:val="24"/>
              </w:rPr>
            </w:pPr>
            <w:r w:rsidRPr="00463564">
              <w:rPr>
                <w:rFonts w:ascii="Arial" w:hAnsi="Arial"/>
                <w:sz w:val="24"/>
              </w:rPr>
              <w:t>*</w:t>
            </w:r>
          </w:p>
        </w:tc>
        <w:tc>
          <w:tcPr>
            <w:tcW w:w="1597" w:type="dxa"/>
            <w:gridSpan w:val="3"/>
            <w:tcBorders>
              <w:top w:val="nil"/>
              <w:left w:val="single" w:sz="8" w:space="0" w:color="auto"/>
              <w:bottom w:val="single" w:sz="8" w:space="0" w:color="auto"/>
              <w:right w:val="single" w:sz="8" w:space="0" w:color="auto"/>
            </w:tcBorders>
            <w:shd w:val="clear" w:color="auto" w:fill="auto"/>
            <w:noWrap/>
            <w:vAlign w:val="bottom"/>
            <w:hideMark/>
          </w:tcPr>
          <w:p w14:paraId="14DF8389" w14:textId="77777777" w:rsidR="00463564" w:rsidRPr="00463564" w:rsidRDefault="00463564" w:rsidP="00463564">
            <w:pPr>
              <w:rPr>
                <w:rFonts w:ascii="Arial" w:hAnsi="Arial"/>
                <w:b/>
                <w:bCs/>
                <w:sz w:val="24"/>
              </w:rPr>
            </w:pPr>
            <w:r w:rsidRPr="00463564">
              <w:rPr>
                <w:rFonts w:ascii="Arial" w:hAnsi="Arial"/>
                <w:b/>
                <w:bCs/>
                <w:sz w:val="24"/>
              </w:rPr>
              <w:t>MGLEC</w:t>
            </w:r>
          </w:p>
        </w:tc>
        <w:tc>
          <w:tcPr>
            <w:tcW w:w="1174" w:type="dxa"/>
            <w:gridSpan w:val="2"/>
            <w:tcBorders>
              <w:top w:val="nil"/>
              <w:left w:val="nil"/>
              <w:bottom w:val="single" w:sz="8" w:space="0" w:color="auto"/>
              <w:right w:val="single" w:sz="8" w:space="0" w:color="auto"/>
            </w:tcBorders>
            <w:shd w:val="clear" w:color="auto" w:fill="auto"/>
            <w:noWrap/>
            <w:vAlign w:val="bottom"/>
            <w:hideMark/>
          </w:tcPr>
          <w:p w14:paraId="5DC5E38D" w14:textId="77777777" w:rsidR="00463564" w:rsidRPr="00463564" w:rsidRDefault="00463564" w:rsidP="00463564">
            <w:pPr>
              <w:rPr>
                <w:rFonts w:ascii="Arial" w:hAnsi="Arial"/>
                <w:sz w:val="24"/>
              </w:rPr>
            </w:pPr>
            <w:r w:rsidRPr="00463564">
              <w:rPr>
                <w:rFonts w:ascii="Arial" w:hAnsi="Arial"/>
                <w:sz w:val="24"/>
              </w:rPr>
              <w:t>4</w:t>
            </w:r>
          </w:p>
        </w:tc>
        <w:tc>
          <w:tcPr>
            <w:tcW w:w="1597" w:type="dxa"/>
            <w:gridSpan w:val="2"/>
            <w:tcBorders>
              <w:top w:val="nil"/>
              <w:left w:val="nil"/>
              <w:bottom w:val="single" w:sz="8" w:space="0" w:color="auto"/>
              <w:right w:val="single" w:sz="4" w:space="0" w:color="auto"/>
            </w:tcBorders>
            <w:shd w:val="clear" w:color="auto" w:fill="auto"/>
            <w:noWrap/>
            <w:vAlign w:val="bottom"/>
            <w:hideMark/>
          </w:tcPr>
          <w:p w14:paraId="0BB78EB0" w14:textId="77777777" w:rsidR="00463564" w:rsidRPr="00463564" w:rsidRDefault="00463564" w:rsidP="00463564">
            <w:pPr>
              <w:rPr>
                <w:rFonts w:ascii="Arial" w:hAnsi="Arial"/>
                <w:sz w:val="24"/>
              </w:rPr>
            </w:pPr>
            <w:r w:rsidRPr="00463564">
              <w:rPr>
                <w:rFonts w:ascii="Arial" w:hAnsi="Arial"/>
                <w:sz w:val="24"/>
              </w:rPr>
              <w:t>£22,208</w:t>
            </w:r>
          </w:p>
        </w:tc>
        <w:tc>
          <w:tcPr>
            <w:tcW w:w="1363" w:type="dxa"/>
            <w:gridSpan w:val="2"/>
            <w:tcBorders>
              <w:top w:val="single" w:sz="8" w:space="0" w:color="auto"/>
              <w:left w:val="nil"/>
              <w:bottom w:val="single" w:sz="8" w:space="0" w:color="auto"/>
              <w:right w:val="single" w:sz="4" w:space="0" w:color="auto"/>
            </w:tcBorders>
            <w:shd w:val="clear" w:color="auto" w:fill="auto"/>
            <w:noWrap/>
            <w:vAlign w:val="bottom"/>
            <w:hideMark/>
          </w:tcPr>
          <w:p w14:paraId="1BE9B016" w14:textId="77777777" w:rsidR="00463564" w:rsidRPr="00463564" w:rsidRDefault="00463564" w:rsidP="00463564">
            <w:pPr>
              <w:rPr>
                <w:rFonts w:ascii="Arial" w:hAnsi="Arial"/>
                <w:sz w:val="24"/>
              </w:rPr>
            </w:pPr>
            <w:r w:rsidRPr="00463564">
              <w:rPr>
                <w:rFonts w:ascii="Arial" w:hAnsi="Arial"/>
                <w:sz w:val="24"/>
              </w:rPr>
              <w:t>£1,999</w:t>
            </w:r>
          </w:p>
        </w:tc>
        <w:tc>
          <w:tcPr>
            <w:tcW w:w="1698" w:type="dxa"/>
            <w:gridSpan w:val="2"/>
            <w:tcBorders>
              <w:top w:val="single" w:sz="8" w:space="0" w:color="auto"/>
              <w:left w:val="nil"/>
              <w:bottom w:val="single" w:sz="4" w:space="0" w:color="auto"/>
              <w:right w:val="single" w:sz="4" w:space="0" w:color="auto"/>
            </w:tcBorders>
            <w:shd w:val="clear" w:color="auto" w:fill="auto"/>
            <w:noWrap/>
            <w:vAlign w:val="bottom"/>
            <w:hideMark/>
          </w:tcPr>
          <w:p w14:paraId="6F14EDAB" w14:textId="77777777" w:rsidR="00463564" w:rsidRPr="00463564" w:rsidRDefault="00463564" w:rsidP="00463564">
            <w:pPr>
              <w:rPr>
                <w:rFonts w:ascii="Arial" w:hAnsi="Arial"/>
                <w:sz w:val="24"/>
              </w:rPr>
            </w:pPr>
            <w:r w:rsidRPr="00463564">
              <w:rPr>
                <w:rFonts w:ascii="Arial" w:hAnsi="Arial"/>
                <w:sz w:val="24"/>
              </w:rPr>
              <w:t>£24,206</w:t>
            </w:r>
          </w:p>
        </w:tc>
      </w:tr>
      <w:tr w:rsidR="00463564" w:rsidRPr="00463564" w14:paraId="2F32B0B5" w14:textId="77777777" w:rsidTr="00463564">
        <w:trPr>
          <w:gridAfter w:val="1"/>
          <w:wAfter w:w="489" w:type="dxa"/>
          <w:trHeight w:val="256"/>
        </w:trPr>
        <w:tc>
          <w:tcPr>
            <w:tcW w:w="3141" w:type="dxa"/>
            <w:gridSpan w:val="2"/>
            <w:tcBorders>
              <w:top w:val="nil"/>
              <w:left w:val="single" w:sz="8" w:space="0" w:color="auto"/>
              <w:bottom w:val="nil"/>
              <w:right w:val="single" w:sz="8" w:space="0" w:color="auto"/>
            </w:tcBorders>
            <w:shd w:val="clear" w:color="auto" w:fill="auto"/>
            <w:noWrap/>
            <w:vAlign w:val="bottom"/>
            <w:hideMark/>
          </w:tcPr>
          <w:p w14:paraId="2DFE3CDE" w14:textId="77777777" w:rsidR="00463564" w:rsidRPr="00463564" w:rsidRDefault="00463564" w:rsidP="00463564">
            <w:pPr>
              <w:rPr>
                <w:rFonts w:ascii="Arial" w:hAnsi="Arial"/>
                <w:sz w:val="24"/>
              </w:rPr>
            </w:pPr>
            <w:r w:rsidRPr="00463564">
              <w:rPr>
                <w:rFonts w:ascii="Arial" w:hAnsi="Arial"/>
                <w:sz w:val="24"/>
              </w:rPr>
              <w:t> </w:t>
            </w:r>
          </w:p>
        </w:tc>
        <w:tc>
          <w:tcPr>
            <w:tcW w:w="2462" w:type="dxa"/>
            <w:gridSpan w:val="3"/>
            <w:tcBorders>
              <w:top w:val="nil"/>
              <w:left w:val="nil"/>
              <w:bottom w:val="nil"/>
              <w:right w:val="nil"/>
            </w:tcBorders>
            <w:shd w:val="clear" w:color="000000" w:fill="969696"/>
            <w:noWrap/>
            <w:vAlign w:val="bottom"/>
            <w:hideMark/>
          </w:tcPr>
          <w:p w14:paraId="0D71E3D2" w14:textId="77777777" w:rsidR="00463564" w:rsidRPr="00463564" w:rsidRDefault="00463564" w:rsidP="00463564">
            <w:pPr>
              <w:rPr>
                <w:rFonts w:ascii="Arial" w:hAnsi="Arial"/>
                <w:sz w:val="24"/>
              </w:rPr>
            </w:pPr>
            <w:r w:rsidRPr="00463564">
              <w:rPr>
                <w:rFonts w:ascii="Arial" w:hAnsi="Arial"/>
                <w:sz w:val="24"/>
              </w:rPr>
              <w:t> </w:t>
            </w:r>
          </w:p>
        </w:tc>
        <w:tc>
          <w:tcPr>
            <w:tcW w:w="1597" w:type="dxa"/>
            <w:gridSpan w:val="3"/>
            <w:tcBorders>
              <w:top w:val="nil"/>
              <w:left w:val="single" w:sz="8" w:space="0" w:color="auto"/>
              <w:bottom w:val="nil"/>
              <w:right w:val="single" w:sz="8" w:space="0" w:color="auto"/>
            </w:tcBorders>
            <w:shd w:val="clear" w:color="auto" w:fill="auto"/>
            <w:noWrap/>
            <w:vAlign w:val="bottom"/>
            <w:hideMark/>
          </w:tcPr>
          <w:p w14:paraId="653DBA97" w14:textId="77777777" w:rsidR="00463564" w:rsidRPr="00463564" w:rsidRDefault="00463564" w:rsidP="00463564">
            <w:pPr>
              <w:rPr>
                <w:rFonts w:ascii="Arial" w:hAnsi="Arial"/>
                <w:b/>
                <w:bCs/>
                <w:sz w:val="24"/>
              </w:rPr>
            </w:pPr>
            <w:r w:rsidRPr="00463564">
              <w:rPr>
                <w:rFonts w:ascii="Arial" w:hAnsi="Arial"/>
                <w:b/>
                <w:bCs/>
                <w:sz w:val="24"/>
              </w:rPr>
              <w:t>MGLEC</w:t>
            </w:r>
          </w:p>
        </w:tc>
        <w:tc>
          <w:tcPr>
            <w:tcW w:w="1174" w:type="dxa"/>
            <w:gridSpan w:val="2"/>
            <w:tcBorders>
              <w:top w:val="nil"/>
              <w:left w:val="nil"/>
              <w:bottom w:val="single" w:sz="4" w:space="0" w:color="auto"/>
              <w:right w:val="single" w:sz="8" w:space="0" w:color="auto"/>
            </w:tcBorders>
            <w:shd w:val="clear" w:color="auto" w:fill="auto"/>
            <w:noWrap/>
            <w:vAlign w:val="bottom"/>
            <w:hideMark/>
          </w:tcPr>
          <w:p w14:paraId="0C2C21C1" w14:textId="77777777" w:rsidR="00463564" w:rsidRPr="00463564" w:rsidRDefault="00463564" w:rsidP="00463564">
            <w:pPr>
              <w:rPr>
                <w:rFonts w:ascii="Arial" w:hAnsi="Arial"/>
                <w:sz w:val="24"/>
              </w:rPr>
            </w:pPr>
            <w:r w:rsidRPr="00463564">
              <w:rPr>
                <w:rFonts w:ascii="Arial" w:hAnsi="Arial"/>
                <w:sz w:val="24"/>
              </w:rPr>
              <w:t>5</w:t>
            </w:r>
          </w:p>
        </w:tc>
        <w:tc>
          <w:tcPr>
            <w:tcW w:w="1597" w:type="dxa"/>
            <w:gridSpan w:val="2"/>
            <w:tcBorders>
              <w:top w:val="nil"/>
              <w:left w:val="nil"/>
              <w:bottom w:val="single" w:sz="4" w:space="0" w:color="auto"/>
              <w:right w:val="single" w:sz="4" w:space="0" w:color="auto"/>
            </w:tcBorders>
            <w:shd w:val="clear" w:color="auto" w:fill="auto"/>
            <w:noWrap/>
            <w:vAlign w:val="bottom"/>
            <w:hideMark/>
          </w:tcPr>
          <w:p w14:paraId="14179600" w14:textId="77777777" w:rsidR="00463564" w:rsidRPr="00463564" w:rsidRDefault="00463564" w:rsidP="00463564">
            <w:pPr>
              <w:rPr>
                <w:rFonts w:ascii="Arial" w:hAnsi="Arial"/>
                <w:sz w:val="24"/>
              </w:rPr>
            </w:pPr>
            <w:r w:rsidRPr="00463564">
              <w:rPr>
                <w:rFonts w:ascii="Arial" w:hAnsi="Arial"/>
                <w:sz w:val="24"/>
              </w:rPr>
              <w:t>£23,369</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7E229E8" w14:textId="77777777" w:rsidR="00463564" w:rsidRPr="00463564" w:rsidRDefault="00463564" w:rsidP="00463564">
            <w:pPr>
              <w:rPr>
                <w:rFonts w:ascii="Arial" w:hAnsi="Arial"/>
                <w:sz w:val="24"/>
              </w:rPr>
            </w:pPr>
            <w:r w:rsidRPr="00463564">
              <w:rPr>
                <w:rFonts w:ascii="Arial" w:hAnsi="Arial"/>
                <w:sz w:val="24"/>
              </w:rPr>
              <w:t>£1,999</w:t>
            </w:r>
          </w:p>
        </w:tc>
        <w:tc>
          <w:tcPr>
            <w:tcW w:w="1698" w:type="dxa"/>
            <w:gridSpan w:val="2"/>
            <w:tcBorders>
              <w:top w:val="single" w:sz="8" w:space="0" w:color="auto"/>
              <w:left w:val="nil"/>
              <w:bottom w:val="single" w:sz="4" w:space="0" w:color="auto"/>
              <w:right w:val="single" w:sz="4" w:space="0" w:color="auto"/>
            </w:tcBorders>
            <w:shd w:val="clear" w:color="auto" w:fill="auto"/>
            <w:noWrap/>
            <w:vAlign w:val="bottom"/>
            <w:hideMark/>
          </w:tcPr>
          <w:p w14:paraId="6A6E940D" w14:textId="77777777" w:rsidR="00463564" w:rsidRPr="00463564" w:rsidRDefault="00463564" w:rsidP="00463564">
            <w:pPr>
              <w:rPr>
                <w:rFonts w:ascii="Arial" w:hAnsi="Arial"/>
                <w:sz w:val="24"/>
              </w:rPr>
            </w:pPr>
            <w:r w:rsidRPr="00463564">
              <w:rPr>
                <w:rFonts w:ascii="Arial" w:hAnsi="Arial"/>
                <w:sz w:val="24"/>
              </w:rPr>
              <w:t>£25,367</w:t>
            </w:r>
          </w:p>
        </w:tc>
      </w:tr>
      <w:tr w:rsidR="00463564" w:rsidRPr="00463564" w14:paraId="3AD4B04C" w14:textId="77777777" w:rsidTr="00463564">
        <w:trPr>
          <w:gridAfter w:val="1"/>
          <w:wAfter w:w="489" w:type="dxa"/>
          <w:trHeight w:val="256"/>
        </w:trPr>
        <w:tc>
          <w:tcPr>
            <w:tcW w:w="3141" w:type="dxa"/>
            <w:gridSpan w:val="2"/>
            <w:tcBorders>
              <w:top w:val="nil"/>
              <w:left w:val="single" w:sz="8" w:space="0" w:color="auto"/>
              <w:bottom w:val="nil"/>
              <w:right w:val="single" w:sz="8" w:space="0" w:color="auto"/>
            </w:tcBorders>
            <w:shd w:val="clear" w:color="auto" w:fill="auto"/>
            <w:noWrap/>
            <w:vAlign w:val="bottom"/>
            <w:hideMark/>
          </w:tcPr>
          <w:p w14:paraId="46B1DE81" w14:textId="77777777" w:rsidR="00463564" w:rsidRPr="00463564" w:rsidRDefault="00463564" w:rsidP="00463564">
            <w:pPr>
              <w:rPr>
                <w:rFonts w:ascii="Arial" w:hAnsi="Arial"/>
                <w:sz w:val="24"/>
              </w:rPr>
            </w:pPr>
            <w:r w:rsidRPr="00463564">
              <w:rPr>
                <w:rFonts w:ascii="Arial" w:hAnsi="Arial"/>
                <w:sz w:val="24"/>
              </w:rPr>
              <w:t> </w:t>
            </w:r>
          </w:p>
        </w:tc>
        <w:tc>
          <w:tcPr>
            <w:tcW w:w="2462" w:type="dxa"/>
            <w:gridSpan w:val="3"/>
            <w:tcBorders>
              <w:top w:val="nil"/>
              <w:left w:val="nil"/>
              <w:bottom w:val="nil"/>
              <w:right w:val="nil"/>
            </w:tcBorders>
            <w:shd w:val="clear" w:color="000000" w:fill="969696"/>
            <w:noWrap/>
            <w:vAlign w:val="bottom"/>
            <w:hideMark/>
          </w:tcPr>
          <w:p w14:paraId="30B1D108" w14:textId="77777777" w:rsidR="00463564" w:rsidRPr="00463564" w:rsidRDefault="00463564" w:rsidP="00463564">
            <w:pPr>
              <w:rPr>
                <w:rFonts w:ascii="Arial" w:hAnsi="Arial"/>
                <w:b/>
                <w:bCs/>
                <w:sz w:val="24"/>
              </w:rPr>
            </w:pPr>
            <w:r w:rsidRPr="00463564">
              <w:rPr>
                <w:rFonts w:ascii="Arial" w:hAnsi="Arial"/>
                <w:b/>
                <w:bCs/>
                <w:sz w:val="24"/>
              </w:rPr>
              <w:t> </w:t>
            </w:r>
          </w:p>
        </w:tc>
        <w:tc>
          <w:tcPr>
            <w:tcW w:w="1597" w:type="dxa"/>
            <w:gridSpan w:val="3"/>
            <w:tcBorders>
              <w:top w:val="nil"/>
              <w:left w:val="single" w:sz="8" w:space="0" w:color="auto"/>
              <w:bottom w:val="nil"/>
              <w:right w:val="single" w:sz="8" w:space="0" w:color="auto"/>
            </w:tcBorders>
            <w:shd w:val="clear" w:color="auto" w:fill="auto"/>
            <w:noWrap/>
            <w:vAlign w:val="bottom"/>
            <w:hideMark/>
          </w:tcPr>
          <w:p w14:paraId="30ACF567" w14:textId="77777777" w:rsidR="00463564" w:rsidRPr="00463564" w:rsidRDefault="00463564" w:rsidP="00463564">
            <w:pPr>
              <w:rPr>
                <w:rFonts w:ascii="Arial" w:hAnsi="Arial"/>
                <w:b/>
                <w:bCs/>
                <w:sz w:val="24"/>
              </w:rPr>
            </w:pPr>
            <w:r w:rsidRPr="00463564">
              <w:rPr>
                <w:rFonts w:ascii="Arial" w:hAnsi="Arial"/>
                <w:b/>
                <w:bCs/>
                <w:sz w:val="24"/>
              </w:rPr>
              <w:t>MGLEC</w:t>
            </w:r>
          </w:p>
        </w:tc>
        <w:tc>
          <w:tcPr>
            <w:tcW w:w="1174" w:type="dxa"/>
            <w:gridSpan w:val="2"/>
            <w:tcBorders>
              <w:top w:val="nil"/>
              <w:left w:val="nil"/>
              <w:bottom w:val="single" w:sz="4" w:space="0" w:color="auto"/>
              <w:right w:val="single" w:sz="8" w:space="0" w:color="auto"/>
            </w:tcBorders>
            <w:shd w:val="clear" w:color="auto" w:fill="auto"/>
            <w:noWrap/>
            <w:vAlign w:val="bottom"/>
            <w:hideMark/>
          </w:tcPr>
          <w:p w14:paraId="764F2D8E" w14:textId="77777777" w:rsidR="00463564" w:rsidRPr="00463564" w:rsidRDefault="00463564" w:rsidP="00463564">
            <w:pPr>
              <w:rPr>
                <w:rFonts w:ascii="Arial" w:hAnsi="Arial"/>
                <w:sz w:val="24"/>
              </w:rPr>
            </w:pPr>
            <w:r w:rsidRPr="00463564">
              <w:rPr>
                <w:rFonts w:ascii="Arial" w:hAnsi="Arial"/>
                <w:sz w:val="24"/>
              </w:rPr>
              <w:t>6</w:t>
            </w:r>
          </w:p>
        </w:tc>
        <w:tc>
          <w:tcPr>
            <w:tcW w:w="1597" w:type="dxa"/>
            <w:gridSpan w:val="2"/>
            <w:tcBorders>
              <w:top w:val="nil"/>
              <w:left w:val="nil"/>
              <w:bottom w:val="single" w:sz="4" w:space="0" w:color="auto"/>
              <w:right w:val="single" w:sz="4" w:space="0" w:color="auto"/>
            </w:tcBorders>
            <w:shd w:val="clear" w:color="auto" w:fill="auto"/>
            <w:noWrap/>
            <w:vAlign w:val="bottom"/>
            <w:hideMark/>
          </w:tcPr>
          <w:p w14:paraId="5693A92E" w14:textId="77777777" w:rsidR="00463564" w:rsidRPr="00463564" w:rsidRDefault="00463564" w:rsidP="00463564">
            <w:pPr>
              <w:rPr>
                <w:rFonts w:ascii="Arial" w:hAnsi="Arial"/>
                <w:sz w:val="24"/>
              </w:rPr>
            </w:pPr>
            <w:r w:rsidRPr="00463564">
              <w:rPr>
                <w:rFonts w:ascii="Arial" w:hAnsi="Arial"/>
                <w:sz w:val="24"/>
              </w:rPr>
              <w:t>£24,537</w:t>
            </w:r>
          </w:p>
        </w:tc>
        <w:tc>
          <w:tcPr>
            <w:tcW w:w="1363" w:type="dxa"/>
            <w:gridSpan w:val="2"/>
            <w:tcBorders>
              <w:top w:val="single" w:sz="8" w:space="0" w:color="auto"/>
              <w:left w:val="nil"/>
              <w:bottom w:val="single" w:sz="4" w:space="0" w:color="auto"/>
              <w:right w:val="single" w:sz="4" w:space="0" w:color="auto"/>
            </w:tcBorders>
            <w:shd w:val="clear" w:color="auto" w:fill="auto"/>
            <w:noWrap/>
            <w:vAlign w:val="bottom"/>
            <w:hideMark/>
          </w:tcPr>
          <w:p w14:paraId="79CE28A4" w14:textId="77777777" w:rsidR="00463564" w:rsidRPr="00463564" w:rsidRDefault="00463564" w:rsidP="00463564">
            <w:pPr>
              <w:rPr>
                <w:rFonts w:ascii="Arial" w:hAnsi="Arial"/>
                <w:sz w:val="24"/>
              </w:rPr>
            </w:pPr>
            <w:r w:rsidRPr="00463564">
              <w:rPr>
                <w:rFonts w:ascii="Arial" w:hAnsi="Arial"/>
                <w:sz w:val="24"/>
              </w:rPr>
              <w:t>£1,999</w:t>
            </w:r>
          </w:p>
        </w:tc>
        <w:tc>
          <w:tcPr>
            <w:tcW w:w="1698" w:type="dxa"/>
            <w:gridSpan w:val="2"/>
            <w:tcBorders>
              <w:top w:val="single" w:sz="8" w:space="0" w:color="auto"/>
              <w:left w:val="nil"/>
              <w:bottom w:val="single" w:sz="4" w:space="0" w:color="auto"/>
              <w:right w:val="single" w:sz="4" w:space="0" w:color="auto"/>
            </w:tcBorders>
            <w:shd w:val="clear" w:color="auto" w:fill="auto"/>
            <w:noWrap/>
            <w:vAlign w:val="bottom"/>
            <w:hideMark/>
          </w:tcPr>
          <w:p w14:paraId="74FA2119" w14:textId="77777777" w:rsidR="00463564" w:rsidRPr="00463564" w:rsidRDefault="00463564" w:rsidP="00463564">
            <w:pPr>
              <w:rPr>
                <w:rFonts w:ascii="Arial" w:hAnsi="Arial"/>
                <w:sz w:val="24"/>
              </w:rPr>
            </w:pPr>
            <w:r w:rsidRPr="00463564">
              <w:rPr>
                <w:rFonts w:ascii="Arial" w:hAnsi="Arial"/>
                <w:sz w:val="24"/>
              </w:rPr>
              <w:t>£26,536</w:t>
            </w:r>
          </w:p>
        </w:tc>
      </w:tr>
      <w:tr w:rsidR="00463564" w:rsidRPr="00463564" w14:paraId="4A13D39B" w14:textId="77777777" w:rsidTr="00463564">
        <w:trPr>
          <w:gridAfter w:val="1"/>
          <w:wAfter w:w="489" w:type="dxa"/>
          <w:trHeight w:val="252"/>
        </w:trPr>
        <w:tc>
          <w:tcPr>
            <w:tcW w:w="3141" w:type="dxa"/>
            <w:gridSpan w:val="2"/>
            <w:tcBorders>
              <w:top w:val="nil"/>
              <w:left w:val="single" w:sz="8" w:space="0" w:color="auto"/>
              <w:bottom w:val="nil"/>
              <w:right w:val="single" w:sz="8" w:space="0" w:color="auto"/>
            </w:tcBorders>
            <w:shd w:val="clear" w:color="auto" w:fill="auto"/>
            <w:noWrap/>
            <w:vAlign w:val="bottom"/>
            <w:hideMark/>
          </w:tcPr>
          <w:p w14:paraId="0C7C22F6" w14:textId="77777777" w:rsidR="00463564" w:rsidRPr="00463564" w:rsidRDefault="00463564" w:rsidP="00463564">
            <w:pPr>
              <w:rPr>
                <w:rFonts w:ascii="Arial" w:hAnsi="Arial"/>
                <w:sz w:val="24"/>
              </w:rPr>
            </w:pPr>
            <w:r w:rsidRPr="00463564">
              <w:rPr>
                <w:rFonts w:ascii="Arial" w:hAnsi="Arial"/>
                <w:sz w:val="24"/>
              </w:rPr>
              <w:t> </w:t>
            </w:r>
          </w:p>
        </w:tc>
        <w:tc>
          <w:tcPr>
            <w:tcW w:w="2462" w:type="dxa"/>
            <w:gridSpan w:val="3"/>
            <w:tcBorders>
              <w:top w:val="nil"/>
              <w:left w:val="nil"/>
              <w:bottom w:val="nil"/>
              <w:right w:val="nil"/>
            </w:tcBorders>
            <w:shd w:val="clear" w:color="000000" w:fill="969696"/>
            <w:noWrap/>
            <w:vAlign w:val="bottom"/>
            <w:hideMark/>
          </w:tcPr>
          <w:p w14:paraId="1155F88F" w14:textId="77777777" w:rsidR="00463564" w:rsidRPr="00463564" w:rsidRDefault="00463564" w:rsidP="00463564">
            <w:pPr>
              <w:rPr>
                <w:rFonts w:ascii="Arial" w:hAnsi="Arial"/>
                <w:sz w:val="24"/>
              </w:rPr>
            </w:pPr>
            <w:r w:rsidRPr="00463564">
              <w:rPr>
                <w:rFonts w:ascii="Arial" w:hAnsi="Arial"/>
                <w:sz w:val="24"/>
              </w:rPr>
              <w:t> </w:t>
            </w:r>
          </w:p>
        </w:tc>
        <w:tc>
          <w:tcPr>
            <w:tcW w:w="1597" w:type="dxa"/>
            <w:gridSpan w:val="3"/>
            <w:tcBorders>
              <w:top w:val="nil"/>
              <w:left w:val="single" w:sz="8" w:space="0" w:color="auto"/>
              <w:bottom w:val="nil"/>
              <w:right w:val="single" w:sz="8" w:space="0" w:color="auto"/>
            </w:tcBorders>
            <w:shd w:val="clear" w:color="auto" w:fill="auto"/>
            <w:noWrap/>
            <w:vAlign w:val="bottom"/>
            <w:hideMark/>
          </w:tcPr>
          <w:p w14:paraId="2A2D3A7A" w14:textId="77777777" w:rsidR="00463564" w:rsidRPr="00463564" w:rsidRDefault="00463564" w:rsidP="00463564">
            <w:pPr>
              <w:rPr>
                <w:rFonts w:ascii="Arial" w:hAnsi="Arial"/>
                <w:b/>
                <w:bCs/>
                <w:sz w:val="24"/>
              </w:rPr>
            </w:pPr>
            <w:r w:rsidRPr="00463564">
              <w:rPr>
                <w:rFonts w:ascii="Arial" w:hAnsi="Arial"/>
                <w:b/>
                <w:bCs/>
                <w:sz w:val="24"/>
              </w:rPr>
              <w:t>MGLEC</w:t>
            </w:r>
          </w:p>
        </w:tc>
        <w:tc>
          <w:tcPr>
            <w:tcW w:w="1174" w:type="dxa"/>
            <w:gridSpan w:val="2"/>
            <w:tcBorders>
              <w:top w:val="nil"/>
              <w:left w:val="nil"/>
              <w:bottom w:val="single" w:sz="4" w:space="0" w:color="auto"/>
              <w:right w:val="single" w:sz="8" w:space="0" w:color="auto"/>
            </w:tcBorders>
            <w:shd w:val="clear" w:color="auto" w:fill="auto"/>
            <w:noWrap/>
            <w:vAlign w:val="bottom"/>
            <w:hideMark/>
          </w:tcPr>
          <w:p w14:paraId="24291A76" w14:textId="77777777" w:rsidR="00463564" w:rsidRPr="00463564" w:rsidRDefault="00463564" w:rsidP="00463564">
            <w:pPr>
              <w:rPr>
                <w:rFonts w:ascii="Arial" w:hAnsi="Arial"/>
                <w:sz w:val="24"/>
              </w:rPr>
            </w:pPr>
            <w:r w:rsidRPr="00463564">
              <w:rPr>
                <w:rFonts w:ascii="Arial" w:hAnsi="Arial"/>
                <w:sz w:val="24"/>
              </w:rPr>
              <w:t>7</w:t>
            </w:r>
          </w:p>
        </w:tc>
        <w:tc>
          <w:tcPr>
            <w:tcW w:w="1597" w:type="dxa"/>
            <w:gridSpan w:val="2"/>
            <w:tcBorders>
              <w:top w:val="nil"/>
              <w:left w:val="nil"/>
              <w:bottom w:val="single" w:sz="4" w:space="0" w:color="auto"/>
              <w:right w:val="single" w:sz="4" w:space="0" w:color="auto"/>
            </w:tcBorders>
            <w:shd w:val="clear" w:color="auto" w:fill="auto"/>
            <w:noWrap/>
            <w:vAlign w:val="bottom"/>
            <w:hideMark/>
          </w:tcPr>
          <w:p w14:paraId="57E8E6ED" w14:textId="77777777" w:rsidR="00463564" w:rsidRPr="00463564" w:rsidRDefault="00463564" w:rsidP="00463564">
            <w:pPr>
              <w:rPr>
                <w:rFonts w:ascii="Arial" w:hAnsi="Arial"/>
                <w:sz w:val="24"/>
              </w:rPr>
            </w:pPr>
            <w:r w:rsidRPr="00463564">
              <w:rPr>
                <w:rFonts w:ascii="Arial" w:hAnsi="Arial"/>
                <w:sz w:val="24"/>
              </w:rPr>
              <w:t>£25,718</w:t>
            </w:r>
          </w:p>
        </w:tc>
        <w:tc>
          <w:tcPr>
            <w:tcW w:w="1363" w:type="dxa"/>
            <w:gridSpan w:val="2"/>
            <w:tcBorders>
              <w:top w:val="single" w:sz="8" w:space="0" w:color="auto"/>
              <w:left w:val="nil"/>
              <w:bottom w:val="single" w:sz="4" w:space="0" w:color="auto"/>
              <w:right w:val="single" w:sz="4" w:space="0" w:color="auto"/>
            </w:tcBorders>
            <w:shd w:val="clear" w:color="auto" w:fill="auto"/>
            <w:noWrap/>
            <w:vAlign w:val="bottom"/>
            <w:hideMark/>
          </w:tcPr>
          <w:p w14:paraId="1CEFE592" w14:textId="77777777" w:rsidR="00463564" w:rsidRPr="00463564" w:rsidRDefault="00463564" w:rsidP="00463564">
            <w:pPr>
              <w:rPr>
                <w:rFonts w:ascii="Arial" w:hAnsi="Arial"/>
                <w:sz w:val="24"/>
              </w:rPr>
            </w:pPr>
            <w:r w:rsidRPr="00463564">
              <w:rPr>
                <w:rFonts w:ascii="Arial" w:hAnsi="Arial"/>
                <w:sz w:val="24"/>
              </w:rPr>
              <w:t>£1,999</w:t>
            </w:r>
          </w:p>
        </w:tc>
        <w:tc>
          <w:tcPr>
            <w:tcW w:w="1698" w:type="dxa"/>
            <w:gridSpan w:val="2"/>
            <w:tcBorders>
              <w:top w:val="single" w:sz="8" w:space="0" w:color="auto"/>
              <w:left w:val="nil"/>
              <w:bottom w:val="single" w:sz="4" w:space="0" w:color="auto"/>
              <w:right w:val="single" w:sz="4" w:space="0" w:color="auto"/>
            </w:tcBorders>
            <w:shd w:val="clear" w:color="auto" w:fill="auto"/>
            <w:noWrap/>
            <w:vAlign w:val="bottom"/>
            <w:hideMark/>
          </w:tcPr>
          <w:p w14:paraId="3A46D2DA" w14:textId="77777777" w:rsidR="00463564" w:rsidRPr="00463564" w:rsidRDefault="00463564" w:rsidP="00463564">
            <w:pPr>
              <w:rPr>
                <w:rFonts w:ascii="Arial" w:hAnsi="Arial"/>
                <w:sz w:val="24"/>
              </w:rPr>
            </w:pPr>
            <w:r w:rsidRPr="00463564">
              <w:rPr>
                <w:rFonts w:ascii="Arial" w:hAnsi="Arial"/>
                <w:sz w:val="24"/>
              </w:rPr>
              <w:t>£27,716</w:t>
            </w:r>
          </w:p>
        </w:tc>
      </w:tr>
      <w:tr w:rsidR="00463564" w:rsidRPr="00463564" w14:paraId="2B3FD891" w14:textId="77777777" w:rsidTr="00463564">
        <w:trPr>
          <w:gridAfter w:val="1"/>
          <w:wAfter w:w="489" w:type="dxa"/>
          <w:trHeight w:val="252"/>
        </w:trPr>
        <w:tc>
          <w:tcPr>
            <w:tcW w:w="3141" w:type="dxa"/>
            <w:gridSpan w:val="2"/>
            <w:tcBorders>
              <w:top w:val="nil"/>
              <w:left w:val="single" w:sz="8" w:space="0" w:color="auto"/>
              <w:bottom w:val="single" w:sz="8" w:space="0" w:color="auto"/>
              <w:right w:val="single" w:sz="8" w:space="0" w:color="auto"/>
            </w:tcBorders>
            <w:shd w:val="clear" w:color="auto" w:fill="auto"/>
            <w:noWrap/>
            <w:vAlign w:val="bottom"/>
            <w:hideMark/>
          </w:tcPr>
          <w:p w14:paraId="75A9B60D" w14:textId="77777777" w:rsidR="00463564" w:rsidRPr="00463564" w:rsidRDefault="00463564" w:rsidP="00463564">
            <w:pPr>
              <w:rPr>
                <w:rFonts w:ascii="Arial" w:hAnsi="Arial"/>
                <w:sz w:val="24"/>
              </w:rPr>
            </w:pPr>
            <w:r w:rsidRPr="00463564">
              <w:rPr>
                <w:rFonts w:ascii="Arial" w:hAnsi="Arial"/>
                <w:sz w:val="24"/>
              </w:rPr>
              <w:t> </w:t>
            </w:r>
          </w:p>
        </w:tc>
        <w:tc>
          <w:tcPr>
            <w:tcW w:w="2462" w:type="dxa"/>
            <w:gridSpan w:val="3"/>
            <w:tcBorders>
              <w:top w:val="nil"/>
              <w:left w:val="nil"/>
              <w:bottom w:val="nil"/>
              <w:right w:val="nil"/>
            </w:tcBorders>
            <w:shd w:val="clear" w:color="000000" w:fill="969696"/>
            <w:noWrap/>
            <w:vAlign w:val="bottom"/>
            <w:hideMark/>
          </w:tcPr>
          <w:p w14:paraId="0AB9FB46" w14:textId="77777777" w:rsidR="00463564" w:rsidRPr="00463564" w:rsidRDefault="00463564" w:rsidP="00463564">
            <w:pPr>
              <w:rPr>
                <w:rFonts w:ascii="Arial" w:hAnsi="Arial"/>
                <w:sz w:val="24"/>
              </w:rPr>
            </w:pPr>
            <w:r w:rsidRPr="00463564">
              <w:rPr>
                <w:rFonts w:ascii="Arial" w:hAnsi="Arial"/>
                <w:sz w:val="24"/>
              </w:rPr>
              <w:t> </w:t>
            </w:r>
          </w:p>
        </w:tc>
        <w:tc>
          <w:tcPr>
            <w:tcW w:w="1597" w:type="dxa"/>
            <w:gridSpan w:val="3"/>
            <w:tcBorders>
              <w:top w:val="nil"/>
              <w:left w:val="single" w:sz="8" w:space="0" w:color="auto"/>
              <w:bottom w:val="single" w:sz="8" w:space="0" w:color="auto"/>
              <w:right w:val="single" w:sz="8" w:space="0" w:color="auto"/>
            </w:tcBorders>
            <w:shd w:val="clear" w:color="auto" w:fill="auto"/>
            <w:noWrap/>
            <w:vAlign w:val="bottom"/>
            <w:hideMark/>
          </w:tcPr>
          <w:p w14:paraId="1BE96B4C" w14:textId="77777777" w:rsidR="00463564" w:rsidRPr="00463564" w:rsidRDefault="00463564" w:rsidP="00463564">
            <w:pPr>
              <w:rPr>
                <w:rFonts w:ascii="Arial" w:hAnsi="Arial"/>
                <w:b/>
                <w:bCs/>
                <w:sz w:val="24"/>
              </w:rPr>
            </w:pPr>
            <w:r w:rsidRPr="00463564">
              <w:rPr>
                <w:rFonts w:ascii="Arial" w:hAnsi="Arial"/>
                <w:b/>
                <w:bCs/>
                <w:sz w:val="24"/>
              </w:rPr>
              <w:t>MGLEC</w:t>
            </w:r>
          </w:p>
        </w:tc>
        <w:tc>
          <w:tcPr>
            <w:tcW w:w="1174" w:type="dxa"/>
            <w:gridSpan w:val="2"/>
            <w:tcBorders>
              <w:top w:val="nil"/>
              <w:left w:val="nil"/>
              <w:bottom w:val="single" w:sz="8" w:space="0" w:color="auto"/>
              <w:right w:val="single" w:sz="8" w:space="0" w:color="auto"/>
            </w:tcBorders>
            <w:shd w:val="clear" w:color="auto" w:fill="auto"/>
            <w:noWrap/>
            <w:vAlign w:val="bottom"/>
            <w:hideMark/>
          </w:tcPr>
          <w:p w14:paraId="64C6054B" w14:textId="77777777" w:rsidR="00463564" w:rsidRPr="00463564" w:rsidRDefault="00463564" w:rsidP="00463564">
            <w:pPr>
              <w:rPr>
                <w:rFonts w:ascii="Arial" w:hAnsi="Arial"/>
                <w:sz w:val="24"/>
              </w:rPr>
            </w:pPr>
            <w:r w:rsidRPr="00463564">
              <w:rPr>
                <w:rFonts w:ascii="Arial" w:hAnsi="Arial"/>
                <w:sz w:val="24"/>
              </w:rPr>
              <w:t>8</w:t>
            </w:r>
          </w:p>
        </w:tc>
        <w:tc>
          <w:tcPr>
            <w:tcW w:w="1597" w:type="dxa"/>
            <w:gridSpan w:val="2"/>
            <w:tcBorders>
              <w:top w:val="nil"/>
              <w:left w:val="nil"/>
              <w:bottom w:val="single" w:sz="8" w:space="0" w:color="auto"/>
              <w:right w:val="single" w:sz="4" w:space="0" w:color="auto"/>
            </w:tcBorders>
            <w:shd w:val="clear" w:color="auto" w:fill="auto"/>
            <w:noWrap/>
            <w:vAlign w:val="bottom"/>
            <w:hideMark/>
          </w:tcPr>
          <w:p w14:paraId="1BC6016A" w14:textId="77777777" w:rsidR="00463564" w:rsidRPr="00463564" w:rsidRDefault="00463564" w:rsidP="00463564">
            <w:pPr>
              <w:rPr>
                <w:rFonts w:ascii="Arial" w:hAnsi="Arial"/>
                <w:sz w:val="24"/>
              </w:rPr>
            </w:pPr>
            <w:r w:rsidRPr="00463564">
              <w:rPr>
                <w:rFonts w:ascii="Arial" w:hAnsi="Arial"/>
                <w:sz w:val="24"/>
              </w:rPr>
              <w:t>£26,880</w:t>
            </w:r>
          </w:p>
        </w:tc>
        <w:tc>
          <w:tcPr>
            <w:tcW w:w="1363" w:type="dxa"/>
            <w:gridSpan w:val="2"/>
            <w:tcBorders>
              <w:top w:val="single" w:sz="8" w:space="0" w:color="auto"/>
              <w:left w:val="nil"/>
              <w:bottom w:val="single" w:sz="4" w:space="0" w:color="auto"/>
              <w:right w:val="single" w:sz="4" w:space="0" w:color="auto"/>
            </w:tcBorders>
            <w:shd w:val="clear" w:color="auto" w:fill="auto"/>
            <w:noWrap/>
            <w:vAlign w:val="bottom"/>
            <w:hideMark/>
          </w:tcPr>
          <w:p w14:paraId="1630F9F4" w14:textId="77777777" w:rsidR="00463564" w:rsidRPr="00463564" w:rsidRDefault="00463564" w:rsidP="00463564">
            <w:pPr>
              <w:rPr>
                <w:rFonts w:ascii="Arial" w:hAnsi="Arial"/>
                <w:sz w:val="24"/>
              </w:rPr>
            </w:pPr>
            <w:r w:rsidRPr="00463564">
              <w:rPr>
                <w:rFonts w:ascii="Arial" w:hAnsi="Arial"/>
                <w:sz w:val="24"/>
              </w:rPr>
              <w:t>£1,999</w:t>
            </w:r>
          </w:p>
        </w:tc>
        <w:tc>
          <w:tcPr>
            <w:tcW w:w="1698" w:type="dxa"/>
            <w:gridSpan w:val="2"/>
            <w:tcBorders>
              <w:top w:val="single" w:sz="8" w:space="0" w:color="auto"/>
              <w:left w:val="nil"/>
              <w:bottom w:val="single" w:sz="4" w:space="0" w:color="auto"/>
              <w:right w:val="single" w:sz="4" w:space="0" w:color="auto"/>
            </w:tcBorders>
            <w:shd w:val="clear" w:color="auto" w:fill="auto"/>
            <w:noWrap/>
            <w:vAlign w:val="bottom"/>
            <w:hideMark/>
          </w:tcPr>
          <w:p w14:paraId="6FF1D330" w14:textId="77777777" w:rsidR="00463564" w:rsidRPr="00463564" w:rsidRDefault="00463564" w:rsidP="00463564">
            <w:pPr>
              <w:rPr>
                <w:rFonts w:ascii="Arial" w:hAnsi="Arial"/>
                <w:sz w:val="24"/>
              </w:rPr>
            </w:pPr>
            <w:r w:rsidRPr="00463564">
              <w:rPr>
                <w:rFonts w:ascii="Arial" w:hAnsi="Arial"/>
                <w:sz w:val="24"/>
              </w:rPr>
              <w:t>£28,878</w:t>
            </w:r>
          </w:p>
        </w:tc>
      </w:tr>
      <w:tr w:rsidR="00463564" w:rsidRPr="00463564" w14:paraId="72E360A9" w14:textId="77777777" w:rsidTr="00463564">
        <w:trPr>
          <w:trHeight w:val="256"/>
        </w:trPr>
        <w:tc>
          <w:tcPr>
            <w:tcW w:w="11165" w:type="dxa"/>
            <w:gridSpan w:val="13"/>
            <w:tcBorders>
              <w:top w:val="nil"/>
              <w:left w:val="nil"/>
              <w:bottom w:val="nil"/>
              <w:right w:val="nil"/>
            </w:tcBorders>
            <w:shd w:val="clear" w:color="auto" w:fill="auto"/>
            <w:noWrap/>
            <w:vAlign w:val="bottom"/>
            <w:hideMark/>
          </w:tcPr>
          <w:p w14:paraId="4B63FD87" w14:textId="77777777" w:rsidR="00463564" w:rsidRPr="00463564" w:rsidRDefault="00463564" w:rsidP="00463564">
            <w:pPr>
              <w:rPr>
                <w:rFonts w:ascii="Arial" w:hAnsi="Arial"/>
                <w:sz w:val="24"/>
              </w:rPr>
            </w:pPr>
          </w:p>
          <w:p w14:paraId="56020F7D" w14:textId="77777777" w:rsidR="00463564" w:rsidRPr="00463564" w:rsidRDefault="00463564" w:rsidP="00463564">
            <w:pPr>
              <w:rPr>
                <w:rFonts w:ascii="Arial" w:hAnsi="Arial"/>
                <w:sz w:val="24"/>
              </w:rPr>
            </w:pPr>
            <w:r w:rsidRPr="00463564">
              <w:rPr>
                <w:rFonts w:ascii="Arial" w:hAnsi="Arial"/>
                <w:sz w:val="24"/>
              </w:rPr>
              <w:t>Salary Scale 1-8 shall be used for lecturers covering the full range of duties detailed in the Lecturer job description.</w:t>
            </w:r>
          </w:p>
        </w:tc>
        <w:tc>
          <w:tcPr>
            <w:tcW w:w="1231" w:type="dxa"/>
            <w:gridSpan w:val="2"/>
            <w:tcBorders>
              <w:top w:val="nil"/>
              <w:left w:val="nil"/>
              <w:bottom w:val="nil"/>
              <w:right w:val="nil"/>
            </w:tcBorders>
            <w:shd w:val="clear" w:color="auto" w:fill="auto"/>
            <w:noWrap/>
            <w:vAlign w:val="bottom"/>
            <w:hideMark/>
          </w:tcPr>
          <w:p w14:paraId="28191A62" w14:textId="77777777" w:rsidR="00463564" w:rsidRPr="00463564" w:rsidRDefault="00463564" w:rsidP="00463564">
            <w:pPr>
              <w:rPr>
                <w:rFonts w:ascii="Arial" w:hAnsi="Arial"/>
                <w:sz w:val="24"/>
              </w:rPr>
            </w:pPr>
          </w:p>
        </w:tc>
        <w:tc>
          <w:tcPr>
            <w:tcW w:w="1125" w:type="dxa"/>
            <w:gridSpan w:val="2"/>
            <w:tcBorders>
              <w:top w:val="nil"/>
              <w:left w:val="nil"/>
              <w:bottom w:val="nil"/>
              <w:right w:val="nil"/>
            </w:tcBorders>
            <w:shd w:val="clear" w:color="auto" w:fill="auto"/>
            <w:noWrap/>
            <w:vAlign w:val="bottom"/>
            <w:hideMark/>
          </w:tcPr>
          <w:p w14:paraId="6615F19F" w14:textId="77777777" w:rsidR="00463564" w:rsidRPr="00463564" w:rsidRDefault="00463564" w:rsidP="00463564">
            <w:pPr>
              <w:rPr>
                <w:rFonts w:ascii="Arial" w:hAnsi="Arial"/>
                <w:sz w:val="24"/>
              </w:rPr>
            </w:pPr>
          </w:p>
        </w:tc>
      </w:tr>
      <w:tr w:rsidR="00463564" w:rsidRPr="00463564" w14:paraId="7512B022" w14:textId="77777777" w:rsidTr="00463564">
        <w:trPr>
          <w:trHeight w:val="256"/>
        </w:trPr>
        <w:tc>
          <w:tcPr>
            <w:tcW w:w="2399" w:type="dxa"/>
            <w:tcBorders>
              <w:top w:val="nil"/>
              <w:left w:val="nil"/>
              <w:bottom w:val="nil"/>
              <w:right w:val="nil"/>
            </w:tcBorders>
            <w:shd w:val="clear" w:color="auto" w:fill="auto"/>
            <w:noWrap/>
            <w:vAlign w:val="bottom"/>
            <w:hideMark/>
          </w:tcPr>
          <w:p w14:paraId="180035EC" w14:textId="77777777" w:rsidR="00463564" w:rsidRPr="00463564" w:rsidRDefault="00463564" w:rsidP="00463564">
            <w:pPr>
              <w:rPr>
                <w:rFonts w:ascii="Arial" w:hAnsi="Arial"/>
                <w:sz w:val="24"/>
              </w:rPr>
            </w:pPr>
          </w:p>
        </w:tc>
        <w:tc>
          <w:tcPr>
            <w:tcW w:w="1125" w:type="dxa"/>
            <w:gridSpan w:val="2"/>
            <w:tcBorders>
              <w:top w:val="nil"/>
              <w:left w:val="nil"/>
              <w:bottom w:val="nil"/>
              <w:right w:val="nil"/>
            </w:tcBorders>
            <w:shd w:val="clear" w:color="auto" w:fill="auto"/>
            <w:noWrap/>
            <w:vAlign w:val="bottom"/>
            <w:hideMark/>
          </w:tcPr>
          <w:p w14:paraId="5B216265" w14:textId="77777777" w:rsidR="00463564" w:rsidRPr="00463564" w:rsidRDefault="00463564" w:rsidP="00463564">
            <w:pPr>
              <w:rPr>
                <w:rFonts w:ascii="Arial" w:hAnsi="Arial"/>
                <w:sz w:val="24"/>
              </w:rPr>
            </w:pPr>
          </w:p>
        </w:tc>
        <w:tc>
          <w:tcPr>
            <w:tcW w:w="1338" w:type="dxa"/>
            <w:tcBorders>
              <w:top w:val="nil"/>
              <w:left w:val="nil"/>
              <w:bottom w:val="nil"/>
              <w:right w:val="nil"/>
            </w:tcBorders>
            <w:shd w:val="clear" w:color="auto" w:fill="auto"/>
            <w:noWrap/>
            <w:vAlign w:val="bottom"/>
            <w:hideMark/>
          </w:tcPr>
          <w:p w14:paraId="2AC8975B" w14:textId="77777777" w:rsidR="00463564" w:rsidRPr="00463564" w:rsidRDefault="00463564" w:rsidP="00463564">
            <w:pPr>
              <w:rPr>
                <w:rFonts w:ascii="Arial" w:hAnsi="Arial"/>
                <w:sz w:val="24"/>
              </w:rPr>
            </w:pPr>
          </w:p>
        </w:tc>
        <w:tc>
          <w:tcPr>
            <w:tcW w:w="982" w:type="dxa"/>
            <w:gridSpan w:val="2"/>
            <w:tcBorders>
              <w:top w:val="nil"/>
              <w:left w:val="nil"/>
              <w:bottom w:val="nil"/>
              <w:right w:val="nil"/>
            </w:tcBorders>
            <w:shd w:val="clear" w:color="auto" w:fill="auto"/>
            <w:noWrap/>
            <w:vAlign w:val="bottom"/>
            <w:hideMark/>
          </w:tcPr>
          <w:p w14:paraId="6C634FA7" w14:textId="77777777" w:rsidR="00463564" w:rsidRPr="00463564" w:rsidRDefault="00463564" w:rsidP="00463564">
            <w:pPr>
              <w:rPr>
                <w:rFonts w:ascii="Arial" w:hAnsi="Arial"/>
                <w:sz w:val="24"/>
              </w:rPr>
            </w:pPr>
          </w:p>
        </w:tc>
        <w:tc>
          <w:tcPr>
            <w:tcW w:w="1337" w:type="dxa"/>
            <w:tcBorders>
              <w:top w:val="nil"/>
              <w:left w:val="nil"/>
              <w:bottom w:val="nil"/>
              <w:right w:val="nil"/>
            </w:tcBorders>
            <w:shd w:val="clear" w:color="auto" w:fill="auto"/>
            <w:noWrap/>
            <w:vAlign w:val="bottom"/>
            <w:hideMark/>
          </w:tcPr>
          <w:p w14:paraId="38F3B274" w14:textId="77777777" w:rsidR="00463564" w:rsidRPr="00463564" w:rsidRDefault="00463564" w:rsidP="00463564">
            <w:pPr>
              <w:rPr>
                <w:rFonts w:ascii="Arial" w:hAnsi="Arial"/>
                <w:sz w:val="24"/>
              </w:rPr>
            </w:pPr>
          </w:p>
        </w:tc>
        <w:tc>
          <w:tcPr>
            <w:tcW w:w="1140" w:type="dxa"/>
            <w:gridSpan w:val="2"/>
            <w:tcBorders>
              <w:top w:val="nil"/>
              <w:left w:val="nil"/>
              <w:bottom w:val="nil"/>
              <w:right w:val="nil"/>
            </w:tcBorders>
            <w:shd w:val="clear" w:color="auto" w:fill="auto"/>
            <w:noWrap/>
            <w:vAlign w:val="bottom"/>
            <w:hideMark/>
          </w:tcPr>
          <w:p w14:paraId="7811DE7C" w14:textId="77777777" w:rsidR="00463564" w:rsidRPr="00463564" w:rsidRDefault="00463564" w:rsidP="00463564">
            <w:pPr>
              <w:rPr>
                <w:rFonts w:ascii="Arial" w:hAnsi="Arial"/>
                <w:sz w:val="24"/>
              </w:rPr>
            </w:pPr>
          </w:p>
        </w:tc>
        <w:tc>
          <w:tcPr>
            <w:tcW w:w="1337" w:type="dxa"/>
            <w:gridSpan w:val="2"/>
            <w:tcBorders>
              <w:top w:val="nil"/>
              <w:left w:val="nil"/>
              <w:bottom w:val="nil"/>
              <w:right w:val="nil"/>
            </w:tcBorders>
            <w:shd w:val="clear" w:color="auto" w:fill="auto"/>
            <w:noWrap/>
            <w:vAlign w:val="bottom"/>
            <w:hideMark/>
          </w:tcPr>
          <w:p w14:paraId="60912CC9" w14:textId="77777777" w:rsidR="00463564" w:rsidRPr="00463564" w:rsidRDefault="00463564" w:rsidP="00463564">
            <w:pPr>
              <w:rPr>
                <w:rFonts w:ascii="Arial" w:hAnsi="Arial"/>
                <w:sz w:val="24"/>
              </w:rPr>
            </w:pPr>
          </w:p>
        </w:tc>
        <w:tc>
          <w:tcPr>
            <w:tcW w:w="1507" w:type="dxa"/>
            <w:gridSpan w:val="2"/>
            <w:tcBorders>
              <w:top w:val="nil"/>
              <w:left w:val="nil"/>
              <w:bottom w:val="nil"/>
              <w:right w:val="nil"/>
            </w:tcBorders>
            <w:shd w:val="clear" w:color="auto" w:fill="auto"/>
            <w:noWrap/>
            <w:vAlign w:val="bottom"/>
            <w:hideMark/>
          </w:tcPr>
          <w:p w14:paraId="3C701108" w14:textId="77777777" w:rsidR="00463564" w:rsidRPr="00463564" w:rsidRDefault="00463564" w:rsidP="00463564">
            <w:pPr>
              <w:rPr>
                <w:rFonts w:ascii="Arial" w:hAnsi="Arial"/>
                <w:sz w:val="24"/>
              </w:rPr>
            </w:pPr>
          </w:p>
        </w:tc>
        <w:tc>
          <w:tcPr>
            <w:tcW w:w="1231" w:type="dxa"/>
            <w:gridSpan w:val="2"/>
            <w:tcBorders>
              <w:top w:val="nil"/>
              <w:left w:val="nil"/>
              <w:bottom w:val="nil"/>
              <w:right w:val="nil"/>
            </w:tcBorders>
            <w:shd w:val="clear" w:color="auto" w:fill="auto"/>
            <w:noWrap/>
            <w:vAlign w:val="bottom"/>
            <w:hideMark/>
          </w:tcPr>
          <w:p w14:paraId="324A3CF8" w14:textId="77777777" w:rsidR="00463564" w:rsidRPr="00463564" w:rsidRDefault="00463564" w:rsidP="00463564">
            <w:pPr>
              <w:rPr>
                <w:rFonts w:ascii="Arial" w:hAnsi="Arial"/>
                <w:sz w:val="24"/>
              </w:rPr>
            </w:pPr>
          </w:p>
        </w:tc>
        <w:tc>
          <w:tcPr>
            <w:tcW w:w="1125" w:type="dxa"/>
            <w:gridSpan w:val="2"/>
            <w:tcBorders>
              <w:top w:val="nil"/>
              <w:left w:val="nil"/>
              <w:bottom w:val="nil"/>
              <w:right w:val="nil"/>
            </w:tcBorders>
            <w:shd w:val="clear" w:color="auto" w:fill="auto"/>
            <w:noWrap/>
            <w:vAlign w:val="bottom"/>
            <w:hideMark/>
          </w:tcPr>
          <w:p w14:paraId="6511C07F" w14:textId="77777777" w:rsidR="00463564" w:rsidRPr="00463564" w:rsidRDefault="00463564" w:rsidP="00463564">
            <w:pPr>
              <w:rPr>
                <w:rFonts w:ascii="Arial" w:hAnsi="Arial"/>
                <w:sz w:val="24"/>
              </w:rPr>
            </w:pPr>
          </w:p>
        </w:tc>
      </w:tr>
      <w:tr w:rsidR="00463564" w:rsidRPr="00463564" w14:paraId="0214AE3A" w14:textId="77777777" w:rsidTr="00463564">
        <w:trPr>
          <w:trHeight w:val="256"/>
        </w:trPr>
        <w:tc>
          <w:tcPr>
            <w:tcW w:w="8321" w:type="dxa"/>
            <w:gridSpan w:val="9"/>
            <w:tcBorders>
              <w:top w:val="nil"/>
              <w:left w:val="nil"/>
              <w:bottom w:val="nil"/>
              <w:right w:val="nil"/>
            </w:tcBorders>
            <w:shd w:val="clear" w:color="auto" w:fill="auto"/>
            <w:noWrap/>
            <w:vAlign w:val="bottom"/>
            <w:hideMark/>
          </w:tcPr>
          <w:p w14:paraId="68FC0D0C" w14:textId="77777777" w:rsidR="00463564" w:rsidRPr="00463564" w:rsidRDefault="00463564" w:rsidP="00463564">
            <w:pPr>
              <w:rPr>
                <w:rFonts w:ascii="Arial" w:hAnsi="Arial"/>
                <w:sz w:val="24"/>
              </w:rPr>
            </w:pPr>
            <w:r w:rsidRPr="00463564">
              <w:rPr>
                <w:rFonts w:ascii="Arial" w:hAnsi="Arial"/>
                <w:sz w:val="24"/>
              </w:rPr>
              <w:t>Progression will be by annual increment subject to satisfactory performance</w:t>
            </w:r>
          </w:p>
        </w:tc>
        <w:tc>
          <w:tcPr>
            <w:tcW w:w="1337" w:type="dxa"/>
            <w:gridSpan w:val="2"/>
            <w:tcBorders>
              <w:top w:val="nil"/>
              <w:left w:val="nil"/>
              <w:bottom w:val="nil"/>
              <w:right w:val="nil"/>
            </w:tcBorders>
            <w:shd w:val="clear" w:color="auto" w:fill="auto"/>
            <w:noWrap/>
            <w:vAlign w:val="bottom"/>
            <w:hideMark/>
          </w:tcPr>
          <w:p w14:paraId="288D7993" w14:textId="77777777" w:rsidR="00463564" w:rsidRPr="00463564" w:rsidRDefault="00463564" w:rsidP="00463564">
            <w:pPr>
              <w:rPr>
                <w:rFonts w:ascii="Arial" w:hAnsi="Arial"/>
                <w:sz w:val="24"/>
              </w:rPr>
            </w:pPr>
          </w:p>
        </w:tc>
        <w:tc>
          <w:tcPr>
            <w:tcW w:w="1507" w:type="dxa"/>
            <w:gridSpan w:val="2"/>
            <w:tcBorders>
              <w:top w:val="nil"/>
              <w:left w:val="nil"/>
              <w:bottom w:val="nil"/>
              <w:right w:val="nil"/>
            </w:tcBorders>
            <w:shd w:val="clear" w:color="auto" w:fill="auto"/>
            <w:noWrap/>
            <w:vAlign w:val="bottom"/>
            <w:hideMark/>
          </w:tcPr>
          <w:p w14:paraId="567DCBAD" w14:textId="77777777" w:rsidR="00463564" w:rsidRPr="00463564" w:rsidRDefault="00463564" w:rsidP="00463564">
            <w:pPr>
              <w:rPr>
                <w:rFonts w:ascii="Arial" w:hAnsi="Arial"/>
                <w:sz w:val="24"/>
              </w:rPr>
            </w:pPr>
          </w:p>
        </w:tc>
        <w:tc>
          <w:tcPr>
            <w:tcW w:w="1231" w:type="dxa"/>
            <w:gridSpan w:val="2"/>
            <w:tcBorders>
              <w:top w:val="nil"/>
              <w:left w:val="nil"/>
              <w:bottom w:val="nil"/>
              <w:right w:val="nil"/>
            </w:tcBorders>
            <w:shd w:val="clear" w:color="auto" w:fill="auto"/>
            <w:noWrap/>
            <w:vAlign w:val="bottom"/>
            <w:hideMark/>
          </w:tcPr>
          <w:p w14:paraId="32FB8C6E" w14:textId="77777777" w:rsidR="00463564" w:rsidRPr="00463564" w:rsidRDefault="00463564" w:rsidP="00463564">
            <w:pPr>
              <w:rPr>
                <w:rFonts w:ascii="Arial" w:hAnsi="Arial"/>
                <w:sz w:val="24"/>
              </w:rPr>
            </w:pPr>
          </w:p>
        </w:tc>
        <w:tc>
          <w:tcPr>
            <w:tcW w:w="1125" w:type="dxa"/>
            <w:gridSpan w:val="2"/>
            <w:tcBorders>
              <w:top w:val="nil"/>
              <w:left w:val="nil"/>
              <w:bottom w:val="nil"/>
              <w:right w:val="nil"/>
            </w:tcBorders>
            <w:shd w:val="clear" w:color="auto" w:fill="auto"/>
            <w:noWrap/>
            <w:vAlign w:val="bottom"/>
            <w:hideMark/>
          </w:tcPr>
          <w:p w14:paraId="774736F8" w14:textId="77777777" w:rsidR="00463564" w:rsidRPr="00463564" w:rsidRDefault="00463564" w:rsidP="00463564">
            <w:pPr>
              <w:rPr>
                <w:rFonts w:ascii="Arial" w:hAnsi="Arial"/>
                <w:sz w:val="24"/>
              </w:rPr>
            </w:pPr>
          </w:p>
        </w:tc>
      </w:tr>
      <w:tr w:rsidR="00463564" w:rsidRPr="00463564" w14:paraId="037F4CB5" w14:textId="77777777" w:rsidTr="00463564">
        <w:trPr>
          <w:trHeight w:val="256"/>
        </w:trPr>
        <w:tc>
          <w:tcPr>
            <w:tcW w:w="11165" w:type="dxa"/>
            <w:gridSpan w:val="13"/>
            <w:tcBorders>
              <w:top w:val="nil"/>
              <w:left w:val="nil"/>
              <w:bottom w:val="nil"/>
              <w:right w:val="nil"/>
            </w:tcBorders>
            <w:shd w:val="clear" w:color="auto" w:fill="auto"/>
            <w:noWrap/>
            <w:vAlign w:val="bottom"/>
            <w:hideMark/>
          </w:tcPr>
          <w:p w14:paraId="6E6C8A5C" w14:textId="77777777" w:rsidR="00463564" w:rsidRPr="00463564" w:rsidRDefault="00463564" w:rsidP="00463564">
            <w:pPr>
              <w:rPr>
                <w:rFonts w:ascii="Arial" w:hAnsi="Arial"/>
                <w:sz w:val="24"/>
              </w:rPr>
            </w:pPr>
            <w:r w:rsidRPr="00463564">
              <w:rPr>
                <w:rFonts w:ascii="Arial" w:hAnsi="Arial"/>
                <w:sz w:val="24"/>
              </w:rPr>
              <w:t>*Progression to scale 5 is subject to the achievement of a recognised adult teaching qualification - currently</w:t>
            </w:r>
          </w:p>
        </w:tc>
        <w:tc>
          <w:tcPr>
            <w:tcW w:w="1231" w:type="dxa"/>
            <w:gridSpan w:val="2"/>
            <w:tcBorders>
              <w:top w:val="nil"/>
              <w:left w:val="nil"/>
              <w:bottom w:val="nil"/>
              <w:right w:val="nil"/>
            </w:tcBorders>
            <w:shd w:val="clear" w:color="auto" w:fill="auto"/>
            <w:noWrap/>
            <w:vAlign w:val="bottom"/>
            <w:hideMark/>
          </w:tcPr>
          <w:p w14:paraId="5504DA78" w14:textId="77777777" w:rsidR="00463564" w:rsidRPr="00463564" w:rsidRDefault="00463564" w:rsidP="00463564">
            <w:pPr>
              <w:rPr>
                <w:rFonts w:ascii="Arial" w:hAnsi="Arial"/>
                <w:sz w:val="24"/>
              </w:rPr>
            </w:pPr>
          </w:p>
        </w:tc>
        <w:tc>
          <w:tcPr>
            <w:tcW w:w="1125" w:type="dxa"/>
            <w:gridSpan w:val="2"/>
            <w:tcBorders>
              <w:top w:val="nil"/>
              <w:left w:val="nil"/>
              <w:bottom w:val="nil"/>
              <w:right w:val="nil"/>
            </w:tcBorders>
            <w:shd w:val="clear" w:color="auto" w:fill="auto"/>
            <w:noWrap/>
            <w:vAlign w:val="bottom"/>
            <w:hideMark/>
          </w:tcPr>
          <w:p w14:paraId="363DFF7E" w14:textId="77777777" w:rsidR="00463564" w:rsidRPr="00463564" w:rsidRDefault="00463564" w:rsidP="00463564">
            <w:pPr>
              <w:rPr>
                <w:rFonts w:ascii="Arial" w:hAnsi="Arial"/>
                <w:sz w:val="24"/>
              </w:rPr>
            </w:pPr>
          </w:p>
        </w:tc>
      </w:tr>
      <w:tr w:rsidR="00463564" w:rsidRPr="00463564" w14:paraId="5B5470A9" w14:textId="77777777" w:rsidTr="00463564">
        <w:trPr>
          <w:trHeight w:val="256"/>
        </w:trPr>
        <w:tc>
          <w:tcPr>
            <w:tcW w:w="8321" w:type="dxa"/>
            <w:gridSpan w:val="9"/>
            <w:tcBorders>
              <w:top w:val="nil"/>
              <w:left w:val="nil"/>
              <w:bottom w:val="nil"/>
              <w:right w:val="nil"/>
            </w:tcBorders>
            <w:shd w:val="clear" w:color="auto" w:fill="auto"/>
            <w:noWrap/>
            <w:vAlign w:val="bottom"/>
            <w:hideMark/>
          </w:tcPr>
          <w:p w14:paraId="45AE7D9E" w14:textId="77777777" w:rsidR="00463564" w:rsidRPr="00463564" w:rsidRDefault="00463564" w:rsidP="00463564">
            <w:pPr>
              <w:rPr>
                <w:rFonts w:ascii="Arial" w:hAnsi="Arial"/>
                <w:sz w:val="24"/>
              </w:rPr>
            </w:pPr>
            <w:r w:rsidRPr="00463564">
              <w:rPr>
                <w:rFonts w:ascii="Arial" w:hAnsi="Arial"/>
                <w:sz w:val="24"/>
              </w:rPr>
              <w:t xml:space="preserve"> Diploma in Teaching in the Life-Long Learning Sector (DTLLS) or equivalent</w:t>
            </w:r>
          </w:p>
        </w:tc>
        <w:tc>
          <w:tcPr>
            <w:tcW w:w="1337" w:type="dxa"/>
            <w:gridSpan w:val="2"/>
            <w:tcBorders>
              <w:top w:val="nil"/>
              <w:left w:val="nil"/>
              <w:bottom w:val="nil"/>
              <w:right w:val="nil"/>
            </w:tcBorders>
            <w:shd w:val="clear" w:color="auto" w:fill="auto"/>
            <w:noWrap/>
            <w:vAlign w:val="bottom"/>
            <w:hideMark/>
          </w:tcPr>
          <w:p w14:paraId="5215E346" w14:textId="77777777" w:rsidR="00463564" w:rsidRPr="00463564" w:rsidRDefault="00463564" w:rsidP="00463564">
            <w:pPr>
              <w:rPr>
                <w:rFonts w:ascii="Arial" w:hAnsi="Arial"/>
                <w:sz w:val="24"/>
              </w:rPr>
            </w:pPr>
          </w:p>
        </w:tc>
        <w:tc>
          <w:tcPr>
            <w:tcW w:w="1507" w:type="dxa"/>
            <w:gridSpan w:val="2"/>
            <w:tcBorders>
              <w:top w:val="nil"/>
              <w:left w:val="nil"/>
              <w:bottom w:val="nil"/>
              <w:right w:val="nil"/>
            </w:tcBorders>
            <w:shd w:val="clear" w:color="auto" w:fill="auto"/>
            <w:noWrap/>
            <w:vAlign w:val="bottom"/>
            <w:hideMark/>
          </w:tcPr>
          <w:p w14:paraId="2CBCDC35" w14:textId="77777777" w:rsidR="00463564" w:rsidRPr="00463564" w:rsidRDefault="00463564" w:rsidP="00463564">
            <w:pPr>
              <w:rPr>
                <w:rFonts w:ascii="Arial" w:hAnsi="Arial"/>
                <w:sz w:val="24"/>
              </w:rPr>
            </w:pPr>
          </w:p>
        </w:tc>
        <w:tc>
          <w:tcPr>
            <w:tcW w:w="1231" w:type="dxa"/>
            <w:gridSpan w:val="2"/>
            <w:tcBorders>
              <w:top w:val="nil"/>
              <w:left w:val="nil"/>
              <w:bottom w:val="nil"/>
              <w:right w:val="nil"/>
            </w:tcBorders>
            <w:shd w:val="clear" w:color="auto" w:fill="auto"/>
            <w:noWrap/>
            <w:vAlign w:val="bottom"/>
            <w:hideMark/>
          </w:tcPr>
          <w:p w14:paraId="6458A6AF" w14:textId="77777777" w:rsidR="00463564" w:rsidRPr="00463564" w:rsidRDefault="00463564" w:rsidP="00463564">
            <w:pPr>
              <w:rPr>
                <w:rFonts w:ascii="Arial" w:hAnsi="Arial"/>
                <w:sz w:val="24"/>
              </w:rPr>
            </w:pPr>
          </w:p>
        </w:tc>
        <w:tc>
          <w:tcPr>
            <w:tcW w:w="1125" w:type="dxa"/>
            <w:gridSpan w:val="2"/>
            <w:tcBorders>
              <w:top w:val="nil"/>
              <w:left w:val="nil"/>
              <w:bottom w:val="nil"/>
              <w:right w:val="nil"/>
            </w:tcBorders>
            <w:shd w:val="clear" w:color="auto" w:fill="auto"/>
            <w:noWrap/>
            <w:vAlign w:val="bottom"/>
            <w:hideMark/>
          </w:tcPr>
          <w:p w14:paraId="37FF61B7" w14:textId="77777777" w:rsidR="00463564" w:rsidRPr="00463564" w:rsidRDefault="00463564" w:rsidP="00463564">
            <w:pPr>
              <w:rPr>
                <w:rFonts w:ascii="Arial" w:hAnsi="Arial"/>
                <w:sz w:val="24"/>
              </w:rPr>
            </w:pPr>
          </w:p>
        </w:tc>
      </w:tr>
    </w:tbl>
    <w:p w14:paraId="5172F2AA" w14:textId="77777777" w:rsidR="00463564" w:rsidRPr="00463564" w:rsidRDefault="00463564" w:rsidP="00463564">
      <w:pPr>
        <w:rPr>
          <w:rFonts w:ascii="Arial" w:hAnsi="Arial"/>
          <w:b/>
          <w:bCs/>
          <w:sz w:val="24"/>
          <w:u w:val="single"/>
        </w:rPr>
        <w:sectPr w:rsidR="00463564" w:rsidRPr="00463564" w:rsidSect="00463564">
          <w:pgSz w:w="16838" w:h="11906" w:orient="landscape"/>
          <w:pgMar w:top="1440" w:right="1440" w:bottom="1440" w:left="1440" w:header="708" w:footer="708" w:gutter="0"/>
          <w:cols w:space="708"/>
          <w:docGrid w:linePitch="360"/>
        </w:sectPr>
      </w:pPr>
    </w:p>
    <w:p w14:paraId="41D4337B" w14:textId="77777777" w:rsidR="00463564" w:rsidRPr="00463564" w:rsidRDefault="00463564" w:rsidP="00463564">
      <w:pPr>
        <w:rPr>
          <w:rFonts w:ascii="Arial" w:hAnsi="Arial"/>
          <w:b/>
          <w:bCs/>
          <w:sz w:val="24"/>
          <w:u w:val="single"/>
        </w:rPr>
      </w:pPr>
      <w:r w:rsidRPr="00463564">
        <w:rPr>
          <w:rFonts w:ascii="Arial" w:hAnsi="Arial"/>
          <w:b/>
          <w:bCs/>
          <w:sz w:val="24"/>
          <w:u w:val="single"/>
        </w:rPr>
        <w:lastRenderedPageBreak/>
        <w:t>Pay Spine for Leadership Group 2018/19</w:t>
      </w:r>
    </w:p>
    <w:p w14:paraId="04C7D9B8" w14:textId="77777777" w:rsidR="00463564" w:rsidRPr="00463564" w:rsidRDefault="00463564" w:rsidP="00463564">
      <w:pPr>
        <w:rPr>
          <w:rFonts w:ascii="Arial" w:hAnsi="Arial"/>
          <w:sz w:val="24"/>
        </w:rPr>
      </w:pPr>
    </w:p>
    <w:tbl>
      <w:tblPr>
        <w:tblW w:w="5840" w:type="dxa"/>
        <w:tblInd w:w="93" w:type="dxa"/>
        <w:tblLook w:val="04A0" w:firstRow="1" w:lastRow="0" w:firstColumn="1" w:lastColumn="0" w:noHBand="0" w:noVBand="1"/>
      </w:tblPr>
      <w:tblGrid>
        <w:gridCol w:w="960"/>
        <w:gridCol w:w="1151"/>
        <w:gridCol w:w="1151"/>
        <w:gridCol w:w="960"/>
        <w:gridCol w:w="1151"/>
        <w:gridCol w:w="1151"/>
      </w:tblGrid>
      <w:tr w:rsidR="00463564" w:rsidRPr="00463564" w14:paraId="75369930" w14:textId="77777777" w:rsidTr="00463564">
        <w:trPr>
          <w:trHeight w:val="300"/>
        </w:trPr>
        <w:tc>
          <w:tcPr>
            <w:tcW w:w="960" w:type="dxa"/>
            <w:vMerge w:val="restart"/>
            <w:tcBorders>
              <w:top w:val="nil"/>
              <w:left w:val="nil"/>
              <w:bottom w:val="nil"/>
              <w:right w:val="nil"/>
            </w:tcBorders>
            <w:shd w:val="clear" w:color="auto" w:fill="auto"/>
            <w:noWrap/>
            <w:vAlign w:val="bottom"/>
            <w:hideMark/>
          </w:tcPr>
          <w:p w14:paraId="01F807C4" w14:textId="77777777" w:rsidR="00463564" w:rsidRPr="00463564" w:rsidRDefault="00463564" w:rsidP="00463564">
            <w:pPr>
              <w:rPr>
                <w:rFonts w:ascii="Arial" w:hAnsi="Arial"/>
                <w:sz w:val="24"/>
              </w:rPr>
            </w:pPr>
          </w:p>
        </w:tc>
        <w:tc>
          <w:tcPr>
            <w:tcW w:w="1000" w:type="dxa"/>
            <w:vMerge w:val="restart"/>
            <w:tcBorders>
              <w:top w:val="nil"/>
              <w:left w:val="nil"/>
              <w:bottom w:val="nil"/>
              <w:right w:val="nil"/>
            </w:tcBorders>
            <w:shd w:val="clear" w:color="auto" w:fill="auto"/>
            <w:vAlign w:val="center"/>
            <w:hideMark/>
          </w:tcPr>
          <w:p w14:paraId="234EAC38" w14:textId="77777777" w:rsidR="00463564" w:rsidRPr="00463564" w:rsidRDefault="00463564" w:rsidP="00463564">
            <w:pPr>
              <w:rPr>
                <w:rFonts w:ascii="Arial" w:hAnsi="Arial"/>
                <w:b/>
                <w:bCs/>
                <w:sz w:val="24"/>
              </w:rPr>
            </w:pPr>
            <w:r w:rsidRPr="00463564">
              <w:rPr>
                <w:rFonts w:ascii="Arial" w:hAnsi="Arial"/>
                <w:b/>
                <w:bCs/>
                <w:sz w:val="24"/>
              </w:rPr>
              <w:t>Annual Salary</w:t>
            </w:r>
          </w:p>
        </w:tc>
        <w:tc>
          <w:tcPr>
            <w:tcW w:w="960" w:type="dxa"/>
            <w:vMerge w:val="restart"/>
            <w:tcBorders>
              <w:top w:val="nil"/>
              <w:left w:val="nil"/>
              <w:bottom w:val="nil"/>
              <w:right w:val="nil"/>
            </w:tcBorders>
            <w:shd w:val="clear" w:color="auto" w:fill="auto"/>
            <w:vAlign w:val="center"/>
            <w:hideMark/>
          </w:tcPr>
          <w:p w14:paraId="1C3194CC" w14:textId="77777777" w:rsidR="00463564" w:rsidRPr="00463564" w:rsidRDefault="00463564" w:rsidP="00463564">
            <w:pPr>
              <w:rPr>
                <w:rFonts w:ascii="Arial" w:hAnsi="Arial"/>
                <w:b/>
                <w:bCs/>
                <w:sz w:val="24"/>
              </w:rPr>
            </w:pPr>
            <w:r w:rsidRPr="00463564">
              <w:rPr>
                <w:rFonts w:ascii="Arial" w:hAnsi="Arial"/>
                <w:b/>
                <w:bCs/>
                <w:sz w:val="24"/>
              </w:rPr>
              <w:t>Monthly Salary</w:t>
            </w:r>
          </w:p>
        </w:tc>
        <w:tc>
          <w:tcPr>
            <w:tcW w:w="960" w:type="dxa"/>
            <w:vMerge w:val="restart"/>
            <w:tcBorders>
              <w:top w:val="nil"/>
              <w:left w:val="nil"/>
              <w:bottom w:val="nil"/>
              <w:right w:val="nil"/>
            </w:tcBorders>
            <w:shd w:val="clear" w:color="auto" w:fill="auto"/>
            <w:noWrap/>
            <w:vAlign w:val="center"/>
            <w:hideMark/>
          </w:tcPr>
          <w:p w14:paraId="35262649" w14:textId="77777777" w:rsidR="00463564" w:rsidRPr="00463564" w:rsidRDefault="00463564" w:rsidP="00463564">
            <w:pPr>
              <w:rPr>
                <w:rFonts w:ascii="Arial" w:hAnsi="Arial"/>
                <w:b/>
                <w:bCs/>
                <w:sz w:val="24"/>
              </w:rPr>
            </w:pPr>
            <w:r w:rsidRPr="00463564">
              <w:rPr>
                <w:rFonts w:ascii="Arial" w:hAnsi="Arial"/>
                <w:b/>
                <w:bCs/>
                <w:sz w:val="24"/>
              </w:rPr>
              <w:t>SCP</w:t>
            </w:r>
          </w:p>
        </w:tc>
        <w:tc>
          <w:tcPr>
            <w:tcW w:w="1000" w:type="dxa"/>
            <w:vMerge w:val="restart"/>
            <w:tcBorders>
              <w:top w:val="nil"/>
              <w:left w:val="nil"/>
              <w:bottom w:val="nil"/>
              <w:right w:val="nil"/>
            </w:tcBorders>
            <w:shd w:val="clear" w:color="auto" w:fill="auto"/>
            <w:vAlign w:val="center"/>
            <w:hideMark/>
          </w:tcPr>
          <w:p w14:paraId="13977FA3" w14:textId="77777777" w:rsidR="00463564" w:rsidRPr="00463564" w:rsidRDefault="00463564" w:rsidP="00463564">
            <w:pPr>
              <w:rPr>
                <w:rFonts w:ascii="Arial" w:hAnsi="Arial"/>
                <w:b/>
                <w:bCs/>
                <w:sz w:val="24"/>
              </w:rPr>
            </w:pPr>
            <w:r w:rsidRPr="00463564">
              <w:rPr>
                <w:rFonts w:ascii="Arial" w:hAnsi="Arial"/>
                <w:b/>
                <w:bCs/>
                <w:sz w:val="24"/>
              </w:rPr>
              <w:t>Annual Salary</w:t>
            </w:r>
          </w:p>
        </w:tc>
        <w:tc>
          <w:tcPr>
            <w:tcW w:w="960" w:type="dxa"/>
            <w:vMerge w:val="restart"/>
            <w:tcBorders>
              <w:top w:val="nil"/>
              <w:left w:val="nil"/>
              <w:bottom w:val="nil"/>
              <w:right w:val="nil"/>
            </w:tcBorders>
            <w:shd w:val="clear" w:color="auto" w:fill="auto"/>
            <w:vAlign w:val="center"/>
            <w:hideMark/>
          </w:tcPr>
          <w:p w14:paraId="36083DC6" w14:textId="77777777" w:rsidR="00463564" w:rsidRPr="00463564" w:rsidRDefault="00463564" w:rsidP="00463564">
            <w:pPr>
              <w:rPr>
                <w:rFonts w:ascii="Arial" w:hAnsi="Arial"/>
                <w:b/>
                <w:bCs/>
                <w:sz w:val="24"/>
              </w:rPr>
            </w:pPr>
            <w:r w:rsidRPr="00463564">
              <w:rPr>
                <w:rFonts w:ascii="Arial" w:hAnsi="Arial"/>
                <w:b/>
                <w:bCs/>
                <w:sz w:val="24"/>
              </w:rPr>
              <w:t>Monthly Salary</w:t>
            </w:r>
          </w:p>
        </w:tc>
      </w:tr>
      <w:tr w:rsidR="00463564" w:rsidRPr="00463564" w14:paraId="5AE734C4" w14:textId="77777777" w:rsidTr="00463564">
        <w:trPr>
          <w:trHeight w:val="300"/>
        </w:trPr>
        <w:tc>
          <w:tcPr>
            <w:tcW w:w="960" w:type="dxa"/>
            <w:vMerge/>
            <w:tcBorders>
              <w:top w:val="nil"/>
              <w:left w:val="nil"/>
              <w:bottom w:val="nil"/>
              <w:right w:val="nil"/>
            </w:tcBorders>
            <w:vAlign w:val="center"/>
            <w:hideMark/>
          </w:tcPr>
          <w:p w14:paraId="4A9FB27C" w14:textId="77777777" w:rsidR="00463564" w:rsidRPr="00463564" w:rsidRDefault="00463564" w:rsidP="00463564">
            <w:pPr>
              <w:rPr>
                <w:rFonts w:ascii="Arial" w:hAnsi="Arial"/>
                <w:sz w:val="24"/>
              </w:rPr>
            </w:pPr>
          </w:p>
        </w:tc>
        <w:tc>
          <w:tcPr>
            <w:tcW w:w="1000" w:type="dxa"/>
            <w:vMerge/>
            <w:tcBorders>
              <w:top w:val="nil"/>
              <w:left w:val="nil"/>
              <w:bottom w:val="nil"/>
              <w:right w:val="nil"/>
            </w:tcBorders>
            <w:vAlign w:val="center"/>
            <w:hideMark/>
          </w:tcPr>
          <w:p w14:paraId="6B8F1630" w14:textId="77777777" w:rsidR="00463564" w:rsidRPr="00463564" w:rsidRDefault="00463564" w:rsidP="00463564">
            <w:pPr>
              <w:rPr>
                <w:rFonts w:ascii="Arial" w:hAnsi="Arial"/>
                <w:b/>
                <w:bCs/>
                <w:sz w:val="24"/>
              </w:rPr>
            </w:pPr>
          </w:p>
        </w:tc>
        <w:tc>
          <w:tcPr>
            <w:tcW w:w="960" w:type="dxa"/>
            <w:vMerge/>
            <w:tcBorders>
              <w:top w:val="nil"/>
              <w:left w:val="nil"/>
              <w:bottom w:val="nil"/>
              <w:right w:val="nil"/>
            </w:tcBorders>
            <w:vAlign w:val="center"/>
            <w:hideMark/>
          </w:tcPr>
          <w:p w14:paraId="6B5312CA" w14:textId="77777777" w:rsidR="00463564" w:rsidRPr="00463564" w:rsidRDefault="00463564" w:rsidP="00463564">
            <w:pPr>
              <w:rPr>
                <w:rFonts w:ascii="Arial" w:hAnsi="Arial"/>
                <w:b/>
                <w:bCs/>
                <w:sz w:val="24"/>
              </w:rPr>
            </w:pPr>
          </w:p>
        </w:tc>
        <w:tc>
          <w:tcPr>
            <w:tcW w:w="960" w:type="dxa"/>
            <w:vMerge/>
            <w:tcBorders>
              <w:top w:val="nil"/>
              <w:left w:val="nil"/>
              <w:bottom w:val="nil"/>
              <w:right w:val="nil"/>
            </w:tcBorders>
            <w:vAlign w:val="center"/>
            <w:hideMark/>
          </w:tcPr>
          <w:p w14:paraId="6D04CA30" w14:textId="77777777" w:rsidR="00463564" w:rsidRPr="00463564" w:rsidRDefault="00463564" w:rsidP="00463564">
            <w:pPr>
              <w:rPr>
                <w:rFonts w:ascii="Arial" w:hAnsi="Arial"/>
                <w:b/>
                <w:bCs/>
                <w:sz w:val="24"/>
              </w:rPr>
            </w:pPr>
          </w:p>
        </w:tc>
        <w:tc>
          <w:tcPr>
            <w:tcW w:w="1000" w:type="dxa"/>
            <w:vMerge/>
            <w:tcBorders>
              <w:top w:val="nil"/>
              <w:left w:val="nil"/>
              <w:bottom w:val="nil"/>
              <w:right w:val="nil"/>
            </w:tcBorders>
            <w:vAlign w:val="center"/>
            <w:hideMark/>
          </w:tcPr>
          <w:p w14:paraId="6BCD888C" w14:textId="77777777" w:rsidR="00463564" w:rsidRPr="00463564" w:rsidRDefault="00463564" w:rsidP="00463564">
            <w:pPr>
              <w:rPr>
                <w:rFonts w:ascii="Arial" w:hAnsi="Arial"/>
                <w:b/>
                <w:bCs/>
                <w:sz w:val="24"/>
              </w:rPr>
            </w:pPr>
          </w:p>
        </w:tc>
        <w:tc>
          <w:tcPr>
            <w:tcW w:w="960" w:type="dxa"/>
            <w:vMerge/>
            <w:tcBorders>
              <w:top w:val="nil"/>
              <w:left w:val="nil"/>
              <w:bottom w:val="nil"/>
              <w:right w:val="nil"/>
            </w:tcBorders>
            <w:vAlign w:val="center"/>
            <w:hideMark/>
          </w:tcPr>
          <w:p w14:paraId="46FC5F77" w14:textId="77777777" w:rsidR="00463564" w:rsidRPr="00463564" w:rsidRDefault="00463564" w:rsidP="00463564">
            <w:pPr>
              <w:rPr>
                <w:rFonts w:ascii="Arial" w:hAnsi="Arial"/>
                <w:b/>
                <w:bCs/>
                <w:sz w:val="24"/>
              </w:rPr>
            </w:pPr>
          </w:p>
        </w:tc>
      </w:tr>
      <w:tr w:rsidR="00463564" w:rsidRPr="00463564" w14:paraId="272FFF7C" w14:textId="77777777" w:rsidTr="00463564">
        <w:trPr>
          <w:trHeight w:val="300"/>
        </w:trPr>
        <w:tc>
          <w:tcPr>
            <w:tcW w:w="960" w:type="dxa"/>
            <w:tcBorders>
              <w:top w:val="nil"/>
              <w:left w:val="nil"/>
              <w:bottom w:val="nil"/>
              <w:right w:val="nil"/>
            </w:tcBorders>
            <w:shd w:val="clear" w:color="auto" w:fill="auto"/>
            <w:noWrap/>
            <w:vAlign w:val="center"/>
            <w:hideMark/>
          </w:tcPr>
          <w:p w14:paraId="72E0298D" w14:textId="77777777" w:rsidR="00463564" w:rsidRPr="00463564" w:rsidRDefault="00463564" w:rsidP="00463564">
            <w:pPr>
              <w:rPr>
                <w:rFonts w:ascii="Arial" w:hAnsi="Arial"/>
                <w:b/>
                <w:bCs/>
                <w:sz w:val="24"/>
              </w:rPr>
            </w:pPr>
            <w:r w:rsidRPr="00463564">
              <w:rPr>
                <w:rFonts w:ascii="Arial" w:hAnsi="Arial"/>
                <w:b/>
                <w:bCs/>
                <w:sz w:val="24"/>
              </w:rPr>
              <w:t>SCP</w:t>
            </w:r>
          </w:p>
        </w:tc>
        <w:tc>
          <w:tcPr>
            <w:tcW w:w="1000" w:type="dxa"/>
            <w:tcBorders>
              <w:top w:val="nil"/>
              <w:left w:val="nil"/>
              <w:bottom w:val="nil"/>
              <w:right w:val="nil"/>
            </w:tcBorders>
            <w:shd w:val="clear" w:color="auto" w:fill="auto"/>
            <w:vAlign w:val="center"/>
            <w:hideMark/>
          </w:tcPr>
          <w:p w14:paraId="1CA70B13" w14:textId="77777777" w:rsidR="00463564" w:rsidRPr="00463564" w:rsidRDefault="00463564" w:rsidP="00463564">
            <w:pPr>
              <w:rPr>
                <w:rFonts w:ascii="Arial" w:hAnsi="Arial"/>
                <w:b/>
                <w:bCs/>
                <w:sz w:val="24"/>
              </w:rPr>
            </w:pPr>
            <w:r w:rsidRPr="00463564">
              <w:rPr>
                <w:rFonts w:ascii="Arial" w:hAnsi="Arial"/>
                <w:b/>
                <w:bCs/>
                <w:sz w:val="24"/>
              </w:rPr>
              <w:t>01.09.17</w:t>
            </w:r>
          </w:p>
        </w:tc>
        <w:tc>
          <w:tcPr>
            <w:tcW w:w="960" w:type="dxa"/>
            <w:tcBorders>
              <w:top w:val="nil"/>
              <w:left w:val="nil"/>
              <w:bottom w:val="nil"/>
              <w:right w:val="nil"/>
            </w:tcBorders>
            <w:shd w:val="clear" w:color="auto" w:fill="auto"/>
            <w:vAlign w:val="center"/>
            <w:hideMark/>
          </w:tcPr>
          <w:p w14:paraId="4F608D53" w14:textId="77777777" w:rsidR="00463564" w:rsidRPr="00463564" w:rsidRDefault="00463564" w:rsidP="00463564">
            <w:pPr>
              <w:rPr>
                <w:rFonts w:ascii="Arial" w:hAnsi="Arial"/>
                <w:b/>
                <w:bCs/>
                <w:sz w:val="24"/>
              </w:rPr>
            </w:pPr>
            <w:r w:rsidRPr="00463564">
              <w:rPr>
                <w:rFonts w:ascii="Arial" w:hAnsi="Arial"/>
                <w:b/>
                <w:bCs/>
                <w:sz w:val="24"/>
              </w:rPr>
              <w:t>01.09.17</w:t>
            </w:r>
          </w:p>
        </w:tc>
        <w:tc>
          <w:tcPr>
            <w:tcW w:w="960" w:type="dxa"/>
            <w:tcBorders>
              <w:top w:val="nil"/>
              <w:left w:val="nil"/>
              <w:bottom w:val="nil"/>
              <w:right w:val="nil"/>
            </w:tcBorders>
            <w:shd w:val="clear" w:color="auto" w:fill="auto"/>
            <w:noWrap/>
            <w:vAlign w:val="center"/>
            <w:hideMark/>
          </w:tcPr>
          <w:p w14:paraId="461A968C" w14:textId="77777777" w:rsidR="00463564" w:rsidRPr="00463564" w:rsidRDefault="00463564" w:rsidP="00463564">
            <w:pPr>
              <w:rPr>
                <w:rFonts w:ascii="Arial" w:hAnsi="Arial"/>
                <w:sz w:val="24"/>
              </w:rPr>
            </w:pPr>
          </w:p>
        </w:tc>
        <w:tc>
          <w:tcPr>
            <w:tcW w:w="1000" w:type="dxa"/>
            <w:tcBorders>
              <w:top w:val="nil"/>
              <w:left w:val="nil"/>
              <w:bottom w:val="nil"/>
              <w:right w:val="nil"/>
            </w:tcBorders>
            <w:shd w:val="clear" w:color="auto" w:fill="auto"/>
            <w:vAlign w:val="center"/>
            <w:hideMark/>
          </w:tcPr>
          <w:p w14:paraId="050E5A32" w14:textId="77777777" w:rsidR="00463564" w:rsidRPr="00463564" w:rsidRDefault="00463564" w:rsidP="00463564">
            <w:pPr>
              <w:rPr>
                <w:rFonts w:ascii="Arial" w:hAnsi="Arial"/>
                <w:b/>
                <w:bCs/>
                <w:sz w:val="24"/>
              </w:rPr>
            </w:pPr>
            <w:r w:rsidRPr="00463564">
              <w:rPr>
                <w:rFonts w:ascii="Arial" w:hAnsi="Arial"/>
                <w:b/>
                <w:bCs/>
                <w:sz w:val="24"/>
              </w:rPr>
              <w:t>01.09.18</w:t>
            </w:r>
          </w:p>
        </w:tc>
        <w:tc>
          <w:tcPr>
            <w:tcW w:w="960" w:type="dxa"/>
            <w:tcBorders>
              <w:top w:val="nil"/>
              <w:left w:val="nil"/>
              <w:bottom w:val="nil"/>
              <w:right w:val="nil"/>
            </w:tcBorders>
            <w:shd w:val="clear" w:color="auto" w:fill="auto"/>
            <w:vAlign w:val="center"/>
            <w:hideMark/>
          </w:tcPr>
          <w:p w14:paraId="12A6E1C5" w14:textId="77777777" w:rsidR="00463564" w:rsidRPr="00463564" w:rsidRDefault="00463564" w:rsidP="00463564">
            <w:pPr>
              <w:rPr>
                <w:rFonts w:ascii="Arial" w:hAnsi="Arial"/>
                <w:b/>
                <w:bCs/>
                <w:sz w:val="24"/>
              </w:rPr>
            </w:pPr>
            <w:r w:rsidRPr="00463564">
              <w:rPr>
                <w:rFonts w:ascii="Arial" w:hAnsi="Arial"/>
                <w:b/>
                <w:bCs/>
                <w:sz w:val="24"/>
              </w:rPr>
              <w:t>01.09.18</w:t>
            </w:r>
          </w:p>
        </w:tc>
      </w:tr>
      <w:tr w:rsidR="00463564" w:rsidRPr="00463564" w14:paraId="20624105" w14:textId="77777777" w:rsidTr="00463564">
        <w:trPr>
          <w:trHeight w:val="300"/>
        </w:trPr>
        <w:tc>
          <w:tcPr>
            <w:tcW w:w="960" w:type="dxa"/>
            <w:tcBorders>
              <w:top w:val="nil"/>
              <w:left w:val="nil"/>
              <w:bottom w:val="nil"/>
              <w:right w:val="nil"/>
            </w:tcBorders>
            <w:shd w:val="clear" w:color="auto" w:fill="auto"/>
            <w:noWrap/>
            <w:vAlign w:val="center"/>
            <w:hideMark/>
          </w:tcPr>
          <w:p w14:paraId="7769055F" w14:textId="77777777" w:rsidR="00463564" w:rsidRPr="00463564" w:rsidRDefault="00463564" w:rsidP="00463564">
            <w:pPr>
              <w:rPr>
                <w:rFonts w:ascii="Arial" w:hAnsi="Arial"/>
                <w:sz w:val="24"/>
              </w:rPr>
            </w:pPr>
            <w:r w:rsidRPr="00463564">
              <w:rPr>
                <w:rFonts w:ascii="Arial" w:hAnsi="Arial"/>
                <w:sz w:val="24"/>
              </w:rPr>
              <w:t>L1</w:t>
            </w:r>
          </w:p>
        </w:tc>
        <w:tc>
          <w:tcPr>
            <w:tcW w:w="1000" w:type="dxa"/>
            <w:tcBorders>
              <w:top w:val="nil"/>
              <w:left w:val="nil"/>
              <w:bottom w:val="nil"/>
              <w:right w:val="nil"/>
            </w:tcBorders>
            <w:shd w:val="clear" w:color="auto" w:fill="auto"/>
            <w:noWrap/>
            <w:vAlign w:val="center"/>
            <w:hideMark/>
          </w:tcPr>
          <w:p w14:paraId="12FFF8BD" w14:textId="77777777" w:rsidR="00463564" w:rsidRPr="00463564" w:rsidRDefault="00463564" w:rsidP="00463564">
            <w:pPr>
              <w:rPr>
                <w:rFonts w:ascii="Arial" w:hAnsi="Arial"/>
                <w:sz w:val="24"/>
              </w:rPr>
            </w:pPr>
            <w:r w:rsidRPr="00463564">
              <w:rPr>
                <w:rFonts w:ascii="Arial" w:hAnsi="Arial"/>
                <w:sz w:val="24"/>
              </w:rPr>
              <w:t>42,498</w:t>
            </w:r>
          </w:p>
        </w:tc>
        <w:tc>
          <w:tcPr>
            <w:tcW w:w="960" w:type="dxa"/>
            <w:tcBorders>
              <w:top w:val="nil"/>
              <w:left w:val="nil"/>
              <w:bottom w:val="nil"/>
              <w:right w:val="nil"/>
            </w:tcBorders>
            <w:shd w:val="clear" w:color="auto" w:fill="auto"/>
            <w:noWrap/>
            <w:vAlign w:val="center"/>
            <w:hideMark/>
          </w:tcPr>
          <w:p w14:paraId="00F61B71" w14:textId="77777777" w:rsidR="00463564" w:rsidRPr="00463564" w:rsidRDefault="00463564" w:rsidP="00463564">
            <w:pPr>
              <w:rPr>
                <w:rFonts w:ascii="Arial" w:hAnsi="Arial"/>
                <w:sz w:val="24"/>
              </w:rPr>
            </w:pPr>
            <w:r w:rsidRPr="00463564">
              <w:rPr>
                <w:rFonts w:ascii="Arial" w:hAnsi="Arial"/>
                <w:sz w:val="24"/>
              </w:rPr>
              <w:t>3,542</w:t>
            </w:r>
          </w:p>
        </w:tc>
        <w:tc>
          <w:tcPr>
            <w:tcW w:w="960" w:type="dxa"/>
            <w:tcBorders>
              <w:top w:val="nil"/>
              <w:left w:val="nil"/>
              <w:bottom w:val="nil"/>
              <w:right w:val="nil"/>
            </w:tcBorders>
            <w:shd w:val="clear" w:color="auto" w:fill="auto"/>
            <w:noWrap/>
            <w:vAlign w:val="center"/>
            <w:hideMark/>
          </w:tcPr>
          <w:p w14:paraId="7C877B0A" w14:textId="77777777" w:rsidR="00463564" w:rsidRPr="00463564" w:rsidRDefault="00463564" w:rsidP="00463564">
            <w:pPr>
              <w:rPr>
                <w:rFonts w:ascii="Arial" w:hAnsi="Arial"/>
                <w:sz w:val="24"/>
              </w:rPr>
            </w:pPr>
            <w:r w:rsidRPr="00463564">
              <w:rPr>
                <w:rFonts w:ascii="Arial" w:hAnsi="Arial"/>
                <w:sz w:val="24"/>
              </w:rPr>
              <w:t>1</w:t>
            </w:r>
          </w:p>
        </w:tc>
        <w:tc>
          <w:tcPr>
            <w:tcW w:w="1000" w:type="dxa"/>
            <w:tcBorders>
              <w:top w:val="nil"/>
              <w:left w:val="nil"/>
              <w:bottom w:val="nil"/>
              <w:right w:val="nil"/>
            </w:tcBorders>
            <w:shd w:val="clear" w:color="auto" w:fill="auto"/>
            <w:noWrap/>
            <w:vAlign w:val="center"/>
            <w:hideMark/>
          </w:tcPr>
          <w:p w14:paraId="7488294A" w14:textId="77777777" w:rsidR="00463564" w:rsidRPr="00463564" w:rsidRDefault="00463564" w:rsidP="00463564">
            <w:pPr>
              <w:rPr>
                <w:rFonts w:ascii="Arial" w:hAnsi="Arial"/>
                <w:b/>
                <w:bCs/>
                <w:sz w:val="24"/>
              </w:rPr>
            </w:pPr>
            <w:r w:rsidRPr="00463564">
              <w:rPr>
                <w:rFonts w:ascii="Arial" w:hAnsi="Arial"/>
                <w:b/>
                <w:bCs/>
                <w:sz w:val="24"/>
              </w:rPr>
              <w:t>43,136</w:t>
            </w:r>
          </w:p>
        </w:tc>
        <w:tc>
          <w:tcPr>
            <w:tcW w:w="960" w:type="dxa"/>
            <w:tcBorders>
              <w:top w:val="nil"/>
              <w:left w:val="nil"/>
              <w:bottom w:val="nil"/>
              <w:right w:val="nil"/>
            </w:tcBorders>
            <w:shd w:val="clear" w:color="auto" w:fill="auto"/>
            <w:noWrap/>
            <w:vAlign w:val="center"/>
            <w:hideMark/>
          </w:tcPr>
          <w:p w14:paraId="26A4EE9A" w14:textId="77777777" w:rsidR="00463564" w:rsidRPr="00463564" w:rsidRDefault="00463564" w:rsidP="00463564">
            <w:pPr>
              <w:rPr>
                <w:rFonts w:ascii="Arial" w:hAnsi="Arial"/>
                <w:b/>
                <w:bCs/>
                <w:sz w:val="24"/>
              </w:rPr>
            </w:pPr>
            <w:r w:rsidRPr="00463564">
              <w:rPr>
                <w:rFonts w:ascii="Arial" w:hAnsi="Arial"/>
                <w:b/>
                <w:bCs/>
                <w:sz w:val="24"/>
              </w:rPr>
              <w:t>3,595</w:t>
            </w:r>
          </w:p>
        </w:tc>
      </w:tr>
      <w:tr w:rsidR="00463564" w:rsidRPr="00463564" w14:paraId="6E84CEF1" w14:textId="77777777" w:rsidTr="00463564">
        <w:trPr>
          <w:trHeight w:val="300"/>
        </w:trPr>
        <w:tc>
          <w:tcPr>
            <w:tcW w:w="960" w:type="dxa"/>
            <w:tcBorders>
              <w:top w:val="nil"/>
              <w:left w:val="nil"/>
              <w:bottom w:val="nil"/>
              <w:right w:val="nil"/>
            </w:tcBorders>
            <w:shd w:val="clear" w:color="auto" w:fill="auto"/>
            <w:noWrap/>
            <w:vAlign w:val="center"/>
            <w:hideMark/>
          </w:tcPr>
          <w:p w14:paraId="746523B2" w14:textId="77777777" w:rsidR="00463564" w:rsidRPr="00463564" w:rsidRDefault="00463564" w:rsidP="00463564">
            <w:pPr>
              <w:rPr>
                <w:rFonts w:ascii="Arial" w:hAnsi="Arial"/>
                <w:sz w:val="24"/>
              </w:rPr>
            </w:pPr>
            <w:r w:rsidRPr="00463564">
              <w:rPr>
                <w:rFonts w:ascii="Arial" w:hAnsi="Arial"/>
                <w:sz w:val="24"/>
              </w:rPr>
              <w:t>L2</w:t>
            </w:r>
          </w:p>
        </w:tc>
        <w:tc>
          <w:tcPr>
            <w:tcW w:w="1000" w:type="dxa"/>
            <w:tcBorders>
              <w:top w:val="nil"/>
              <w:left w:val="nil"/>
              <w:bottom w:val="nil"/>
              <w:right w:val="nil"/>
            </w:tcBorders>
            <w:shd w:val="clear" w:color="auto" w:fill="auto"/>
            <w:noWrap/>
            <w:vAlign w:val="center"/>
            <w:hideMark/>
          </w:tcPr>
          <w:p w14:paraId="67175D6C" w14:textId="77777777" w:rsidR="00463564" w:rsidRPr="00463564" w:rsidRDefault="00463564" w:rsidP="00463564">
            <w:pPr>
              <w:rPr>
                <w:rFonts w:ascii="Arial" w:hAnsi="Arial"/>
                <w:sz w:val="24"/>
              </w:rPr>
            </w:pPr>
            <w:r w:rsidRPr="00463564">
              <w:rPr>
                <w:rFonts w:ascii="Arial" w:hAnsi="Arial"/>
                <w:sz w:val="24"/>
              </w:rPr>
              <w:t>43,486</w:t>
            </w:r>
          </w:p>
        </w:tc>
        <w:tc>
          <w:tcPr>
            <w:tcW w:w="960" w:type="dxa"/>
            <w:tcBorders>
              <w:top w:val="nil"/>
              <w:left w:val="nil"/>
              <w:bottom w:val="nil"/>
              <w:right w:val="nil"/>
            </w:tcBorders>
            <w:shd w:val="clear" w:color="auto" w:fill="auto"/>
            <w:noWrap/>
            <w:vAlign w:val="center"/>
            <w:hideMark/>
          </w:tcPr>
          <w:p w14:paraId="0667D885" w14:textId="77777777" w:rsidR="00463564" w:rsidRPr="00463564" w:rsidRDefault="00463564" w:rsidP="00463564">
            <w:pPr>
              <w:rPr>
                <w:rFonts w:ascii="Arial" w:hAnsi="Arial"/>
                <w:sz w:val="24"/>
              </w:rPr>
            </w:pPr>
            <w:r w:rsidRPr="00463564">
              <w:rPr>
                <w:rFonts w:ascii="Arial" w:hAnsi="Arial"/>
                <w:sz w:val="24"/>
              </w:rPr>
              <w:t>3,624</w:t>
            </w:r>
          </w:p>
        </w:tc>
        <w:tc>
          <w:tcPr>
            <w:tcW w:w="960" w:type="dxa"/>
            <w:tcBorders>
              <w:top w:val="nil"/>
              <w:left w:val="nil"/>
              <w:bottom w:val="nil"/>
              <w:right w:val="nil"/>
            </w:tcBorders>
            <w:shd w:val="clear" w:color="auto" w:fill="auto"/>
            <w:noWrap/>
            <w:vAlign w:val="center"/>
            <w:hideMark/>
          </w:tcPr>
          <w:p w14:paraId="58EA2973" w14:textId="77777777" w:rsidR="00463564" w:rsidRPr="00463564" w:rsidRDefault="00463564" w:rsidP="00463564">
            <w:pPr>
              <w:rPr>
                <w:rFonts w:ascii="Arial" w:hAnsi="Arial"/>
                <w:sz w:val="24"/>
              </w:rPr>
            </w:pPr>
            <w:r w:rsidRPr="00463564">
              <w:rPr>
                <w:rFonts w:ascii="Arial" w:hAnsi="Arial"/>
                <w:sz w:val="24"/>
              </w:rPr>
              <w:t>2</w:t>
            </w:r>
          </w:p>
        </w:tc>
        <w:tc>
          <w:tcPr>
            <w:tcW w:w="1000" w:type="dxa"/>
            <w:tcBorders>
              <w:top w:val="nil"/>
              <w:left w:val="nil"/>
              <w:bottom w:val="nil"/>
              <w:right w:val="nil"/>
            </w:tcBorders>
            <w:shd w:val="clear" w:color="auto" w:fill="auto"/>
            <w:noWrap/>
            <w:vAlign w:val="center"/>
            <w:hideMark/>
          </w:tcPr>
          <w:p w14:paraId="2A451764" w14:textId="77777777" w:rsidR="00463564" w:rsidRPr="00463564" w:rsidRDefault="00463564" w:rsidP="00463564">
            <w:pPr>
              <w:rPr>
                <w:rFonts w:ascii="Arial" w:hAnsi="Arial"/>
                <w:b/>
                <w:bCs/>
                <w:sz w:val="24"/>
              </w:rPr>
            </w:pPr>
            <w:r w:rsidRPr="00463564">
              <w:rPr>
                <w:rFonts w:ascii="Arial" w:hAnsi="Arial"/>
                <w:b/>
                <w:bCs/>
                <w:sz w:val="24"/>
              </w:rPr>
              <w:t>44,139</w:t>
            </w:r>
          </w:p>
        </w:tc>
        <w:tc>
          <w:tcPr>
            <w:tcW w:w="960" w:type="dxa"/>
            <w:tcBorders>
              <w:top w:val="nil"/>
              <w:left w:val="nil"/>
              <w:bottom w:val="nil"/>
              <w:right w:val="nil"/>
            </w:tcBorders>
            <w:shd w:val="clear" w:color="auto" w:fill="auto"/>
            <w:noWrap/>
            <w:vAlign w:val="center"/>
            <w:hideMark/>
          </w:tcPr>
          <w:p w14:paraId="379F1F69" w14:textId="77777777" w:rsidR="00463564" w:rsidRPr="00463564" w:rsidRDefault="00463564" w:rsidP="00463564">
            <w:pPr>
              <w:rPr>
                <w:rFonts w:ascii="Arial" w:hAnsi="Arial"/>
                <w:b/>
                <w:bCs/>
                <w:sz w:val="24"/>
              </w:rPr>
            </w:pPr>
            <w:r w:rsidRPr="00463564">
              <w:rPr>
                <w:rFonts w:ascii="Arial" w:hAnsi="Arial"/>
                <w:b/>
                <w:bCs/>
                <w:sz w:val="24"/>
              </w:rPr>
              <w:t>3,678</w:t>
            </w:r>
          </w:p>
        </w:tc>
      </w:tr>
      <w:tr w:rsidR="00463564" w:rsidRPr="00463564" w14:paraId="003811C1" w14:textId="77777777" w:rsidTr="00463564">
        <w:trPr>
          <w:trHeight w:val="300"/>
        </w:trPr>
        <w:tc>
          <w:tcPr>
            <w:tcW w:w="960" w:type="dxa"/>
            <w:tcBorders>
              <w:top w:val="nil"/>
              <w:left w:val="nil"/>
              <w:bottom w:val="nil"/>
              <w:right w:val="nil"/>
            </w:tcBorders>
            <w:shd w:val="clear" w:color="auto" w:fill="auto"/>
            <w:noWrap/>
            <w:vAlign w:val="center"/>
            <w:hideMark/>
          </w:tcPr>
          <w:p w14:paraId="7803DE8C" w14:textId="77777777" w:rsidR="00463564" w:rsidRPr="00463564" w:rsidRDefault="00463564" w:rsidP="00463564">
            <w:pPr>
              <w:rPr>
                <w:rFonts w:ascii="Arial" w:hAnsi="Arial"/>
                <w:sz w:val="24"/>
              </w:rPr>
            </w:pPr>
            <w:r w:rsidRPr="00463564">
              <w:rPr>
                <w:rFonts w:ascii="Arial" w:hAnsi="Arial"/>
                <w:sz w:val="24"/>
              </w:rPr>
              <w:t>L3</w:t>
            </w:r>
          </w:p>
        </w:tc>
        <w:tc>
          <w:tcPr>
            <w:tcW w:w="1000" w:type="dxa"/>
            <w:tcBorders>
              <w:top w:val="nil"/>
              <w:left w:val="nil"/>
              <w:bottom w:val="nil"/>
              <w:right w:val="nil"/>
            </w:tcBorders>
            <w:shd w:val="clear" w:color="auto" w:fill="auto"/>
            <w:noWrap/>
            <w:vAlign w:val="center"/>
            <w:hideMark/>
          </w:tcPr>
          <w:p w14:paraId="477D8962" w14:textId="77777777" w:rsidR="00463564" w:rsidRPr="00463564" w:rsidRDefault="00463564" w:rsidP="00463564">
            <w:pPr>
              <w:rPr>
                <w:rFonts w:ascii="Arial" w:hAnsi="Arial"/>
                <w:sz w:val="24"/>
              </w:rPr>
            </w:pPr>
            <w:r w:rsidRPr="00463564">
              <w:rPr>
                <w:rFonts w:ascii="Arial" w:hAnsi="Arial"/>
                <w:sz w:val="24"/>
              </w:rPr>
              <w:t>44,490</w:t>
            </w:r>
          </w:p>
        </w:tc>
        <w:tc>
          <w:tcPr>
            <w:tcW w:w="960" w:type="dxa"/>
            <w:tcBorders>
              <w:top w:val="nil"/>
              <w:left w:val="nil"/>
              <w:bottom w:val="nil"/>
              <w:right w:val="nil"/>
            </w:tcBorders>
            <w:shd w:val="clear" w:color="auto" w:fill="auto"/>
            <w:noWrap/>
            <w:vAlign w:val="center"/>
            <w:hideMark/>
          </w:tcPr>
          <w:p w14:paraId="360C5D6D" w14:textId="77777777" w:rsidR="00463564" w:rsidRPr="00463564" w:rsidRDefault="00463564" w:rsidP="00463564">
            <w:pPr>
              <w:rPr>
                <w:rFonts w:ascii="Arial" w:hAnsi="Arial"/>
                <w:sz w:val="24"/>
              </w:rPr>
            </w:pPr>
            <w:r w:rsidRPr="00463564">
              <w:rPr>
                <w:rFonts w:ascii="Arial" w:hAnsi="Arial"/>
                <w:sz w:val="24"/>
              </w:rPr>
              <w:t>3,708</w:t>
            </w:r>
          </w:p>
        </w:tc>
        <w:tc>
          <w:tcPr>
            <w:tcW w:w="960" w:type="dxa"/>
            <w:tcBorders>
              <w:top w:val="nil"/>
              <w:left w:val="nil"/>
              <w:bottom w:val="nil"/>
              <w:right w:val="nil"/>
            </w:tcBorders>
            <w:shd w:val="clear" w:color="auto" w:fill="auto"/>
            <w:noWrap/>
            <w:vAlign w:val="center"/>
            <w:hideMark/>
          </w:tcPr>
          <w:p w14:paraId="1368FCDC" w14:textId="77777777" w:rsidR="00463564" w:rsidRPr="00463564" w:rsidRDefault="00463564" w:rsidP="00463564">
            <w:pPr>
              <w:rPr>
                <w:rFonts w:ascii="Arial" w:hAnsi="Arial"/>
                <w:sz w:val="24"/>
              </w:rPr>
            </w:pPr>
            <w:r w:rsidRPr="00463564">
              <w:rPr>
                <w:rFonts w:ascii="Arial" w:hAnsi="Arial"/>
                <w:sz w:val="24"/>
              </w:rPr>
              <w:t>3</w:t>
            </w:r>
          </w:p>
        </w:tc>
        <w:tc>
          <w:tcPr>
            <w:tcW w:w="1000" w:type="dxa"/>
            <w:tcBorders>
              <w:top w:val="nil"/>
              <w:left w:val="nil"/>
              <w:bottom w:val="nil"/>
              <w:right w:val="nil"/>
            </w:tcBorders>
            <w:shd w:val="clear" w:color="auto" w:fill="auto"/>
            <w:noWrap/>
            <w:vAlign w:val="center"/>
            <w:hideMark/>
          </w:tcPr>
          <w:p w14:paraId="3DB94ABB" w14:textId="77777777" w:rsidR="00463564" w:rsidRPr="00463564" w:rsidRDefault="00463564" w:rsidP="00463564">
            <w:pPr>
              <w:rPr>
                <w:rFonts w:ascii="Arial" w:hAnsi="Arial"/>
                <w:b/>
                <w:bCs/>
                <w:sz w:val="24"/>
              </w:rPr>
            </w:pPr>
            <w:r w:rsidRPr="00463564">
              <w:rPr>
                <w:rFonts w:ascii="Arial" w:hAnsi="Arial"/>
                <w:b/>
                <w:bCs/>
                <w:sz w:val="24"/>
              </w:rPr>
              <w:t>45,158</w:t>
            </w:r>
          </w:p>
        </w:tc>
        <w:tc>
          <w:tcPr>
            <w:tcW w:w="960" w:type="dxa"/>
            <w:tcBorders>
              <w:top w:val="nil"/>
              <w:left w:val="nil"/>
              <w:bottom w:val="nil"/>
              <w:right w:val="nil"/>
            </w:tcBorders>
            <w:shd w:val="clear" w:color="auto" w:fill="auto"/>
            <w:noWrap/>
            <w:vAlign w:val="center"/>
            <w:hideMark/>
          </w:tcPr>
          <w:p w14:paraId="0874B45D" w14:textId="77777777" w:rsidR="00463564" w:rsidRPr="00463564" w:rsidRDefault="00463564" w:rsidP="00463564">
            <w:pPr>
              <w:rPr>
                <w:rFonts w:ascii="Arial" w:hAnsi="Arial"/>
                <w:b/>
                <w:bCs/>
                <w:sz w:val="24"/>
              </w:rPr>
            </w:pPr>
            <w:r w:rsidRPr="00463564">
              <w:rPr>
                <w:rFonts w:ascii="Arial" w:hAnsi="Arial"/>
                <w:b/>
                <w:bCs/>
                <w:sz w:val="24"/>
              </w:rPr>
              <w:t>3,763</w:t>
            </w:r>
          </w:p>
        </w:tc>
      </w:tr>
      <w:tr w:rsidR="00463564" w:rsidRPr="00463564" w14:paraId="43E5A3BD" w14:textId="77777777" w:rsidTr="00463564">
        <w:trPr>
          <w:trHeight w:val="300"/>
        </w:trPr>
        <w:tc>
          <w:tcPr>
            <w:tcW w:w="960" w:type="dxa"/>
            <w:tcBorders>
              <w:top w:val="nil"/>
              <w:left w:val="nil"/>
              <w:bottom w:val="nil"/>
              <w:right w:val="nil"/>
            </w:tcBorders>
            <w:shd w:val="clear" w:color="auto" w:fill="auto"/>
            <w:noWrap/>
            <w:vAlign w:val="center"/>
            <w:hideMark/>
          </w:tcPr>
          <w:p w14:paraId="020DD4E9" w14:textId="77777777" w:rsidR="00463564" w:rsidRPr="00463564" w:rsidRDefault="00463564" w:rsidP="00463564">
            <w:pPr>
              <w:rPr>
                <w:rFonts w:ascii="Arial" w:hAnsi="Arial"/>
                <w:sz w:val="24"/>
              </w:rPr>
            </w:pPr>
            <w:r w:rsidRPr="00463564">
              <w:rPr>
                <w:rFonts w:ascii="Arial" w:hAnsi="Arial"/>
                <w:sz w:val="24"/>
              </w:rPr>
              <w:t>L4</w:t>
            </w:r>
          </w:p>
        </w:tc>
        <w:tc>
          <w:tcPr>
            <w:tcW w:w="1000" w:type="dxa"/>
            <w:tcBorders>
              <w:top w:val="nil"/>
              <w:left w:val="nil"/>
              <w:bottom w:val="nil"/>
              <w:right w:val="nil"/>
            </w:tcBorders>
            <w:shd w:val="clear" w:color="auto" w:fill="auto"/>
            <w:noWrap/>
            <w:vAlign w:val="center"/>
            <w:hideMark/>
          </w:tcPr>
          <w:p w14:paraId="67ADA02C" w14:textId="77777777" w:rsidR="00463564" w:rsidRPr="00463564" w:rsidRDefault="00463564" w:rsidP="00463564">
            <w:pPr>
              <w:rPr>
                <w:rFonts w:ascii="Arial" w:hAnsi="Arial"/>
                <w:sz w:val="24"/>
              </w:rPr>
            </w:pPr>
            <w:r w:rsidRPr="00463564">
              <w:rPr>
                <w:rFonts w:ascii="Arial" w:hAnsi="Arial"/>
                <w:sz w:val="24"/>
              </w:rPr>
              <w:t>45,525</w:t>
            </w:r>
          </w:p>
        </w:tc>
        <w:tc>
          <w:tcPr>
            <w:tcW w:w="960" w:type="dxa"/>
            <w:tcBorders>
              <w:top w:val="nil"/>
              <w:left w:val="nil"/>
              <w:bottom w:val="nil"/>
              <w:right w:val="nil"/>
            </w:tcBorders>
            <w:shd w:val="clear" w:color="auto" w:fill="auto"/>
            <w:noWrap/>
            <w:vAlign w:val="center"/>
            <w:hideMark/>
          </w:tcPr>
          <w:p w14:paraId="0AE6A2AD" w14:textId="77777777" w:rsidR="00463564" w:rsidRPr="00463564" w:rsidRDefault="00463564" w:rsidP="00463564">
            <w:pPr>
              <w:rPr>
                <w:rFonts w:ascii="Arial" w:hAnsi="Arial"/>
                <w:sz w:val="24"/>
              </w:rPr>
            </w:pPr>
            <w:r w:rsidRPr="00463564">
              <w:rPr>
                <w:rFonts w:ascii="Arial" w:hAnsi="Arial"/>
                <w:sz w:val="24"/>
              </w:rPr>
              <w:t>3,794</w:t>
            </w:r>
          </w:p>
        </w:tc>
        <w:tc>
          <w:tcPr>
            <w:tcW w:w="960" w:type="dxa"/>
            <w:tcBorders>
              <w:top w:val="nil"/>
              <w:left w:val="nil"/>
              <w:bottom w:val="nil"/>
              <w:right w:val="nil"/>
            </w:tcBorders>
            <w:shd w:val="clear" w:color="auto" w:fill="auto"/>
            <w:noWrap/>
            <w:vAlign w:val="center"/>
            <w:hideMark/>
          </w:tcPr>
          <w:p w14:paraId="4CFB6D36" w14:textId="77777777" w:rsidR="00463564" w:rsidRPr="00463564" w:rsidRDefault="00463564" w:rsidP="00463564">
            <w:pPr>
              <w:rPr>
                <w:rFonts w:ascii="Arial" w:hAnsi="Arial"/>
                <w:sz w:val="24"/>
              </w:rPr>
            </w:pPr>
            <w:r w:rsidRPr="00463564">
              <w:rPr>
                <w:rFonts w:ascii="Arial" w:hAnsi="Arial"/>
                <w:sz w:val="24"/>
              </w:rPr>
              <w:t>4</w:t>
            </w:r>
          </w:p>
        </w:tc>
        <w:tc>
          <w:tcPr>
            <w:tcW w:w="1000" w:type="dxa"/>
            <w:tcBorders>
              <w:top w:val="nil"/>
              <w:left w:val="nil"/>
              <w:bottom w:val="nil"/>
              <w:right w:val="nil"/>
            </w:tcBorders>
            <w:shd w:val="clear" w:color="auto" w:fill="auto"/>
            <w:noWrap/>
            <w:vAlign w:val="center"/>
            <w:hideMark/>
          </w:tcPr>
          <w:p w14:paraId="64998A74" w14:textId="77777777" w:rsidR="00463564" w:rsidRPr="00463564" w:rsidRDefault="00463564" w:rsidP="00463564">
            <w:pPr>
              <w:rPr>
                <w:rFonts w:ascii="Arial" w:hAnsi="Arial"/>
                <w:b/>
                <w:bCs/>
                <w:sz w:val="24"/>
              </w:rPr>
            </w:pPr>
            <w:r w:rsidRPr="00463564">
              <w:rPr>
                <w:rFonts w:ascii="Arial" w:hAnsi="Arial"/>
                <w:b/>
                <w:bCs/>
                <w:sz w:val="24"/>
              </w:rPr>
              <w:t>46,208</w:t>
            </w:r>
          </w:p>
        </w:tc>
        <w:tc>
          <w:tcPr>
            <w:tcW w:w="960" w:type="dxa"/>
            <w:tcBorders>
              <w:top w:val="nil"/>
              <w:left w:val="nil"/>
              <w:bottom w:val="nil"/>
              <w:right w:val="nil"/>
            </w:tcBorders>
            <w:shd w:val="clear" w:color="auto" w:fill="auto"/>
            <w:noWrap/>
            <w:vAlign w:val="center"/>
            <w:hideMark/>
          </w:tcPr>
          <w:p w14:paraId="71617C2C" w14:textId="77777777" w:rsidR="00463564" w:rsidRPr="00463564" w:rsidRDefault="00463564" w:rsidP="00463564">
            <w:pPr>
              <w:rPr>
                <w:rFonts w:ascii="Arial" w:hAnsi="Arial"/>
                <w:b/>
                <w:bCs/>
                <w:sz w:val="24"/>
              </w:rPr>
            </w:pPr>
            <w:r w:rsidRPr="00463564">
              <w:rPr>
                <w:rFonts w:ascii="Arial" w:hAnsi="Arial"/>
                <w:b/>
                <w:bCs/>
                <w:sz w:val="24"/>
              </w:rPr>
              <w:t>3,851</w:t>
            </w:r>
          </w:p>
        </w:tc>
      </w:tr>
      <w:tr w:rsidR="00463564" w:rsidRPr="00463564" w14:paraId="26B7DBB0" w14:textId="77777777" w:rsidTr="00463564">
        <w:trPr>
          <w:trHeight w:val="300"/>
        </w:trPr>
        <w:tc>
          <w:tcPr>
            <w:tcW w:w="960" w:type="dxa"/>
            <w:tcBorders>
              <w:top w:val="nil"/>
              <w:left w:val="nil"/>
              <w:bottom w:val="nil"/>
              <w:right w:val="nil"/>
            </w:tcBorders>
            <w:shd w:val="clear" w:color="auto" w:fill="auto"/>
            <w:noWrap/>
            <w:vAlign w:val="center"/>
            <w:hideMark/>
          </w:tcPr>
          <w:p w14:paraId="5BC757F5" w14:textId="77777777" w:rsidR="00463564" w:rsidRPr="00463564" w:rsidRDefault="00463564" w:rsidP="00463564">
            <w:pPr>
              <w:rPr>
                <w:rFonts w:ascii="Arial" w:hAnsi="Arial"/>
                <w:sz w:val="24"/>
              </w:rPr>
            </w:pPr>
            <w:r w:rsidRPr="00463564">
              <w:rPr>
                <w:rFonts w:ascii="Arial" w:hAnsi="Arial"/>
                <w:sz w:val="24"/>
              </w:rPr>
              <w:t>L5</w:t>
            </w:r>
          </w:p>
        </w:tc>
        <w:tc>
          <w:tcPr>
            <w:tcW w:w="1000" w:type="dxa"/>
            <w:tcBorders>
              <w:top w:val="nil"/>
              <w:left w:val="nil"/>
              <w:bottom w:val="nil"/>
              <w:right w:val="nil"/>
            </w:tcBorders>
            <w:shd w:val="clear" w:color="auto" w:fill="auto"/>
            <w:noWrap/>
            <w:vAlign w:val="center"/>
            <w:hideMark/>
          </w:tcPr>
          <w:p w14:paraId="09864B17" w14:textId="77777777" w:rsidR="00463564" w:rsidRPr="00463564" w:rsidRDefault="00463564" w:rsidP="00463564">
            <w:pPr>
              <w:rPr>
                <w:rFonts w:ascii="Arial" w:hAnsi="Arial"/>
                <w:sz w:val="24"/>
              </w:rPr>
            </w:pPr>
            <w:r w:rsidRPr="00463564">
              <w:rPr>
                <w:rFonts w:ascii="Arial" w:hAnsi="Arial"/>
                <w:sz w:val="24"/>
              </w:rPr>
              <w:t>46,582</w:t>
            </w:r>
          </w:p>
        </w:tc>
        <w:tc>
          <w:tcPr>
            <w:tcW w:w="960" w:type="dxa"/>
            <w:tcBorders>
              <w:top w:val="nil"/>
              <w:left w:val="nil"/>
              <w:bottom w:val="nil"/>
              <w:right w:val="nil"/>
            </w:tcBorders>
            <w:shd w:val="clear" w:color="auto" w:fill="auto"/>
            <w:noWrap/>
            <w:vAlign w:val="center"/>
            <w:hideMark/>
          </w:tcPr>
          <w:p w14:paraId="7FFB7935" w14:textId="77777777" w:rsidR="00463564" w:rsidRPr="00463564" w:rsidRDefault="00463564" w:rsidP="00463564">
            <w:pPr>
              <w:rPr>
                <w:rFonts w:ascii="Arial" w:hAnsi="Arial"/>
                <w:sz w:val="24"/>
              </w:rPr>
            </w:pPr>
            <w:r w:rsidRPr="00463564">
              <w:rPr>
                <w:rFonts w:ascii="Arial" w:hAnsi="Arial"/>
                <w:sz w:val="24"/>
              </w:rPr>
              <w:t>3,882</w:t>
            </w:r>
          </w:p>
        </w:tc>
        <w:tc>
          <w:tcPr>
            <w:tcW w:w="960" w:type="dxa"/>
            <w:tcBorders>
              <w:top w:val="nil"/>
              <w:left w:val="nil"/>
              <w:bottom w:val="nil"/>
              <w:right w:val="nil"/>
            </w:tcBorders>
            <w:shd w:val="clear" w:color="auto" w:fill="auto"/>
            <w:noWrap/>
            <w:vAlign w:val="center"/>
            <w:hideMark/>
          </w:tcPr>
          <w:p w14:paraId="6D65EDDF" w14:textId="77777777" w:rsidR="00463564" w:rsidRPr="00463564" w:rsidRDefault="00463564" w:rsidP="00463564">
            <w:pPr>
              <w:rPr>
                <w:rFonts w:ascii="Arial" w:hAnsi="Arial"/>
                <w:sz w:val="24"/>
              </w:rPr>
            </w:pPr>
            <w:r w:rsidRPr="00463564">
              <w:rPr>
                <w:rFonts w:ascii="Arial" w:hAnsi="Arial"/>
                <w:sz w:val="24"/>
              </w:rPr>
              <w:t>5</w:t>
            </w:r>
          </w:p>
        </w:tc>
        <w:tc>
          <w:tcPr>
            <w:tcW w:w="1000" w:type="dxa"/>
            <w:tcBorders>
              <w:top w:val="nil"/>
              <w:left w:val="nil"/>
              <w:bottom w:val="nil"/>
              <w:right w:val="nil"/>
            </w:tcBorders>
            <w:shd w:val="clear" w:color="auto" w:fill="auto"/>
            <w:noWrap/>
            <w:vAlign w:val="center"/>
            <w:hideMark/>
          </w:tcPr>
          <w:p w14:paraId="7A637B85" w14:textId="77777777" w:rsidR="00463564" w:rsidRPr="00463564" w:rsidRDefault="00463564" w:rsidP="00463564">
            <w:pPr>
              <w:rPr>
                <w:rFonts w:ascii="Arial" w:hAnsi="Arial"/>
                <w:b/>
                <w:bCs/>
                <w:sz w:val="24"/>
              </w:rPr>
            </w:pPr>
            <w:r w:rsidRPr="00463564">
              <w:rPr>
                <w:rFonts w:ascii="Arial" w:hAnsi="Arial"/>
                <w:b/>
                <w:bCs/>
                <w:sz w:val="24"/>
              </w:rPr>
              <w:t>47,281</w:t>
            </w:r>
          </w:p>
        </w:tc>
        <w:tc>
          <w:tcPr>
            <w:tcW w:w="960" w:type="dxa"/>
            <w:tcBorders>
              <w:top w:val="nil"/>
              <w:left w:val="nil"/>
              <w:bottom w:val="nil"/>
              <w:right w:val="nil"/>
            </w:tcBorders>
            <w:shd w:val="clear" w:color="auto" w:fill="auto"/>
            <w:noWrap/>
            <w:vAlign w:val="center"/>
            <w:hideMark/>
          </w:tcPr>
          <w:p w14:paraId="558692BA" w14:textId="77777777" w:rsidR="00463564" w:rsidRPr="00463564" w:rsidRDefault="00463564" w:rsidP="00463564">
            <w:pPr>
              <w:rPr>
                <w:rFonts w:ascii="Arial" w:hAnsi="Arial"/>
                <w:b/>
                <w:bCs/>
                <w:sz w:val="24"/>
              </w:rPr>
            </w:pPr>
            <w:r w:rsidRPr="00463564">
              <w:rPr>
                <w:rFonts w:ascii="Arial" w:hAnsi="Arial"/>
                <w:b/>
                <w:bCs/>
                <w:sz w:val="24"/>
              </w:rPr>
              <w:t>3,940</w:t>
            </w:r>
          </w:p>
        </w:tc>
      </w:tr>
      <w:tr w:rsidR="00463564" w:rsidRPr="00463564" w14:paraId="48484E79" w14:textId="77777777" w:rsidTr="00463564">
        <w:trPr>
          <w:trHeight w:val="300"/>
        </w:trPr>
        <w:tc>
          <w:tcPr>
            <w:tcW w:w="960" w:type="dxa"/>
            <w:tcBorders>
              <w:top w:val="nil"/>
              <w:left w:val="nil"/>
              <w:bottom w:val="nil"/>
              <w:right w:val="nil"/>
            </w:tcBorders>
            <w:shd w:val="clear" w:color="auto" w:fill="auto"/>
            <w:noWrap/>
            <w:vAlign w:val="center"/>
            <w:hideMark/>
          </w:tcPr>
          <w:p w14:paraId="7673BAE9" w14:textId="77777777" w:rsidR="00463564" w:rsidRPr="00463564" w:rsidRDefault="00463564" w:rsidP="00463564">
            <w:pPr>
              <w:rPr>
                <w:rFonts w:ascii="Arial" w:hAnsi="Arial"/>
                <w:sz w:val="24"/>
              </w:rPr>
            </w:pPr>
            <w:r w:rsidRPr="00463564">
              <w:rPr>
                <w:rFonts w:ascii="Arial" w:hAnsi="Arial"/>
                <w:sz w:val="24"/>
              </w:rPr>
              <w:t>L6</w:t>
            </w:r>
          </w:p>
        </w:tc>
        <w:tc>
          <w:tcPr>
            <w:tcW w:w="1000" w:type="dxa"/>
            <w:tcBorders>
              <w:top w:val="nil"/>
              <w:left w:val="nil"/>
              <w:bottom w:val="nil"/>
              <w:right w:val="nil"/>
            </w:tcBorders>
            <w:shd w:val="clear" w:color="auto" w:fill="auto"/>
            <w:noWrap/>
            <w:vAlign w:val="center"/>
            <w:hideMark/>
          </w:tcPr>
          <w:p w14:paraId="50D683E4" w14:textId="77777777" w:rsidR="00463564" w:rsidRPr="00463564" w:rsidRDefault="00463564" w:rsidP="00463564">
            <w:pPr>
              <w:rPr>
                <w:rFonts w:ascii="Arial" w:hAnsi="Arial"/>
                <w:sz w:val="24"/>
              </w:rPr>
            </w:pPr>
            <w:r w:rsidRPr="00463564">
              <w:rPr>
                <w:rFonts w:ascii="Arial" w:hAnsi="Arial"/>
                <w:sz w:val="24"/>
              </w:rPr>
              <w:t>47,667</w:t>
            </w:r>
          </w:p>
        </w:tc>
        <w:tc>
          <w:tcPr>
            <w:tcW w:w="960" w:type="dxa"/>
            <w:tcBorders>
              <w:top w:val="nil"/>
              <w:left w:val="nil"/>
              <w:bottom w:val="nil"/>
              <w:right w:val="nil"/>
            </w:tcBorders>
            <w:shd w:val="clear" w:color="auto" w:fill="auto"/>
            <w:noWrap/>
            <w:vAlign w:val="center"/>
            <w:hideMark/>
          </w:tcPr>
          <w:p w14:paraId="508E966C" w14:textId="77777777" w:rsidR="00463564" w:rsidRPr="00463564" w:rsidRDefault="00463564" w:rsidP="00463564">
            <w:pPr>
              <w:rPr>
                <w:rFonts w:ascii="Arial" w:hAnsi="Arial"/>
                <w:sz w:val="24"/>
              </w:rPr>
            </w:pPr>
            <w:r w:rsidRPr="00463564">
              <w:rPr>
                <w:rFonts w:ascii="Arial" w:hAnsi="Arial"/>
                <w:sz w:val="24"/>
              </w:rPr>
              <w:t>3,972</w:t>
            </w:r>
          </w:p>
        </w:tc>
        <w:tc>
          <w:tcPr>
            <w:tcW w:w="960" w:type="dxa"/>
            <w:tcBorders>
              <w:top w:val="nil"/>
              <w:left w:val="nil"/>
              <w:bottom w:val="nil"/>
              <w:right w:val="nil"/>
            </w:tcBorders>
            <w:shd w:val="clear" w:color="auto" w:fill="auto"/>
            <w:noWrap/>
            <w:vAlign w:val="center"/>
            <w:hideMark/>
          </w:tcPr>
          <w:p w14:paraId="092D89D9" w14:textId="77777777" w:rsidR="00463564" w:rsidRPr="00463564" w:rsidRDefault="00463564" w:rsidP="00463564">
            <w:pPr>
              <w:rPr>
                <w:rFonts w:ascii="Arial" w:hAnsi="Arial"/>
                <w:sz w:val="24"/>
              </w:rPr>
            </w:pPr>
            <w:r w:rsidRPr="00463564">
              <w:rPr>
                <w:rFonts w:ascii="Arial" w:hAnsi="Arial"/>
                <w:sz w:val="24"/>
              </w:rPr>
              <w:t>6</w:t>
            </w:r>
          </w:p>
        </w:tc>
        <w:tc>
          <w:tcPr>
            <w:tcW w:w="1000" w:type="dxa"/>
            <w:tcBorders>
              <w:top w:val="nil"/>
              <w:left w:val="nil"/>
              <w:bottom w:val="nil"/>
              <w:right w:val="nil"/>
            </w:tcBorders>
            <w:shd w:val="clear" w:color="auto" w:fill="auto"/>
            <w:noWrap/>
            <w:vAlign w:val="center"/>
            <w:hideMark/>
          </w:tcPr>
          <w:p w14:paraId="330E10CA" w14:textId="77777777" w:rsidR="00463564" w:rsidRPr="00463564" w:rsidRDefault="00463564" w:rsidP="00463564">
            <w:pPr>
              <w:rPr>
                <w:rFonts w:ascii="Arial" w:hAnsi="Arial"/>
                <w:b/>
                <w:bCs/>
                <w:sz w:val="24"/>
              </w:rPr>
            </w:pPr>
            <w:r w:rsidRPr="00463564">
              <w:rPr>
                <w:rFonts w:ascii="Arial" w:hAnsi="Arial"/>
                <w:b/>
                <w:bCs/>
                <w:sz w:val="24"/>
              </w:rPr>
              <w:t>48,383</w:t>
            </w:r>
          </w:p>
        </w:tc>
        <w:tc>
          <w:tcPr>
            <w:tcW w:w="960" w:type="dxa"/>
            <w:tcBorders>
              <w:top w:val="nil"/>
              <w:left w:val="nil"/>
              <w:bottom w:val="nil"/>
              <w:right w:val="nil"/>
            </w:tcBorders>
            <w:shd w:val="clear" w:color="auto" w:fill="auto"/>
            <w:noWrap/>
            <w:vAlign w:val="center"/>
            <w:hideMark/>
          </w:tcPr>
          <w:p w14:paraId="3DA6EFBF" w14:textId="77777777" w:rsidR="00463564" w:rsidRPr="00463564" w:rsidRDefault="00463564" w:rsidP="00463564">
            <w:pPr>
              <w:rPr>
                <w:rFonts w:ascii="Arial" w:hAnsi="Arial"/>
                <w:b/>
                <w:bCs/>
                <w:sz w:val="24"/>
              </w:rPr>
            </w:pPr>
            <w:r w:rsidRPr="00463564">
              <w:rPr>
                <w:rFonts w:ascii="Arial" w:hAnsi="Arial"/>
                <w:b/>
                <w:bCs/>
                <w:sz w:val="24"/>
              </w:rPr>
              <w:t>4,032</w:t>
            </w:r>
          </w:p>
        </w:tc>
      </w:tr>
      <w:tr w:rsidR="00463564" w:rsidRPr="00463564" w14:paraId="4A3A97DB" w14:textId="77777777" w:rsidTr="00463564">
        <w:trPr>
          <w:trHeight w:val="300"/>
        </w:trPr>
        <w:tc>
          <w:tcPr>
            <w:tcW w:w="960" w:type="dxa"/>
            <w:tcBorders>
              <w:top w:val="nil"/>
              <w:left w:val="nil"/>
              <w:bottom w:val="nil"/>
              <w:right w:val="nil"/>
            </w:tcBorders>
            <w:shd w:val="clear" w:color="auto" w:fill="auto"/>
            <w:noWrap/>
            <w:vAlign w:val="center"/>
            <w:hideMark/>
          </w:tcPr>
          <w:p w14:paraId="18F75ADD" w14:textId="77777777" w:rsidR="00463564" w:rsidRPr="00463564" w:rsidRDefault="00463564" w:rsidP="00463564">
            <w:pPr>
              <w:rPr>
                <w:rFonts w:ascii="Arial" w:hAnsi="Arial"/>
                <w:sz w:val="24"/>
              </w:rPr>
            </w:pPr>
            <w:r w:rsidRPr="00463564">
              <w:rPr>
                <w:rFonts w:ascii="Arial" w:hAnsi="Arial"/>
                <w:sz w:val="24"/>
              </w:rPr>
              <w:t>L7</w:t>
            </w:r>
          </w:p>
        </w:tc>
        <w:tc>
          <w:tcPr>
            <w:tcW w:w="1000" w:type="dxa"/>
            <w:tcBorders>
              <w:top w:val="nil"/>
              <w:left w:val="nil"/>
              <w:bottom w:val="nil"/>
              <w:right w:val="nil"/>
            </w:tcBorders>
            <w:shd w:val="clear" w:color="auto" w:fill="auto"/>
            <w:noWrap/>
            <w:vAlign w:val="center"/>
            <w:hideMark/>
          </w:tcPr>
          <w:p w14:paraId="6465A122" w14:textId="77777777" w:rsidR="00463564" w:rsidRPr="00463564" w:rsidRDefault="00463564" w:rsidP="00463564">
            <w:pPr>
              <w:rPr>
                <w:rFonts w:ascii="Arial" w:hAnsi="Arial"/>
                <w:sz w:val="24"/>
              </w:rPr>
            </w:pPr>
            <w:r w:rsidRPr="00463564">
              <w:rPr>
                <w:rFonts w:ascii="Arial" w:hAnsi="Arial"/>
                <w:sz w:val="24"/>
              </w:rPr>
              <w:t>48,870</w:t>
            </w:r>
          </w:p>
        </w:tc>
        <w:tc>
          <w:tcPr>
            <w:tcW w:w="960" w:type="dxa"/>
            <w:tcBorders>
              <w:top w:val="nil"/>
              <w:left w:val="nil"/>
              <w:bottom w:val="nil"/>
              <w:right w:val="nil"/>
            </w:tcBorders>
            <w:shd w:val="clear" w:color="auto" w:fill="auto"/>
            <w:noWrap/>
            <w:vAlign w:val="center"/>
            <w:hideMark/>
          </w:tcPr>
          <w:p w14:paraId="29E36ED1" w14:textId="77777777" w:rsidR="00463564" w:rsidRPr="00463564" w:rsidRDefault="00463564" w:rsidP="00463564">
            <w:pPr>
              <w:rPr>
                <w:rFonts w:ascii="Arial" w:hAnsi="Arial"/>
                <w:sz w:val="24"/>
              </w:rPr>
            </w:pPr>
            <w:r w:rsidRPr="00463564">
              <w:rPr>
                <w:rFonts w:ascii="Arial" w:hAnsi="Arial"/>
                <w:sz w:val="24"/>
              </w:rPr>
              <w:t>4,073</w:t>
            </w:r>
          </w:p>
        </w:tc>
        <w:tc>
          <w:tcPr>
            <w:tcW w:w="960" w:type="dxa"/>
            <w:tcBorders>
              <w:top w:val="nil"/>
              <w:left w:val="nil"/>
              <w:bottom w:val="nil"/>
              <w:right w:val="nil"/>
            </w:tcBorders>
            <w:shd w:val="clear" w:color="auto" w:fill="auto"/>
            <w:noWrap/>
            <w:vAlign w:val="center"/>
            <w:hideMark/>
          </w:tcPr>
          <w:p w14:paraId="151F1D1F" w14:textId="77777777" w:rsidR="00463564" w:rsidRPr="00463564" w:rsidRDefault="00463564" w:rsidP="00463564">
            <w:pPr>
              <w:rPr>
                <w:rFonts w:ascii="Arial" w:hAnsi="Arial"/>
                <w:sz w:val="24"/>
              </w:rPr>
            </w:pPr>
            <w:r w:rsidRPr="00463564">
              <w:rPr>
                <w:rFonts w:ascii="Arial" w:hAnsi="Arial"/>
                <w:sz w:val="24"/>
              </w:rPr>
              <w:t>7</w:t>
            </w:r>
          </w:p>
        </w:tc>
        <w:tc>
          <w:tcPr>
            <w:tcW w:w="1000" w:type="dxa"/>
            <w:tcBorders>
              <w:top w:val="nil"/>
              <w:left w:val="nil"/>
              <w:bottom w:val="nil"/>
              <w:right w:val="nil"/>
            </w:tcBorders>
            <w:shd w:val="clear" w:color="auto" w:fill="auto"/>
            <w:noWrap/>
            <w:vAlign w:val="center"/>
            <w:hideMark/>
          </w:tcPr>
          <w:p w14:paraId="65ACF5E4" w14:textId="77777777" w:rsidR="00463564" w:rsidRPr="00463564" w:rsidRDefault="00463564" w:rsidP="00463564">
            <w:pPr>
              <w:rPr>
                <w:rFonts w:ascii="Arial" w:hAnsi="Arial"/>
                <w:b/>
                <w:bCs/>
                <w:sz w:val="24"/>
              </w:rPr>
            </w:pPr>
            <w:r w:rsidRPr="00463564">
              <w:rPr>
                <w:rFonts w:ascii="Arial" w:hAnsi="Arial"/>
                <w:b/>
                <w:bCs/>
                <w:sz w:val="24"/>
              </w:rPr>
              <w:t>49,604</w:t>
            </w:r>
          </w:p>
        </w:tc>
        <w:tc>
          <w:tcPr>
            <w:tcW w:w="960" w:type="dxa"/>
            <w:tcBorders>
              <w:top w:val="nil"/>
              <w:left w:val="nil"/>
              <w:bottom w:val="nil"/>
              <w:right w:val="nil"/>
            </w:tcBorders>
            <w:shd w:val="clear" w:color="auto" w:fill="auto"/>
            <w:noWrap/>
            <w:vAlign w:val="center"/>
            <w:hideMark/>
          </w:tcPr>
          <w:p w14:paraId="37621E8B" w14:textId="77777777" w:rsidR="00463564" w:rsidRPr="00463564" w:rsidRDefault="00463564" w:rsidP="00463564">
            <w:pPr>
              <w:rPr>
                <w:rFonts w:ascii="Arial" w:hAnsi="Arial"/>
                <w:b/>
                <w:bCs/>
                <w:sz w:val="24"/>
              </w:rPr>
            </w:pPr>
            <w:r w:rsidRPr="00463564">
              <w:rPr>
                <w:rFonts w:ascii="Arial" w:hAnsi="Arial"/>
                <w:b/>
                <w:bCs/>
                <w:sz w:val="24"/>
              </w:rPr>
              <w:t>4,134</w:t>
            </w:r>
          </w:p>
        </w:tc>
      </w:tr>
      <w:tr w:rsidR="00463564" w:rsidRPr="00463564" w14:paraId="2EF85BF1" w14:textId="77777777" w:rsidTr="00463564">
        <w:trPr>
          <w:trHeight w:val="300"/>
        </w:trPr>
        <w:tc>
          <w:tcPr>
            <w:tcW w:w="960" w:type="dxa"/>
            <w:tcBorders>
              <w:top w:val="nil"/>
              <w:left w:val="nil"/>
              <w:bottom w:val="nil"/>
              <w:right w:val="nil"/>
            </w:tcBorders>
            <w:shd w:val="clear" w:color="auto" w:fill="auto"/>
            <w:noWrap/>
            <w:vAlign w:val="center"/>
            <w:hideMark/>
          </w:tcPr>
          <w:p w14:paraId="44E092D6" w14:textId="77777777" w:rsidR="00463564" w:rsidRPr="00463564" w:rsidRDefault="00463564" w:rsidP="00463564">
            <w:pPr>
              <w:rPr>
                <w:rFonts w:ascii="Arial" w:hAnsi="Arial"/>
                <w:sz w:val="24"/>
              </w:rPr>
            </w:pPr>
            <w:r w:rsidRPr="00463564">
              <w:rPr>
                <w:rFonts w:ascii="Arial" w:hAnsi="Arial"/>
                <w:sz w:val="24"/>
              </w:rPr>
              <w:t>L8</w:t>
            </w:r>
          </w:p>
        </w:tc>
        <w:tc>
          <w:tcPr>
            <w:tcW w:w="1000" w:type="dxa"/>
            <w:tcBorders>
              <w:top w:val="nil"/>
              <w:left w:val="nil"/>
              <w:bottom w:val="nil"/>
              <w:right w:val="nil"/>
            </w:tcBorders>
            <w:shd w:val="clear" w:color="auto" w:fill="auto"/>
            <w:noWrap/>
            <w:vAlign w:val="center"/>
            <w:hideMark/>
          </w:tcPr>
          <w:p w14:paraId="766DF341" w14:textId="77777777" w:rsidR="00463564" w:rsidRPr="00463564" w:rsidRDefault="00463564" w:rsidP="00463564">
            <w:pPr>
              <w:rPr>
                <w:rFonts w:ascii="Arial" w:hAnsi="Arial"/>
                <w:sz w:val="24"/>
              </w:rPr>
            </w:pPr>
            <w:r w:rsidRPr="00463564">
              <w:rPr>
                <w:rFonts w:ascii="Arial" w:hAnsi="Arial"/>
                <w:sz w:val="24"/>
              </w:rPr>
              <w:t>49,924</w:t>
            </w:r>
          </w:p>
        </w:tc>
        <w:tc>
          <w:tcPr>
            <w:tcW w:w="960" w:type="dxa"/>
            <w:tcBorders>
              <w:top w:val="nil"/>
              <w:left w:val="nil"/>
              <w:bottom w:val="nil"/>
              <w:right w:val="nil"/>
            </w:tcBorders>
            <w:shd w:val="clear" w:color="auto" w:fill="auto"/>
            <w:noWrap/>
            <w:vAlign w:val="center"/>
            <w:hideMark/>
          </w:tcPr>
          <w:p w14:paraId="731A0ACF" w14:textId="77777777" w:rsidR="00463564" w:rsidRPr="00463564" w:rsidRDefault="00463564" w:rsidP="00463564">
            <w:pPr>
              <w:rPr>
                <w:rFonts w:ascii="Arial" w:hAnsi="Arial"/>
                <w:sz w:val="24"/>
              </w:rPr>
            </w:pPr>
            <w:r w:rsidRPr="00463564">
              <w:rPr>
                <w:rFonts w:ascii="Arial" w:hAnsi="Arial"/>
                <w:sz w:val="24"/>
              </w:rPr>
              <w:t>4,160</w:t>
            </w:r>
          </w:p>
        </w:tc>
        <w:tc>
          <w:tcPr>
            <w:tcW w:w="960" w:type="dxa"/>
            <w:tcBorders>
              <w:top w:val="nil"/>
              <w:left w:val="nil"/>
              <w:bottom w:val="nil"/>
              <w:right w:val="nil"/>
            </w:tcBorders>
            <w:shd w:val="clear" w:color="auto" w:fill="auto"/>
            <w:noWrap/>
            <w:vAlign w:val="center"/>
            <w:hideMark/>
          </w:tcPr>
          <w:p w14:paraId="491D8D54" w14:textId="77777777" w:rsidR="00463564" w:rsidRPr="00463564" w:rsidRDefault="00463564" w:rsidP="00463564">
            <w:pPr>
              <w:rPr>
                <w:rFonts w:ascii="Arial" w:hAnsi="Arial"/>
                <w:sz w:val="24"/>
              </w:rPr>
            </w:pPr>
            <w:r w:rsidRPr="00463564">
              <w:rPr>
                <w:rFonts w:ascii="Arial" w:hAnsi="Arial"/>
                <w:sz w:val="24"/>
              </w:rPr>
              <w:t>8</w:t>
            </w:r>
          </w:p>
        </w:tc>
        <w:tc>
          <w:tcPr>
            <w:tcW w:w="1000" w:type="dxa"/>
            <w:tcBorders>
              <w:top w:val="nil"/>
              <w:left w:val="nil"/>
              <w:bottom w:val="nil"/>
              <w:right w:val="nil"/>
            </w:tcBorders>
            <w:shd w:val="clear" w:color="auto" w:fill="auto"/>
            <w:noWrap/>
            <w:vAlign w:val="center"/>
            <w:hideMark/>
          </w:tcPr>
          <w:p w14:paraId="0DC3992C" w14:textId="77777777" w:rsidR="00463564" w:rsidRPr="00463564" w:rsidRDefault="00463564" w:rsidP="00463564">
            <w:pPr>
              <w:rPr>
                <w:rFonts w:ascii="Arial" w:hAnsi="Arial"/>
                <w:b/>
                <w:bCs/>
                <w:sz w:val="24"/>
              </w:rPr>
            </w:pPr>
            <w:r w:rsidRPr="00463564">
              <w:rPr>
                <w:rFonts w:ascii="Arial" w:hAnsi="Arial"/>
                <w:b/>
                <w:bCs/>
                <w:sz w:val="24"/>
              </w:rPr>
              <w:t>50,673</w:t>
            </w:r>
          </w:p>
        </w:tc>
        <w:tc>
          <w:tcPr>
            <w:tcW w:w="960" w:type="dxa"/>
            <w:tcBorders>
              <w:top w:val="nil"/>
              <w:left w:val="nil"/>
              <w:bottom w:val="nil"/>
              <w:right w:val="nil"/>
            </w:tcBorders>
            <w:shd w:val="clear" w:color="auto" w:fill="auto"/>
            <w:noWrap/>
            <w:vAlign w:val="center"/>
            <w:hideMark/>
          </w:tcPr>
          <w:p w14:paraId="23D7F5AB" w14:textId="77777777" w:rsidR="00463564" w:rsidRPr="00463564" w:rsidRDefault="00463564" w:rsidP="00463564">
            <w:pPr>
              <w:rPr>
                <w:rFonts w:ascii="Arial" w:hAnsi="Arial"/>
                <w:b/>
                <w:bCs/>
                <w:sz w:val="24"/>
              </w:rPr>
            </w:pPr>
            <w:r w:rsidRPr="00463564">
              <w:rPr>
                <w:rFonts w:ascii="Arial" w:hAnsi="Arial"/>
                <w:b/>
                <w:bCs/>
                <w:sz w:val="24"/>
              </w:rPr>
              <w:t>4,223</w:t>
            </w:r>
          </w:p>
        </w:tc>
      </w:tr>
      <w:tr w:rsidR="00463564" w:rsidRPr="00463564" w14:paraId="4E30F150" w14:textId="77777777" w:rsidTr="00463564">
        <w:trPr>
          <w:trHeight w:val="300"/>
        </w:trPr>
        <w:tc>
          <w:tcPr>
            <w:tcW w:w="960" w:type="dxa"/>
            <w:tcBorders>
              <w:top w:val="nil"/>
              <w:left w:val="nil"/>
              <w:bottom w:val="nil"/>
              <w:right w:val="nil"/>
            </w:tcBorders>
            <w:shd w:val="clear" w:color="auto" w:fill="auto"/>
            <w:noWrap/>
            <w:vAlign w:val="center"/>
            <w:hideMark/>
          </w:tcPr>
          <w:p w14:paraId="08EBF695" w14:textId="77777777" w:rsidR="00463564" w:rsidRPr="00463564" w:rsidRDefault="00463564" w:rsidP="00463564">
            <w:pPr>
              <w:rPr>
                <w:rFonts w:ascii="Arial" w:hAnsi="Arial"/>
                <w:sz w:val="24"/>
              </w:rPr>
            </w:pPr>
            <w:r w:rsidRPr="00463564">
              <w:rPr>
                <w:rFonts w:ascii="Arial" w:hAnsi="Arial"/>
                <w:sz w:val="24"/>
              </w:rPr>
              <w:t>L9</w:t>
            </w:r>
          </w:p>
        </w:tc>
        <w:tc>
          <w:tcPr>
            <w:tcW w:w="1000" w:type="dxa"/>
            <w:tcBorders>
              <w:top w:val="nil"/>
              <w:left w:val="nil"/>
              <w:bottom w:val="nil"/>
              <w:right w:val="nil"/>
            </w:tcBorders>
            <w:shd w:val="clear" w:color="auto" w:fill="auto"/>
            <w:noWrap/>
            <w:vAlign w:val="center"/>
            <w:hideMark/>
          </w:tcPr>
          <w:p w14:paraId="5F5F7749" w14:textId="77777777" w:rsidR="00463564" w:rsidRPr="00463564" w:rsidRDefault="00463564" w:rsidP="00463564">
            <w:pPr>
              <w:rPr>
                <w:rFonts w:ascii="Arial" w:hAnsi="Arial"/>
                <w:sz w:val="24"/>
              </w:rPr>
            </w:pPr>
            <w:r w:rsidRPr="00463564">
              <w:rPr>
                <w:rFonts w:ascii="Arial" w:hAnsi="Arial"/>
                <w:sz w:val="24"/>
              </w:rPr>
              <w:t>51,090</w:t>
            </w:r>
          </w:p>
        </w:tc>
        <w:tc>
          <w:tcPr>
            <w:tcW w:w="960" w:type="dxa"/>
            <w:tcBorders>
              <w:top w:val="nil"/>
              <w:left w:val="nil"/>
              <w:bottom w:val="nil"/>
              <w:right w:val="nil"/>
            </w:tcBorders>
            <w:shd w:val="clear" w:color="auto" w:fill="auto"/>
            <w:noWrap/>
            <w:vAlign w:val="center"/>
            <w:hideMark/>
          </w:tcPr>
          <w:p w14:paraId="6C701E75" w14:textId="77777777" w:rsidR="00463564" w:rsidRPr="00463564" w:rsidRDefault="00463564" w:rsidP="00463564">
            <w:pPr>
              <w:rPr>
                <w:rFonts w:ascii="Arial" w:hAnsi="Arial"/>
                <w:sz w:val="24"/>
              </w:rPr>
            </w:pPr>
            <w:r w:rsidRPr="00463564">
              <w:rPr>
                <w:rFonts w:ascii="Arial" w:hAnsi="Arial"/>
                <w:sz w:val="24"/>
              </w:rPr>
              <w:t>4,258</w:t>
            </w:r>
          </w:p>
        </w:tc>
        <w:tc>
          <w:tcPr>
            <w:tcW w:w="960" w:type="dxa"/>
            <w:tcBorders>
              <w:top w:val="nil"/>
              <w:left w:val="nil"/>
              <w:bottom w:val="nil"/>
              <w:right w:val="nil"/>
            </w:tcBorders>
            <w:shd w:val="clear" w:color="auto" w:fill="auto"/>
            <w:noWrap/>
            <w:vAlign w:val="center"/>
            <w:hideMark/>
          </w:tcPr>
          <w:p w14:paraId="244D60C6" w14:textId="77777777" w:rsidR="00463564" w:rsidRPr="00463564" w:rsidRDefault="00463564" w:rsidP="00463564">
            <w:pPr>
              <w:rPr>
                <w:rFonts w:ascii="Arial" w:hAnsi="Arial"/>
                <w:sz w:val="24"/>
              </w:rPr>
            </w:pPr>
            <w:r w:rsidRPr="00463564">
              <w:rPr>
                <w:rFonts w:ascii="Arial" w:hAnsi="Arial"/>
                <w:sz w:val="24"/>
              </w:rPr>
              <w:t>9</w:t>
            </w:r>
          </w:p>
        </w:tc>
        <w:tc>
          <w:tcPr>
            <w:tcW w:w="1000" w:type="dxa"/>
            <w:tcBorders>
              <w:top w:val="nil"/>
              <w:left w:val="nil"/>
              <w:bottom w:val="nil"/>
              <w:right w:val="nil"/>
            </w:tcBorders>
            <w:shd w:val="clear" w:color="auto" w:fill="auto"/>
            <w:noWrap/>
            <w:vAlign w:val="center"/>
            <w:hideMark/>
          </w:tcPr>
          <w:p w14:paraId="47863F8E" w14:textId="77777777" w:rsidR="00463564" w:rsidRPr="00463564" w:rsidRDefault="00463564" w:rsidP="00463564">
            <w:pPr>
              <w:rPr>
                <w:rFonts w:ascii="Arial" w:hAnsi="Arial"/>
                <w:b/>
                <w:bCs/>
                <w:sz w:val="24"/>
              </w:rPr>
            </w:pPr>
            <w:r w:rsidRPr="00463564">
              <w:rPr>
                <w:rFonts w:ascii="Arial" w:hAnsi="Arial"/>
                <w:b/>
                <w:bCs/>
                <w:sz w:val="24"/>
              </w:rPr>
              <w:t>51,857</w:t>
            </w:r>
          </w:p>
        </w:tc>
        <w:tc>
          <w:tcPr>
            <w:tcW w:w="960" w:type="dxa"/>
            <w:tcBorders>
              <w:top w:val="nil"/>
              <w:left w:val="nil"/>
              <w:bottom w:val="nil"/>
              <w:right w:val="nil"/>
            </w:tcBorders>
            <w:shd w:val="clear" w:color="auto" w:fill="auto"/>
            <w:noWrap/>
            <w:vAlign w:val="center"/>
            <w:hideMark/>
          </w:tcPr>
          <w:p w14:paraId="04410A33" w14:textId="77777777" w:rsidR="00463564" w:rsidRPr="00463564" w:rsidRDefault="00463564" w:rsidP="00463564">
            <w:pPr>
              <w:rPr>
                <w:rFonts w:ascii="Arial" w:hAnsi="Arial"/>
                <w:b/>
                <w:bCs/>
                <w:sz w:val="24"/>
              </w:rPr>
            </w:pPr>
            <w:r w:rsidRPr="00463564">
              <w:rPr>
                <w:rFonts w:ascii="Arial" w:hAnsi="Arial"/>
                <w:b/>
                <w:bCs/>
                <w:sz w:val="24"/>
              </w:rPr>
              <w:t>4,321</w:t>
            </w:r>
          </w:p>
        </w:tc>
      </w:tr>
      <w:tr w:rsidR="00463564" w:rsidRPr="00463564" w14:paraId="0780BA6A" w14:textId="77777777" w:rsidTr="00463564">
        <w:trPr>
          <w:trHeight w:val="300"/>
        </w:trPr>
        <w:tc>
          <w:tcPr>
            <w:tcW w:w="960" w:type="dxa"/>
            <w:tcBorders>
              <w:top w:val="nil"/>
              <w:left w:val="nil"/>
              <w:bottom w:val="nil"/>
              <w:right w:val="nil"/>
            </w:tcBorders>
            <w:shd w:val="clear" w:color="auto" w:fill="auto"/>
            <w:noWrap/>
            <w:vAlign w:val="center"/>
            <w:hideMark/>
          </w:tcPr>
          <w:p w14:paraId="46A65909" w14:textId="77777777" w:rsidR="00463564" w:rsidRPr="00463564" w:rsidRDefault="00463564" w:rsidP="00463564">
            <w:pPr>
              <w:rPr>
                <w:rFonts w:ascii="Arial" w:hAnsi="Arial"/>
                <w:sz w:val="24"/>
              </w:rPr>
            </w:pPr>
            <w:r w:rsidRPr="00463564">
              <w:rPr>
                <w:rFonts w:ascii="Arial" w:hAnsi="Arial"/>
                <w:sz w:val="24"/>
              </w:rPr>
              <w:t>L10</w:t>
            </w:r>
          </w:p>
        </w:tc>
        <w:tc>
          <w:tcPr>
            <w:tcW w:w="1000" w:type="dxa"/>
            <w:tcBorders>
              <w:top w:val="nil"/>
              <w:left w:val="nil"/>
              <w:bottom w:val="nil"/>
              <w:right w:val="nil"/>
            </w:tcBorders>
            <w:shd w:val="clear" w:color="auto" w:fill="auto"/>
            <w:noWrap/>
            <w:vAlign w:val="center"/>
            <w:hideMark/>
          </w:tcPr>
          <w:p w14:paraId="76B29957" w14:textId="77777777" w:rsidR="00463564" w:rsidRPr="00463564" w:rsidRDefault="00463564" w:rsidP="00463564">
            <w:pPr>
              <w:rPr>
                <w:rFonts w:ascii="Arial" w:hAnsi="Arial"/>
                <w:sz w:val="24"/>
              </w:rPr>
            </w:pPr>
            <w:r w:rsidRPr="00463564">
              <w:rPr>
                <w:rFonts w:ascii="Arial" w:hAnsi="Arial"/>
                <w:sz w:val="24"/>
              </w:rPr>
              <w:t>52,325</w:t>
            </w:r>
          </w:p>
        </w:tc>
        <w:tc>
          <w:tcPr>
            <w:tcW w:w="960" w:type="dxa"/>
            <w:tcBorders>
              <w:top w:val="nil"/>
              <w:left w:val="nil"/>
              <w:bottom w:val="nil"/>
              <w:right w:val="nil"/>
            </w:tcBorders>
            <w:shd w:val="clear" w:color="auto" w:fill="auto"/>
            <w:noWrap/>
            <w:vAlign w:val="center"/>
            <w:hideMark/>
          </w:tcPr>
          <w:p w14:paraId="3CB18E19" w14:textId="77777777" w:rsidR="00463564" w:rsidRPr="00463564" w:rsidRDefault="00463564" w:rsidP="00463564">
            <w:pPr>
              <w:rPr>
                <w:rFonts w:ascii="Arial" w:hAnsi="Arial"/>
                <w:sz w:val="24"/>
              </w:rPr>
            </w:pPr>
            <w:r w:rsidRPr="00463564">
              <w:rPr>
                <w:rFonts w:ascii="Arial" w:hAnsi="Arial"/>
                <w:sz w:val="24"/>
              </w:rPr>
              <w:t>4,360</w:t>
            </w:r>
          </w:p>
        </w:tc>
        <w:tc>
          <w:tcPr>
            <w:tcW w:w="960" w:type="dxa"/>
            <w:tcBorders>
              <w:top w:val="nil"/>
              <w:left w:val="nil"/>
              <w:bottom w:val="nil"/>
              <w:right w:val="nil"/>
            </w:tcBorders>
            <w:shd w:val="clear" w:color="auto" w:fill="auto"/>
            <w:noWrap/>
            <w:vAlign w:val="center"/>
            <w:hideMark/>
          </w:tcPr>
          <w:p w14:paraId="02A539B7" w14:textId="77777777" w:rsidR="00463564" w:rsidRPr="00463564" w:rsidRDefault="00463564" w:rsidP="00463564">
            <w:pPr>
              <w:rPr>
                <w:rFonts w:ascii="Arial" w:hAnsi="Arial"/>
                <w:sz w:val="24"/>
              </w:rPr>
            </w:pPr>
            <w:r w:rsidRPr="00463564">
              <w:rPr>
                <w:rFonts w:ascii="Arial" w:hAnsi="Arial"/>
                <w:sz w:val="24"/>
              </w:rPr>
              <w:t>10</w:t>
            </w:r>
          </w:p>
        </w:tc>
        <w:tc>
          <w:tcPr>
            <w:tcW w:w="1000" w:type="dxa"/>
            <w:tcBorders>
              <w:top w:val="nil"/>
              <w:left w:val="nil"/>
              <w:bottom w:val="nil"/>
              <w:right w:val="nil"/>
            </w:tcBorders>
            <w:shd w:val="clear" w:color="auto" w:fill="auto"/>
            <w:noWrap/>
            <w:vAlign w:val="center"/>
            <w:hideMark/>
          </w:tcPr>
          <w:p w14:paraId="17A3D2C9" w14:textId="77777777" w:rsidR="00463564" w:rsidRPr="00463564" w:rsidRDefault="00463564" w:rsidP="00463564">
            <w:pPr>
              <w:rPr>
                <w:rFonts w:ascii="Arial" w:hAnsi="Arial"/>
                <w:b/>
                <w:bCs/>
                <w:sz w:val="24"/>
              </w:rPr>
            </w:pPr>
            <w:r w:rsidRPr="00463564">
              <w:rPr>
                <w:rFonts w:ascii="Arial" w:hAnsi="Arial"/>
                <w:b/>
                <w:bCs/>
                <w:sz w:val="24"/>
              </w:rPr>
              <w:t>53,110</w:t>
            </w:r>
          </w:p>
        </w:tc>
        <w:tc>
          <w:tcPr>
            <w:tcW w:w="960" w:type="dxa"/>
            <w:tcBorders>
              <w:top w:val="nil"/>
              <w:left w:val="nil"/>
              <w:bottom w:val="nil"/>
              <w:right w:val="nil"/>
            </w:tcBorders>
            <w:shd w:val="clear" w:color="auto" w:fill="auto"/>
            <w:noWrap/>
            <w:vAlign w:val="center"/>
            <w:hideMark/>
          </w:tcPr>
          <w:p w14:paraId="02DA306F" w14:textId="77777777" w:rsidR="00463564" w:rsidRPr="00463564" w:rsidRDefault="00463564" w:rsidP="00463564">
            <w:pPr>
              <w:rPr>
                <w:rFonts w:ascii="Arial" w:hAnsi="Arial"/>
                <w:b/>
                <w:bCs/>
                <w:sz w:val="24"/>
              </w:rPr>
            </w:pPr>
            <w:r w:rsidRPr="00463564">
              <w:rPr>
                <w:rFonts w:ascii="Arial" w:hAnsi="Arial"/>
                <w:b/>
                <w:bCs/>
                <w:sz w:val="24"/>
              </w:rPr>
              <w:t>4,426</w:t>
            </w:r>
          </w:p>
        </w:tc>
      </w:tr>
      <w:tr w:rsidR="00463564" w:rsidRPr="00463564" w14:paraId="7316CFCC" w14:textId="77777777" w:rsidTr="00463564">
        <w:trPr>
          <w:trHeight w:val="300"/>
        </w:trPr>
        <w:tc>
          <w:tcPr>
            <w:tcW w:w="960" w:type="dxa"/>
            <w:tcBorders>
              <w:top w:val="nil"/>
              <w:left w:val="nil"/>
              <w:bottom w:val="nil"/>
              <w:right w:val="nil"/>
            </w:tcBorders>
            <w:shd w:val="clear" w:color="auto" w:fill="auto"/>
            <w:noWrap/>
            <w:vAlign w:val="center"/>
            <w:hideMark/>
          </w:tcPr>
          <w:p w14:paraId="707C2ECD" w14:textId="77777777" w:rsidR="00463564" w:rsidRPr="00463564" w:rsidRDefault="00463564" w:rsidP="00463564">
            <w:pPr>
              <w:rPr>
                <w:rFonts w:ascii="Arial" w:hAnsi="Arial"/>
                <w:sz w:val="24"/>
              </w:rPr>
            </w:pPr>
            <w:r w:rsidRPr="00463564">
              <w:rPr>
                <w:rFonts w:ascii="Arial" w:hAnsi="Arial"/>
                <w:sz w:val="24"/>
              </w:rPr>
              <w:t>L11</w:t>
            </w:r>
          </w:p>
        </w:tc>
        <w:tc>
          <w:tcPr>
            <w:tcW w:w="1000" w:type="dxa"/>
            <w:tcBorders>
              <w:top w:val="nil"/>
              <w:left w:val="nil"/>
              <w:bottom w:val="nil"/>
              <w:right w:val="nil"/>
            </w:tcBorders>
            <w:shd w:val="clear" w:color="auto" w:fill="auto"/>
            <w:noWrap/>
            <w:vAlign w:val="center"/>
            <w:hideMark/>
          </w:tcPr>
          <w:p w14:paraId="671C6B71" w14:textId="77777777" w:rsidR="00463564" w:rsidRPr="00463564" w:rsidRDefault="00463564" w:rsidP="00463564">
            <w:pPr>
              <w:rPr>
                <w:rFonts w:ascii="Arial" w:hAnsi="Arial"/>
                <w:sz w:val="24"/>
              </w:rPr>
            </w:pPr>
            <w:r w:rsidRPr="00463564">
              <w:rPr>
                <w:rFonts w:ascii="Arial" w:hAnsi="Arial"/>
                <w:sz w:val="24"/>
              </w:rPr>
              <w:t>53,597</w:t>
            </w:r>
          </w:p>
        </w:tc>
        <w:tc>
          <w:tcPr>
            <w:tcW w:w="960" w:type="dxa"/>
            <w:tcBorders>
              <w:top w:val="nil"/>
              <w:left w:val="nil"/>
              <w:bottom w:val="nil"/>
              <w:right w:val="nil"/>
            </w:tcBorders>
            <w:shd w:val="clear" w:color="auto" w:fill="auto"/>
            <w:noWrap/>
            <w:vAlign w:val="center"/>
            <w:hideMark/>
          </w:tcPr>
          <w:p w14:paraId="4852BE38" w14:textId="77777777" w:rsidR="00463564" w:rsidRPr="00463564" w:rsidRDefault="00463564" w:rsidP="00463564">
            <w:pPr>
              <w:rPr>
                <w:rFonts w:ascii="Arial" w:hAnsi="Arial"/>
                <w:sz w:val="24"/>
              </w:rPr>
            </w:pPr>
            <w:r w:rsidRPr="00463564">
              <w:rPr>
                <w:rFonts w:ascii="Arial" w:hAnsi="Arial"/>
                <w:sz w:val="24"/>
              </w:rPr>
              <w:t>4,466</w:t>
            </w:r>
          </w:p>
        </w:tc>
        <w:tc>
          <w:tcPr>
            <w:tcW w:w="960" w:type="dxa"/>
            <w:tcBorders>
              <w:top w:val="nil"/>
              <w:left w:val="nil"/>
              <w:bottom w:val="nil"/>
              <w:right w:val="nil"/>
            </w:tcBorders>
            <w:shd w:val="clear" w:color="auto" w:fill="auto"/>
            <w:noWrap/>
            <w:vAlign w:val="center"/>
            <w:hideMark/>
          </w:tcPr>
          <w:p w14:paraId="295840F6" w14:textId="77777777" w:rsidR="00463564" w:rsidRPr="00463564" w:rsidRDefault="00463564" w:rsidP="00463564">
            <w:pPr>
              <w:rPr>
                <w:rFonts w:ascii="Arial" w:hAnsi="Arial"/>
                <w:sz w:val="24"/>
              </w:rPr>
            </w:pPr>
            <w:r w:rsidRPr="00463564">
              <w:rPr>
                <w:rFonts w:ascii="Arial" w:hAnsi="Arial"/>
                <w:sz w:val="24"/>
              </w:rPr>
              <w:t>11</w:t>
            </w:r>
          </w:p>
        </w:tc>
        <w:tc>
          <w:tcPr>
            <w:tcW w:w="1000" w:type="dxa"/>
            <w:tcBorders>
              <w:top w:val="nil"/>
              <w:left w:val="nil"/>
              <w:bottom w:val="nil"/>
              <w:right w:val="nil"/>
            </w:tcBorders>
            <w:shd w:val="clear" w:color="auto" w:fill="auto"/>
            <w:noWrap/>
            <w:vAlign w:val="center"/>
            <w:hideMark/>
          </w:tcPr>
          <w:p w14:paraId="39C0F64F" w14:textId="77777777" w:rsidR="00463564" w:rsidRPr="00463564" w:rsidRDefault="00463564" w:rsidP="00463564">
            <w:pPr>
              <w:rPr>
                <w:rFonts w:ascii="Arial" w:hAnsi="Arial"/>
                <w:b/>
                <w:bCs/>
                <w:sz w:val="24"/>
              </w:rPr>
            </w:pPr>
            <w:r w:rsidRPr="00463564">
              <w:rPr>
                <w:rFonts w:ascii="Arial" w:hAnsi="Arial"/>
                <w:b/>
                <w:bCs/>
                <w:sz w:val="24"/>
              </w:rPr>
              <w:t>54,401</w:t>
            </w:r>
          </w:p>
        </w:tc>
        <w:tc>
          <w:tcPr>
            <w:tcW w:w="960" w:type="dxa"/>
            <w:tcBorders>
              <w:top w:val="nil"/>
              <w:left w:val="nil"/>
              <w:bottom w:val="nil"/>
              <w:right w:val="nil"/>
            </w:tcBorders>
            <w:shd w:val="clear" w:color="auto" w:fill="auto"/>
            <w:noWrap/>
            <w:vAlign w:val="center"/>
            <w:hideMark/>
          </w:tcPr>
          <w:p w14:paraId="3AB5FF7A" w14:textId="77777777" w:rsidR="00463564" w:rsidRPr="00463564" w:rsidRDefault="00463564" w:rsidP="00463564">
            <w:pPr>
              <w:rPr>
                <w:rFonts w:ascii="Arial" w:hAnsi="Arial"/>
                <w:b/>
                <w:bCs/>
                <w:sz w:val="24"/>
              </w:rPr>
            </w:pPr>
            <w:r w:rsidRPr="00463564">
              <w:rPr>
                <w:rFonts w:ascii="Arial" w:hAnsi="Arial"/>
                <w:b/>
                <w:bCs/>
                <w:sz w:val="24"/>
              </w:rPr>
              <w:t>4,533</w:t>
            </w:r>
          </w:p>
        </w:tc>
      </w:tr>
      <w:tr w:rsidR="00463564" w:rsidRPr="00463564" w14:paraId="19D7EBDA" w14:textId="77777777" w:rsidTr="00463564">
        <w:trPr>
          <w:trHeight w:val="300"/>
        </w:trPr>
        <w:tc>
          <w:tcPr>
            <w:tcW w:w="960" w:type="dxa"/>
            <w:tcBorders>
              <w:top w:val="nil"/>
              <w:left w:val="nil"/>
              <w:bottom w:val="nil"/>
              <w:right w:val="nil"/>
            </w:tcBorders>
            <w:shd w:val="clear" w:color="auto" w:fill="auto"/>
            <w:noWrap/>
            <w:vAlign w:val="center"/>
            <w:hideMark/>
          </w:tcPr>
          <w:p w14:paraId="4D2EB534" w14:textId="77777777" w:rsidR="00463564" w:rsidRPr="00463564" w:rsidRDefault="00463564" w:rsidP="00463564">
            <w:pPr>
              <w:rPr>
                <w:rFonts w:ascii="Arial" w:hAnsi="Arial"/>
                <w:sz w:val="24"/>
              </w:rPr>
            </w:pPr>
            <w:r w:rsidRPr="00463564">
              <w:rPr>
                <w:rFonts w:ascii="Arial" w:hAnsi="Arial"/>
                <w:sz w:val="24"/>
              </w:rPr>
              <w:t>L12</w:t>
            </w:r>
          </w:p>
        </w:tc>
        <w:tc>
          <w:tcPr>
            <w:tcW w:w="1000" w:type="dxa"/>
            <w:tcBorders>
              <w:top w:val="nil"/>
              <w:left w:val="nil"/>
              <w:bottom w:val="nil"/>
              <w:right w:val="nil"/>
            </w:tcBorders>
            <w:shd w:val="clear" w:color="auto" w:fill="auto"/>
            <w:noWrap/>
            <w:vAlign w:val="center"/>
            <w:hideMark/>
          </w:tcPr>
          <w:p w14:paraId="13EA5B8B" w14:textId="77777777" w:rsidR="00463564" w:rsidRPr="00463564" w:rsidRDefault="00463564" w:rsidP="00463564">
            <w:pPr>
              <w:rPr>
                <w:rFonts w:ascii="Arial" w:hAnsi="Arial"/>
                <w:sz w:val="24"/>
              </w:rPr>
            </w:pPr>
            <w:r w:rsidRPr="00463564">
              <w:rPr>
                <w:rFonts w:ascii="Arial" w:hAnsi="Arial"/>
                <w:sz w:val="24"/>
              </w:rPr>
              <w:t>54,766</w:t>
            </w:r>
          </w:p>
        </w:tc>
        <w:tc>
          <w:tcPr>
            <w:tcW w:w="960" w:type="dxa"/>
            <w:tcBorders>
              <w:top w:val="nil"/>
              <w:left w:val="nil"/>
              <w:bottom w:val="nil"/>
              <w:right w:val="nil"/>
            </w:tcBorders>
            <w:shd w:val="clear" w:color="auto" w:fill="auto"/>
            <w:noWrap/>
            <w:vAlign w:val="center"/>
            <w:hideMark/>
          </w:tcPr>
          <w:p w14:paraId="20C69A32" w14:textId="77777777" w:rsidR="00463564" w:rsidRPr="00463564" w:rsidRDefault="00463564" w:rsidP="00463564">
            <w:pPr>
              <w:rPr>
                <w:rFonts w:ascii="Arial" w:hAnsi="Arial"/>
                <w:sz w:val="24"/>
              </w:rPr>
            </w:pPr>
            <w:r w:rsidRPr="00463564">
              <w:rPr>
                <w:rFonts w:ascii="Arial" w:hAnsi="Arial"/>
                <w:sz w:val="24"/>
              </w:rPr>
              <w:t>4,564</w:t>
            </w:r>
          </w:p>
        </w:tc>
        <w:tc>
          <w:tcPr>
            <w:tcW w:w="960" w:type="dxa"/>
            <w:tcBorders>
              <w:top w:val="nil"/>
              <w:left w:val="nil"/>
              <w:bottom w:val="nil"/>
              <w:right w:val="nil"/>
            </w:tcBorders>
            <w:shd w:val="clear" w:color="auto" w:fill="auto"/>
            <w:noWrap/>
            <w:vAlign w:val="center"/>
            <w:hideMark/>
          </w:tcPr>
          <w:p w14:paraId="7E163A90" w14:textId="77777777" w:rsidR="00463564" w:rsidRPr="00463564" w:rsidRDefault="00463564" w:rsidP="00463564">
            <w:pPr>
              <w:rPr>
                <w:rFonts w:ascii="Arial" w:hAnsi="Arial"/>
                <w:sz w:val="24"/>
              </w:rPr>
            </w:pPr>
            <w:r w:rsidRPr="00463564">
              <w:rPr>
                <w:rFonts w:ascii="Arial" w:hAnsi="Arial"/>
                <w:sz w:val="24"/>
              </w:rPr>
              <w:t>12</w:t>
            </w:r>
          </w:p>
        </w:tc>
        <w:tc>
          <w:tcPr>
            <w:tcW w:w="1000" w:type="dxa"/>
            <w:tcBorders>
              <w:top w:val="nil"/>
              <w:left w:val="nil"/>
              <w:bottom w:val="nil"/>
              <w:right w:val="nil"/>
            </w:tcBorders>
            <w:shd w:val="clear" w:color="auto" w:fill="auto"/>
            <w:noWrap/>
            <w:vAlign w:val="center"/>
            <w:hideMark/>
          </w:tcPr>
          <w:p w14:paraId="35D1B4AD" w14:textId="77777777" w:rsidR="00463564" w:rsidRPr="00463564" w:rsidRDefault="00463564" w:rsidP="00463564">
            <w:pPr>
              <w:rPr>
                <w:rFonts w:ascii="Arial" w:hAnsi="Arial"/>
                <w:b/>
                <w:bCs/>
                <w:sz w:val="24"/>
              </w:rPr>
            </w:pPr>
            <w:r w:rsidRPr="00463564">
              <w:rPr>
                <w:rFonts w:ascii="Arial" w:hAnsi="Arial"/>
                <w:b/>
                <w:bCs/>
                <w:sz w:val="24"/>
              </w:rPr>
              <w:t>55,588</w:t>
            </w:r>
          </w:p>
        </w:tc>
        <w:tc>
          <w:tcPr>
            <w:tcW w:w="960" w:type="dxa"/>
            <w:tcBorders>
              <w:top w:val="nil"/>
              <w:left w:val="nil"/>
              <w:bottom w:val="nil"/>
              <w:right w:val="nil"/>
            </w:tcBorders>
            <w:shd w:val="clear" w:color="auto" w:fill="auto"/>
            <w:noWrap/>
            <w:vAlign w:val="center"/>
            <w:hideMark/>
          </w:tcPr>
          <w:p w14:paraId="490D2F2F" w14:textId="77777777" w:rsidR="00463564" w:rsidRPr="00463564" w:rsidRDefault="00463564" w:rsidP="00463564">
            <w:pPr>
              <w:rPr>
                <w:rFonts w:ascii="Arial" w:hAnsi="Arial"/>
                <w:b/>
                <w:bCs/>
                <w:sz w:val="24"/>
              </w:rPr>
            </w:pPr>
            <w:r w:rsidRPr="00463564">
              <w:rPr>
                <w:rFonts w:ascii="Arial" w:hAnsi="Arial"/>
                <w:b/>
                <w:bCs/>
                <w:sz w:val="24"/>
              </w:rPr>
              <w:t>4,632</w:t>
            </w:r>
          </w:p>
        </w:tc>
      </w:tr>
      <w:tr w:rsidR="00463564" w:rsidRPr="00463564" w14:paraId="584CF8FB" w14:textId="77777777" w:rsidTr="00463564">
        <w:trPr>
          <w:trHeight w:val="300"/>
        </w:trPr>
        <w:tc>
          <w:tcPr>
            <w:tcW w:w="960" w:type="dxa"/>
            <w:tcBorders>
              <w:top w:val="nil"/>
              <w:left w:val="nil"/>
              <w:bottom w:val="nil"/>
              <w:right w:val="nil"/>
            </w:tcBorders>
            <w:shd w:val="clear" w:color="auto" w:fill="auto"/>
            <w:noWrap/>
            <w:vAlign w:val="center"/>
            <w:hideMark/>
          </w:tcPr>
          <w:p w14:paraId="0B7FD281" w14:textId="77777777" w:rsidR="00463564" w:rsidRPr="00463564" w:rsidRDefault="00463564" w:rsidP="00463564">
            <w:pPr>
              <w:rPr>
                <w:rFonts w:ascii="Arial" w:hAnsi="Arial"/>
                <w:sz w:val="24"/>
              </w:rPr>
            </w:pPr>
            <w:r w:rsidRPr="00463564">
              <w:rPr>
                <w:rFonts w:ascii="Arial" w:hAnsi="Arial"/>
                <w:sz w:val="24"/>
              </w:rPr>
              <w:t>L13</w:t>
            </w:r>
          </w:p>
        </w:tc>
        <w:tc>
          <w:tcPr>
            <w:tcW w:w="1000" w:type="dxa"/>
            <w:tcBorders>
              <w:top w:val="nil"/>
              <w:left w:val="nil"/>
              <w:bottom w:val="nil"/>
              <w:right w:val="nil"/>
            </w:tcBorders>
            <w:shd w:val="clear" w:color="auto" w:fill="auto"/>
            <w:noWrap/>
            <w:vAlign w:val="center"/>
            <w:hideMark/>
          </w:tcPr>
          <w:p w14:paraId="41BB5D34" w14:textId="77777777" w:rsidR="00463564" w:rsidRPr="00463564" w:rsidRDefault="00463564" w:rsidP="00463564">
            <w:pPr>
              <w:rPr>
                <w:rFonts w:ascii="Arial" w:hAnsi="Arial"/>
                <w:sz w:val="24"/>
              </w:rPr>
            </w:pPr>
            <w:r w:rsidRPr="00463564">
              <w:rPr>
                <w:rFonts w:ascii="Arial" w:hAnsi="Arial"/>
                <w:sz w:val="24"/>
              </w:rPr>
              <w:t>56,059</w:t>
            </w:r>
          </w:p>
        </w:tc>
        <w:tc>
          <w:tcPr>
            <w:tcW w:w="960" w:type="dxa"/>
            <w:tcBorders>
              <w:top w:val="nil"/>
              <w:left w:val="nil"/>
              <w:bottom w:val="nil"/>
              <w:right w:val="nil"/>
            </w:tcBorders>
            <w:shd w:val="clear" w:color="auto" w:fill="auto"/>
            <w:noWrap/>
            <w:vAlign w:val="center"/>
            <w:hideMark/>
          </w:tcPr>
          <w:p w14:paraId="4BF37286" w14:textId="77777777" w:rsidR="00463564" w:rsidRPr="00463564" w:rsidRDefault="00463564" w:rsidP="00463564">
            <w:pPr>
              <w:rPr>
                <w:rFonts w:ascii="Arial" w:hAnsi="Arial"/>
                <w:sz w:val="24"/>
              </w:rPr>
            </w:pPr>
            <w:r w:rsidRPr="00463564">
              <w:rPr>
                <w:rFonts w:ascii="Arial" w:hAnsi="Arial"/>
                <w:sz w:val="24"/>
              </w:rPr>
              <w:t>4,672</w:t>
            </w:r>
          </w:p>
        </w:tc>
        <w:tc>
          <w:tcPr>
            <w:tcW w:w="960" w:type="dxa"/>
            <w:tcBorders>
              <w:top w:val="nil"/>
              <w:left w:val="nil"/>
              <w:bottom w:val="nil"/>
              <w:right w:val="nil"/>
            </w:tcBorders>
            <w:shd w:val="clear" w:color="auto" w:fill="auto"/>
            <w:noWrap/>
            <w:vAlign w:val="center"/>
            <w:hideMark/>
          </w:tcPr>
          <w:p w14:paraId="557D6854" w14:textId="77777777" w:rsidR="00463564" w:rsidRPr="00463564" w:rsidRDefault="00463564" w:rsidP="00463564">
            <w:pPr>
              <w:rPr>
                <w:rFonts w:ascii="Arial" w:hAnsi="Arial"/>
                <w:sz w:val="24"/>
              </w:rPr>
            </w:pPr>
            <w:r w:rsidRPr="00463564">
              <w:rPr>
                <w:rFonts w:ascii="Arial" w:hAnsi="Arial"/>
                <w:sz w:val="24"/>
              </w:rPr>
              <w:t>13</w:t>
            </w:r>
          </w:p>
        </w:tc>
        <w:tc>
          <w:tcPr>
            <w:tcW w:w="1000" w:type="dxa"/>
            <w:tcBorders>
              <w:top w:val="nil"/>
              <w:left w:val="nil"/>
              <w:bottom w:val="nil"/>
              <w:right w:val="nil"/>
            </w:tcBorders>
            <w:shd w:val="clear" w:color="auto" w:fill="auto"/>
            <w:noWrap/>
            <w:vAlign w:val="center"/>
            <w:hideMark/>
          </w:tcPr>
          <w:p w14:paraId="47183CB3" w14:textId="77777777" w:rsidR="00463564" w:rsidRPr="00463564" w:rsidRDefault="00463564" w:rsidP="00463564">
            <w:pPr>
              <w:rPr>
                <w:rFonts w:ascii="Arial" w:hAnsi="Arial"/>
                <w:b/>
                <w:bCs/>
                <w:sz w:val="24"/>
              </w:rPr>
            </w:pPr>
            <w:r w:rsidRPr="00463564">
              <w:rPr>
                <w:rFonts w:ascii="Arial" w:hAnsi="Arial"/>
                <w:b/>
                <w:bCs/>
                <w:sz w:val="24"/>
              </w:rPr>
              <w:t>56,900</w:t>
            </w:r>
          </w:p>
        </w:tc>
        <w:tc>
          <w:tcPr>
            <w:tcW w:w="960" w:type="dxa"/>
            <w:tcBorders>
              <w:top w:val="nil"/>
              <w:left w:val="nil"/>
              <w:bottom w:val="nil"/>
              <w:right w:val="nil"/>
            </w:tcBorders>
            <w:shd w:val="clear" w:color="auto" w:fill="auto"/>
            <w:noWrap/>
            <w:vAlign w:val="center"/>
            <w:hideMark/>
          </w:tcPr>
          <w:p w14:paraId="07DD853C" w14:textId="77777777" w:rsidR="00463564" w:rsidRPr="00463564" w:rsidRDefault="00463564" w:rsidP="00463564">
            <w:pPr>
              <w:rPr>
                <w:rFonts w:ascii="Arial" w:hAnsi="Arial"/>
                <w:b/>
                <w:bCs/>
                <w:sz w:val="24"/>
              </w:rPr>
            </w:pPr>
            <w:r w:rsidRPr="00463564">
              <w:rPr>
                <w:rFonts w:ascii="Arial" w:hAnsi="Arial"/>
                <w:b/>
                <w:bCs/>
                <w:sz w:val="24"/>
              </w:rPr>
              <w:t>4,742</w:t>
            </w:r>
          </w:p>
        </w:tc>
      </w:tr>
      <w:tr w:rsidR="00463564" w:rsidRPr="00463564" w14:paraId="5962F46C" w14:textId="77777777" w:rsidTr="00463564">
        <w:trPr>
          <w:trHeight w:val="300"/>
        </w:trPr>
        <w:tc>
          <w:tcPr>
            <w:tcW w:w="960" w:type="dxa"/>
            <w:tcBorders>
              <w:top w:val="nil"/>
              <w:left w:val="nil"/>
              <w:bottom w:val="nil"/>
              <w:right w:val="nil"/>
            </w:tcBorders>
            <w:shd w:val="clear" w:color="auto" w:fill="auto"/>
            <w:noWrap/>
            <w:vAlign w:val="center"/>
            <w:hideMark/>
          </w:tcPr>
          <w:p w14:paraId="1BF89924" w14:textId="77777777" w:rsidR="00463564" w:rsidRPr="00463564" w:rsidRDefault="00463564" w:rsidP="00463564">
            <w:pPr>
              <w:rPr>
                <w:rFonts w:ascii="Arial" w:hAnsi="Arial"/>
                <w:sz w:val="24"/>
              </w:rPr>
            </w:pPr>
            <w:r w:rsidRPr="00463564">
              <w:rPr>
                <w:rFonts w:ascii="Arial" w:hAnsi="Arial"/>
                <w:sz w:val="24"/>
              </w:rPr>
              <w:t>L14</w:t>
            </w:r>
          </w:p>
        </w:tc>
        <w:tc>
          <w:tcPr>
            <w:tcW w:w="1000" w:type="dxa"/>
            <w:tcBorders>
              <w:top w:val="nil"/>
              <w:left w:val="nil"/>
              <w:bottom w:val="nil"/>
              <w:right w:val="nil"/>
            </w:tcBorders>
            <w:shd w:val="clear" w:color="auto" w:fill="auto"/>
            <w:noWrap/>
            <w:vAlign w:val="center"/>
            <w:hideMark/>
          </w:tcPr>
          <w:p w14:paraId="2B17B965" w14:textId="77777777" w:rsidR="00463564" w:rsidRPr="00463564" w:rsidRDefault="00463564" w:rsidP="00463564">
            <w:pPr>
              <w:rPr>
                <w:rFonts w:ascii="Arial" w:hAnsi="Arial"/>
                <w:sz w:val="24"/>
              </w:rPr>
            </w:pPr>
            <w:r w:rsidRPr="00463564">
              <w:rPr>
                <w:rFonts w:ascii="Arial" w:hAnsi="Arial"/>
                <w:sz w:val="24"/>
              </w:rPr>
              <w:t>57,370</w:t>
            </w:r>
          </w:p>
        </w:tc>
        <w:tc>
          <w:tcPr>
            <w:tcW w:w="960" w:type="dxa"/>
            <w:tcBorders>
              <w:top w:val="nil"/>
              <w:left w:val="nil"/>
              <w:bottom w:val="nil"/>
              <w:right w:val="nil"/>
            </w:tcBorders>
            <w:shd w:val="clear" w:color="auto" w:fill="auto"/>
            <w:noWrap/>
            <w:vAlign w:val="center"/>
            <w:hideMark/>
          </w:tcPr>
          <w:p w14:paraId="48301DD3" w14:textId="77777777" w:rsidR="00463564" w:rsidRPr="00463564" w:rsidRDefault="00463564" w:rsidP="00463564">
            <w:pPr>
              <w:rPr>
                <w:rFonts w:ascii="Arial" w:hAnsi="Arial"/>
                <w:sz w:val="24"/>
              </w:rPr>
            </w:pPr>
            <w:r w:rsidRPr="00463564">
              <w:rPr>
                <w:rFonts w:ascii="Arial" w:hAnsi="Arial"/>
                <w:sz w:val="24"/>
              </w:rPr>
              <w:t>4,781</w:t>
            </w:r>
          </w:p>
        </w:tc>
        <w:tc>
          <w:tcPr>
            <w:tcW w:w="960" w:type="dxa"/>
            <w:tcBorders>
              <w:top w:val="nil"/>
              <w:left w:val="nil"/>
              <w:bottom w:val="nil"/>
              <w:right w:val="nil"/>
            </w:tcBorders>
            <w:shd w:val="clear" w:color="auto" w:fill="auto"/>
            <w:noWrap/>
            <w:vAlign w:val="center"/>
            <w:hideMark/>
          </w:tcPr>
          <w:p w14:paraId="78F50216" w14:textId="77777777" w:rsidR="00463564" w:rsidRPr="00463564" w:rsidRDefault="00463564" w:rsidP="00463564">
            <w:pPr>
              <w:rPr>
                <w:rFonts w:ascii="Arial" w:hAnsi="Arial"/>
                <w:sz w:val="24"/>
              </w:rPr>
            </w:pPr>
            <w:r w:rsidRPr="00463564">
              <w:rPr>
                <w:rFonts w:ascii="Arial" w:hAnsi="Arial"/>
                <w:sz w:val="24"/>
              </w:rPr>
              <w:t>14</w:t>
            </w:r>
          </w:p>
        </w:tc>
        <w:tc>
          <w:tcPr>
            <w:tcW w:w="1000" w:type="dxa"/>
            <w:tcBorders>
              <w:top w:val="nil"/>
              <w:left w:val="nil"/>
              <w:bottom w:val="nil"/>
              <w:right w:val="nil"/>
            </w:tcBorders>
            <w:shd w:val="clear" w:color="auto" w:fill="auto"/>
            <w:noWrap/>
            <w:vAlign w:val="center"/>
            <w:hideMark/>
          </w:tcPr>
          <w:p w14:paraId="6A5E0F69" w14:textId="77777777" w:rsidR="00463564" w:rsidRPr="00463564" w:rsidRDefault="00463564" w:rsidP="00463564">
            <w:pPr>
              <w:rPr>
                <w:rFonts w:ascii="Arial" w:hAnsi="Arial"/>
                <w:b/>
                <w:bCs/>
                <w:sz w:val="24"/>
              </w:rPr>
            </w:pPr>
            <w:r w:rsidRPr="00463564">
              <w:rPr>
                <w:rFonts w:ascii="Arial" w:hAnsi="Arial"/>
                <w:b/>
                <w:bCs/>
                <w:sz w:val="24"/>
              </w:rPr>
              <w:t>58,231</w:t>
            </w:r>
          </w:p>
        </w:tc>
        <w:tc>
          <w:tcPr>
            <w:tcW w:w="960" w:type="dxa"/>
            <w:tcBorders>
              <w:top w:val="nil"/>
              <w:left w:val="nil"/>
              <w:bottom w:val="nil"/>
              <w:right w:val="nil"/>
            </w:tcBorders>
            <w:shd w:val="clear" w:color="auto" w:fill="auto"/>
            <w:noWrap/>
            <w:vAlign w:val="center"/>
            <w:hideMark/>
          </w:tcPr>
          <w:p w14:paraId="35820E14" w14:textId="77777777" w:rsidR="00463564" w:rsidRPr="00463564" w:rsidRDefault="00463564" w:rsidP="00463564">
            <w:pPr>
              <w:rPr>
                <w:rFonts w:ascii="Arial" w:hAnsi="Arial"/>
                <w:b/>
                <w:bCs/>
                <w:sz w:val="24"/>
              </w:rPr>
            </w:pPr>
            <w:r w:rsidRPr="00463564">
              <w:rPr>
                <w:rFonts w:ascii="Arial" w:hAnsi="Arial"/>
                <w:b/>
                <w:bCs/>
                <w:sz w:val="24"/>
              </w:rPr>
              <w:t>4,853</w:t>
            </w:r>
          </w:p>
        </w:tc>
      </w:tr>
      <w:tr w:rsidR="00463564" w:rsidRPr="00463564" w14:paraId="68B01529" w14:textId="77777777" w:rsidTr="00463564">
        <w:trPr>
          <w:trHeight w:val="300"/>
        </w:trPr>
        <w:tc>
          <w:tcPr>
            <w:tcW w:w="960" w:type="dxa"/>
            <w:tcBorders>
              <w:top w:val="nil"/>
              <w:left w:val="nil"/>
              <w:bottom w:val="nil"/>
              <w:right w:val="nil"/>
            </w:tcBorders>
            <w:shd w:val="clear" w:color="auto" w:fill="auto"/>
            <w:noWrap/>
            <w:vAlign w:val="center"/>
            <w:hideMark/>
          </w:tcPr>
          <w:p w14:paraId="4447C74C" w14:textId="77777777" w:rsidR="00463564" w:rsidRPr="00463564" w:rsidRDefault="00463564" w:rsidP="00463564">
            <w:pPr>
              <w:rPr>
                <w:rFonts w:ascii="Arial" w:hAnsi="Arial"/>
                <w:sz w:val="24"/>
              </w:rPr>
            </w:pPr>
            <w:r w:rsidRPr="00463564">
              <w:rPr>
                <w:rFonts w:ascii="Arial" w:hAnsi="Arial"/>
                <w:sz w:val="24"/>
              </w:rPr>
              <w:t>L15</w:t>
            </w:r>
          </w:p>
        </w:tc>
        <w:tc>
          <w:tcPr>
            <w:tcW w:w="1000" w:type="dxa"/>
            <w:tcBorders>
              <w:top w:val="nil"/>
              <w:left w:val="nil"/>
              <w:bottom w:val="nil"/>
              <w:right w:val="nil"/>
            </w:tcBorders>
            <w:shd w:val="clear" w:color="auto" w:fill="auto"/>
            <w:noWrap/>
            <w:vAlign w:val="center"/>
            <w:hideMark/>
          </w:tcPr>
          <w:p w14:paraId="10B59650" w14:textId="77777777" w:rsidR="00463564" w:rsidRPr="00463564" w:rsidRDefault="00463564" w:rsidP="00463564">
            <w:pPr>
              <w:rPr>
                <w:rFonts w:ascii="Arial" w:hAnsi="Arial"/>
                <w:sz w:val="24"/>
              </w:rPr>
            </w:pPr>
            <w:r w:rsidRPr="00463564">
              <w:rPr>
                <w:rFonts w:ascii="Arial" w:hAnsi="Arial"/>
                <w:sz w:val="24"/>
              </w:rPr>
              <w:t>58,720</w:t>
            </w:r>
          </w:p>
        </w:tc>
        <w:tc>
          <w:tcPr>
            <w:tcW w:w="960" w:type="dxa"/>
            <w:tcBorders>
              <w:top w:val="nil"/>
              <w:left w:val="nil"/>
              <w:bottom w:val="nil"/>
              <w:right w:val="nil"/>
            </w:tcBorders>
            <w:shd w:val="clear" w:color="auto" w:fill="auto"/>
            <w:noWrap/>
            <w:vAlign w:val="center"/>
            <w:hideMark/>
          </w:tcPr>
          <w:p w14:paraId="21543D87" w14:textId="77777777" w:rsidR="00463564" w:rsidRPr="00463564" w:rsidRDefault="00463564" w:rsidP="00463564">
            <w:pPr>
              <w:rPr>
                <w:rFonts w:ascii="Arial" w:hAnsi="Arial"/>
                <w:sz w:val="24"/>
              </w:rPr>
            </w:pPr>
            <w:r w:rsidRPr="00463564">
              <w:rPr>
                <w:rFonts w:ascii="Arial" w:hAnsi="Arial"/>
                <w:sz w:val="24"/>
              </w:rPr>
              <w:t>4,893</w:t>
            </w:r>
          </w:p>
        </w:tc>
        <w:tc>
          <w:tcPr>
            <w:tcW w:w="960" w:type="dxa"/>
            <w:tcBorders>
              <w:top w:val="nil"/>
              <w:left w:val="nil"/>
              <w:bottom w:val="nil"/>
              <w:right w:val="nil"/>
            </w:tcBorders>
            <w:shd w:val="clear" w:color="auto" w:fill="auto"/>
            <w:noWrap/>
            <w:vAlign w:val="center"/>
            <w:hideMark/>
          </w:tcPr>
          <w:p w14:paraId="37C91BF1" w14:textId="77777777" w:rsidR="00463564" w:rsidRPr="00463564" w:rsidRDefault="00463564" w:rsidP="00463564">
            <w:pPr>
              <w:rPr>
                <w:rFonts w:ascii="Arial" w:hAnsi="Arial"/>
                <w:sz w:val="24"/>
              </w:rPr>
            </w:pPr>
            <w:r w:rsidRPr="00463564">
              <w:rPr>
                <w:rFonts w:ascii="Arial" w:hAnsi="Arial"/>
                <w:sz w:val="24"/>
              </w:rPr>
              <w:t>15</w:t>
            </w:r>
          </w:p>
        </w:tc>
        <w:tc>
          <w:tcPr>
            <w:tcW w:w="1000" w:type="dxa"/>
            <w:tcBorders>
              <w:top w:val="nil"/>
              <w:left w:val="nil"/>
              <w:bottom w:val="nil"/>
              <w:right w:val="nil"/>
            </w:tcBorders>
            <w:shd w:val="clear" w:color="auto" w:fill="auto"/>
            <w:noWrap/>
            <w:vAlign w:val="center"/>
            <w:hideMark/>
          </w:tcPr>
          <w:p w14:paraId="3941B35C" w14:textId="77777777" w:rsidR="00463564" w:rsidRPr="00463564" w:rsidRDefault="00463564" w:rsidP="00463564">
            <w:pPr>
              <w:rPr>
                <w:rFonts w:ascii="Arial" w:hAnsi="Arial"/>
                <w:b/>
                <w:bCs/>
                <w:sz w:val="24"/>
              </w:rPr>
            </w:pPr>
            <w:r w:rsidRPr="00463564">
              <w:rPr>
                <w:rFonts w:ascii="Arial" w:hAnsi="Arial"/>
                <w:b/>
                <w:bCs/>
                <w:sz w:val="24"/>
              </w:rPr>
              <w:t>59,601</w:t>
            </w:r>
          </w:p>
        </w:tc>
        <w:tc>
          <w:tcPr>
            <w:tcW w:w="960" w:type="dxa"/>
            <w:tcBorders>
              <w:top w:val="nil"/>
              <w:left w:val="nil"/>
              <w:bottom w:val="nil"/>
              <w:right w:val="nil"/>
            </w:tcBorders>
            <w:shd w:val="clear" w:color="auto" w:fill="auto"/>
            <w:noWrap/>
            <w:vAlign w:val="center"/>
            <w:hideMark/>
          </w:tcPr>
          <w:p w14:paraId="288A9CDA" w14:textId="77777777" w:rsidR="00463564" w:rsidRPr="00463564" w:rsidRDefault="00463564" w:rsidP="00463564">
            <w:pPr>
              <w:rPr>
                <w:rFonts w:ascii="Arial" w:hAnsi="Arial"/>
                <w:b/>
                <w:bCs/>
                <w:sz w:val="24"/>
              </w:rPr>
            </w:pPr>
            <w:r w:rsidRPr="00463564">
              <w:rPr>
                <w:rFonts w:ascii="Arial" w:hAnsi="Arial"/>
                <w:b/>
                <w:bCs/>
                <w:sz w:val="24"/>
              </w:rPr>
              <w:t>4,967</w:t>
            </w:r>
          </w:p>
        </w:tc>
      </w:tr>
      <w:tr w:rsidR="00463564" w:rsidRPr="00463564" w14:paraId="323EB2C0" w14:textId="77777777" w:rsidTr="00463564">
        <w:trPr>
          <w:trHeight w:val="300"/>
        </w:trPr>
        <w:tc>
          <w:tcPr>
            <w:tcW w:w="960" w:type="dxa"/>
            <w:tcBorders>
              <w:top w:val="nil"/>
              <w:left w:val="nil"/>
              <w:bottom w:val="nil"/>
              <w:right w:val="nil"/>
            </w:tcBorders>
            <w:shd w:val="clear" w:color="auto" w:fill="auto"/>
            <w:noWrap/>
            <w:vAlign w:val="center"/>
            <w:hideMark/>
          </w:tcPr>
          <w:p w14:paraId="4628A80D" w14:textId="77777777" w:rsidR="00463564" w:rsidRPr="00463564" w:rsidRDefault="00463564" w:rsidP="00463564">
            <w:pPr>
              <w:rPr>
                <w:rFonts w:ascii="Arial" w:hAnsi="Arial"/>
                <w:sz w:val="24"/>
              </w:rPr>
            </w:pPr>
            <w:r w:rsidRPr="00463564">
              <w:rPr>
                <w:rFonts w:ascii="Arial" w:hAnsi="Arial"/>
                <w:sz w:val="24"/>
              </w:rPr>
              <w:t>L16</w:t>
            </w:r>
          </w:p>
        </w:tc>
        <w:tc>
          <w:tcPr>
            <w:tcW w:w="1000" w:type="dxa"/>
            <w:tcBorders>
              <w:top w:val="nil"/>
              <w:left w:val="nil"/>
              <w:bottom w:val="nil"/>
              <w:right w:val="nil"/>
            </w:tcBorders>
            <w:shd w:val="clear" w:color="auto" w:fill="auto"/>
            <w:noWrap/>
            <w:vAlign w:val="center"/>
            <w:hideMark/>
          </w:tcPr>
          <w:p w14:paraId="20C3D29E" w14:textId="77777777" w:rsidR="00463564" w:rsidRPr="00463564" w:rsidRDefault="00463564" w:rsidP="00463564">
            <w:pPr>
              <w:rPr>
                <w:rFonts w:ascii="Arial" w:hAnsi="Arial"/>
                <w:sz w:val="24"/>
              </w:rPr>
            </w:pPr>
            <w:r w:rsidRPr="00463564">
              <w:rPr>
                <w:rFonts w:ascii="Arial" w:hAnsi="Arial"/>
                <w:sz w:val="24"/>
              </w:rPr>
              <w:t>60,202</w:t>
            </w:r>
          </w:p>
        </w:tc>
        <w:tc>
          <w:tcPr>
            <w:tcW w:w="960" w:type="dxa"/>
            <w:tcBorders>
              <w:top w:val="nil"/>
              <w:left w:val="nil"/>
              <w:bottom w:val="nil"/>
              <w:right w:val="nil"/>
            </w:tcBorders>
            <w:shd w:val="clear" w:color="auto" w:fill="auto"/>
            <w:noWrap/>
            <w:vAlign w:val="center"/>
            <w:hideMark/>
          </w:tcPr>
          <w:p w14:paraId="1373AD5A" w14:textId="77777777" w:rsidR="00463564" w:rsidRPr="00463564" w:rsidRDefault="00463564" w:rsidP="00463564">
            <w:pPr>
              <w:rPr>
                <w:rFonts w:ascii="Arial" w:hAnsi="Arial"/>
                <w:sz w:val="24"/>
              </w:rPr>
            </w:pPr>
            <w:r w:rsidRPr="00463564">
              <w:rPr>
                <w:rFonts w:ascii="Arial" w:hAnsi="Arial"/>
                <w:sz w:val="24"/>
              </w:rPr>
              <w:t>5,017</w:t>
            </w:r>
          </w:p>
        </w:tc>
        <w:tc>
          <w:tcPr>
            <w:tcW w:w="960" w:type="dxa"/>
            <w:tcBorders>
              <w:top w:val="nil"/>
              <w:left w:val="nil"/>
              <w:bottom w:val="nil"/>
              <w:right w:val="nil"/>
            </w:tcBorders>
            <w:shd w:val="clear" w:color="auto" w:fill="auto"/>
            <w:noWrap/>
            <w:vAlign w:val="center"/>
            <w:hideMark/>
          </w:tcPr>
          <w:p w14:paraId="57CE00C7" w14:textId="77777777" w:rsidR="00463564" w:rsidRPr="00463564" w:rsidRDefault="00463564" w:rsidP="00463564">
            <w:pPr>
              <w:rPr>
                <w:rFonts w:ascii="Arial" w:hAnsi="Arial"/>
                <w:sz w:val="24"/>
              </w:rPr>
            </w:pPr>
            <w:r w:rsidRPr="00463564">
              <w:rPr>
                <w:rFonts w:ascii="Arial" w:hAnsi="Arial"/>
                <w:sz w:val="24"/>
              </w:rPr>
              <w:t>16</w:t>
            </w:r>
          </w:p>
        </w:tc>
        <w:tc>
          <w:tcPr>
            <w:tcW w:w="1000" w:type="dxa"/>
            <w:tcBorders>
              <w:top w:val="nil"/>
              <w:left w:val="nil"/>
              <w:bottom w:val="nil"/>
              <w:right w:val="nil"/>
            </w:tcBorders>
            <w:shd w:val="clear" w:color="auto" w:fill="auto"/>
            <w:noWrap/>
            <w:vAlign w:val="center"/>
            <w:hideMark/>
          </w:tcPr>
          <w:p w14:paraId="1500BD25" w14:textId="77777777" w:rsidR="00463564" w:rsidRPr="00463564" w:rsidRDefault="00463564" w:rsidP="00463564">
            <w:pPr>
              <w:rPr>
                <w:rFonts w:ascii="Arial" w:hAnsi="Arial"/>
                <w:b/>
                <w:bCs/>
                <w:sz w:val="24"/>
              </w:rPr>
            </w:pPr>
            <w:r w:rsidRPr="00463564">
              <w:rPr>
                <w:rFonts w:ascii="Arial" w:hAnsi="Arial"/>
                <w:b/>
                <w:bCs/>
                <w:sz w:val="24"/>
              </w:rPr>
              <w:t>61,106</w:t>
            </w:r>
          </w:p>
        </w:tc>
        <w:tc>
          <w:tcPr>
            <w:tcW w:w="960" w:type="dxa"/>
            <w:tcBorders>
              <w:top w:val="nil"/>
              <w:left w:val="nil"/>
              <w:bottom w:val="nil"/>
              <w:right w:val="nil"/>
            </w:tcBorders>
            <w:shd w:val="clear" w:color="auto" w:fill="auto"/>
            <w:noWrap/>
            <w:vAlign w:val="center"/>
            <w:hideMark/>
          </w:tcPr>
          <w:p w14:paraId="5864E8AA" w14:textId="77777777" w:rsidR="00463564" w:rsidRPr="00463564" w:rsidRDefault="00463564" w:rsidP="00463564">
            <w:pPr>
              <w:rPr>
                <w:rFonts w:ascii="Arial" w:hAnsi="Arial"/>
                <w:b/>
                <w:bCs/>
                <w:sz w:val="24"/>
              </w:rPr>
            </w:pPr>
            <w:r w:rsidRPr="00463564">
              <w:rPr>
                <w:rFonts w:ascii="Arial" w:hAnsi="Arial"/>
                <w:b/>
                <w:bCs/>
                <w:sz w:val="24"/>
              </w:rPr>
              <w:t>5,092</w:t>
            </w:r>
          </w:p>
        </w:tc>
      </w:tr>
      <w:tr w:rsidR="00463564" w:rsidRPr="00463564" w14:paraId="3285C111" w14:textId="77777777" w:rsidTr="00463564">
        <w:trPr>
          <w:trHeight w:val="300"/>
        </w:trPr>
        <w:tc>
          <w:tcPr>
            <w:tcW w:w="960" w:type="dxa"/>
            <w:tcBorders>
              <w:top w:val="nil"/>
              <w:left w:val="nil"/>
              <w:bottom w:val="nil"/>
              <w:right w:val="nil"/>
            </w:tcBorders>
            <w:shd w:val="clear" w:color="auto" w:fill="auto"/>
            <w:noWrap/>
            <w:vAlign w:val="center"/>
            <w:hideMark/>
          </w:tcPr>
          <w:p w14:paraId="2A5C464B" w14:textId="77777777" w:rsidR="00463564" w:rsidRPr="00463564" w:rsidRDefault="00463564" w:rsidP="00463564">
            <w:pPr>
              <w:rPr>
                <w:rFonts w:ascii="Arial" w:hAnsi="Arial"/>
                <w:sz w:val="24"/>
              </w:rPr>
            </w:pPr>
            <w:r w:rsidRPr="00463564">
              <w:rPr>
                <w:rFonts w:ascii="Arial" w:hAnsi="Arial"/>
                <w:sz w:val="24"/>
              </w:rPr>
              <w:t>L17</w:t>
            </w:r>
          </w:p>
        </w:tc>
        <w:tc>
          <w:tcPr>
            <w:tcW w:w="1000" w:type="dxa"/>
            <w:tcBorders>
              <w:top w:val="nil"/>
              <w:left w:val="nil"/>
              <w:bottom w:val="nil"/>
              <w:right w:val="nil"/>
            </w:tcBorders>
            <w:shd w:val="clear" w:color="auto" w:fill="auto"/>
            <w:noWrap/>
            <w:vAlign w:val="center"/>
            <w:hideMark/>
          </w:tcPr>
          <w:p w14:paraId="31017D38" w14:textId="77777777" w:rsidR="00463564" w:rsidRPr="00463564" w:rsidRDefault="00463564" w:rsidP="00463564">
            <w:pPr>
              <w:rPr>
                <w:rFonts w:ascii="Arial" w:hAnsi="Arial"/>
                <w:sz w:val="24"/>
              </w:rPr>
            </w:pPr>
            <w:r w:rsidRPr="00463564">
              <w:rPr>
                <w:rFonts w:ascii="Arial" w:hAnsi="Arial"/>
                <w:sz w:val="24"/>
              </w:rPr>
              <w:t>61,515</w:t>
            </w:r>
          </w:p>
        </w:tc>
        <w:tc>
          <w:tcPr>
            <w:tcW w:w="960" w:type="dxa"/>
            <w:tcBorders>
              <w:top w:val="nil"/>
              <w:left w:val="nil"/>
              <w:bottom w:val="nil"/>
              <w:right w:val="nil"/>
            </w:tcBorders>
            <w:shd w:val="clear" w:color="auto" w:fill="auto"/>
            <w:noWrap/>
            <w:vAlign w:val="center"/>
            <w:hideMark/>
          </w:tcPr>
          <w:p w14:paraId="212D9C3F" w14:textId="77777777" w:rsidR="00463564" w:rsidRPr="00463564" w:rsidRDefault="00463564" w:rsidP="00463564">
            <w:pPr>
              <w:rPr>
                <w:rFonts w:ascii="Arial" w:hAnsi="Arial"/>
                <w:sz w:val="24"/>
              </w:rPr>
            </w:pPr>
            <w:r w:rsidRPr="00463564">
              <w:rPr>
                <w:rFonts w:ascii="Arial" w:hAnsi="Arial"/>
                <w:sz w:val="24"/>
              </w:rPr>
              <w:t>5,126</w:t>
            </w:r>
          </w:p>
        </w:tc>
        <w:tc>
          <w:tcPr>
            <w:tcW w:w="960" w:type="dxa"/>
            <w:tcBorders>
              <w:top w:val="nil"/>
              <w:left w:val="nil"/>
              <w:bottom w:val="nil"/>
              <w:right w:val="nil"/>
            </w:tcBorders>
            <w:shd w:val="clear" w:color="auto" w:fill="auto"/>
            <w:noWrap/>
            <w:vAlign w:val="center"/>
            <w:hideMark/>
          </w:tcPr>
          <w:p w14:paraId="6DCFDAA0" w14:textId="77777777" w:rsidR="00463564" w:rsidRPr="00463564" w:rsidRDefault="00463564" w:rsidP="00463564">
            <w:pPr>
              <w:rPr>
                <w:rFonts w:ascii="Arial" w:hAnsi="Arial"/>
                <w:sz w:val="24"/>
              </w:rPr>
            </w:pPr>
            <w:r w:rsidRPr="00463564">
              <w:rPr>
                <w:rFonts w:ascii="Arial" w:hAnsi="Arial"/>
                <w:sz w:val="24"/>
              </w:rPr>
              <w:t>17</w:t>
            </w:r>
          </w:p>
        </w:tc>
        <w:tc>
          <w:tcPr>
            <w:tcW w:w="1000" w:type="dxa"/>
            <w:tcBorders>
              <w:top w:val="nil"/>
              <w:left w:val="nil"/>
              <w:bottom w:val="nil"/>
              <w:right w:val="nil"/>
            </w:tcBorders>
            <w:shd w:val="clear" w:color="auto" w:fill="auto"/>
            <w:noWrap/>
            <w:vAlign w:val="center"/>
            <w:hideMark/>
          </w:tcPr>
          <w:p w14:paraId="5A031FBD" w14:textId="77777777" w:rsidR="00463564" w:rsidRPr="00463564" w:rsidRDefault="00463564" w:rsidP="00463564">
            <w:pPr>
              <w:rPr>
                <w:rFonts w:ascii="Arial" w:hAnsi="Arial"/>
                <w:b/>
                <w:bCs/>
                <w:sz w:val="24"/>
              </w:rPr>
            </w:pPr>
            <w:r w:rsidRPr="00463564">
              <w:rPr>
                <w:rFonts w:ascii="Arial" w:hAnsi="Arial"/>
                <w:b/>
                <w:bCs/>
                <w:sz w:val="24"/>
              </w:rPr>
              <w:t>62,438</w:t>
            </w:r>
          </w:p>
        </w:tc>
        <w:tc>
          <w:tcPr>
            <w:tcW w:w="960" w:type="dxa"/>
            <w:tcBorders>
              <w:top w:val="nil"/>
              <w:left w:val="nil"/>
              <w:bottom w:val="nil"/>
              <w:right w:val="nil"/>
            </w:tcBorders>
            <w:shd w:val="clear" w:color="auto" w:fill="auto"/>
            <w:noWrap/>
            <w:vAlign w:val="center"/>
            <w:hideMark/>
          </w:tcPr>
          <w:p w14:paraId="44E579FD" w14:textId="77777777" w:rsidR="00463564" w:rsidRPr="00463564" w:rsidRDefault="00463564" w:rsidP="00463564">
            <w:pPr>
              <w:rPr>
                <w:rFonts w:ascii="Arial" w:hAnsi="Arial"/>
                <w:b/>
                <w:bCs/>
                <w:sz w:val="24"/>
              </w:rPr>
            </w:pPr>
            <w:r w:rsidRPr="00463564">
              <w:rPr>
                <w:rFonts w:ascii="Arial" w:hAnsi="Arial"/>
                <w:b/>
                <w:bCs/>
                <w:sz w:val="24"/>
              </w:rPr>
              <w:t>5,203</w:t>
            </w:r>
          </w:p>
        </w:tc>
      </w:tr>
      <w:tr w:rsidR="00463564" w:rsidRPr="00463564" w14:paraId="4B446367" w14:textId="77777777" w:rsidTr="00463564">
        <w:trPr>
          <w:trHeight w:val="300"/>
        </w:trPr>
        <w:tc>
          <w:tcPr>
            <w:tcW w:w="960" w:type="dxa"/>
            <w:tcBorders>
              <w:top w:val="nil"/>
              <w:left w:val="nil"/>
              <w:bottom w:val="nil"/>
              <w:right w:val="nil"/>
            </w:tcBorders>
            <w:shd w:val="clear" w:color="auto" w:fill="auto"/>
            <w:noWrap/>
            <w:vAlign w:val="center"/>
            <w:hideMark/>
          </w:tcPr>
          <w:p w14:paraId="504C8111" w14:textId="77777777" w:rsidR="00463564" w:rsidRPr="00463564" w:rsidRDefault="00463564" w:rsidP="00463564">
            <w:pPr>
              <w:rPr>
                <w:rFonts w:ascii="Arial" w:hAnsi="Arial"/>
                <w:sz w:val="24"/>
              </w:rPr>
            </w:pPr>
            <w:r w:rsidRPr="00463564">
              <w:rPr>
                <w:rFonts w:ascii="Arial" w:hAnsi="Arial"/>
                <w:sz w:val="24"/>
              </w:rPr>
              <w:t>L18</w:t>
            </w:r>
          </w:p>
        </w:tc>
        <w:tc>
          <w:tcPr>
            <w:tcW w:w="1000" w:type="dxa"/>
            <w:tcBorders>
              <w:top w:val="nil"/>
              <w:left w:val="nil"/>
              <w:bottom w:val="nil"/>
              <w:right w:val="nil"/>
            </w:tcBorders>
            <w:shd w:val="clear" w:color="auto" w:fill="auto"/>
            <w:noWrap/>
            <w:vAlign w:val="center"/>
            <w:hideMark/>
          </w:tcPr>
          <w:p w14:paraId="2200457D" w14:textId="77777777" w:rsidR="00463564" w:rsidRPr="00463564" w:rsidRDefault="00463564" w:rsidP="00463564">
            <w:pPr>
              <w:rPr>
                <w:rFonts w:ascii="Arial" w:hAnsi="Arial"/>
                <w:sz w:val="24"/>
              </w:rPr>
            </w:pPr>
            <w:r w:rsidRPr="00463564">
              <w:rPr>
                <w:rFonts w:ascii="Arial" w:hAnsi="Arial"/>
                <w:sz w:val="24"/>
              </w:rPr>
              <w:t>62,985</w:t>
            </w:r>
          </w:p>
        </w:tc>
        <w:tc>
          <w:tcPr>
            <w:tcW w:w="960" w:type="dxa"/>
            <w:tcBorders>
              <w:top w:val="nil"/>
              <w:left w:val="nil"/>
              <w:bottom w:val="nil"/>
              <w:right w:val="nil"/>
            </w:tcBorders>
            <w:shd w:val="clear" w:color="auto" w:fill="auto"/>
            <w:noWrap/>
            <w:vAlign w:val="center"/>
            <w:hideMark/>
          </w:tcPr>
          <w:p w14:paraId="7F769DDB" w14:textId="77777777" w:rsidR="00463564" w:rsidRPr="00463564" w:rsidRDefault="00463564" w:rsidP="00463564">
            <w:pPr>
              <w:rPr>
                <w:rFonts w:ascii="Arial" w:hAnsi="Arial"/>
                <w:sz w:val="24"/>
              </w:rPr>
            </w:pPr>
            <w:r w:rsidRPr="00463564">
              <w:rPr>
                <w:rFonts w:ascii="Arial" w:hAnsi="Arial"/>
                <w:sz w:val="24"/>
              </w:rPr>
              <w:t>5,249</w:t>
            </w:r>
          </w:p>
        </w:tc>
        <w:tc>
          <w:tcPr>
            <w:tcW w:w="960" w:type="dxa"/>
            <w:tcBorders>
              <w:top w:val="nil"/>
              <w:left w:val="nil"/>
              <w:bottom w:val="nil"/>
              <w:right w:val="nil"/>
            </w:tcBorders>
            <w:shd w:val="clear" w:color="auto" w:fill="auto"/>
            <w:noWrap/>
            <w:vAlign w:val="center"/>
            <w:hideMark/>
          </w:tcPr>
          <w:p w14:paraId="0492C569" w14:textId="77777777" w:rsidR="00463564" w:rsidRPr="00463564" w:rsidRDefault="00463564" w:rsidP="00463564">
            <w:pPr>
              <w:rPr>
                <w:rFonts w:ascii="Arial" w:hAnsi="Arial"/>
                <w:sz w:val="24"/>
              </w:rPr>
            </w:pPr>
            <w:r w:rsidRPr="00463564">
              <w:rPr>
                <w:rFonts w:ascii="Arial" w:hAnsi="Arial"/>
                <w:sz w:val="24"/>
              </w:rPr>
              <w:t>18</w:t>
            </w:r>
          </w:p>
        </w:tc>
        <w:tc>
          <w:tcPr>
            <w:tcW w:w="1000" w:type="dxa"/>
            <w:tcBorders>
              <w:top w:val="nil"/>
              <w:left w:val="nil"/>
              <w:bottom w:val="nil"/>
              <w:right w:val="nil"/>
            </w:tcBorders>
            <w:shd w:val="clear" w:color="auto" w:fill="auto"/>
            <w:noWrap/>
            <w:vAlign w:val="center"/>
            <w:hideMark/>
          </w:tcPr>
          <w:p w14:paraId="0DAC0186" w14:textId="77777777" w:rsidR="00463564" w:rsidRPr="00463564" w:rsidRDefault="00463564" w:rsidP="00463564">
            <w:pPr>
              <w:rPr>
                <w:rFonts w:ascii="Arial" w:hAnsi="Arial"/>
                <w:b/>
                <w:bCs/>
                <w:sz w:val="24"/>
              </w:rPr>
            </w:pPr>
            <w:r w:rsidRPr="00463564">
              <w:rPr>
                <w:rFonts w:ascii="Arial" w:hAnsi="Arial"/>
                <w:b/>
                <w:bCs/>
                <w:sz w:val="24"/>
              </w:rPr>
              <w:t>63,930</w:t>
            </w:r>
          </w:p>
        </w:tc>
        <w:tc>
          <w:tcPr>
            <w:tcW w:w="960" w:type="dxa"/>
            <w:tcBorders>
              <w:top w:val="nil"/>
              <w:left w:val="nil"/>
              <w:bottom w:val="nil"/>
              <w:right w:val="nil"/>
            </w:tcBorders>
            <w:shd w:val="clear" w:color="auto" w:fill="auto"/>
            <w:noWrap/>
            <w:vAlign w:val="center"/>
            <w:hideMark/>
          </w:tcPr>
          <w:p w14:paraId="1AC323E2" w14:textId="77777777" w:rsidR="00463564" w:rsidRPr="00463564" w:rsidRDefault="00463564" w:rsidP="00463564">
            <w:pPr>
              <w:rPr>
                <w:rFonts w:ascii="Arial" w:hAnsi="Arial"/>
                <w:b/>
                <w:bCs/>
                <w:sz w:val="24"/>
              </w:rPr>
            </w:pPr>
            <w:r w:rsidRPr="00463564">
              <w:rPr>
                <w:rFonts w:ascii="Arial" w:hAnsi="Arial"/>
                <w:b/>
                <w:bCs/>
                <w:sz w:val="24"/>
              </w:rPr>
              <w:t>5,328</w:t>
            </w:r>
          </w:p>
        </w:tc>
      </w:tr>
      <w:tr w:rsidR="00463564" w:rsidRPr="00463564" w14:paraId="0EDBA005" w14:textId="77777777" w:rsidTr="00463564">
        <w:trPr>
          <w:trHeight w:val="300"/>
        </w:trPr>
        <w:tc>
          <w:tcPr>
            <w:tcW w:w="960" w:type="dxa"/>
            <w:tcBorders>
              <w:top w:val="nil"/>
              <w:left w:val="nil"/>
              <w:bottom w:val="nil"/>
              <w:right w:val="nil"/>
            </w:tcBorders>
            <w:shd w:val="clear" w:color="auto" w:fill="auto"/>
            <w:noWrap/>
            <w:vAlign w:val="center"/>
            <w:hideMark/>
          </w:tcPr>
          <w:p w14:paraId="19A63924" w14:textId="77777777" w:rsidR="00463564" w:rsidRPr="00463564" w:rsidRDefault="00463564" w:rsidP="00463564">
            <w:pPr>
              <w:rPr>
                <w:rFonts w:ascii="Arial" w:hAnsi="Arial"/>
                <w:sz w:val="24"/>
              </w:rPr>
            </w:pPr>
            <w:r w:rsidRPr="00463564">
              <w:rPr>
                <w:rFonts w:ascii="Arial" w:hAnsi="Arial"/>
                <w:sz w:val="24"/>
              </w:rPr>
              <w:t>L19</w:t>
            </w:r>
          </w:p>
        </w:tc>
        <w:tc>
          <w:tcPr>
            <w:tcW w:w="1000" w:type="dxa"/>
            <w:tcBorders>
              <w:top w:val="nil"/>
              <w:left w:val="nil"/>
              <w:bottom w:val="nil"/>
              <w:right w:val="nil"/>
            </w:tcBorders>
            <w:shd w:val="clear" w:color="auto" w:fill="auto"/>
            <w:noWrap/>
            <w:vAlign w:val="center"/>
            <w:hideMark/>
          </w:tcPr>
          <w:p w14:paraId="18EAE1F0" w14:textId="77777777" w:rsidR="00463564" w:rsidRPr="00463564" w:rsidRDefault="00463564" w:rsidP="00463564">
            <w:pPr>
              <w:rPr>
                <w:rFonts w:ascii="Arial" w:hAnsi="Arial"/>
                <w:sz w:val="24"/>
              </w:rPr>
            </w:pPr>
            <w:r w:rsidRPr="00463564">
              <w:rPr>
                <w:rFonts w:ascii="Arial" w:hAnsi="Arial"/>
                <w:sz w:val="24"/>
              </w:rPr>
              <w:t>64,469</w:t>
            </w:r>
          </w:p>
        </w:tc>
        <w:tc>
          <w:tcPr>
            <w:tcW w:w="960" w:type="dxa"/>
            <w:tcBorders>
              <w:top w:val="nil"/>
              <w:left w:val="nil"/>
              <w:bottom w:val="nil"/>
              <w:right w:val="nil"/>
            </w:tcBorders>
            <w:shd w:val="clear" w:color="auto" w:fill="auto"/>
            <w:noWrap/>
            <w:vAlign w:val="center"/>
            <w:hideMark/>
          </w:tcPr>
          <w:p w14:paraId="05EA6F16" w14:textId="77777777" w:rsidR="00463564" w:rsidRPr="00463564" w:rsidRDefault="00463564" w:rsidP="00463564">
            <w:pPr>
              <w:rPr>
                <w:rFonts w:ascii="Arial" w:hAnsi="Arial"/>
                <w:sz w:val="24"/>
              </w:rPr>
            </w:pPr>
            <w:r w:rsidRPr="00463564">
              <w:rPr>
                <w:rFonts w:ascii="Arial" w:hAnsi="Arial"/>
                <w:sz w:val="24"/>
              </w:rPr>
              <w:t>5,372</w:t>
            </w:r>
          </w:p>
        </w:tc>
        <w:tc>
          <w:tcPr>
            <w:tcW w:w="960" w:type="dxa"/>
            <w:tcBorders>
              <w:top w:val="nil"/>
              <w:left w:val="nil"/>
              <w:bottom w:val="nil"/>
              <w:right w:val="nil"/>
            </w:tcBorders>
            <w:shd w:val="clear" w:color="auto" w:fill="auto"/>
            <w:noWrap/>
            <w:vAlign w:val="center"/>
            <w:hideMark/>
          </w:tcPr>
          <w:p w14:paraId="0DB449A1" w14:textId="77777777" w:rsidR="00463564" w:rsidRPr="00463564" w:rsidRDefault="00463564" w:rsidP="00463564">
            <w:pPr>
              <w:rPr>
                <w:rFonts w:ascii="Arial" w:hAnsi="Arial"/>
                <w:sz w:val="24"/>
              </w:rPr>
            </w:pPr>
            <w:r w:rsidRPr="00463564">
              <w:rPr>
                <w:rFonts w:ascii="Arial" w:hAnsi="Arial"/>
                <w:sz w:val="24"/>
              </w:rPr>
              <w:t>19</w:t>
            </w:r>
          </w:p>
        </w:tc>
        <w:tc>
          <w:tcPr>
            <w:tcW w:w="1000" w:type="dxa"/>
            <w:tcBorders>
              <w:top w:val="nil"/>
              <w:left w:val="nil"/>
              <w:bottom w:val="nil"/>
              <w:right w:val="nil"/>
            </w:tcBorders>
            <w:shd w:val="clear" w:color="auto" w:fill="auto"/>
            <w:noWrap/>
            <w:vAlign w:val="center"/>
            <w:hideMark/>
          </w:tcPr>
          <w:p w14:paraId="58796686" w14:textId="77777777" w:rsidR="00463564" w:rsidRPr="00463564" w:rsidRDefault="00463564" w:rsidP="00463564">
            <w:pPr>
              <w:rPr>
                <w:rFonts w:ascii="Arial" w:hAnsi="Arial"/>
                <w:b/>
                <w:bCs/>
                <w:sz w:val="24"/>
              </w:rPr>
            </w:pPr>
            <w:r w:rsidRPr="00463564">
              <w:rPr>
                <w:rFonts w:ascii="Arial" w:hAnsi="Arial"/>
                <w:b/>
                <w:bCs/>
                <w:sz w:val="24"/>
              </w:rPr>
              <w:t>65,437</w:t>
            </w:r>
          </w:p>
        </w:tc>
        <w:tc>
          <w:tcPr>
            <w:tcW w:w="960" w:type="dxa"/>
            <w:tcBorders>
              <w:top w:val="nil"/>
              <w:left w:val="nil"/>
              <w:bottom w:val="nil"/>
              <w:right w:val="nil"/>
            </w:tcBorders>
            <w:shd w:val="clear" w:color="auto" w:fill="auto"/>
            <w:noWrap/>
            <w:vAlign w:val="center"/>
            <w:hideMark/>
          </w:tcPr>
          <w:p w14:paraId="445F15FF" w14:textId="77777777" w:rsidR="00463564" w:rsidRPr="00463564" w:rsidRDefault="00463564" w:rsidP="00463564">
            <w:pPr>
              <w:rPr>
                <w:rFonts w:ascii="Arial" w:hAnsi="Arial"/>
                <w:b/>
                <w:bCs/>
                <w:sz w:val="24"/>
              </w:rPr>
            </w:pPr>
            <w:r w:rsidRPr="00463564">
              <w:rPr>
                <w:rFonts w:ascii="Arial" w:hAnsi="Arial"/>
                <w:b/>
                <w:bCs/>
                <w:sz w:val="24"/>
              </w:rPr>
              <w:t>5,453</w:t>
            </w:r>
          </w:p>
        </w:tc>
      </w:tr>
      <w:tr w:rsidR="00463564" w:rsidRPr="00463564" w14:paraId="5378DF33" w14:textId="77777777" w:rsidTr="00463564">
        <w:trPr>
          <w:trHeight w:val="300"/>
        </w:trPr>
        <w:tc>
          <w:tcPr>
            <w:tcW w:w="960" w:type="dxa"/>
            <w:tcBorders>
              <w:top w:val="nil"/>
              <w:left w:val="nil"/>
              <w:bottom w:val="nil"/>
              <w:right w:val="nil"/>
            </w:tcBorders>
            <w:shd w:val="clear" w:color="auto" w:fill="auto"/>
            <w:noWrap/>
            <w:vAlign w:val="center"/>
            <w:hideMark/>
          </w:tcPr>
          <w:p w14:paraId="1A96A521" w14:textId="77777777" w:rsidR="00463564" w:rsidRPr="00463564" w:rsidRDefault="00463564" w:rsidP="00463564">
            <w:pPr>
              <w:rPr>
                <w:rFonts w:ascii="Arial" w:hAnsi="Arial"/>
                <w:sz w:val="24"/>
              </w:rPr>
            </w:pPr>
            <w:r w:rsidRPr="00463564">
              <w:rPr>
                <w:rFonts w:ascii="Arial" w:hAnsi="Arial"/>
                <w:sz w:val="24"/>
              </w:rPr>
              <w:t>L20</w:t>
            </w:r>
          </w:p>
        </w:tc>
        <w:tc>
          <w:tcPr>
            <w:tcW w:w="1000" w:type="dxa"/>
            <w:tcBorders>
              <w:top w:val="nil"/>
              <w:left w:val="nil"/>
              <w:bottom w:val="nil"/>
              <w:right w:val="nil"/>
            </w:tcBorders>
            <w:shd w:val="clear" w:color="auto" w:fill="auto"/>
            <w:noWrap/>
            <w:vAlign w:val="center"/>
            <w:hideMark/>
          </w:tcPr>
          <w:p w14:paraId="20499724" w14:textId="77777777" w:rsidR="00463564" w:rsidRPr="00463564" w:rsidRDefault="00463564" w:rsidP="00463564">
            <w:pPr>
              <w:rPr>
                <w:rFonts w:ascii="Arial" w:hAnsi="Arial"/>
                <w:sz w:val="24"/>
              </w:rPr>
            </w:pPr>
            <w:r w:rsidRPr="00463564">
              <w:rPr>
                <w:rFonts w:ascii="Arial" w:hAnsi="Arial"/>
                <w:sz w:val="24"/>
              </w:rPr>
              <w:t>65,988</w:t>
            </w:r>
          </w:p>
        </w:tc>
        <w:tc>
          <w:tcPr>
            <w:tcW w:w="960" w:type="dxa"/>
            <w:tcBorders>
              <w:top w:val="nil"/>
              <w:left w:val="nil"/>
              <w:bottom w:val="nil"/>
              <w:right w:val="nil"/>
            </w:tcBorders>
            <w:shd w:val="clear" w:color="auto" w:fill="auto"/>
            <w:noWrap/>
            <w:vAlign w:val="center"/>
            <w:hideMark/>
          </w:tcPr>
          <w:p w14:paraId="423803BD" w14:textId="77777777" w:rsidR="00463564" w:rsidRPr="00463564" w:rsidRDefault="00463564" w:rsidP="00463564">
            <w:pPr>
              <w:rPr>
                <w:rFonts w:ascii="Arial" w:hAnsi="Arial"/>
                <w:sz w:val="24"/>
              </w:rPr>
            </w:pPr>
            <w:r w:rsidRPr="00463564">
              <w:rPr>
                <w:rFonts w:ascii="Arial" w:hAnsi="Arial"/>
                <w:sz w:val="24"/>
              </w:rPr>
              <w:t>5,499</w:t>
            </w:r>
          </w:p>
        </w:tc>
        <w:tc>
          <w:tcPr>
            <w:tcW w:w="960" w:type="dxa"/>
            <w:tcBorders>
              <w:top w:val="nil"/>
              <w:left w:val="nil"/>
              <w:bottom w:val="nil"/>
              <w:right w:val="nil"/>
            </w:tcBorders>
            <w:shd w:val="clear" w:color="auto" w:fill="auto"/>
            <w:noWrap/>
            <w:vAlign w:val="center"/>
            <w:hideMark/>
          </w:tcPr>
          <w:p w14:paraId="79F44452" w14:textId="77777777" w:rsidR="00463564" w:rsidRPr="00463564" w:rsidRDefault="00463564" w:rsidP="00463564">
            <w:pPr>
              <w:rPr>
                <w:rFonts w:ascii="Arial" w:hAnsi="Arial"/>
                <w:sz w:val="24"/>
              </w:rPr>
            </w:pPr>
            <w:r w:rsidRPr="00463564">
              <w:rPr>
                <w:rFonts w:ascii="Arial" w:hAnsi="Arial"/>
                <w:sz w:val="24"/>
              </w:rPr>
              <w:t>20</w:t>
            </w:r>
          </w:p>
        </w:tc>
        <w:tc>
          <w:tcPr>
            <w:tcW w:w="1000" w:type="dxa"/>
            <w:tcBorders>
              <w:top w:val="nil"/>
              <w:left w:val="nil"/>
              <w:bottom w:val="nil"/>
              <w:right w:val="nil"/>
            </w:tcBorders>
            <w:shd w:val="clear" w:color="auto" w:fill="auto"/>
            <w:noWrap/>
            <w:vAlign w:val="center"/>
            <w:hideMark/>
          </w:tcPr>
          <w:p w14:paraId="2AEDF5C0" w14:textId="77777777" w:rsidR="00463564" w:rsidRPr="00463564" w:rsidRDefault="00463564" w:rsidP="00463564">
            <w:pPr>
              <w:rPr>
                <w:rFonts w:ascii="Arial" w:hAnsi="Arial"/>
                <w:b/>
                <w:bCs/>
                <w:sz w:val="24"/>
              </w:rPr>
            </w:pPr>
            <w:r w:rsidRPr="00463564">
              <w:rPr>
                <w:rFonts w:ascii="Arial" w:hAnsi="Arial"/>
                <w:b/>
                <w:bCs/>
                <w:sz w:val="24"/>
              </w:rPr>
              <w:t>66,978</w:t>
            </w:r>
          </w:p>
        </w:tc>
        <w:tc>
          <w:tcPr>
            <w:tcW w:w="960" w:type="dxa"/>
            <w:tcBorders>
              <w:top w:val="nil"/>
              <w:left w:val="nil"/>
              <w:bottom w:val="nil"/>
              <w:right w:val="nil"/>
            </w:tcBorders>
            <w:shd w:val="clear" w:color="auto" w:fill="auto"/>
            <w:noWrap/>
            <w:vAlign w:val="center"/>
            <w:hideMark/>
          </w:tcPr>
          <w:p w14:paraId="05F99940" w14:textId="77777777" w:rsidR="00463564" w:rsidRPr="00463564" w:rsidRDefault="00463564" w:rsidP="00463564">
            <w:pPr>
              <w:rPr>
                <w:rFonts w:ascii="Arial" w:hAnsi="Arial"/>
                <w:b/>
                <w:bCs/>
                <w:sz w:val="24"/>
              </w:rPr>
            </w:pPr>
            <w:r w:rsidRPr="00463564">
              <w:rPr>
                <w:rFonts w:ascii="Arial" w:hAnsi="Arial"/>
                <w:b/>
                <w:bCs/>
                <w:sz w:val="24"/>
              </w:rPr>
              <w:t>5,582</w:t>
            </w:r>
          </w:p>
        </w:tc>
      </w:tr>
      <w:tr w:rsidR="00463564" w:rsidRPr="00463564" w14:paraId="197A1313" w14:textId="77777777" w:rsidTr="00463564">
        <w:trPr>
          <w:trHeight w:val="300"/>
        </w:trPr>
        <w:tc>
          <w:tcPr>
            <w:tcW w:w="960" w:type="dxa"/>
            <w:tcBorders>
              <w:top w:val="nil"/>
              <w:left w:val="nil"/>
              <w:bottom w:val="nil"/>
              <w:right w:val="nil"/>
            </w:tcBorders>
            <w:shd w:val="clear" w:color="auto" w:fill="auto"/>
            <w:noWrap/>
            <w:vAlign w:val="center"/>
            <w:hideMark/>
          </w:tcPr>
          <w:p w14:paraId="5F179525" w14:textId="77777777" w:rsidR="00463564" w:rsidRPr="00463564" w:rsidRDefault="00463564" w:rsidP="00463564">
            <w:pPr>
              <w:rPr>
                <w:rFonts w:ascii="Arial" w:hAnsi="Arial"/>
                <w:sz w:val="24"/>
              </w:rPr>
            </w:pPr>
            <w:r w:rsidRPr="00463564">
              <w:rPr>
                <w:rFonts w:ascii="Arial" w:hAnsi="Arial"/>
                <w:sz w:val="24"/>
              </w:rPr>
              <w:t>L21</w:t>
            </w:r>
          </w:p>
        </w:tc>
        <w:tc>
          <w:tcPr>
            <w:tcW w:w="1000" w:type="dxa"/>
            <w:tcBorders>
              <w:top w:val="nil"/>
              <w:left w:val="nil"/>
              <w:bottom w:val="nil"/>
              <w:right w:val="nil"/>
            </w:tcBorders>
            <w:shd w:val="clear" w:color="auto" w:fill="auto"/>
            <w:noWrap/>
            <w:vAlign w:val="center"/>
            <w:hideMark/>
          </w:tcPr>
          <w:p w14:paraId="26C1A2AE" w14:textId="77777777" w:rsidR="00463564" w:rsidRPr="00463564" w:rsidRDefault="00463564" w:rsidP="00463564">
            <w:pPr>
              <w:rPr>
                <w:rFonts w:ascii="Arial" w:hAnsi="Arial"/>
                <w:sz w:val="24"/>
              </w:rPr>
            </w:pPr>
            <w:r w:rsidRPr="00463564">
              <w:rPr>
                <w:rFonts w:ascii="Arial" w:hAnsi="Arial"/>
                <w:sz w:val="24"/>
              </w:rPr>
              <w:t>67,545</w:t>
            </w:r>
          </w:p>
        </w:tc>
        <w:tc>
          <w:tcPr>
            <w:tcW w:w="960" w:type="dxa"/>
            <w:tcBorders>
              <w:top w:val="nil"/>
              <w:left w:val="nil"/>
              <w:bottom w:val="nil"/>
              <w:right w:val="nil"/>
            </w:tcBorders>
            <w:shd w:val="clear" w:color="auto" w:fill="auto"/>
            <w:noWrap/>
            <w:vAlign w:val="center"/>
            <w:hideMark/>
          </w:tcPr>
          <w:p w14:paraId="6D8AB8D0" w14:textId="77777777" w:rsidR="00463564" w:rsidRPr="00463564" w:rsidRDefault="00463564" w:rsidP="00463564">
            <w:pPr>
              <w:rPr>
                <w:rFonts w:ascii="Arial" w:hAnsi="Arial"/>
                <w:sz w:val="24"/>
              </w:rPr>
            </w:pPr>
            <w:r w:rsidRPr="00463564">
              <w:rPr>
                <w:rFonts w:ascii="Arial" w:hAnsi="Arial"/>
                <w:sz w:val="24"/>
              </w:rPr>
              <w:t>5,629</w:t>
            </w:r>
          </w:p>
        </w:tc>
        <w:tc>
          <w:tcPr>
            <w:tcW w:w="960" w:type="dxa"/>
            <w:tcBorders>
              <w:top w:val="nil"/>
              <w:left w:val="nil"/>
              <w:bottom w:val="nil"/>
              <w:right w:val="nil"/>
            </w:tcBorders>
            <w:shd w:val="clear" w:color="auto" w:fill="auto"/>
            <w:noWrap/>
            <w:vAlign w:val="center"/>
            <w:hideMark/>
          </w:tcPr>
          <w:p w14:paraId="7DE0E7F7" w14:textId="77777777" w:rsidR="00463564" w:rsidRPr="00463564" w:rsidRDefault="00463564" w:rsidP="00463564">
            <w:pPr>
              <w:rPr>
                <w:rFonts w:ascii="Arial" w:hAnsi="Arial"/>
                <w:sz w:val="24"/>
              </w:rPr>
            </w:pPr>
            <w:r w:rsidRPr="00463564">
              <w:rPr>
                <w:rFonts w:ascii="Arial" w:hAnsi="Arial"/>
                <w:sz w:val="24"/>
              </w:rPr>
              <w:t>21</w:t>
            </w:r>
          </w:p>
        </w:tc>
        <w:tc>
          <w:tcPr>
            <w:tcW w:w="1000" w:type="dxa"/>
            <w:tcBorders>
              <w:top w:val="nil"/>
              <w:left w:val="nil"/>
              <w:bottom w:val="nil"/>
              <w:right w:val="nil"/>
            </w:tcBorders>
            <w:shd w:val="clear" w:color="auto" w:fill="auto"/>
            <w:noWrap/>
            <w:vAlign w:val="center"/>
            <w:hideMark/>
          </w:tcPr>
          <w:p w14:paraId="382FD7DB" w14:textId="77777777" w:rsidR="00463564" w:rsidRPr="00463564" w:rsidRDefault="00463564" w:rsidP="00463564">
            <w:pPr>
              <w:rPr>
                <w:rFonts w:ascii="Arial" w:hAnsi="Arial"/>
                <w:b/>
                <w:bCs/>
                <w:sz w:val="24"/>
              </w:rPr>
            </w:pPr>
            <w:r w:rsidRPr="00463564">
              <w:rPr>
                <w:rFonts w:ascii="Arial" w:hAnsi="Arial"/>
                <w:b/>
                <w:bCs/>
                <w:sz w:val="24"/>
              </w:rPr>
              <w:t>68,559</w:t>
            </w:r>
          </w:p>
        </w:tc>
        <w:tc>
          <w:tcPr>
            <w:tcW w:w="960" w:type="dxa"/>
            <w:tcBorders>
              <w:top w:val="nil"/>
              <w:left w:val="nil"/>
              <w:bottom w:val="nil"/>
              <w:right w:val="nil"/>
            </w:tcBorders>
            <w:shd w:val="clear" w:color="auto" w:fill="auto"/>
            <w:noWrap/>
            <w:vAlign w:val="center"/>
            <w:hideMark/>
          </w:tcPr>
          <w:p w14:paraId="1E78C068" w14:textId="77777777" w:rsidR="00463564" w:rsidRPr="00463564" w:rsidRDefault="00463564" w:rsidP="00463564">
            <w:pPr>
              <w:rPr>
                <w:rFonts w:ascii="Arial" w:hAnsi="Arial"/>
                <w:b/>
                <w:bCs/>
                <w:sz w:val="24"/>
              </w:rPr>
            </w:pPr>
            <w:r w:rsidRPr="00463564">
              <w:rPr>
                <w:rFonts w:ascii="Arial" w:hAnsi="Arial"/>
                <w:b/>
                <w:bCs/>
                <w:sz w:val="24"/>
              </w:rPr>
              <w:t>5,713</w:t>
            </w:r>
          </w:p>
        </w:tc>
      </w:tr>
      <w:tr w:rsidR="00463564" w:rsidRPr="00463564" w14:paraId="35D3CABF" w14:textId="77777777" w:rsidTr="00463564">
        <w:trPr>
          <w:trHeight w:val="300"/>
        </w:trPr>
        <w:tc>
          <w:tcPr>
            <w:tcW w:w="960" w:type="dxa"/>
            <w:tcBorders>
              <w:top w:val="nil"/>
              <w:left w:val="nil"/>
              <w:bottom w:val="nil"/>
              <w:right w:val="nil"/>
            </w:tcBorders>
            <w:shd w:val="clear" w:color="auto" w:fill="auto"/>
            <w:noWrap/>
            <w:vAlign w:val="center"/>
            <w:hideMark/>
          </w:tcPr>
          <w:p w14:paraId="7B3A89B4" w14:textId="77777777" w:rsidR="00463564" w:rsidRPr="00463564" w:rsidRDefault="00463564" w:rsidP="00463564">
            <w:pPr>
              <w:rPr>
                <w:rFonts w:ascii="Arial" w:hAnsi="Arial"/>
                <w:sz w:val="24"/>
              </w:rPr>
            </w:pPr>
            <w:r w:rsidRPr="00463564">
              <w:rPr>
                <w:rFonts w:ascii="Arial" w:hAnsi="Arial"/>
                <w:sz w:val="24"/>
              </w:rPr>
              <w:t>L22</w:t>
            </w:r>
          </w:p>
        </w:tc>
        <w:tc>
          <w:tcPr>
            <w:tcW w:w="1000" w:type="dxa"/>
            <w:tcBorders>
              <w:top w:val="nil"/>
              <w:left w:val="nil"/>
              <w:bottom w:val="nil"/>
              <w:right w:val="nil"/>
            </w:tcBorders>
            <w:shd w:val="clear" w:color="auto" w:fill="auto"/>
            <w:noWrap/>
            <w:vAlign w:val="center"/>
            <w:hideMark/>
          </w:tcPr>
          <w:p w14:paraId="0FC1BB60" w14:textId="77777777" w:rsidR="00463564" w:rsidRPr="00463564" w:rsidRDefault="00463564" w:rsidP="00463564">
            <w:pPr>
              <w:rPr>
                <w:rFonts w:ascii="Arial" w:hAnsi="Arial"/>
                <w:sz w:val="24"/>
              </w:rPr>
            </w:pPr>
            <w:r w:rsidRPr="00463564">
              <w:rPr>
                <w:rFonts w:ascii="Arial" w:hAnsi="Arial"/>
                <w:sz w:val="24"/>
              </w:rPr>
              <w:t>69,139</w:t>
            </w:r>
          </w:p>
        </w:tc>
        <w:tc>
          <w:tcPr>
            <w:tcW w:w="960" w:type="dxa"/>
            <w:tcBorders>
              <w:top w:val="nil"/>
              <w:left w:val="nil"/>
              <w:bottom w:val="nil"/>
              <w:right w:val="nil"/>
            </w:tcBorders>
            <w:shd w:val="clear" w:color="auto" w:fill="auto"/>
            <w:noWrap/>
            <w:vAlign w:val="center"/>
            <w:hideMark/>
          </w:tcPr>
          <w:p w14:paraId="163E0474" w14:textId="77777777" w:rsidR="00463564" w:rsidRPr="00463564" w:rsidRDefault="00463564" w:rsidP="00463564">
            <w:pPr>
              <w:rPr>
                <w:rFonts w:ascii="Arial" w:hAnsi="Arial"/>
                <w:sz w:val="24"/>
              </w:rPr>
            </w:pPr>
            <w:r w:rsidRPr="00463564">
              <w:rPr>
                <w:rFonts w:ascii="Arial" w:hAnsi="Arial"/>
                <w:sz w:val="24"/>
              </w:rPr>
              <w:t>5,762</w:t>
            </w:r>
          </w:p>
        </w:tc>
        <w:tc>
          <w:tcPr>
            <w:tcW w:w="960" w:type="dxa"/>
            <w:tcBorders>
              <w:top w:val="nil"/>
              <w:left w:val="nil"/>
              <w:bottom w:val="nil"/>
              <w:right w:val="nil"/>
            </w:tcBorders>
            <w:shd w:val="clear" w:color="auto" w:fill="auto"/>
            <w:noWrap/>
            <w:vAlign w:val="center"/>
            <w:hideMark/>
          </w:tcPr>
          <w:p w14:paraId="643DA0EB" w14:textId="77777777" w:rsidR="00463564" w:rsidRPr="00463564" w:rsidRDefault="00463564" w:rsidP="00463564">
            <w:pPr>
              <w:rPr>
                <w:rFonts w:ascii="Arial" w:hAnsi="Arial"/>
                <w:sz w:val="24"/>
              </w:rPr>
            </w:pPr>
            <w:r w:rsidRPr="00463564">
              <w:rPr>
                <w:rFonts w:ascii="Arial" w:hAnsi="Arial"/>
                <w:sz w:val="24"/>
              </w:rPr>
              <w:t>22</w:t>
            </w:r>
          </w:p>
        </w:tc>
        <w:tc>
          <w:tcPr>
            <w:tcW w:w="1000" w:type="dxa"/>
            <w:tcBorders>
              <w:top w:val="nil"/>
              <w:left w:val="nil"/>
              <w:bottom w:val="nil"/>
              <w:right w:val="nil"/>
            </w:tcBorders>
            <w:shd w:val="clear" w:color="auto" w:fill="auto"/>
            <w:noWrap/>
            <w:vAlign w:val="center"/>
            <w:hideMark/>
          </w:tcPr>
          <w:p w14:paraId="2B533BDA" w14:textId="77777777" w:rsidR="00463564" w:rsidRPr="00463564" w:rsidRDefault="00463564" w:rsidP="00463564">
            <w:pPr>
              <w:rPr>
                <w:rFonts w:ascii="Arial" w:hAnsi="Arial"/>
                <w:b/>
                <w:bCs/>
                <w:sz w:val="24"/>
              </w:rPr>
            </w:pPr>
            <w:r w:rsidRPr="00463564">
              <w:rPr>
                <w:rFonts w:ascii="Arial" w:hAnsi="Arial"/>
                <w:b/>
                <w:bCs/>
                <w:sz w:val="24"/>
              </w:rPr>
              <w:t>70,177</w:t>
            </w:r>
          </w:p>
        </w:tc>
        <w:tc>
          <w:tcPr>
            <w:tcW w:w="960" w:type="dxa"/>
            <w:tcBorders>
              <w:top w:val="nil"/>
              <w:left w:val="nil"/>
              <w:bottom w:val="nil"/>
              <w:right w:val="nil"/>
            </w:tcBorders>
            <w:shd w:val="clear" w:color="auto" w:fill="auto"/>
            <w:noWrap/>
            <w:vAlign w:val="center"/>
            <w:hideMark/>
          </w:tcPr>
          <w:p w14:paraId="332BE3ED" w14:textId="77777777" w:rsidR="00463564" w:rsidRPr="00463564" w:rsidRDefault="00463564" w:rsidP="00463564">
            <w:pPr>
              <w:rPr>
                <w:rFonts w:ascii="Arial" w:hAnsi="Arial"/>
                <w:b/>
                <w:bCs/>
                <w:sz w:val="24"/>
              </w:rPr>
            </w:pPr>
            <w:r w:rsidRPr="00463564">
              <w:rPr>
                <w:rFonts w:ascii="Arial" w:hAnsi="Arial"/>
                <w:b/>
                <w:bCs/>
                <w:sz w:val="24"/>
              </w:rPr>
              <w:t>5,848</w:t>
            </w:r>
          </w:p>
        </w:tc>
      </w:tr>
      <w:tr w:rsidR="00463564" w:rsidRPr="00463564" w14:paraId="2AB2D7A1" w14:textId="77777777" w:rsidTr="00463564">
        <w:trPr>
          <w:trHeight w:val="300"/>
        </w:trPr>
        <w:tc>
          <w:tcPr>
            <w:tcW w:w="960" w:type="dxa"/>
            <w:tcBorders>
              <w:top w:val="nil"/>
              <w:left w:val="nil"/>
              <w:bottom w:val="nil"/>
              <w:right w:val="nil"/>
            </w:tcBorders>
            <w:shd w:val="clear" w:color="auto" w:fill="auto"/>
            <w:noWrap/>
            <w:vAlign w:val="center"/>
            <w:hideMark/>
          </w:tcPr>
          <w:p w14:paraId="1915DE73" w14:textId="77777777" w:rsidR="00463564" w:rsidRPr="00463564" w:rsidRDefault="00463564" w:rsidP="00463564">
            <w:pPr>
              <w:rPr>
                <w:rFonts w:ascii="Arial" w:hAnsi="Arial"/>
                <w:sz w:val="24"/>
              </w:rPr>
            </w:pPr>
            <w:r w:rsidRPr="00463564">
              <w:rPr>
                <w:rFonts w:ascii="Arial" w:hAnsi="Arial"/>
                <w:sz w:val="24"/>
              </w:rPr>
              <w:t>L23</w:t>
            </w:r>
          </w:p>
        </w:tc>
        <w:tc>
          <w:tcPr>
            <w:tcW w:w="1000" w:type="dxa"/>
            <w:tcBorders>
              <w:top w:val="nil"/>
              <w:left w:val="nil"/>
              <w:bottom w:val="nil"/>
              <w:right w:val="nil"/>
            </w:tcBorders>
            <w:shd w:val="clear" w:color="auto" w:fill="auto"/>
            <w:noWrap/>
            <w:vAlign w:val="center"/>
            <w:hideMark/>
          </w:tcPr>
          <w:p w14:paraId="7703AC2E" w14:textId="77777777" w:rsidR="00463564" w:rsidRPr="00463564" w:rsidRDefault="00463564" w:rsidP="00463564">
            <w:pPr>
              <w:rPr>
                <w:rFonts w:ascii="Arial" w:hAnsi="Arial"/>
                <w:sz w:val="24"/>
              </w:rPr>
            </w:pPr>
            <w:r w:rsidRPr="00463564">
              <w:rPr>
                <w:rFonts w:ascii="Arial" w:hAnsi="Arial"/>
                <w:sz w:val="24"/>
              </w:rPr>
              <w:t>70,774</w:t>
            </w:r>
          </w:p>
        </w:tc>
        <w:tc>
          <w:tcPr>
            <w:tcW w:w="960" w:type="dxa"/>
            <w:tcBorders>
              <w:top w:val="nil"/>
              <w:left w:val="nil"/>
              <w:bottom w:val="nil"/>
              <w:right w:val="nil"/>
            </w:tcBorders>
            <w:shd w:val="clear" w:color="auto" w:fill="auto"/>
            <w:noWrap/>
            <w:vAlign w:val="center"/>
            <w:hideMark/>
          </w:tcPr>
          <w:p w14:paraId="62F148B6" w14:textId="77777777" w:rsidR="00463564" w:rsidRPr="00463564" w:rsidRDefault="00463564" w:rsidP="00463564">
            <w:pPr>
              <w:rPr>
                <w:rFonts w:ascii="Arial" w:hAnsi="Arial"/>
                <w:sz w:val="24"/>
              </w:rPr>
            </w:pPr>
            <w:r w:rsidRPr="00463564">
              <w:rPr>
                <w:rFonts w:ascii="Arial" w:hAnsi="Arial"/>
                <w:sz w:val="24"/>
              </w:rPr>
              <w:t>5,898</w:t>
            </w:r>
          </w:p>
        </w:tc>
        <w:tc>
          <w:tcPr>
            <w:tcW w:w="960" w:type="dxa"/>
            <w:tcBorders>
              <w:top w:val="nil"/>
              <w:left w:val="nil"/>
              <w:bottom w:val="nil"/>
              <w:right w:val="nil"/>
            </w:tcBorders>
            <w:shd w:val="clear" w:color="auto" w:fill="auto"/>
            <w:noWrap/>
            <w:vAlign w:val="center"/>
            <w:hideMark/>
          </w:tcPr>
          <w:p w14:paraId="5D7F4C73" w14:textId="77777777" w:rsidR="00463564" w:rsidRPr="00463564" w:rsidRDefault="00463564" w:rsidP="00463564">
            <w:pPr>
              <w:rPr>
                <w:rFonts w:ascii="Arial" w:hAnsi="Arial"/>
                <w:sz w:val="24"/>
              </w:rPr>
            </w:pPr>
            <w:r w:rsidRPr="00463564">
              <w:rPr>
                <w:rFonts w:ascii="Arial" w:hAnsi="Arial"/>
                <w:sz w:val="24"/>
              </w:rPr>
              <w:t>23</w:t>
            </w:r>
          </w:p>
        </w:tc>
        <w:tc>
          <w:tcPr>
            <w:tcW w:w="1000" w:type="dxa"/>
            <w:tcBorders>
              <w:top w:val="nil"/>
              <w:left w:val="nil"/>
              <w:bottom w:val="nil"/>
              <w:right w:val="nil"/>
            </w:tcBorders>
            <w:shd w:val="clear" w:color="auto" w:fill="auto"/>
            <w:noWrap/>
            <w:vAlign w:val="center"/>
            <w:hideMark/>
          </w:tcPr>
          <w:p w14:paraId="77A4CBEA" w14:textId="77777777" w:rsidR="00463564" w:rsidRPr="00463564" w:rsidRDefault="00463564" w:rsidP="00463564">
            <w:pPr>
              <w:rPr>
                <w:rFonts w:ascii="Arial" w:hAnsi="Arial"/>
                <w:b/>
                <w:bCs/>
                <w:sz w:val="24"/>
              </w:rPr>
            </w:pPr>
            <w:r w:rsidRPr="00463564">
              <w:rPr>
                <w:rFonts w:ascii="Arial" w:hAnsi="Arial"/>
                <w:b/>
                <w:bCs/>
                <w:sz w:val="24"/>
              </w:rPr>
              <w:t>71,836</w:t>
            </w:r>
          </w:p>
        </w:tc>
        <w:tc>
          <w:tcPr>
            <w:tcW w:w="960" w:type="dxa"/>
            <w:tcBorders>
              <w:top w:val="nil"/>
              <w:left w:val="nil"/>
              <w:bottom w:val="nil"/>
              <w:right w:val="nil"/>
            </w:tcBorders>
            <w:shd w:val="clear" w:color="auto" w:fill="auto"/>
            <w:noWrap/>
            <w:vAlign w:val="center"/>
            <w:hideMark/>
          </w:tcPr>
          <w:p w14:paraId="082FBEAE" w14:textId="77777777" w:rsidR="00463564" w:rsidRPr="00463564" w:rsidRDefault="00463564" w:rsidP="00463564">
            <w:pPr>
              <w:rPr>
                <w:rFonts w:ascii="Arial" w:hAnsi="Arial"/>
                <w:b/>
                <w:bCs/>
                <w:sz w:val="24"/>
              </w:rPr>
            </w:pPr>
            <w:r w:rsidRPr="00463564">
              <w:rPr>
                <w:rFonts w:ascii="Arial" w:hAnsi="Arial"/>
                <w:b/>
                <w:bCs/>
                <w:sz w:val="24"/>
              </w:rPr>
              <w:t>5,986</w:t>
            </w:r>
          </w:p>
        </w:tc>
      </w:tr>
      <w:tr w:rsidR="00463564" w:rsidRPr="00463564" w14:paraId="5EB5E69D" w14:textId="77777777" w:rsidTr="00463564">
        <w:trPr>
          <w:trHeight w:val="300"/>
        </w:trPr>
        <w:tc>
          <w:tcPr>
            <w:tcW w:w="960" w:type="dxa"/>
            <w:tcBorders>
              <w:top w:val="nil"/>
              <w:left w:val="nil"/>
              <w:bottom w:val="nil"/>
              <w:right w:val="nil"/>
            </w:tcBorders>
            <w:shd w:val="clear" w:color="auto" w:fill="auto"/>
            <w:noWrap/>
            <w:vAlign w:val="center"/>
            <w:hideMark/>
          </w:tcPr>
          <w:p w14:paraId="2A06FABB" w14:textId="77777777" w:rsidR="00463564" w:rsidRPr="00463564" w:rsidRDefault="00463564" w:rsidP="00463564">
            <w:pPr>
              <w:rPr>
                <w:rFonts w:ascii="Arial" w:hAnsi="Arial"/>
                <w:sz w:val="24"/>
              </w:rPr>
            </w:pPr>
            <w:r w:rsidRPr="00463564">
              <w:rPr>
                <w:rFonts w:ascii="Arial" w:hAnsi="Arial"/>
                <w:sz w:val="24"/>
              </w:rPr>
              <w:t>L24</w:t>
            </w:r>
          </w:p>
        </w:tc>
        <w:tc>
          <w:tcPr>
            <w:tcW w:w="1000" w:type="dxa"/>
            <w:tcBorders>
              <w:top w:val="nil"/>
              <w:left w:val="nil"/>
              <w:bottom w:val="nil"/>
              <w:right w:val="nil"/>
            </w:tcBorders>
            <w:shd w:val="clear" w:color="auto" w:fill="auto"/>
            <w:noWrap/>
            <w:vAlign w:val="center"/>
            <w:hideMark/>
          </w:tcPr>
          <w:p w14:paraId="68CD9719" w14:textId="77777777" w:rsidR="00463564" w:rsidRPr="00463564" w:rsidRDefault="00463564" w:rsidP="00463564">
            <w:pPr>
              <w:rPr>
                <w:rFonts w:ascii="Arial" w:hAnsi="Arial"/>
                <w:sz w:val="24"/>
              </w:rPr>
            </w:pPr>
            <w:r w:rsidRPr="00463564">
              <w:rPr>
                <w:rFonts w:ascii="Arial" w:hAnsi="Arial"/>
                <w:sz w:val="24"/>
              </w:rPr>
              <w:t>72,454</w:t>
            </w:r>
          </w:p>
        </w:tc>
        <w:tc>
          <w:tcPr>
            <w:tcW w:w="960" w:type="dxa"/>
            <w:tcBorders>
              <w:top w:val="nil"/>
              <w:left w:val="nil"/>
              <w:bottom w:val="nil"/>
              <w:right w:val="nil"/>
            </w:tcBorders>
            <w:shd w:val="clear" w:color="auto" w:fill="auto"/>
            <w:noWrap/>
            <w:vAlign w:val="center"/>
            <w:hideMark/>
          </w:tcPr>
          <w:p w14:paraId="322A78A5" w14:textId="77777777" w:rsidR="00463564" w:rsidRPr="00463564" w:rsidRDefault="00463564" w:rsidP="00463564">
            <w:pPr>
              <w:rPr>
                <w:rFonts w:ascii="Arial" w:hAnsi="Arial"/>
                <w:sz w:val="24"/>
              </w:rPr>
            </w:pPr>
            <w:r w:rsidRPr="00463564">
              <w:rPr>
                <w:rFonts w:ascii="Arial" w:hAnsi="Arial"/>
                <w:sz w:val="24"/>
              </w:rPr>
              <w:t>6,038</w:t>
            </w:r>
          </w:p>
        </w:tc>
        <w:tc>
          <w:tcPr>
            <w:tcW w:w="960" w:type="dxa"/>
            <w:tcBorders>
              <w:top w:val="nil"/>
              <w:left w:val="nil"/>
              <w:bottom w:val="nil"/>
              <w:right w:val="nil"/>
            </w:tcBorders>
            <w:shd w:val="clear" w:color="auto" w:fill="auto"/>
            <w:noWrap/>
            <w:vAlign w:val="center"/>
            <w:hideMark/>
          </w:tcPr>
          <w:p w14:paraId="22630E43" w14:textId="77777777" w:rsidR="00463564" w:rsidRPr="00463564" w:rsidRDefault="00463564" w:rsidP="00463564">
            <w:pPr>
              <w:rPr>
                <w:rFonts w:ascii="Arial" w:hAnsi="Arial"/>
                <w:sz w:val="24"/>
              </w:rPr>
            </w:pPr>
            <w:r w:rsidRPr="00463564">
              <w:rPr>
                <w:rFonts w:ascii="Arial" w:hAnsi="Arial"/>
                <w:sz w:val="24"/>
              </w:rPr>
              <w:t>24</w:t>
            </w:r>
          </w:p>
        </w:tc>
        <w:tc>
          <w:tcPr>
            <w:tcW w:w="1000" w:type="dxa"/>
            <w:tcBorders>
              <w:top w:val="nil"/>
              <w:left w:val="nil"/>
              <w:bottom w:val="nil"/>
              <w:right w:val="nil"/>
            </w:tcBorders>
            <w:shd w:val="clear" w:color="auto" w:fill="auto"/>
            <w:noWrap/>
            <w:vAlign w:val="center"/>
            <w:hideMark/>
          </w:tcPr>
          <w:p w14:paraId="4D26DC48" w14:textId="77777777" w:rsidR="00463564" w:rsidRPr="00463564" w:rsidRDefault="00463564" w:rsidP="00463564">
            <w:pPr>
              <w:rPr>
                <w:rFonts w:ascii="Arial" w:hAnsi="Arial"/>
                <w:b/>
                <w:bCs/>
                <w:sz w:val="24"/>
              </w:rPr>
            </w:pPr>
            <w:r w:rsidRPr="00463564">
              <w:rPr>
                <w:rFonts w:ascii="Arial" w:hAnsi="Arial"/>
                <w:b/>
                <w:bCs/>
                <w:sz w:val="24"/>
              </w:rPr>
              <w:t>73,541</w:t>
            </w:r>
          </w:p>
        </w:tc>
        <w:tc>
          <w:tcPr>
            <w:tcW w:w="960" w:type="dxa"/>
            <w:tcBorders>
              <w:top w:val="nil"/>
              <w:left w:val="nil"/>
              <w:bottom w:val="nil"/>
              <w:right w:val="nil"/>
            </w:tcBorders>
            <w:shd w:val="clear" w:color="auto" w:fill="auto"/>
            <w:noWrap/>
            <w:vAlign w:val="center"/>
            <w:hideMark/>
          </w:tcPr>
          <w:p w14:paraId="66DD9BFB" w14:textId="77777777" w:rsidR="00463564" w:rsidRPr="00463564" w:rsidRDefault="00463564" w:rsidP="00463564">
            <w:pPr>
              <w:rPr>
                <w:rFonts w:ascii="Arial" w:hAnsi="Arial"/>
                <w:b/>
                <w:bCs/>
                <w:sz w:val="24"/>
              </w:rPr>
            </w:pPr>
            <w:r w:rsidRPr="00463564">
              <w:rPr>
                <w:rFonts w:ascii="Arial" w:hAnsi="Arial"/>
                <w:b/>
                <w:bCs/>
                <w:sz w:val="24"/>
              </w:rPr>
              <w:t>6,128</w:t>
            </w:r>
          </w:p>
        </w:tc>
      </w:tr>
      <w:tr w:rsidR="00463564" w:rsidRPr="00463564" w14:paraId="3B981B73" w14:textId="77777777" w:rsidTr="00463564">
        <w:trPr>
          <w:trHeight w:val="300"/>
        </w:trPr>
        <w:tc>
          <w:tcPr>
            <w:tcW w:w="960" w:type="dxa"/>
            <w:tcBorders>
              <w:top w:val="nil"/>
              <w:left w:val="nil"/>
              <w:bottom w:val="nil"/>
              <w:right w:val="nil"/>
            </w:tcBorders>
            <w:shd w:val="clear" w:color="auto" w:fill="auto"/>
            <w:noWrap/>
            <w:vAlign w:val="center"/>
            <w:hideMark/>
          </w:tcPr>
          <w:p w14:paraId="035D0D99" w14:textId="77777777" w:rsidR="00463564" w:rsidRPr="00463564" w:rsidRDefault="00463564" w:rsidP="00463564">
            <w:pPr>
              <w:rPr>
                <w:rFonts w:ascii="Arial" w:hAnsi="Arial"/>
                <w:sz w:val="24"/>
              </w:rPr>
            </w:pPr>
            <w:r w:rsidRPr="00463564">
              <w:rPr>
                <w:rFonts w:ascii="Arial" w:hAnsi="Arial"/>
                <w:sz w:val="24"/>
              </w:rPr>
              <w:t>L25</w:t>
            </w:r>
          </w:p>
        </w:tc>
        <w:tc>
          <w:tcPr>
            <w:tcW w:w="1000" w:type="dxa"/>
            <w:tcBorders>
              <w:top w:val="nil"/>
              <w:left w:val="nil"/>
              <w:bottom w:val="nil"/>
              <w:right w:val="nil"/>
            </w:tcBorders>
            <w:shd w:val="clear" w:color="auto" w:fill="auto"/>
            <w:noWrap/>
            <w:vAlign w:val="center"/>
            <w:hideMark/>
          </w:tcPr>
          <w:p w14:paraId="23DF6406" w14:textId="77777777" w:rsidR="00463564" w:rsidRPr="00463564" w:rsidRDefault="00463564" w:rsidP="00463564">
            <w:pPr>
              <w:rPr>
                <w:rFonts w:ascii="Arial" w:hAnsi="Arial"/>
                <w:sz w:val="24"/>
              </w:rPr>
            </w:pPr>
            <w:r w:rsidRPr="00463564">
              <w:rPr>
                <w:rFonts w:ascii="Arial" w:hAnsi="Arial"/>
                <w:sz w:val="24"/>
              </w:rPr>
              <w:t>74,177</w:t>
            </w:r>
          </w:p>
        </w:tc>
        <w:tc>
          <w:tcPr>
            <w:tcW w:w="960" w:type="dxa"/>
            <w:tcBorders>
              <w:top w:val="nil"/>
              <w:left w:val="nil"/>
              <w:bottom w:val="nil"/>
              <w:right w:val="nil"/>
            </w:tcBorders>
            <w:shd w:val="clear" w:color="auto" w:fill="auto"/>
            <w:noWrap/>
            <w:vAlign w:val="center"/>
            <w:hideMark/>
          </w:tcPr>
          <w:p w14:paraId="4C0D11EC" w14:textId="77777777" w:rsidR="00463564" w:rsidRPr="00463564" w:rsidRDefault="00463564" w:rsidP="00463564">
            <w:pPr>
              <w:rPr>
                <w:rFonts w:ascii="Arial" w:hAnsi="Arial"/>
                <w:sz w:val="24"/>
              </w:rPr>
            </w:pPr>
            <w:r w:rsidRPr="00463564">
              <w:rPr>
                <w:rFonts w:ascii="Arial" w:hAnsi="Arial"/>
                <w:sz w:val="24"/>
              </w:rPr>
              <w:t>6,181</w:t>
            </w:r>
          </w:p>
        </w:tc>
        <w:tc>
          <w:tcPr>
            <w:tcW w:w="960" w:type="dxa"/>
            <w:tcBorders>
              <w:top w:val="nil"/>
              <w:left w:val="nil"/>
              <w:bottom w:val="nil"/>
              <w:right w:val="nil"/>
            </w:tcBorders>
            <w:shd w:val="clear" w:color="auto" w:fill="auto"/>
            <w:noWrap/>
            <w:vAlign w:val="center"/>
            <w:hideMark/>
          </w:tcPr>
          <w:p w14:paraId="2C75591C" w14:textId="77777777" w:rsidR="00463564" w:rsidRPr="00463564" w:rsidRDefault="00463564" w:rsidP="00463564">
            <w:pPr>
              <w:rPr>
                <w:rFonts w:ascii="Arial" w:hAnsi="Arial"/>
                <w:sz w:val="24"/>
              </w:rPr>
            </w:pPr>
            <w:r w:rsidRPr="00463564">
              <w:rPr>
                <w:rFonts w:ascii="Arial" w:hAnsi="Arial"/>
                <w:sz w:val="24"/>
              </w:rPr>
              <w:t>25</w:t>
            </w:r>
          </w:p>
        </w:tc>
        <w:tc>
          <w:tcPr>
            <w:tcW w:w="1000" w:type="dxa"/>
            <w:tcBorders>
              <w:top w:val="nil"/>
              <w:left w:val="nil"/>
              <w:bottom w:val="nil"/>
              <w:right w:val="nil"/>
            </w:tcBorders>
            <w:shd w:val="clear" w:color="auto" w:fill="auto"/>
            <w:noWrap/>
            <w:vAlign w:val="center"/>
            <w:hideMark/>
          </w:tcPr>
          <w:p w14:paraId="2CE860DD" w14:textId="77777777" w:rsidR="00463564" w:rsidRPr="00463564" w:rsidRDefault="00463564" w:rsidP="00463564">
            <w:pPr>
              <w:rPr>
                <w:rFonts w:ascii="Arial" w:hAnsi="Arial"/>
                <w:b/>
                <w:bCs/>
                <w:sz w:val="24"/>
              </w:rPr>
            </w:pPr>
            <w:r w:rsidRPr="00463564">
              <w:rPr>
                <w:rFonts w:ascii="Arial" w:hAnsi="Arial"/>
                <w:b/>
                <w:bCs/>
                <w:sz w:val="24"/>
              </w:rPr>
              <w:t>75,290</w:t>
            </w:r>
          </w:p>
        </w:tc>
        <w:tc>
          <w:tcPr>
            <w:tcW w:w="960" w:type="dxa"/>
            <w:tcBorders>
              <w:top w:val="nil"/>
              <w:left w:val="nil"/>
              <w:bottom w:val="nil"/>
              <w:right w:val="nil"/>
            </w:tcBorders>
            <w:shd w:val="clear" w:color="auto" w:fill="auto"/>
            <w:noWrap/>
            <w:vAlign w:val="center"/>
            <w:hideMark/>
          </w:tcPr>
          <w:p w14:paraId="69D8C205" w14:textId="77777777" w:rsidR="00463564" w:rsidRPr="00463564" w:rsidRDefault="00463564" w:rsidP="00463564">
            <w:pPr>
              <w:rPr>
                <w:rFonts w:ascii="Arial" w:hAnsi="Arial"/>
                <w:b/>
                <w:bCs/>
                <w:sz w:val="24"/>
              </w:rPr>
            </w:pPr>
            <w:r w:rsidRPr="00463564">
              <w:rPr>
                <w:rFonts w:ascii="Arial" w:hAnsi="Arial"/>
                <w:b/>
                <w:bCs/>
                <w:sz w:val="24"/>
              </w:rPr>
              <w:t>6,274</w:t>
            </w:r>
          </w:p>
        </w:tc>
      </w:tr>
      <w:tr w:rsidR="00463564" w:rsidRPr="00463564" w14:paraId="65D8E230" w14:textId="77777777" w:rsidTr="00463564">
        <w:trPr>
          <w:trHeight w:val="300"/>
        </w:trPr>
        <w:tc>
          <w:tcPr>
            <w:tcW w:w="960" w:type="dxa"/>
            <w:tcBorders>
              <w:top w:val="nil"/>
              <w:left w:val="nil"/>
              <w:bottom w:val="nil"/>
              <w:right w:val="nil"/>
            </w:tcBorders>
            <w:shd w:val="clear" w:color="auto" w:fill="auto"/>
            <w:noWrap/>
            <w:vAlign w:val="center"/>
            <w:hideMark/>
          </w:tcPr>
          <w:p w14:paraId="5561D841" w14:textId="77777777" w:rsidR="00463564" w:rsidRPr="00463564" w:rsidRDefault="00463564" w:rsidP="00463564">
            <w:pPr>
              <w:rPr>
                <w:rFonts w:ascii="Arial" w:hAnsi="Arial"/>
                <w:sz w:val="24"/>
              </w:rPr>
            </w:pPr>
            <w:r w:rsidRPr="00463564">
              <w:rPr>
                <w:rFonts w:ascii="Arial" w:hAnsi="Arial"/>
                <w:sz w:val="24"/>
              </w:rPr>
              <w:t>L26</w:t>
            </w:r>
          </w:p>
        </w:tc>
        <w:tc>
          <w:tcPr>
            <w:tcW w:w="1000" w:type="dxa"/>
            <w:tcBorders>
              <w:top w:val="nil"/>
              <w:left w:val="nil"/>
              <w:bottom w:val="nil"/>
              <w:right w:val="nil"/>
            </w:tcBorders>
            <w:shd w:val="clear" w:color="auto" w:fill="auto"/>
            <w:noWrap/>
            <w:vAlign w:val="center"/>
            <w:hideMark/>
          </w:tcPr>
          <w:p w14:paraId="25B20869" w14:textId="77777777" w:rsidR="00463564" w:rsidRPr="00463564" w:rsidRDefault="00463564" w:rsidP="00463564">
            <w:pPr>
              <w:rPr>
                <w:rFonts w:ascii="Arial" w:hAnsi="Arial"/>
                <w:sz w:val="24"/>
              </w:rPr>
            </w:pPr>
            <w:r w:rsidRPr="00463564">
              <w:rPr>
                <w:rFonts w:ascii="Arial" w:hAnsi="Arial"/>
                <w:sz w:val="24"/>
              </w:rPr>
              <w:t>75,934</w:t>
            </w:r>
          </w:p>
        </w:tc>
        <w:tc>
          <w:tcPr>
            <w:tcW w:w="960" w:type="dxa"/>
            <w:tcBorders>
              <w:top w:val="nil"/>
              <w:left w:val="nil"/>
              <w:bottom w:val="nil"/>
              <w:right w:val="nil"/>
            </w:tcBorders>
            <w:shd w:val="clear" w:color="auto" w:fill="auto"/>
            <w:noWrap/>
            <w:vAlign w:val="center"/>
            <w:hideMark/>
          </w:tcPr>
          <w:p w14:paraId="39F972F8" w14:textId="77777777" w:rsidR="00463564" w:rsidRPr="00463564" w:rsidRDefault="00463564" w:rsidP="00463564">
            <w:pPr>
              <w:rPr>
                <w:rFonts w:ascii="Arial" w:hAnsi="Arial"/>
                <w:sz w:val="24"/>
              </w:rPr>
            </w:pPr>
            <w:r w:rsidRPr="00463564">
              <w:rPr>
                <w:rFonts w:ascii="Arial" w:hAnsi="Arial"/>
                <w:sz w:val="24"/>
              </w:rPr>
              <w:t>6,328</w:t>
            </w:r>
          </w:p>
        </w:tc>
        <w:tc>
          <w:tcPr>
            <w:tcW w:w="960" w:type="dxa"/>
            <w:tcBorders>
              <w:top w:val="nil"/>
              <w:left w:val="nil"/>
              <w:bottom w:val="nil"/>
              <w:right w:val="nil"/>
            </w:tcBorders>
            <w:shd w:val="clear" w:color="auto" w:fill="auto"/>
            <w:noWrap/>
            <w:vAlign w:val="center"/>
            <w:hideMark/>
          </w:tcPr>
          <w:p w14:paraId="31BC713B" w14:textId="77777777" w:rsidR="00463564" w:rsidRPr="00463564" w:rsidRDefault="00463564" w:rsidP="00463564">
            <w:pPr>
              <w:rPr>
                <w:rFonts w:ascii="Arial" w:hAnsi="Arial"/>
                <w:sz w:val="24"/>
              </w:rPr>
            </w:pPr>
            <w:r w:rsidRPr="00463564">
              <w:rPr>
                <w:rFonts w:ascii="Arial" w:hAnsi="Arial"/>
                <w:sz w:val="24"/>
              </w:rPr>
              <w:t>26</w:t>
            </w:r>
          </w:p>
        </w:tc>
        <w:tc>
          <w:tcPr>
            <w:tcW w:w="1000" w:type="dxa"/>
            <w:tcBorders>
              <w:top w:val="nil"/>
              <w:left w:val="nil"/>
              <w:bottom w:val="nil"/>
              <w:right w:val="nil"/>
            </w:tcBorders>
            <w:shd w:val="clear" w:color="auto" w:fill="auto"/>
            <w:noWrap/>
            <w:vAlign w:val="center"/>
            <w:hideMark/>
          </w:tcPr>
          <w:p w14:paraId="2550B5CF" w14:textId="77777777" w:rsidR="00463564" w:rsidRPr="00463564" w:rsidRDefault="00463564" w:rsidP="00463564">
            <w:pPr>
              <w:rPr>
                <w:rFonts w:ascii="Arial" w:hAnsi="Arial"/>
                <w:b/>
                <w:bCs/>
                <w:sz w:val="24"/>
              </w:rPr>
            </w:pPr>
            <w:r w:rsidRPr="00463564">
              <w:rPr>
                <w:rFonts w:ascii="Arial" w:hAnsi="Arial"/>
                <w:b/>
                <w:bCs/>
                <w:sz w:val="24"/>
              </w:rPr>
              <w:t>77,074</w:t>
            </w:r>
          </w:p>
        </w:tc>
        <w:tc>
          <w:tcPr>
            <w:tcW w:w="960" w:type="dxa"/>
            <w:tcBorders>
              <w:top w:val="nil"/>
              <w:left w:val="nil"/>
              <w:bottom w:val="nil"/>
              <w:right w:val="nil"/>
            </w:tcBorders>
            <w:shd w:val="clear" w:color="auto" w:fill="auto"/>
            <w:noWrap/>
            <w:vAlign w:val="center"/>
            <w:hideMark/>
          </w:tcPr>
          <w:p w14:paraId="245B83B8" w14:textId="77777777" w:rsidR="00463564" w:rsidRPr="00463564" w:rsidRDefault="00463564" w:rsidP="00463564">
            <w:pPr>
              <w:rPr>
                <w:rFonts w:ascii="Arial" w:hAnsi="Arial"/>
                <w:b/>
                <w:bCs/>
                <w:sz w:val="24"/>
              </w:rPr>
            </w:pPr>
            <w:r w:rsidRPr="00463564">
              <w:rPr>
                <w:rFonts w:ascii="Arial" w:hAnsi="Arial"/>
                <w:b/>
                <w:bCs/>
                <w:sz w:val="24"/>
              </w:rPr>
              <w:t>6,423</w:t>
            </w:r>
          </w:p>
        </w:tc>
      </w:tr>
      <w:tr w:rsidR="00463564" w:rsidRPr="00463564" w14:paraId="7B018B21" w14:textId="77777777" w:rsidTr="00463564">
        <w:trPr>
          <w:trHeight w:val="300"/>
        </w:trPr>
        <w:tc>
          <w:tcPr>
            <w:tcW w:w="960" w:type="dxa"/>
            <w:tcBorders>
              <w:top w:val="nil"/>
              <w:left w:val="nil"/>
              <w:bottom w:val="nil"/>
              <w:right w:val="nil"/>
            </w:tcBorders>
            <w:shd w:val="clear" w:color="auto" w:fill="auto"/>
            <w:noWrap/>
            <w:vAlign w:val="center"/>
            <w:hideMark/>
          </w:tcPr>
          <w:p w14:paraId="4C6A3C0E" w14:textId="77777777" w:rsidR="00463564" w:rsidRPr="00463564" w:rsidRDefault="00463564" w:rsidP="00463564">
            <w:pPr>
              <w:rPr>
                <w:rFonts w:ascii="Arial" w:hAnsi="Arial"/>
                <w:sz w:val="24"/>
              </w:rPr>
            </w:pPr>
            <w:r w:rsidRPr="00463564">
              <w:rPr>
                <w:rFonts w:ascii="Arial" w:hAnsi="Arial"/>
                <w:sz w:val="24"/>
              </w:rPr>
              <w:t>L27</w:t>
            </w:r>
          </w:p>
        </w:tc>
        <w:tc>
          <w:tcPr>
            <w:tcW w:w="1000" w:type="dxa"/>
            <w:tcBorders>
              <w:top w:val="nil"/>
              <w:left w:val="nil"/>
              <w:bottom w:val="nil"/>
              <w:right w:val="nil"/>
            </w:tcBorders>
            <w:shd w:val="clear" w:color="auto" w:fill="auto"/>
            <w:noWrap/>
            <w:vAlign w:val="center"/>
            <w:hideMark/>
          </w:tcPr>
          <w:p w14:paraId="228EBF27" w14:textId="77777777" w:rsidR="00463564" w:rsidRPr="00463564" w:rsidRDefault="00463564" w:rsidP="00463564">
            <w:pPr>
              <w:rPr>
                <w:rFonts w:ascii="Arial" w:hAnsi="Arial"/>
                <w:sz w:val="24"/>
              </w:rPr>
            </w:pPr>
            <w:r w:rsidRPr="00463564">
              <w:rPr>
                <w:rFonts w:ascii="Arial" w:hAnsi="Arial"/>
                <w:sz w:val="24"/>
              </w:rPr>
              <w:t>77,738</w:t>
            </w:r>
          </w:p>
        </w:tc>
        <w:tc>
          <w:tcPr>
            <w:tcW w:w="960" w:type="dxa"/>
            <w:tcBorders>
              <w:top w:val="nil"/>
              <w:left w:val="nil"/>
              <w:bottom w:val="nil"/>
              <w:right w:val="nil"/>
            </w:tcBorders>
            <w:shd w:val="clear" w:color="auto" w:fill="auto"/>
            <w:noWrap/>
            <w:vAlign w:val="center"/>
            <w:hideMark/>
          </w:tcPr>
          <w:p w14:paraId="5947FB61" w14:textId="77777777" w:rsidR="00463564" w:rsidRPr="00463564" w:rsidRDefault="00463564" w:rsidP="00463564">
            <w:pPr>
              <w:rPr>
                <w:rFonts w:ascii="Arial" w:hAnsi="Arial"/>
                <w:sz w:val="24"/>
              </w:rPr>
            </w:pPr>
            <w:r w:rsidRPr="00463564">
              <w:rPr>
                <w:rFonts w:ascii="Arial" w:hAnsi="Arial"/>
                <w:sz w:val="24"/>
              </w:rPr>
              <w:t>6,478</w:t>
            </w:r>
          </w:p>
        </w:tc>
        <w:tc>
          <w:tcPr>
            <w:tcW w:w="960" w:type="dxa"/>
            <w:tcBorders>
              <w:top w:val="nil"/>
              <w:left w:val="nil"/>
              <w:bottom w:val="nil"/>
              <w:right w:val="nil"/>
            </w:tcBorders>
            <w:shd w:val="clear" w:color="auto" w:fill="auto"/>
            <w:noWrap/>
            <w:vAlign w:val="center"/>
            <w:hideMark/>
          </w:tcPr>
          <w:p w14:paraId="3983ABA1" w14:textId="77777777" w:rsidR="00463564" w:rsidRPr="00463564" w:rsidRDefault="00463564" w:rsidP="00463564">
            <w:pPr>
              <w:rPr>
                <w:rFonts w:ascii="Arial" w:hAnsi="Arial"/>
                <w:sz w:val="24"/>
              </w:rPr>
            </w:pPr>
            <w:r w:rsidRPr="00463564">
              <w:rPr>
                <w:rFonts w:ascii="Arial" w:hAnsi="Arial"/>
                <w:sz w:val="24"/>
              </w:rPr>
              <w:t>27</w:t>
            </w:r>
          </w:p>
        </w:tc>
        <w:tc>
          <w:tcPr>
            <w:tcW w:w="1000" w:type="dxa"/>
            <w:tcBorders>
              <w:top w:val="nil"/>
              <w:left w:val="nil"/>
              <w:bottom w:val="nil"/>
              <w:right w:val="nil"/>
            </w:tcBorders>
            <w:shd w:val="clear" w:color="auto" w:fill="auto"/>
            <w:noWrap/>
            <w:vAlign w:val="center"/>
            <w:hideMark/>
          </w:tcPr>
          <w:p w14:paraId="0B5C0ED7" w14:textId="77777777" w:rsidR="00463564" w:rsidRPr="00463564" w:rsidRDefault="00463564" w:rsidP="00463564">
            <w:pPr>
              <w:rPr>
                <w:rFonts w:ascii="Arial" w:hAnsi="Arial"/>
                <w:b/>
                <w:bCs/>
                <w:sz w:val="24"/>
              </w:rPr>
            </w:pPr>
            <w:r w:rsidRPr="00463564">
              <w:rPr>
                <w:rFonts w:ascii="Arial" w:hAnsi="Arial"/>
                <w:b/>
                <w:bCs/>
                <w:sz w:val="24"/>
              </w:rPr>
              <w:t>78,905</w:t>
            </w:r>
          </w:p>
        </w:tc>
        <w:tc>
          <w:tcPr>
            <w:tcW w:w="960" w:type="dxa"/>
            <w:tcBorders>
              <w:top w:val="nil"/>
              <w:left w:val="nil"/>
              <w:bottom w:val="nil"/>
              <w:right w:val="nil"/>
            </w:tcBorders>
            <w:shd w:val="clear" w:color="auto" w:fill="auto"/>
            <w:noWrap/>
            <w:vAlign w:val="center"/>
            <w:hideMark/>
          </w:tcPr>
          <w:p w14:paraId="65B20F4B" w14:textId="77777777" w:rsidR="00463564" w:rsidRPr="00463564" w:rsidRDefault="00463564" w:rsidP="00463564">
            <w:pPr>
              <w:rPr>
                <w:rFonts w:ascii="Arial" w:hAnsi="Arial"/>
                <w:b/>
                <w:bCs/>
                <w:sz w:val="24"/>
              </w:rPr>
            </w:pPr>
            <w:r w:rsidRPr="00463564">
              <w:rPr>
                <w:rFonts w:ascii="Arial" w:hAnsi="Arial"/>
                <w:b/>
                <w:bCs/>
                <w:sz w:val="24"/>
              </w:rPr>
              <w:t>6,575</w:t>
            </w:r>
          </w:p>
        </w:tc>
      </w:tr>
      <w:tr w:rsidR="00463564" w:rsidRPr="00463564" w14:paraId="04CF2A07" w14:textId="77777777" w:rsidTr="00463564">
        <w:trPr>
          <w:trHeight w:val="300"/>
        </w:trPr>
        <w:tc>
          <w:tcPr>
            <w:tcW w:w="960" w:type="dxa"/>
            <w:tcBorders>
              <w:top w:val="nil"/>
              <w:left w:val="nil"/>
              <w:bottom w:val="nil"/>
              <w:right w:val="nil"/>
            </w:tcBorders>
            <w:shd w:val="clear" w:color="auto" w:fill="auto"/>
            <w:noWrap/>
            <w:vAlign w:val="center"/>
            <w:hideMark/>
          </w:tcPr>
          <w:p w14:paraId="05437DDB" w14:textId="77777777" w:rsidR="00463564" w:rsidRPr="00463564" w:rsidRDefault="00463564" w:rsidP="00463564">
            <w:pPr>
              <w:rPr>
                <w:rFonts w:ascii="Arial" w:hAnsi="Arial"/>
                <w:sz w:val="24"/>
              </w:rPr>
            </w:pPr>
            <w:r w:rsidRPr="00463564">
              <w:rPr>
                <w:rFonts w:ascii="Arial" w:hAnsi="Arial"/>
                <w:sz w:val="24"/>
              </w:rPr>
              <w:t>L28</w:t>
            </w:r>
          </w:p>
        </w:tc>
        <w:tc>
          <w:tcPr>
            <w:tcW w:w="1000" w:type="dxa"/>
            <w:tcBorders>
              <w:top w:val="nil"/>
              <w:left w:val="nil"/>
              <w:bottom w:val="nil"/>
              <w:right w:val="nil"/>
            </w:tcBorders>
            <w:shd w:val="clear" w:color="auto" w:fill="auto"/>
            <w:noWrap/>
            <w:vAlign w:val="center"/>
            <w:hideMark/>
          </w:tcPr>
          <w:p w14:paraId="0940009F" w14:textId="77777777" w:rsidR="00463564" w:rsidRPr="00463564" w:rsidRDefault="00463564" w:rsidP="00463564">
            <w:pPr>
              <w:rPr>
                <w:rFonts w:ascii="Arial" w:hAnsi="Arial"/>
                <w:sz w:val="24"/>
              </w:rPr>
            </w:pPr>
            <w:r w:rsidRPr="00463564">
              <w:rPr>
                <w:rFonts w:ascii="Arial" w:hAnsi="Arial"/>
                <w:sz w:val="24"/>
              </w:rPr>
              <w:t>79,591</w:t>
            </w:r>
          </w:p>
        </w:tc>
        <w:tc>
          <w:tcPr>
            <w:tcW w:w="960" w:type="dxa"/>
            <w:tcBorders>
              <w:top w:val="nil"/>
              <w:left w:val="nil"/>
              <w:bottom w:val="nil"/>
              <w:right w:val="nil"/>
            </w:tcBorders>
            <w:shd w:val="clear" w:color="auto" w:fill="auto"/>
            <w:noWrap/>
            <w:vAlign w:val="center"/>
            <w:hideMark/>
          </w:tcPr>
          <w:p w14:paraId="776480DE" w14:textId="77777777" w:rsidR="00463564" w:rsidRPr="00463564" w:rsidRDefault="00463564" w:rsidP="00463564">
            <w:pPr>
              <w:rPr>
                <w:rFonts w:ascii="Arial" w:hAnsi="Arial"/>
                <w:sz w:val="24"/>
              </w:rPr>
            </w:pPr>
            <w:r w:rsidRPr="00463564">
              <w:rPr>
                <w:rFonts w:ascii="Arial" w:hAnsi="Arial"/>
                <w:sz w:val="24"/>
              </w:rPr>
              <w:t>6,633</w:t>
            </w:r>
          </w:p>
        </w:tc>
        <w:tc>
          <w:tcPr>
            <w:tcW w:w="960" w:type="dxa"/>
            <w:tcBorders>
              <w:top w:val="nil"/>
              <w:left w:val="nil"/>
              <w:bottom w:val="nil"/>
              <w:right w:val="nil"/>
            </w:tcBorders>
            <w:shd w:val="clear" w:color="auto" w:fill="auto"/>
            <w:noWrap/>
            <w:vAlign w:val="center"/>
            <w:hideMark/>
          </w:tcPr>
          <w:p w14:paraId="65B0ABD3" w14:textId="77777777" w:rsidR="00463564" w:rsidRPr="00463564" w:rsidRDefault="00463564" w:rsidP="00463564">
            <w:pPr>
              <w:rPr>
                <w:rFonts w:ascii="Arial" w:hAnsi="Arial"/>
                <w:sz w:val="24"/>
              </w:rPr>
            </w:pPr>
            <w:r w:rsidRPr="00463564">
              <w:rPr>
                <w:rFonts w:ascii="Arial" w:hAnsi="Arial"/>
                <w:sz w:val="24"/>
              </w:rPr>
              <w:t>28</w:t>
            </w:r>
          </w:p>
        </w:tc>
        <w:tc>
          <w:tcPr>
            <w:tcW w:w="1000" w:type="dxa"/>
            <w:tcBorders>
              <w:top w:val="nil"/>
              <w:left w:val="nil"/>
              <w:bottom w:val="nil"/>
              <w:right w:val="nil"/>
            </w:tcBorders>
            <w:shd w:val="clear" w:color="auto" w:fill="auto"/>
            <w:noWrap/>
            <w:vAlign w:val="center"/>
            <w:hideMark/>
          </w:tcPr>
          <w:p w14:paraId="45BC9C23" w14:textId="77777777" w:rsidR="00463564" w:rsidRPr="00463564" w:rsidRDefault="00463564" w:rsidP="00463564">
            <w:pPr>
              <w:rPr>
                <w:rFonts w:ascii="Arial" w:hAnsi="Arial"/>
                <w:b/>
                <w:bCs/>
                <w:sz w:val="24"/>
              </w:rPr>
            </w:pPr>
            <w:r w:rsidRPr="00463564">
              <w:rPr>
                <w:rFonts w:ascii="Arial" w:hAnsi="Arial"/>
                <w:b/>
                <w:bCs/>
                <w:sz w:val="24"/>
              </w:rPr>
              <w:t>80,785</w:t>
            </w:r>
          </w:p>
        </w:tc>
        <w:tc>
          <w:tcPr>
            <w:tcW w:w="960" w:type="dxa"/>
            <w:tcBorders>
              <w:top w:val="nil"/>
              <w:left w:val="nil"/>
              <w:bottom w:val="nil"/>
              <w:right w:val="nil"/>
            </w:tcBorders>
            <w:shd w:val="clear" w:color="auto" w:fill="auto"/>
            <w:noWrap/>
            <w:vAlign w:val="center"/>
            <w:hideMark/>
          </w:tcPr>
          <w:p w14:paraId="6FBEC66D" w14:textId="77777777" w:rsidR="00463564" w:rsidRPr="00463564" w:rsidRDefault="00463564" w:rsidP="00463564">
            <w:pPr>
              <w:rPr>
                <w:rFonts w:ascii="Arial" w:hAnsi="Arial"/>
                <w:b/>
                <w:bCs/>
                <w:sz w:val="24"/>
              </w:rPr>
            </w:pPr>
            <w:r w:rsidRPr="00463564">
              <w:rPr>
                <w:rFonts w:ascii="Arial" w:hAnsi="Arial"/>
                <w:b/>
                <w:bCs/>
                <w:sz w:val="24"/>
              </w:rPr>
              <w:t>6,732</w:t>
            </w:r>
          </w:p>
        </w:tc>
      </w:tr>
      <w:tr w:rsidR="00463564" w:rsidRPr="00463564" w14:paraId="0E6162D5" w14:textId="77777777" w:rsidTr="00463564">
        <w:trPr>
          <w:trHeight w:val="300"/>
        </w:trPr>
        <w:tc>
          <w:tcPr>
            <w:tcW w:w="960" w:type="dxa"/>
            <w:tcBorders>
              <w:top w:val="nil"/>
              <w:left w:val="nil"/>
              <w:bottom w:val="nil"/>
              <w:right w:val="nil"/>
            </w:tcBorders>
            <w:shd w:val="clear" w:color="auto" w:fill="auto"/>
            <w:noWrap/>
            <w:vAlign w:val="center"/>
            <w:hideMark/>
          </w:tcPr>
          <w:p w14:paraId="1A8C0DB6" w14:textId="77777777" w:rsidR="00463564" w:rsidRPr="00463564" w:rsidRDefault="00463564" w:rsidP="00463564">
            <w:pPr>
              <w:rPr>
                <w:rFonts w:ascii="Arial" w:hAnsi="Arial"/>
                <w:sz w:val="24"/>
              </w:rPr>
            </w:pPr>
            <w:r w:rsidRPr="00463564">
              <w:rPr>
                <w:rFonts w:ascii="Arial" w:hAnsi="Arial"/>
                <w:sz w:val="24"/>
              </w:rPr>
              <w:t>L29</w:t>
            </w:r>
          </w:p>
        </w:tc>
        <w:tc>
          <w:tcPr>
            <w:tcW w:w="1000" w:type="dxa"/>
            <w:tcBorders>
              <w:top w:val="nil"/>
              <w:left w:val="nil"/>
              <w:bottom w:val="nil"/>
              <w:right w:val="nil"/>
            </w:tcBorders>
            <w:shd w:val="clear" w:color="auto" w:fill="auto"/>
            <w:noWrap/>
            <w:vAlign w:val="center"/>
            <w:hideMark/>
          </w:tcPr>
          <w:p w14:paraId="09F6B751" w14:textId="77777777" w:rsidR="00463564" w:rsidRPr="00463564" w:rsidRDefault="00463564" w:rsidP="00463564">
            <w:pPr>
              <w:rPr>
                <w:rFonts w:ascii="Arial" w:hAnsi="Arial"/>
                <w:sz w:val="24"/>
              </w:rPr>
            </w:pPr>
            <w:r w:rsidRPr="00463564">
              <w:rPr>
                <w:rFonts w:ascii="Arial" w:hAnsi="Arial"/>
                <w:sz w:val="24"/>
              </w:rPr>
              <w:t>81,481</w:t>
            </w:r>
          </w:p>
        </w:tc>
        <w:tc>
          <w:tcPr>
            <w:tcW w:w="960" w:type="dxa"/>
            <w:tcBorders>
              <w:top w:val="nil"/>
              <w:left w:val="nil"/>
              <w:bottom w:val="nil"/>
              <w:right w:val="nil"/>
            </w:tcBorders>
            <w:shd w:val="clear" w:color="auto" w:fill="auto"/>
            <w:noWrap/>
            <w:vAlign w:val="center"/>
            <w:hideMark/>
          </w:tcPr>
          <w:p w14:paraId="58E35ABE" w14:textId="77777777" w:rsidR="00463564" w:rsidRPr="00463564" w:rsidRDefault="00463564" w:rsidP="00463564">
            <w:pPr>
              <w:rPr>
                <w:rFonts w:ascii="Arial" w:hAnsi="Arial"/>
                <w:sz w:val="24"/>
              </w:rPr>
            </w:pPr>
            <w:r w:rsidRPr="00463564">
              <w:rPr>
                <w:rFonts w:ascii="Arial" w:hAnsi="Arial"/>
                <w:sz w:val="24"/>
              </w:rPr>
              <w:t>6,790</w:t>
            </w:r>
          </w:p>
        </w:tc>
        <w:tc>
          <w:tcPr>
            <w:tcW w:w="960" w:type="dxa"/>
            <w:tcBorders>
              <w:top w:val="nil"/>
              <w:left w:val="nil"/>
              <w:bottom w:val="nil"/>
              <w:right w:val="nil"/>
            </w:tcBorders>
            <w:shd w:val="clear" w:color="auto" w:fill="auto"/>
            <w:noWrap/>
            <w:vAlign w:val="center"/>
            <w:hideMark/>
          </w:tcPr>
          <w:p w14:paraId="251D0D55" w14:textId="77777777" w:rsidR="00463564" w:rsidRPr="00463564" w:rsidRDefault="00463564" w:rsidP="00463564">
            <w:pPr>
              <w:rPr>
                <w:rFonts w:ascii="Arial" w:hAnsi="Arial"/>
                <w:sz w:val="24"/>
              </w:rPr>
            </w:pPr>
            <w:r w:rsidRPr="00463564">
              <w:rPr>
                <w:rFonts w:ascii="Arial" w:hAnsi="Arial"/>
                <w:sz w:val="24"/>
              </w:rPr>
              <w:t>29</w:t>
            </w:r>
          </w:p>
        </w:tc>
        <w:tc>
          <w:tcPr>
            <w:tcW w:w="1000" w:type="dxa"/>
            <w:tcBorders>
              <w:top w:val="nil"/>
              <w:left w:val="nil"/>
              <w:bottom w:val="nil"/>
              <w:right w:val="nil"/>
            </w:tcBorders>
            <w:shd w:val="clear" w:color="auto" w:fill="auto"/>
            <w:noWrap/>
            <w:vAlign w:val="center"/>
            <w:hideMark/>
          </w:tcPr>
          <w:p w14:paraId="66953557" w14:textId="77777777" w:rsidR="00463564" w:rsidRPr="00463564" w:rsidRDefault="00463564" w:rsidP="00463564">
            <w:pPr>
              <w:rPr>
                <w:rFonts w:ascii="Arial" w:hAnsi="Arial"/>
                <w:b/>
                <w:bCs/>
                <w:sz w:val="24"/>
              </w:rPr>
            </w:pPr>
            <w:r w:rsidRPr="00463564">
              <w:rPr>
                <w:rFonts w:ascii="Arial" w:hAnsi="Arial"/>
                <w:b/>
                <w:bCs/>
                <w:sz w:val="24"/>
              </w:rPr>
              <w:t>82,704</w:t>
            </w:r>
          </w:p>
        </w:tc>
        <w:tc>
          <w:tcPr>
            <w:tcW w:w="960" w:type="dxa"/>
            <w:tcBorders>
              <w:top w:val="nil"/>
              <w:left w:val="nil"/>
              <w:bottom w:val="nil"/>
              <w:right w:val="nil"/>
            </w:tcBorders>
            <w:shd w:val="clear" w:color="auto" w:fill="auto"/>
            <w:noWrap/>
            <w:vAlign w:val="center"/>
            <w:hideMark/>
          </w:tcPr>
          <w:p w14:paraId="052C450B" w14:textId="77777777" w:rsidR="00463564" w:rsidRPr="00463564" w:rsidRDefault="00463564" w:rsidP="00463564">
            <w:pPr>
              <w:rPr>
                <w:rFonts w:ascii="Arial" w:hAnsi="Arial"/>
                <w:b/>
                <w:bCs/>
                <w:sz w:val="24"/>
              </w:rPr>
            </w:pPr>
            <w:r w:rsidRPr="00463564">
              <w:rPr>
                <w:rFonts w:ascii="Arial" w:hAnsi="Arial"/>
                <w:b/>
                <w:bCs/>
                <w:sz w:val="24"/>
              </w:rPr>
              <w:t>6,892</w:t>
            </w:r>
          </w:p>
        </w:tc>
      </w:tr>
      <w:tr w:rsidR="00463564" w:rsidRPr="00463564" w14:paraId="4D0A5A40" w14:textId="77777777" w:rsidTr="00463564">
        <w:trPr>
          <w:trHeight w:val="300"/>
        </w:trPr>
        <w:tc>
          <w:tcPr>
            <w:tcW w:w="960" w:type="dxa"/>
            <w:tcBorders>
              <w:top w:val="nil"/>
              <w:left w:val="nil"/>
              <w:bottom w:val="nil"/>
              <w:right w:val="nil"/>
            </w:tcBorders>
            <w:shd w:val="clear" w:color="auto" w:fill="auto"/>
            <w:noWrap/>
            <w:vAlign w:val="center"/>
            <w:hideMark/>
          </w:tcPr>
          <w:p w14:paraId="491942D2" w14:textId="77777777" w:rsidR="00463564" w:rsidRPr="00463564" w:rsidRDefault="00463564" w:rsidP="00463564">
            <w:pPr>
              <w:rPr>
                <w:rFonts w:ascii="Arial" w:hAnsi="Arial"/>
                <w:sz w:val="24"/>
              </w:rPr>
            </w:pPr>
            <w:r w:rsidRPr="00463564">
              <w:rPr>
                <w:rFonts w:ascii="Arial" w:hAnsi="Arial"/>
                <w:sz w:val="24"/>
              </w:rPr>
              <w:t>L30</w:t>
            </w:r>
          </w:p>
        </w:tc>
        <w:tc>
          <w:tcPr>
            <w:tcW w:w="1000" w:type="dxa"/>
            <w:tcBorders>
              <w:top w:val="nil"/>
              <w:left w:val="nil"/>
              <w:bottom w:val="nil"/>
              <w:right w:val="nil"/>
            </w:tcBorders>
            <w:shd w:val="clear" w:color="auto" w:fill="auto"/>
            <w:noWrap/>
            <w:vAlign w:val="center"/>
            <w:hideMark/>
          </w:tcPr>
          <w:p w14:paraId="69254A07" w14:textId="77777777" w:rsidR="00463564" w:rsidRPr="00463564" w:rsidRDefault="00463564" w:rsidP="00463564">
            <w:pPr>
              <w:rPr>
                <w:rFonts w:ascii="Arial" w:hAnsi="Arial"/>
                <w:sz w:val="24"/>
              </w:rPr>
            </w:pPr>
            <w:r w:rsidRPr="00463564">
              <w:rPr>
                <w:rFonts w:ascii="Arial" w:hAnsi="Arial"/>
                <w:sz w:val="24"/>
              </w:rPr>
              <w:t>83,432</w:t>
            </w:r>
          </w:p>
        </w:tc>
        <w:tc>
          <w:tcPr>
            <w:tcW w:w="960" w:type="dxa"/>
            <w:tcBorders>
              <w:top w:val="nil"/>
              <w:left w:val="nil"/>
              <w:bottom w:val="nil"/>
              <w:right w:val="nil"/>
            </w:tcBorders>
            <w:shd w:val="clear" w:color="auto" w:fill="auto"/>
            <w:noWrap/>
            <w:vAlign w:val="center"/>
            <w:hideMark/>
          </w:tcPr>
          <w:p w14:paraId="5695E348" w14:textId="77777777" w:rsidR="00463564" w:rsidRPr="00463564" w:rsidRDefault="00463564" w:rsidP="00463564">
            <w:pPr>
              <w:rPr>
                <w:rFonts w:ascii="Arial" w:hAnsi="Arial"/>
                <w:sz w:val="24"/>
              </w:rPr>
            </w:pPr>
            <w:r w:rsidRPr="00463564">
              <w:rPr>
                <w:rFonts w:ascii="Arial" w:hAnsi="Arial"/>
                <w:sz w:val="24"/>
              </w:rPr>
              <w:t>6,953</w:t>
            </w:r>
          </w:p>
        </w:tc>
        <w:tc>
          <w:tcPr>
            <w:tcW w:w="960" w:type="dxa"/>
            <w:tcBorders>
              <w:top w:val="nil"/>
              <w:left w:val="nil"/>
              <w:bottom w:val="nil"/>
              <w:right w:val="nil"/>
            </w:tcBorders>
            <w:shd w:val="clear" w:color="auto" w:fill="auto"/>
            <w:noWrap/>
            <w:vAlign w:val="center"/>
            <w:hideMark/>
          </w:tcPr>
          <w:p w14:paraId="4F3D1AD8" w14:textId="77777777" w:rsidR="00463564" w:rsidRPr="00463564" w:rsidRDefault="00463564" w:rsidP="00463564">
            <w:pPr>
              <w:rPr>
                <w:rFonts w:ascii="Arial" w:hAnsi="Arial"/>
                <w:sz w:val="24"/>
              </w:rPr>
            </w:pPr>
            <w:r w:rsidRPr="00463564">
              <w:rPr>
                <w:rFonts w:ascii="Arial" w:hAnsi="Arial"/>
                <w:sz w:val="24"/>
              </w:rPr>
              <w:t>30</w:t>
            </w:r>
          </w:p>
        </w:tc>
        <w:tc>
          <w:tcPr>
            <w:tcW w:w="1000" w:type="dxa"/>
            <w:tcBorders>
              <w:top w:val="nil"/>
              <w:left w:val="nil"/>
              <w:bottom w:val="nil"/>
              <w:right w:val="nil"/>
            </w:tcBorders>
            <w:shd w:val="clear" w:color="auto" w:fill="auto"/>
            <w:noWrap/>
            <w:vAlign w:val="center"/>
            <w:hideMark/>
          </w:tcPr>
          <w:p w14:paraId="763BBA90" w14:textId="77777777" w:rsidR="00463564" w:rsidRPr="00463564" w:rsidRDefault="00463564" w:rsidP="00463564">
            <w:pPr>
              <w:rPr>
                <w:rFonts w:ascii="Arial" w:hAnsi="Arial"/>
                <w:b/>
                <w:bCs/>
                <w:sz w:val="24"/>
              </w:rPr>
            </w:pPr>
            <w:r w:rsidRPr="00463564">
              <w:rPr>
                <w:rFonts w:ascii="Arial" w:hAnsi="Arial"/>
                <w:b/>
                <w:bCs/>
                <w:sz w:val="24"/>
              </w:rPr>
              <w:t>84,684</w:t>
            </w:r>
          </w:p>
        </w:tc>
        <w:tc>
          <w:tcPr>
            <w:tcW w:w="960" w:type="dxa"/>
            <w:tcBorders>
              <w:top w:val="nil"/>
              <w:left w:val="nil"/>
              <w:bottom w:val="nil"/>
              <w:right w:val="nil"/>
            </w:tcBorders>
            <w:shd w:val="clear" w:color="auto" w:fill="auto"/>
            <w:noWrap/>
            <w:vAlign w:val="center"/>
            <w:hideMark/>
          </w:tcPr>
          <w:p w14:paraId="6C712E4E" w14:textId="77777777" w:rsidR="00463564" w:rsidRPr="00463564" w:rsidRDefault="00463564" w:rsidP="00463564">
            <w:pPr>
              <w:rPr>
                <w:rFonts w:ascii="Arial" w:hAnsi="Arial"/>
                <w:b/>
                <w:bCs/>
                <w:sz w:val="24"/>
              </w:rPr>
            </w:pPr>
            <w:r w:rsidRPr="00463564">
              <w:rPr>
                <w:rFonts w:ascii="Arial" w:hAnsi="Arial"/>
                <w:b/>
                <w:bCs/>
                <w:sz w:val="24"/>
              </w:rPr>
              <w:t>7,057</w:t>
            </w:r>
          </w:p>
        </w:tc>
      </w:tr>
      <w:tr w:rsidR="00463564" w:rsidRPr="00463564" w14:paraId="257C055D" w14:textId="77777777" w:rsidTr="00463564">
        <w:trPr>
          <w:trHeight w:val="300"/>
        </w:trPr>
        <w:tc>
          <w:tcPr>
            <w:tcW w:w="960" w:type="dxa"/>
            <w:tcBorders>
              <w:top w:val="nil"/>
              <w:left w:val="nil"/>
              <w:bottom w:val="nil"/>
              <w:right w:val="nil"/>
            </w:tcBorders>
            <w:shd w:val="clear" w:color="auto" w:fill="auto"/>
            <w:noWrap/>
            <w:vAlign w:val="center"/>
            <w:hideMark/>
          </w:tcPr>
          <w:p w14:paraId="21352317" w14:textId="77777777" w:rsidR="00463564" w:rsidRPr="00463564" w:rsidRDefault="00463564" w:rsidP="00463564">
            <w:pPr>
              <w:rPr>
                <w:rFonts w:ascii="Arial" w:hAnsi="Arial"/>
                <w:sz w:val="24"/>
              </w:rPr>
            </w:pPr>
            <w:r w:rsidRPr="00463564">
              <w:rPr>
                <w:rFonts w:ascii="Arial" w:hAnsi="Arial"/>
                <w:sz w:val="24"/>
              </w:rPr>
              <w:t>L31</w:t>
            </w:r>
          </w:p>
        </w:tc>
        <w:tc>
          <w:tcPr>
            <w:tcW w:w="1000" w:type="dxa"/>
            <w:tcBorders>
              <w:top w:val="nil"/>
              <w:left w:val="nil"/>
              <w:bottom w:val="nil"/>
              <w:right w:val="nil"/>
            </w:tcBorders>
            <w:shd w:val="clear" w:color="auto" w:fill="auto"/>
            <w:noWrap/>
            <w:vAlign w:val="center"/>
            <w:hideMark/>
          </w:tcPr>
          <w:p w14:paraId="0E8FFB08" w14:textId="77777777" w:rsidR="00463564" w:rsidRPr="00463564" w:rsidRDefault="00463564" w:rsidP="00463564">
            <w:pPr>
              <w:rPr>
                <w:rFonts w:ascii="Arial" w:hAnsi="Arial"/>
                <w:sz w:val="24"/>
              </w:rPr>
            </w:pPr>
            <w:r w:rsidRPr="00463564">
              <w:rPr>
                <w:rFonts w:ascii="Arial" w:hAnsi="Arial"/>
                <w:sz w:val="24"/>
              </w:rPr>
              <w:t>85,422</w:t>
            </w:r>
          </w:p>
        </w:tc>
        <w:tc>
          <w:tcPr>
            <w:tcW w:w="960" w:type="dxa"/>
            <w:tcBorders>
              <w:top w:val="nil"/>
              <w:left w:val="nil"/>
              <w:bottom w:val="nil"/>
              <w:right w:val="nil"/>
            </w:tcBorders>
            <w:shd w:val="clear" w:color="auto" w:fill="auto"/>
            <w:noWrap/>
            <w:vAlign w:val="center"/>
            <w:hideMark/>
          </w:tcPr>
          <w:p w14:paraId="449E14EF" w14:textId="77777777" w:rsidR="00463564" w:rsidRPr="00463564" w:rsidRDefault="00463564" w:rsidP="00463564">
            <w:pPr>
              <w:rPr>
                <w:rFonts w:ascii="Arial" w:hAnsi="Arial"/>
                <w:sz w:val="24"/>
              </w:rPr>
            </w:pPr>
            <w:r w:rsidRPr="00463564">
              <w:rPr>
                <w:rFonts w:ascii="Arial" w:hAnsi="Arial"/>
                <w:sz w:val="24"/>
              </w:rPr>
              <w:t>7,119</w:t>
            </w:r>
          </w:p>
        </w:tc>
        <w:tc>
          <w:tcPr>
            <w:tcW w:w="960" w:type="dxa"/>
            <w:tcBorders>
              <w:top w:val="nil"/>
              <w:left w:val="nil"/>
              <w:bottom w:val="nil"/>
              <w:right w:val="nil"/>
            </w:tcBorders>
            <w:shd w:val="clear" w:color="auto" w:fill="auto"/>
            <w:noWrap/>
            <w:vAlign w:val="center"/>
            <w:hideMark/>
          </w:tcPr>
          <w:p w14:paraId="7F95E30C" w14:textId="77777777" w:rsidR="00463564" w:rsidRPr="00463564" w:rsidRDefault="00463564" w:rsidP="00463564">
            <w:pPr>
              <w:rPr>
                <w:rFonts w:ascii="Arial" w:hAnsi="Arial"/>
                <w:sz w:val="24"/>
              </w:rPr>
            </w:pPr>
            <w:r w:rsidRPr="00463564">
              <w:rPr>
                <w:rFonts w:ascii="Arial" w:hAnsi="Arial"/>
                <w:sz w:val="24"/>
              </w:rPr>
              <w:t>31</w:t>
            </w:r>
          </w:p>
        </w:tc>
        <w:tc>
          <w:tcPr>
            <w:tcW w:w="1000" w:type="dxa"/>
            <w:tcBorders>
              <w:top w:val="nil"/>
              <w:left w:val="nil"/>
              <w:bottom w:val="nil"/>
              <w:right w:val="nil"/>
            </w:tcBorders>
            <w:shd w:val="clear" w:color="auto" w:fill="auto"/>
            <w:noWrap/>
            <w:vAlign w:val="center"/>
            <w:hideMark/>
          </w:tcPr>
          <w:p w14:paraId="3434357A" w14:textId="77777777" w:rsidR="00463564" w:rsidRPr="00463564" w:rsidRDefault="00463564" w:rsidP="00463564">
            <w:pPr>
              <w:rPr>
                <w:rFonts w:ascii="Arial" w:hAnsi="Arial"/>
                <w:b/>
                <w:bCs/>
                <w:sz w:val="24"/>
              </w:rPr>
            </w:pPr>
            <w:r w:rsidRPr="00463564">
              <w:rPr>
                <w:rFonts w:ascii="Arial" w:hAnsi="Arial"/>
                <w:b/>
                <w:bCs/>
                <w:sz w:val="24"/>
              </w:rPr>
              <w:t>86,704</w:t>
            </w:r>
          </w:p>
        </w:tc>
        <w:tc>
          <w:tcPr>
            <w:tcW w:w="960" w:type="dxa"/>
            <w:tcBorders>
              <w:top w:val="nil"/>
              <w:left w:val="nil"/>
              <w:bottom w:val="nil"/>
              <w:right w:val="nil"/>
            </w:tcBorders>
            <w:shd w:val="clear" w:color="auto" w:fill="auto"/>
            <w:noWrap/>
            <w:vAlign w:val="center"/>
            <w:hideMark/>
          </w:tcPr>
          <w:p w14:paraId="51F4555F" w14:textId="77777777" w:rsidR="00463564" w:rsidRPr="00463564" w:rsidRDefault="00463564" w:rsidP="00463564">
            <w:pPr>
              <w:rPr>
                <w:rFonts w:ascii="Arial" w:hAnsi="Arial"/>
                <w:b/>
                <w:bCs/>
                <w:sz w:val="24"/>
              </w:rPr>
            </w:pPr>
            <w:r w:rsidRPr="00463564">
              <w:rPr>
                <w:rFonts w:ascii="Arial" w:hAnsi="Arial"/>
                <w:b/>
                <w:bCs/>
                <w:sz w:val="24"/>
              </w:rPr>
              <w:t>7,225</w:t>
            </w:r>
          </w:p>
        </w:tc>
      </w:tr>
      <w:tr w:rsidR="00463564" w:rsidRPr="00463564" w14:paraId="19E66E5B" w14:textId="77777777" w:rsidTr="00463564">
        <w:trPr>
          <w:trHeight w:val="300"/>
        </w:trPr>
        <w:tc>
          <w:tcPr>
            <w:tcW w:w="960" w:type="dxa"/>
            <w:tcBorders>
              <w:top w:val="nil"/>
              <w:left w:val="nil"/>
              <w:bottom w:val="nil"/>
              <w:right w:val="nil"/>
            </w:tcBorders>
            <w:shd w:val="clear" w:color="auto" w:fill="auto"/>
            <w:noWrap/>
            <w:vAlign w:val="center"/>
            <w:hideMark/>
          </w:tcPr>
          <w:p w14:paraId="21E6912F" w14:textId="77777777" w:rsidR="00463564" w:rsidRPr="00463564" w:rsidRDefault="00463564" w:rsidP="00463564">
            <w:pPr>
              <w:rPr>
                <w:rFonts w:ascii="Arial" w:hAnsi="Arial"/>
                <w:sz w:val="24"/>
              </w:rPr>
            </w:pPr>
            <w:r w:rsidRPr="00463564">
              <w:rPr>
                <w:rFonts w:ascii="Arial" w:hAnsi="Arial"/>
                <w:sz w:val="24"/>
              </w:rPr>
              <w:t>L32</w:t>
            </w:r>
          </w:p>
        </w:tc>
        <w:tc>
          <w:tcPr>
            <w:tcW w:w="1000" w:type="dxa"/>
            <w:tcBorders>
              <w:top w:val="nil"/>
              <w:left w:val="nil"/>
              <w:bottom w:val="nil"/>
              <w:right w:val="nil"/>
            </w:tcBorders>
            <w:shd w:val="clear" w:color="auto" w:fill="auto"/>
            <w:noWrap/>
            <w:vAlign w:val="center"/>
            <w:hideMark/>
          </w:tcPr>
          <w:p w14:paraId="255C8E18" w14:textId="77777777" w:rsidR="00463564" w:rsidRPr="00463564" w:rsidRDefault="00463564" w:rsidP="00463564">
            <w:pPr>
              <w:rPr>
                <w:rFonts w:ascii="Arial" w:hAnsi="Arial"/>
                <w:sz w:val="24"/>
              </w:rPr>
            </w:pPr>
            <w:r w:rsidRPr="00463564">
              <w:rPr>
                <w:rFonts w:ascii="Arial" w:hAnsi="Arial"/>
                <w:sz w:val="24"/>
              </w:rPr>
              <w:t>87,461</w:t>
            </w:r>
          </w:p>
        </w:tc>
        <w:tc>
          <w:tcPr>
            <w:tcW w:w="960" w:type="dxa"/>
            <w:tcBorders>
              <w:top w:val="nil"/>
              <w:left w:val="nil"/>
              <w:bottom w:val="nil"/>
              <w:right w:val="nil"/>
            </w:tcBorders>
            <w:shd w:val="clear" w:color="auto" w:fill="auto"/>
            <w:noWrap/>
            <w:vAlign w:val="center"/>
            <w:hideMark/>
          </w:tcPr>
          <w:p w14:paraId="6AC3F646" w14:textId="77777777" w:rsidR="00463564" w:rsidRPr="00463564" w:rsidRDefault="00463564" w:rsidP="00463564">
            <w:pPr>
              <w:rPr>
                <w:rFonts w:ascii="Arial" w:hAnsi="Arial"/>
                <w:sz w:val="24"/>
              </w:rPr>
            </w:pPr>
            <w:r w:rsidRPr="00463564">
              <w:rPr>
                <w:rFonts w:ascii="Arial" w:hAnsi="Arial"/>
                <w:sz w:val="24"/>
              </w:rPr>
              <w:t>7,288</w:t>
            </w:r>
          </w:p>
        </w:tc>
        <w:tc>
          <w:tcPr>
            <w:tcW w:w="960" w:type="dxa"/>
            <w:tcBorders>
              <w:top w:val="nil"/>
              <w:left w:val="nil"/>
              <w:bottom w:val="nil"/>
              <w:right w:val="nil"/>
            </w:tcBorders>
            <w:shd w:val="clear" w:color="auto" w:fill="auto"/>
            <w:noWrap/>
            <w:vAlign w:val="center"/>
            <w:hideMark/>
          </w:tcPr>
          <w:p w14:paraId="7ACBC72C" w14:textId="77777777" w:rsidR="00463564" w:rsidRPr="00463564" w:rsidRDefault="00463564" w:rsidP="00463564">
            <w:pPr>
              <w:rPr>
                <w:rFonts w:ascii="Arial" w:hAnsi="Arial"/>
                <w:sz w:val="24"/>
              </w:rPr>
            </w:pPr>
            <w:r w:rsidRPr="00463564">
              <w:rPr>
                <w:rFonts w:ascii="Arial" w:hAnsi="Arial"/>
                <w:sz w:val="24"/>
              </w:rPr>
              <w:t>32</w:t>
            </w:r>
          </w:p>
        </w:tc>
        <w:tc>
          <w:tcPr>
            <w:tcW w:w="1000" w:type="dxa"/>
            <w:tcBorders>
              <w:top w:val="nil"/>
              <w:left w:val="nil"/>
              <w:bottom w:val="nil"/>
              <w:right w:val="nil"/>
            </w:tcBorders>
            <w:shd w:val="clear" w:color="auto" w:fill="auto"/>
            <w:noWrap/>
            <w:vAlign w:val="center"/>
            <w:hideMark/>
          </w:tcPr>
          <w:p w14:paraId="76A4EAD4" w14:textId="77777777" w:rsidR="00463564" w:rsidRPr="00463564" w:rsidRDefault="00463564" w:rsidP="00463564">
            <w:pPr>
              <w:rPr>
                <w:rFonts w:ascii="Arial" w:hAnsi="Arial"/>
                <w:b/>
                <w:bCs/>
                <w:sz w:val="24"/>
              </w:rPr>
            </w:pPr>
            <w:r w:rsidRPr="00463564">
              <w:rPr>
                <w:rFonts w:ascii="Arial" w:hAnsi="Arial"/>
                <w:b/>
                <w:bCs/>
                <w:sz w:val="24"/>
              </w:rPr>
              <w:t>88,773</w:t>
            </w:r>
          </w:p>
        </w:tc>
        <w:tc>
          <w:tcPr>
            <w:tcW w:w="960" w:type="dxa"/>
            <w:tcBorders>
              <w:top w:val="nil"/>
              <w:left w:val="nil"/>
              <w:bottom w:val="nil"/>
              <w:right w:val="nil"/>
            </w:tcBorders>
            <w:shd w:val="clear" w:color="auto" w:fill="auto"/>
            <w:noWrap/>
            <w:vAlign w:val="center"/>
            <w:hideMark/>
          </w:tcPr>
          <w:p w14:paraId="2FD1ACFF" w14:textId="77777777" w:rsidR="00463564" w:rsidRPr="00463564" w:rsidRDefault="00463564" w:rsidP="00463564">
            <w:pPr>
              <w:rPr>
                <w:rFonts w:ascii="Arial" w:hAnsi="Arial"/>
                <w:b/>
                <w:bCs/>
                <w:sz w:val="24"/>
              </w:rPr>
            </w:pPr>
            <w:r w:rsidRPr="00463564">
              <w:rPr>
                <w:rFonts w:ascii="Arial" w:hAnsi="Arial"/>
                <w:b/>
                <w:bCs/>
                <w:sz w:val="24"/>
              </w:rPr>
              <w:t>7,398</w:t>
            </w:r>
          </w:p>
        </w:tc>
      </w:tr>
      <w:tr w:rsidR="00463564" w:rsidRPr="00463564" w14:paraId="0795CE68" w14:textId="77777777" w:rsidTr="00463564">
        <w:trPr>
          <w:trHeight w:val="300"/>
        </w:trPr>
        <w:tc>
          <w:tcPr>
            <w:tcW w:w="960" w:type="dxa"/>
            <w:tcBorders>
              <w:top w:val="nil"/>
              <w:left w:val="nil"/>
              <w:bottom w:val="nil"/>
              <w:right w:val="nil"/>
            </w:tcBorders>
            <w:shd w:val="clear" w:color="auto" w:fill="auto"/>
            <w:noWrap/>
            <w:vAlign w:val="center"/>
            <w:hideMark/>
          </w:tcPr>
          <w:p w14:paraId="382469FB" w14:textId="77777777" w:rsidR="00463564" w:rsidRPr="00463564" w:rsidRDefault="00463564" w:rsidP="00463564">
            <w:pPr>
              <w:rPr>
                <w:rFonts w:ascii="Arial" w:hAnsi="Arial"/>
                <w:sz w:val="24"/>
              </w:rPr>
            </w:pPr>
            <w:r w:rsidRPr="00463564">
              <w:rPr>
                <w:rFonts w:ascii="Arial" w:hAnsi="Arial"/>
                <w:sz w:val="24"/>
              </w:rPr>
              <w:t>L33</w:t>
            </w:r>
          </w:p>
        </w:tc>
        <w:tc>
          <w:tcPr>
            <w:tcW w:w="1000" w:type="dxa"/>
            <w:tcBorders>
              <w:top w:val="nil"/>
              <w:left w:val="nil"/>
              <w:bottom w:val="nil"/>
              <w:right w:val="nil"/>
            </w:tcBorders>
            <w:shd w:val="clear" w:color="auto" w:fill="auto"/>
            <w:noWrap/>
            <w:vAlign w:val="center"/>
            <w:hideMark/>
          </w:tcPr>
          <w:p w14:paraId="6802A29D" w14:textId="77777777" w:rsidR="00463564" w:rsidRPr="00463564" w:rsidRDefault="00463564" w:rsidP="00463564">
            <w:pPr>
              <w:rPr>
                <w:rFonts w:ascii="Arial" w:hAnsi="Arial"/>
                <w:sz w:val="24"/>
              </w:rPr>
            </w:pPr>
            <w:r w:rsidRPr="00463564">
              <w:rPr>
                <w:rFonts w:ascii="Arial" w:hAnsi="Arial"/>
                <w:sz w:val="24"/>
              </w:rPr>
              <w:t>89,562</w:t>
            </w:r>
          </w:p>
        </w:tc>
        <w:tc>
          <w:tcPr>
            <w:tcW w:w="960" w:type="dxa"/>
            <w:tcBorders>
              <w:top w:val="nil"/>
              <w:left w:val="nil"/>
              <w:bottom w:val="nil"/>
              <w:right w:val="nil"/>
            </w:tcBorders>
            <w:shd w:val="clear" w:color="auto" w:fill="auto"/>
            <w:noWrap/>
            <w:vAlign w:val="center"/>
            <w:hideMark/>
          </w:tcPr>
          <w:p w14:paraId="48255878" w14:textId="77777777" w:rsidR="00463564" w:rsidRPr="00463564" w:rsidRDefault="00463564" w:rsidP="00463564">
            <w:pPr>
              <w:rPr>
                <w:rFonts w:ascii="Arial" w:hAnsi="Arial"/>
                <w:sz w:val="24"/>
              </w:rPr>
            </w:pPr>
            <w:r w:rsidRPr="00463564">
              <w:rPr>
                <w:rFonts w:ascii="Arial" w:hAnsi="Arial"/>
                <w:sz w:val="24"/>
              </w:rPr>
              <w:t>7,464</w:t>
            </w:r>
          </w:p>
        </w:tc>
        <w:tc>
          <w:tcPr>
            <w:tcW w:w="960" w:type="dxa"/>
            <w:tcBorders>
              <w:top w:val="nil"/>
              <w:left w:val="nil"/>
              <w:bottom w:val="nil"/>
              <w:right w:val="nil"/>
            </w:tcBorders>
            <w:shd w:val="clear" w:color="auto" w:fill="auto"/>
            <w:noWrap/>
            <w:vAlign w:val="center"/>
            <w:hideMark/>
          </w:tcPr>
          <w:p w14:paraId="5BBFE1F6" w14:textId="77777777" w:rsidR="00463564" w:rsidRPr="00463564" w:rsidRDefault="00463564" w:rsidP="00463564">
            <w:pPr>
              <w:rPr>
                <w:rFonts w:ascii="Arial" w:hAnsi="Arial"/>
                <w:sz w:val="24"/>
              </w:rPr>
            </w:pPr>
            <w:r w:rsidRPr="00463564">
              <w:rPr>
                <w:rFonts w:ascii="Arial" w:hAnsi="Arial"/>
                <w:sz w:val="24"/>
              </w:rPr>
              <w:t>33</w:t>
            </w:r>
          </w:p>
        </w:tc>
        <w:tc>
          <w:tcPr>
            <w:tcW w:w="1000" w:type="dxa"/>
            <w:tcBorders>
              <w:top w:val="nil"/>
              <w:left w:val="nil"/>
              <w:bottom w:val="nil"/>
              <w:right w:val="nil"/>
            </w:tcBorders>
            <w:shd w:val="clear" w:color="auto" w:fill="auto"/>
            <w:noWrap/>
            <w:vAlign w:val="center"/>
            <w:hideMark/>
          </w:tcPr>
          <w:p w14:paraId="6B4C898F" w14:textId="77777777" w:rsidR="00463564" w:rsidRPr="00463564" w:rsidRDefault="00463564" w:rsidP="00463564">
            <w:pPr>
              <w:rPr>
                <w:rFonts w:ascii="Arial" w:hAnsi="Arial"/>
                <w:b/>
                <w:bCs/>
                <w:sz w:val="24"/>
              </w:rPr>
            </w:pPr>
            <w:r w:rsidRPr="00463564">
              <w:rPr>
                <w:rFonts w:ascii="Arial" w:hAnsi="Arial"/>
                <w:b/>
                <w:bCs/>
                <w:sz w:val="24"/>
              </w:rPr>
              <w:t>90,906</w:t>
            </w:r>
          </w:p>
        </w:tc>
        <w:tc>
          <w:tcPr>
            <w:tcW w:w="960" w:type="dxa"/>
            <w:tcBorders>
              <w:top w:val="nil"/>
              <w:left w:val="nil"/>
              <w:bottom w:val="nil"/>
              <w:right w:val="nil"/>
            </w:tcBorders>
            <w:shd w:val="clear" w:color="auto" w:fill="auto"/>
            <w:noWrap/>
            <w:vAlign w:val="center"/>
            <w:hideMark/>
          </w:tcPr>
          <w:p w14:paraId="72462211" w14:textId="77777777" w:rsidR="00463564" w:rsidRPr="00463564" w:rsidRDefault="00463564" w:rsidP="00463564">
            <w:pPr>
              <w:rPr>
                <w:rFonts w:ascii="Arial" w:hAnsi="Arial"/>
                <w:b/>
                <w:bCs/>
                <w:sz w:val="24"/>
              </w:rPr>
            </w:pPr>
            <w:r w:rsidRPr="00463564">
              <w:rPr>
                <w:rFonts w:ascii="Arial" w:hAnsi="Arial"/>
                <w:b/>
                <w:bCs/>
                <w:sz w:val="24"/>
              </w:rPr>
              <w:t>7,576</w:t>
            </w:r>
          </w:p>
        </w:tc>
      </w:tr>
      <w:tr w:rsidR="00463564" w:rsidRPr="00463564" w14:paraId="1C537AFF" w14:textId="77777777" w:rsidTr="00463564">
        <w:trPr>
          <w:trHeight w:val="300"/>
        </w:trPr>
        <w:tc>
          <w:tcPr>
            <w:tcW w:w="960" w:type="dxa"/>
            <w:tcBorders>
              <w:top w:val="nil"/>
              <w:left w:val="nil"/>
              <w:bottom w:val="nil"/>
              <w:right w:val="nil"/>
            </w:tcBorders>
            <w:shd w:val="clear" w:color="auto" w:fill="auto"/>
            <w:noWrap/>
            <w:vAlign w:val="center"/>
            <w:hideMark/>
          </w:tcPr>
          <w:p w14:paraId="191C125F" w14:textId="77777777" w:rsidR="00463564" w:rsidRPr="00463564" w:rsidRDefault="00463564" w:rsidP="00463564">
            <w:pPr>
              <w:rPr>
                <w:rFonts w:ascii="Arial" w:hAnsi="Arial"/>
                <w:sz w:val="24"/>
              </w:rPr>
            </w:pPr>
            <w:r w:rsidRPr="00463564">
              <w:rPr>
                <w:rFonts w:ascii="Arial" w:hAnsi="Arial"/>
                <w:sz w:val="24"/>
              </w:rPr>
              <w:t>L34</w:t>
            </w:r>
          </w:p>
        </w:tc>
        <w:tc>
          <w:tcPr>
            <w:tcW w:w="1000" w:type="dxa"/>
            <w:tcBorders>
              <w:top w:val="nil"/>
              <w:left w:val="nil"/>
              <w:bottom w:val="nil"/>
              <w:right w:val="nil"/>
            </w:tcBorders>
            <w:shd w:val="clear" w:color="auto" w:fill="auto"/>
            <w:noWrap/>
            <w:vAlign w:val="center"/>
            <w:hideMark/>
          </w:tcPr>
          <w:p w14:paraId="64F98EE4" w14:textId="77777777" w:rsidR="00463564" w:rsidRPr="00463564" w:rsidRDefault="00463564" w:rsidP="00463564">
            <w:pPr>
              <w:rPr>
                <w:rFonts w:ascii="Arial" w:hAnsi="Arial"/>
                <w:sz w:val="24"/>
              </w:rPr>
            </w:pPr>
            <w:r w:rsidRPr="00463564">
              <w:rPr>
                <w:rFonts w:ascii="Arial" w:hAnsi="Arial"/>
                <w:sz w:val="24"/>
              </w:rPr>
              <w:t>91,697</w:t>
            </w:r>
          </w:p>
        </w:tc>
        <w:tc>
          <w:tcPr>
            <w:tcW w:w="960" w:type="dxa"/>
            <w:tcBorders>
              <w:top w:val="nil"/>
              <w:left w:val="nil"/>
              <w:bottom w:val="nil"/>
              <w:right w:val="nil"/>
            </w:tcBorders>
            <w:shd w:val="clear" w:color="auto" w:fill="auto"/>
            <w:noWrap/>
            <w:vAlign w:val="center"/>
            <w:hideMark/>
          </w:tcPr>
          <w:p w14:paraId="54EBAC80" w14:textId="77777777" w:rsidR="00463564" w:rsidRPr="00463564" w:rsidRDefault="00463564" w:rsidP="00463564">
            <w:pPr>
              <w:rPr>
                <w:rFonts w:ascii="Arial" w:hAnsi="Arial"/>
                <w:sz w:val="24"/>
              </w:rPr>
            </w:pPr>
            <w:r w:rsidRPr="00463564">
              <w:rPr>
                <w:rFonts w:ascii="Arial" w:hAnsi="Arial"/>
                <w:sz w:val="24"/>
              </w:rPr>
              <w:t>7,641</w:t>
            </w:r>
          </w:p>
        </w:tc>
        <w:tc>
          <w:tcPr>
            <w:tcW w:w="960" w:type="dxa"/>
            <w:tcBorders>
              <w:top w:val="nil"/>
              <w:left w:val="nil"/>
              <w:bottom w:val="nil"/>
              <w:right w:val="nil"/>
            </w:tcBorders>
            <w:shd w:val="clear" w:color="auto" w:fill="auto"/>
            <w:noWrap/>
            <w:vAlign w:val="center"/>
            <w:hideMark/>
          </w:tcPr>
          <w:p w14:paraId="70458503" w14:textId="77777777" w:rsidR="00463564" w:rsidRPr="00463564" w:rsidRDefault="00463564" w:rsidP="00463564">
            <w:pPr>
              <w:rPr>
                <w:rFonts w:ascii="Arial" w:hAnsi="Arial"/>
                <w:sz w:val="24"/>
              </w:rPr>
            </w:pPr>
            <w:r w:rsidRPr="00463564">
              <w:rPr>
                <w:rFonts w:ascii="Arial" w:hAnsi="Arial"/>
                <w:sz w:val="24"/>
              </w:rPr>
              <w:t>34</w:t>
            </w:r>
          </w:p>
        </w:tc>
        <w:tc>
          <w:tcPr>
            <w:tcW w:w="1000" w:type="dxa"/>
            <w:tcBorders>
              <w:top w:val="nil"/>
              <w:left w:val="nil"/>
              <w:bottom w:val="nil"/>
              <w:right w:val="nil"/>
            </w:tcBorders>
            <w:shd w:val="clear" w:color="auto" w:fill="auto"/>
            <w:noWrap/>
            <w:vAlign w:val="center"/>
            <w:hideMark/>
          </w:tcPr>
          <w:p w14:paraId="360CAE1D" w14:textId="77777777" w:rsidR="00463564" w:rsidRPr="00463564" w:rsidRDefault="00463564" w:rsidP="00463564">
            <w:pPr>
              <w:rPr>
                <w:rFonts w:ascii="Arial" w:hAnsi="Arial"/>
                <w:b/>
                <w:bCs/>
                <w:sz w:val="24"/>
              </w:rPr>
            </w:pPr>
            <w:r w:rsidRPr="00463564">
              <w:rPr>
                <w:rFonts w:ascii="Arial" w:hAnsi="Arial"/>
                <w:b/>
                <w:bCs/>
                <w:sz w:val="24"/>
              </w:rPr>
              <w:t>93,073</w:t>
            </w:r>
          </w:p>
        </w:tc>
        <w:tc>
          <w:tcPr>
            <w:tcW w:w="960" w:type="dxa"/>
            <w:tcBorders>
              <w:top w:val="nil"/>
              <w:left w:val="nil"/>
              <w:bottom w:val="nil"/>
              <w:right w:val="nil"/>
            </w:tcBorders>
            <w:shd w:val="clear" w:color="auto" w:fill="auto"/>
            <w:noWrap/>
            <w:vAlign w:val="center"/>
            <w:hideMark/>
          </w:tcPr>
          <w:p w14:paraId="1F806947" w14:textId="77777777" w:rsidR="00463564" w:rsidRPr="00463564" w:rsidRDefault="00463564" w:rsidP="00463564">
            <w:pPr>
              <w:rPr>
                <w:rFonts w:ascii="Arial" w:hAnsi="Arial"/>
                <w:b/>
                <w:bCs/>
                <w:sz w:val="24"/>
              </w:rPr>
            </w:pPr>
            <w:r w:rsidRPr="00463564">
              <w:rPr>
                <w:rFonts w:ascii="Arial" w:hAnsi="Arial"/>
                <w:b/>
                <w:bCs/>
                <w:sz w:val="24"/>
              </w:rPr>
              <w:t>7,756</w:t>
            </w:r>
          </w:p>
        </w:tc>
      </w:tr>
      <w:tr w:rsidR="00463564" w:rsidRPr="00463564" w14:paraId="26E47E94" w14:textId="77777777" w:rsidTr="00463564">
        <w:trPr>
          <w:trHeight w:val="300"/>
        </w:trPr>
        <w:tc>
          <w:tcPr>
            <w:tcW w:w="960" w:type="dxa"/>
            <w:tcBorders>
              <w:top w:val="nil"/>
              <w:left w:val="nil"/>
              <w:bottom w:val="nil"/>
              <w:right w:val="nil"/>
            </w:tcBorders>
            <w:shd w:val="clear" w:color="auto" w:fill="auto"/>
            <w:noWrap/>
            <w:vAlign w:val="center"/>
            <w:hideMark/>
          </w:tcPr>
          <w:p w14:paraId="49A256F0" w14:textId="77777777" w:rsidR="00463564" w:rsidRPr="00463564" w:rsidRDefault="00463564" w:rsidP="00463564">
            <w:pPr>
              <w:rPr>
                <w:rFonts w:ascii="Arial" w:hAnsi="Arial"/>
                <w:sz w:val="24"/>
              </w:rPr>
            </w:pPr>
            <w:r w:rsidRPr="00463564">
              <w:rPr>
                <w:rFonts w:ascii="Arial" w:hAnsi="Arial"/>
                <w:sz w:val="24"/>
              </w:rPr>
              <w:t>L35</w:t>
            </w:r>
          </w:p>
        </w:tc>
        <w:tc>
          <w:tcPr>
            <w:tcW w:w="1000" w:type="dxa"/>
            <w:tcBorders>
              <w:top w:val="nil"/>
              <w:left w:val="nil"/>
              <w:bottom w:val="nil"/>
              <w:right w:val="nil"/>
            </w:tcBorders>
            <w:shd w:val="clear" w:color="auto" w:fill="auto"/>
            <w:noWrap/>
            <w:vAlign w:val="center"/>
            <w:hideMark/>
          </w:tcPr>
          <w:p w14:paraId="73EE07E8" w14:textId="77777777" w:rsidR="00463564" w:rsidRPr="00463564" w:rsidRDefault="00463564" w:rsidP="00463564">
            <w:pPr>
              <w:rPr>
                <w:rFonts w:ascii="Arial" w:hAnsi="Arial"/>
                <w:sz w:val="24"/>
              </w:rPr>
            </w:pPr>
            <w:r w:rsidRPr="00463564">
              <w:rPr>
                <w:rFonts w:ascii="Arial" w:hAnsi="Arial"/>
                <w:sz w:val="24"/>
              </w:rPr>
              <w:t>93,897</w:t>
            </w:r>
          </w:p>
        </w:tc>
        <w:tc>
          <w:tcPr>
            <w:tcW w:w="960" w:type="dxa"/>
            <w:tcBorders>
              <w:top w:val="nil"/>
              <w:left w:val="nil"/>
              <w:bottom w:val="nil"/>
              <w:right w:val="nil"/>
            </w:tcBorders>
            <w:shd w:val="clear" w:color="auto" w:fill="auto"/>
            <w:noWrap/>
            <w:vAlign w:val="center"/>
            <w:hideMark/>
          </w:tcPr>
          <w:p w14:paraId="0DB23D81" w14:textId="77777777" w:rsidR="00463564" w:rsidRPr="00463564" w:rsidRDefault="00463564" w:rsidP="00463564">
            <w:pPr>
              <w:rPr>
                <w:rFonts w:ascii="Arial" w:hAnsi="Arial"/>
                <w:sz w:val="24"/>
              </w:rPr>
            </w:pPr>
            <w:r w:rsidRPr="00463564">
              <w:rPr>
                <w:rFonts w:ascii="Arial" w:hAnsi="Arial"/>
                <w:sz w:val="24"/>
              </w:rPr>
              <w:t>7,825</w:t>
            </w:r>
          </w:p>
        </w:tc>
        <w:tc>
          <w:tcPr>
            <w:tcW w:w="960" w:type="dxa"/>
            <w:tcBorders>
              <w:top w:val="nil"/>
              <w:left w:val="nil"/>
              <w:bottom w:val="nil"/>
              <w:right w:val="nil"/>
            </w:tcBorders>
            <w:shd w:val="clear" w:color="auto" w:fill="auto"/>
            <w:noWrap/>
            <w:vAlign w:val="center"/>
            <w:hideMark/>
          </w:tcPr>
          <w:p w14:paraId="09EE38D6" w14:textId="77777777" w:rsidR="00463564" w:rsidRPr="00463564" w:rsidRDefault="00463564" w:rsidP="00463564">
            <w:pPr>
              <w:rPr>
                <w:rFonts w:ascii="Arial" w:hAnsi="Arial"/>
                <w:sz w:val="24"/>
              </w:rPr>
            </w:pPr>
            <w:r w:rsidRPr="00463564">
              <w:rPr>
                <w:rFonts w:ascii="Arial" w:hAnsi="Arial"/>
                <w:sz w:val="24"/>
              </w:rPr>
              <w:t>35</w:t>
            </w:r>
          </w:p>
        </w:tc>
        <w:tc>
          <w:tcPr>
            <w:tcW w:w="1000" w:type="dxa"/>
            <w:tcBorders>
              <w:top w:val="nil"/>
              <w:left w:val="nil"/>
              <w:bottom w:val="nil"/>
              <w:right w:val="nil"/>
            </w:tcBorders>
            <w:shd w:val="clear" w:color="auto" w:fill="auto"/>
            <w:noWrap/>
            <w:vAlign w:val="center"/>
            <w:hideMark/>
          </w:tcPr>
          <w:p w14:paraId="13071B59" w14:textId="77777777" w:rsidR="00463564" w:rsidRPr="00463564" w:rsidRDefault="00463564" w:rsidP="00463564">
            <w:pPr>
              <w:rPr>
                <w:rFonts w:ascii="Arial" w:hAnsi="Arial"/>
                <w:b/>
                <w:bCs/>
                <w:sz w:val="24"/>
              </w:rPr>
            </w:pPr>
            <w:r w:rsidRPr="00463564">
              <w:rPr>
                <w:rFonts w:ascii="Arial" w:hAnsi="Arial"/>
                <w:b/>
                <w:bCs/>
                <w:sz w:val="24"/>
              </w:rPr>
              <w:t>95,306</w:t>
            </w:r>
          </w:p>
        </w:tc>
        <w:tc>
          <w:tcPr>
            <w:tcW w:w="960" w:type="dxa"/>
            <w:tcBorders>
              <w:top w:val="nil"/>
              <w:left w:val="nil"/>
              <w:bottom w:val="nil"/>
              <w:right w:val="nil"/>
            </w:tcBorders>
            <w:shd w:val="clear" w:color="auto" w:fill="auto"/>
            <w:noWrap/>
            <w:vAlign w:val="center"/>
            <w:hideMark/>
          </w:tcPr>
          <w:p w14:paraId="12B0E240" w14:textId="77777777" w:rsidR="00463564" w:rsidRPr="00463564" w:rsidRDefault="00463564" w:rsidP="00463564">
            <w:pPr>
              <w:rPr>
                <w:rFonts w:ascii="Arial" w:hAnsi="Arial"/>
                <w:b/>
                <w:bCs/>
                <w:sz w:val="24"/>
              </w:rPr>
            </w:pPr>
            <w:r w:rsidRPr="00463564">
              <w:rPr>
                <w:rFonts w:ascii="Arial" w:hAnsi="Arial"/>
                <w:b/>
                <w:bCs/>
                <w:sz w:val="24"/>
              </w:rPr>
              <w:t>7,942</w:t>
            </w:r>
          </w:p>
        </w:tc>
      </w:tr>
      <w:tr w:rsidR="00463564" w:rsidRPr="00463564" w14:paraId="54E1E122" w14:textId="77777777" w:rsidTr="00463564">
        <w:trPr>
          <w:trHeight w:val="300"/>
        </w:trPr>
        <w:tc>
          <w:tcPr>
            <w:tcW w:w="960" w:type="dxa"/>
            <w:tcBorders>
              <w:top w:val="nil"/>
              <w:left w:val="nil"/>
              <w:bottom w:val="nil"/>
              <w:right w:val="nil"/>
            </w:tcBorders>
            <w:shd w:val="clear" w:color="auto" w:fill="auto"/>
            <w:noWrap/>
            <w:vAlign w:val="center"/>
            <w:hideMark/>
          </w:tcPr>
          <w:p w14:paraId="26D8B8A0" w14:textId="77777777" w:rsidR="00463564" w:rsidRPr="00463564" w:rsidRDefault="00463564" w:rsidP="00463564">
            <w:pPr>
              <w:rPr>
                <w:rFonts w:ascii="Arial" w:hAnsi="Arial"/>
                <w:sz w:val="24"/>
              </w:rPr>
            </w:pPr>
            <w:r w:rsidRPr="00463564">
              <w:rPr>
                <w:rFonts w:ascii="Arial" w:hAnsi="Arial"/>
                <w:sz w:val="24"/>
              </w:rPr>
              <w:t>L36</w:t>
            </w:r>
          </w:p>
        </w:tc>
        <w:tc>
          <w:tcPr>
            <w:tcW w:w="1000" w:type="dxa"/>
            <w:tcBorders>
              <w:top w:val="nil"/>
              <w:left w:val="nil"/>
              <w:bottom w:val="nil"/>
              <w:right w:val="nil"/>
            </w:tcBorders>
            <w:shd w:val="clear" w:color="auto" w:fill="auto"/>
            <w:noWrap/>
            <w:vAlign w:val="center"/>
            <w:hideMark/>
          </w:tcPr>
          <w:p w14:paraId="632FA931" w14:textId="77777777" w:rsidR="00463564" w:rsidRPr="00463564" w:rsidRDefault="00463564" w:rsidP="00463564">
            <w:pPr>
              <w:rPr>
                <w:rFonts w:ascii="Arial" w:hAnsi="Arial"/>
                <w:sz w:val="24"/>
              </w:rPr>
            </w:pPr>
            <w:r w:rsidRPr="00463564">
              <w:rPr>
                <w:rFonts w:ascii="Arial" w:hAnsi="Arial"/>
                <w:sz w:val="24"/>
              </w:rPr>
              <w:t>96,141</w:t>
            </w:r>
          </w:p>
        </w:tc>
        <w:tc>
          <w:tcPr>
            <w:tcW w:w="960" w:type="dxa"/>
            <w:tcBorders>
              <w:top w:val="nil"/>
              <w:left w:val="nil"/>
              <w:bottom w:val="nil"/>
              <w:right w:val="nil"/>
            </w:tcBorders>
            <w:shd w:val="clear" w:color="auto" w:fill="auto"/>
            <w:noWrap/>
            <w:vAlign w:val="center"/>
            <w:hideMark/>
          </w:tcPr>
          <w:p w14:paraId="367A9930" w14:textId="77777777" w:rsidR="00463564" w:rsidRPr="00463564" w:rsidRDefault="00463564" w:rsidP="00463564">
            <w:pPr>
              <w:rPr>
                <w:rFonts w:ascii="Arial" w:hAnsi="Arial"/>
                <w:sz w:val="24"/>
              </w:rPr>
            </w:pPr>
            <w:r w:rsidRPr="00463564">
              <w:rPr>
                <w:rFonts w:ascii="Arial" w:hAnsi="Arial"/>
                <w:sz w:val="24"/>
              </w:rPr>
              <w:t>8,012</w:t>
            </w:r>
          </w:p>
        </w:tc>
        <w:tc>
          <w:tcPr>
            <w:tcW w:w="960" w:type="dxa"/>
            <w:tcBorders>
              <w:top w:val="nil"/>
              <w:left w:val="nil"/>
              <w:bottom w:val="nil"/>
              <w:right w:val="nil"/>
            </w:tcBorders>
            <w:shd w:val="clear" w:color="auto" w:fill="auto"/>
            <w:noWrap/>
            <w:vAlign w:val="center"/>
            <w:hideMark/>
          </w:tcPr>
          <w:p w14:paraId="18539EDB" w14:textId="77777777" w:rsidR="00463564" w:rsidRPr="00463564" w:rsidRDefault="00463564" w:rsidP="00463564">
            <w:pPr>
              <w:rPr>
                <w:rFonts w:ascii="Arial" w:hAnsi="Arial"/>
                <w:sz w:val="24"/>
              </w:rPr>
            </w:pPr>
            <w:r w:rsidRPr="00463564">
              <w:rPr>
                <w:rFonts w:ascii="Arial" w:hAnsi="Arial"/>
                <w:sz w:val="24"/>
              </w:rPr>
              <w:t>36</w:t>
            </w:r>
          </w:p>
        </w:tc>
        <w:tc>
          <w:tcPr>
            <w:tcW w:w="1000" w:type="dxa"/>
            <w:tcBorders>
              <w:top w:val="nil"/>
              <w:left w:val="nil"/>
              <w:bottom w:val="nil"/>
              <w:right w:val="nil"/>
            </w:tcBorders>
            <w:shd w:val="clear" w:color="auto" w:fill="auto"/>
            <w:noWrap/>
            <w:vAlign w:val="center"/>
            <w:hideMark/>
          </w:tcPr>
          <w:p w14:paraId="5B01F7EC" w14:textId="77777777" w:rsidR="00463564" w:rsidRPr="00463564" w:rsidRDefault="00463564" w:rsidP="00463564">
            <w:pPr>
              <w:rPr>
                <w:rFonts w:ascii="Arial" w:hAnsi="Arial"/>
                <w:b/>
                <w:bCs/>
                <w:sz w:val="24"/>
              </w:rPr>
            </w:pPr>
            <w:r w:rsidRPr="00463564">
              <w:rPr>
                <w:rFonts w:ascii="Arial" w:hAnsi="Arial"/>
                <w:b/>
                <w:bCs/>
                <w:sz w:val="24"/>
              </w:rPr>
              <w:t>97,584</w:t>
            </w:r>
          </w:p>
        </w:tc>
        <w:tc>
          <w:tcPr>
            <w:tcW w:w="960" w:type="dxa"/>
            <w:tcBorders>
              <w:top w:val="nil"/>
              <w:left w:val="nil"/>
              <w:bottom w:val="nil"/>
              <w:right w:val="nil"/>
            </w:tcBorders>
            <w:shd w:val="clear" w:color="auto" w:fill="auto"/>
            <w:noWrap/>
            <w:vAlign w:val="center"/>
            <w:hideMark/>
          </w:tcPr>
          <w:p w14:paraId="7590F3B2" w14:textId="77777777" w:rsidR="00463564" w:rsidRPr="00463564" w:rsidRDefault="00463564" w:rsidP="00463564">
            <w:pPr>
              <w:rPr>
                <w:rFonts w:ascii="Arial" w:hAnsi="Arial"/>
                <w:b/>
                <w:bCs/>
                <w:sz w:val="24"/>
              </w:rPr>
            </w:pPr>
            <w:r w:rsidRPr="00463564">
              <w:rPr>
                <w:rFonts w:ascii="Arial" w:hAnsi="Arial"/>
                <w:b/>
                <w:bCs/>
                <w:sz w:val="24"/>
              </w:rPr>
              <w:t>8,132</w:t>
            </w:r>
          </w:p>
        </w:tc>
      </w:tr>
      <w:tr w:rsidR="00463564" w:rsidRPr="00463564" w14:paraId="358091FF" w14:textId="77777777" w:rsidTr="00463564">
        <w:trPr>
          <w:trHeight w:val="300"/>
        </w:trPr>
        <w:tc>
          <w:tcPr>
            <w:tcW w:w="960" w:type="dxa"/>
            <w:tcBorders>
              <w:top w:val="nil"/>
              <w:left w:val="nil"/>
              <w:bottom w:val="nil"/>
              <w:right w:val="nil"/>
            </w:tcBorders>
            <w:shd w:val="clear" w:color="auto" w:fill="auto"/>
            <w:noWrap/>
            <w:vAlign w:val="center"/>
            <w:hideMark/>
          </w:tcPr>
          <w:p w14:paraId="7886BDB9" w14:textId="77777777" w:rsidR="00463564" w:rsidRPr="00463564" w:rsidRDefault="00463564" w:rsidP="00463564">
            <w:pPr>
              <w:rPr>
                <w:rFonts w:ascii="Arial" w:hAnsi="Arial"/>
                <w:sz w:val="24"/>
              </w:rPr>
            </w:pPr>
            <w:r w:rsidRPr="00463564">
              <w:rPr>
                <w:rFonts w:ascii="Arial" w:hAnsi="Arial"/>
                <w:sz w:val="24"/>
              </w:rPr>
              <w:t>L37</w:t>
            </w:r>
          </w:p>
        </w:tc>
        <w:tc>
          <w:tcPr>
            <w:tcW w:w="1000" w:type="dxa"/>
            <w:tcBorders>
              <w:top w:val="nil"/>
              <w:left w:val="nil"/>
              <w:bottom w:val="nil"/>
              <w:right w:val="nil"/>
            </w:tcBorders>
            <w:shd w:val="clear" w:color="auto" w:fill="auto"/>
            <w:noWrap/>
            <w:vAlign w:val="center"/>
            <w:hideMark/>
          </w:tcPr>
          <w:p w14:paraId="64296362" w14:textId="77777777" w:rsidR="00463564" w:rsidRPr="00463564" w:rsidRDefault="00463564" w:rsidP="00463564">
            <w:pPr>
              <w:rPr>
                <w:rFonts w:ascii="Arial" w:hAnsi="Arial"/>
                <w:sz w:val="24"/>
              </w:rPr>
            </w:pPr>
            <w:r w:rsidRPr="00463564">
              <w:rPr>
                <w:rFonts w:ascii="Arial" w:hAnsi="Arial"/>
                <w:sz w:val="24"/>
              </w:rPr>
              <w:t>98,459</w:t>
            </w:r>
          </w:p>
        </w:tc>
        <w:tc>
          <w:tcPr>
            <w:tcW w:w="960" w:type="dxa"/>
            <w:tcBorders>
              <w:top w:val="nil"/>
              <w:left w:val="nil"/>
              <w:bottom w:val="nil"/>
              <w:right w:val="nil"/>
            </w:tcBorders>
            <w:shd w:val="clear" w:color="auto" w:fill="auto"/>
            <w:noWrap/>
            <w:vAlign w:val="center"/>
            <w:hideMark/>
          </w:tcPr>
          <w:p w14:paraId="22D68623" w14:textId="77777777" w:rsidR="00463564" w:rsidRPr="00463564" w:rsidRDefault="00463564" w:rsidP="00463564">
            <w:pPr>
              <w:rPr>
                <w:rFonts w:ascii="Arial" w:hAnsi="Arial"/>
                <w:sz w:val="24"/>
              </w:rPr>
            </w:pPr>
            <w:r w:rsidRPr="00463564">
              <w:rPr>
                <w:rFonts w:ascii="Arial" w:hAnsi="Arial"/>
                <w:sz w:val="24"/>
              </w:rPr>
              <w:t>8,205</w:t>
            </w:r>
          </w:p>
        </w:tc>
        <w:tc>
          <w:tcPr>
            <w:tcW w:w="960" w:type="dxa"/>
            <w:tcBorders>
              <w:top w:val="nil"/>
              <w:left w:val="nil"/>
              <w:bottom w:val="nil"/>
              <w:right w:val="nil"/>
            </w:tcBorders>
            <w:shd w:val="clear" w:color="auto" w:fill="auto"/>
            <w:noWrap/>
            <w:vAlign w:val="center"/>
            <w:hideMark/>
          </w:tcPr>
          <w:p w14:paraId="1AE4B6E5" w14:textId="77777777" w:rsidR="00463564" w:rsidRPr="00463564" w:rsidRDefault="00463564" w:rsidP="00463564">
            <w:pPr>
              <w:rPr>
                <w:rFonts w:ascii="Arial" w:hAnsi="Arial"/>
                <w:sz w:val="24"/>
              </w:rPr>
            </w:pPr>
            <w:r w:rsidRPr="00463564">
              <w:rPr>
                <w:rFonts w:ascii="Arial" w:hAnsi="Arial"/>
                <w:sz w:val="24"/>
              </w:rPr>
              <w:t>37</w:t>
            </w:r>
          </w:p>
        </w:tc>
        <w:tc>
          <w:tcPr>
            <w:tcW w:w="1000" w:type="dxa"/>
            <w:tcBorders>
              <w:top w:val="nil"/>
              <w:left w:val="nil"/>
              <w:bottom w:val="nil"/>
              <w:right w:val="nil"/>
            </w:tcBorders>
            <w:shd w:val="clear" w:color="auto" w:fill="auto"/>
            <w:noWrap/>
            <w:vAlign w:val="center"/>
            <w:hideMark/>
          </w:tcPr>
          <w:p w14:paraId="53494249" w14:textId="77777777" w:rsidR="00463564" w:rsidRPr="00463564" w:rsidRDefault="00463564" w:rsidP="00463564">
            <w:pPr>
              <w:rPr>
                <w:rFonts w:ascii="Arial" w:hAnsi="Arial"/>
                <w:b/>
                <w:bCs/>
                <w:sz w:val="24"/>
              </w:rPr>
            </w:pPr>
            <w:r w:rsidRPr="00463564">
              <w:rPr>
                <w:rFonts w:ascii="Arial" w:hAnsi="Arial"/>
                <w:b/>
                <w:bCs/>
                <w:sz w:val="24"/>
              </w:rPr>
              <w:t>99,936</w:t>
            </w:r>
          </w:p>
        </w:tc>
        <w:tc>
          <w:tcPr>
            <w:tcW w:w="960" w:type="dxa"/>
            <w:tcBorders>
              <w:top w:val="nil"/>
              <w:left w:val="nil"/>
              <w:bottom w:val="nil"/>
              <w:right w:val="nil"/>
            </w:tcBorders>
            <w:shd w:val="clear" w:color="auto" w:fill="auto"/>
            <w:noWrap/>
            <w:vAlign w:val="center"/>
            <w:hideMark/>
          </w:tcPr>
          <w:p w14:paraId="3C80D538" w14:textId="77777777" w:rsidR="00463564" w:rsidRPr="00463564" w:rsidRDefault="00463564" w:rsidP="00463564">
            <w:pPr>
              <w:rPr>
                <w:rFonts w:ascii="Arial" w:hAnsi="Arial"/>
                <w:b/>
                <w:bCs/>
                <w:sz w:val="24"/>
              </w:rPr>
            </w:pPr>
            <w:r w:rsidRPr="00463564">
              <w:rPr>
                <w:rFonts w:ascii="Arial" w:hAnsi="Arial"/>
                <w:b/>
                <w:bCs/>
                <w:sz w:val="24"/>
              </w:rPr>
              <w:t>8,328</w:t>
            </w:r>
          </w:p>
        </w:tc>
      </w:tr>
      <w:tr w:rsidR="00463564" w:rsidRPr="00463564" w14:paraId="740DA701" w14:textId="77777777" w:rsidTr="00463564">
        <w:trPr>
          <w:trHeight w:val="300"/>
        </w:trPr>
        <w:tc>
          <w:tcPr>
            <w:tcW w:w="960" w:type="dxa"/>
            <w:tcBorders>
              <w:top w:val="nil"/>
              <w:left w:val="nil"/>
              <w:bottom w:val="nil"/>
              <w:right w:val="nil"/>
            </w:tcBorders>
            <w:shd w:val="clear" w:color="auto" w:fill="auto"/>
            <w:noWrap/>
            <w:vAlign w:val="center"/>
            <w:hideMark/>
          </w:tcPr>
          <w:p w14:paraId="206DB682" w14:textId="77777777" w:rsidR="00463564" w:rsidRPr="00463564" w:rsidRDefault="00463564" w:rsidP="00463564">
            <w:pPr>
              <w:rPr>
                <w:rFonts w:ascii="Arial" w:hAnsi="Arial"/>
                <w:sz w:val="24"/>
              </w:rPr>
            </w:pPr>
            <w:r w:rsidRPr="00463564">
              <w:rPr>
                <w:rFonts w:ascii="Arial" w:hAnsi="Arial"/>
                <w:sz w:val="24"/>
              </w:rPr>
              <w:t>L38</w:t>
            </w:r>
          </w:p>
        </w:tc>
        <w:tc>
          <w:tcPr>
            <w:tcW w:w="1000" w:type="dxa"/>
            <w:tcBorders>
              <w:top w:val="nil"/>
              <w:left w:val="nil"/>
              <w:bottom w:val="nil"/>
              <w:right w:val="nil"/>
            </w:tcBorders>
            <w:shd w:val="clear" w:color="auto" w:fill="auto"/>
            <w:noWrap/>
            <w:vAlign w:val="center"/>
            <w:hideMark/>
          </w:tcPr>
          <w:p w14:paraId="2BFF6F05" w14:textId="77777777" w:rsidR="00463564" w:rsidRPr="00463564" w:rsidRDefault="00463564" w:rsidP="00463564">
            <w:pPr>
              <w:rPr>
                <w:rFonts w:ascii="Arial" w:hAnsi="Arial"/>
                <w:sz w:val="24"/>
              </w:rPr>
            </w:pPr>
            <w:r w:rsidRPr="00463564">
              <w:rPr>
                <w:rFonts w:ascii="Arial" w:hAnsi="Arial"/>
                <w:sz w:val="24"/>
              </w:rPr>
              <w:t>100,817</w:t>
            </w:r>
          </w:p>
        </w:tc>
        <w:tc>
          <w:tcPr>
            <w:tcW w:w="960" w:type="dxa"/>
            <w:tcBorders>
              <w:top w:val="nil"/>
              <w:left w:val="nil"/>
              <w:bottom w:val="nil"/>
              <w:right w:val="nil"/>
            </w:tcBorders>
            <w:shd w:val="clear" w:color="auto" w:fill="auto"/>
            <w:noWrap/>
            <w:vAlign w:val="center"/>
            <w:hideMark/>
          </w:tcPr>
          <w:p w14:paraId="0152EBD6" w14:textId="77777777" w:rsidR="00463564" w:rsidRPr="00463564" w:rsidRDefault="00463564" w:rsidP="00463564">
            <w:pPr>
              <w:rPr>
                <w:rFonts w:ascii="Arial" w:hAnsi="Arial"/>
                <w:sz w:val="24"/>
              </w:rPr>
            </w:pPr>
            <w:r w:rsidRPr="00463564">
              <w:rPr>
                <w:rFonts w:ascii="Arial" w:hAnsi="Arial"/>
                <w:sz w:val="24"/>
              </w:rPr>
              <w:t>8,401</w:t>
            </w:r>
          </w:p>
        </w:tc>
        <w:tc>
          <w:tcPr>
            <w:tcW w:w="960" w:type="dxa"/>
            <w:tcBorders>
              <w:top w:val="nil"/>
              <w:left w:val="nil"/>
              <w:bottom w:val="nil"/>
              <w:right w:val="nil"/>
            </w:tcBorders>
            <w:shd w:val="clear" w:color="auto" w:fill="auto"/>
            <w:noWrap/>
            <w:vAlign w:val="center"/>
            <w:hideMark/>
          </w:tcPr>
          <w:p w14:paraId="652E1C20" w14:textId="77777777" w:rsidR="00463564" w:rsidRPr="00463564" w:rsidRDefault="00463564" w:rsidP="00463564">
            <w:pPr>
              <w:rPr>
                <w:rFonts w:ascii="Arial" w:hAnsi="Arial"/>
                <w:sz w:val="24"/>
              </w:rPr>
            </w:pPr>
            <w:r w:rsidRPr="00463564">
              <w:rPr>
                <w:rFonts w:ascii="Arial" w:hAnsi="Arial"/>
                <w:sz w:val="24"/>
              </w:rPr>
              <w:t>38</w:t>
            </w:r>
          </w:p>
        </w:tc>
        <w:tc>
          <w:tcPr>
            <w:tcW w:w="1000" w:type="dxa"/>
            <w:tcBorders>
              <w:top w:val="nil"/>
              <w:left w:val="nil"/>
              <w:bottom w:val="nil"/>
              <w:right w:val="nil"/>
            </w:tcBorders>
            <w:shd w:val="clear" w:color="auto" w:fill="auto"/>
            <w:noWrap/>
            <w:vAlign w:val="center"/>
            <w:hideMark/>
          </w:tcPr>
          <w:p w14:paraId="34F9D7FC" w14:textId="77777777" w:rsidR="00463564" w:rsidRPr="00463564" w:rsidRDefault="00463564" w:rsidP="00463564">
            <w:pPr>
              <w:rPr>
                <w:rFonts w:ascii="Arial" w:hAnsi="Arial"/>
                <w:b/>
                <w:bCs/>
                <w:sz w:val="24"/>
              </w:rPr>
            </w:pPr>
            <w:r w:rsidRPr="00463564">
              <w:rPr>
                <w:rFonts w:ascii="Arial" w:hAnsi="Arial"/>
                <w:b/>
                <w:bCs/>
                <w:sz w:val="24"/>
              </w:rPr>
              <w:t>102,330</w:t>
            </w:r>
          </w:p>
        </w:tc>
        <w:tc>
          <w:tcPr>
            <w:tcW w:w="960" w:type="dxa"/>
            <w:tcBorders>
              <w:top w:val="nil"/>
              <w:left w:val="nil"/>
              <w:bottom w:val="nil"/>
              <w:right w:val="nil"/>
            </w:tcBorders>
            <w:shd w:val="clear" w:color="auto" w:fill="auto"/>
            <w:noWrap/>
            <w:vAlign w:val="center"/>
            <w:hideMark/>
          </w:tcPr>
          <w:p w14:paraId="6FDFB41D" w14:textId="77777777" w:rsidR="00463564" w:rsidRPr="00463564" w:rsidRDefault="00463564" w:rsidP="00463564">
            <w:pPr>
              <w:rPr>
                <w:rFonts w:ascii="Arial" w:hAnsi="Arial"/>
                <w:b/>
                <w:bCs/>
                <w:sz w:val="24"/>
              </w:rPr>
            </w:pPr>
            <w:r w:rsidRPr="00463564">
              <w:rPr>
                <w:rFonts w:ascii="Arial" w:hAnsi="Arial"/>
                <w:b/>
                <w:bCs/>
                <w:sz w:val="24"/>
              </w:rPr>
              <w:t>8,528</w:t>
            </w:r>
          </w:p>
        </w:tc>
      </w:tr>
      <w:tr w:rsidR="00463564" w:rsidRPr="00463564" w14:paraId="69CE8529" w14:textId="77777777" w:rsidTr="00463564">
        <w:trPr>
          <w:trHeight w:val="300"/>
        </w:trPr>
        <w:tc>
          <w:tcPr>
            <w:tcW w:w="960" w:type="dxa"/>
            <w:tcBorders>
              <w:top w:val="nil"/>
              <w:left w:val="nil"/>
              <w:bottom w:val="nil"/>
              <w:right w:val="nil"/>
            </w:tcBorders>
            <w:shd w:val="clear" w:color="auto" w:fill="auto"/>
            <w:noWrap/>
            <w:vAlign w:val="center"/>
            <w:hideMark/>
          </w:tcPr>
          <w:p w14:paraId="4ACCD5E9" w14:textId="77777777" w:rsidR="00463564" w:rsidRPr="00463564" w:rsidRDefault="00463564" w:rsidP="00463564">
            <w:pPr>
              <w:rPr>
                <w:rFonts w:ascii="Arial" w:hAnsi="Arial"/>
                <w:sz w:val="24"/>
              </w:rPr>
            </w:pPr>
            <w:r w:rsidRPr="00463564">
              <w:rPr>
                <w:rFonts w:ascii="Arial" w:hAnsi="Arial"/>
                <w:sz w:val="24"/>
              </w:rPr>
              <w:t>L39</w:t>
            </w:r>
          </w:p>
        </w:tc>
        <w:tc>
          <w:tcPr>
            <w:tcW w:w="1000" w:type="dxa"/>
            <w:tcBorders>
              <w:top w:val="nil"/>
              <w:left w:val="nil"/>
              <w:bottom w:val="nil"/>
              <w:right w:val="nil"/>
            </w:tcBorders>
            <w:shd w:val="clear" w:color="auto" w:fill="auto"/>
            <w:noWrap/>
            <w:vAlign w:val="center"/>
            <w:hideMark/>
          </w:tcPr>
          <w:p w14:paraId="2F3731EC" w14:textId="77777777" w:rsidR="00463564" w:rsidRPr="00463564" w:rsidRDefault="00463564" w:rsidP="00463564">
            <w:pPr>
              <w:rPr>
                <w:rFonts w:ascii="Arial" w:hAnsi="Arial"/>
                <w:sz w:val="24"/>
              </w:rPr>
            </w:pPr>
            <w:r w:rsidRPr="00463564">
              <w:rPr>
                <w:rFonts w:ascii="Arial" w:hAnsi="Arial"/>
                <w:sz w:val="24"/>
              </w:rPr>
              <w:t>103,195</w:t>
            </w:r>
          </w:p>
        </w:tc>
        <w:tc>
          <w:tcPr>
            <w:tcW w:w="960" w:type="dxa"/>
            <w:tcBorders>
              <w:top w:val="nil"/>
              <w:left w:val="nil"/>
              <w:bottom w:val="nil"/>
              <w:right w:val="nil"/>
            </w:tcBorders>
            <w:shd w:val="clear" w:color="auto" w:fill="auto"/>
            <w:noWrap/>
            <w:vAlign w:val="center"/>
            <w:hideMark/>
          </w:tcPr>
          <w:p w14:paraId="7383023F" w14:textId="77777777" w:rsidR="00463564" w:rsidRPr="00463564" w:rsidRDefault="00463564" w:rsidP="00463564">
            <w:pPr>
              <w:rPr>
                <w:rFonts w:ascii="Arial" w:hAnsi="Arial"/>
                <w:sz w:val="24"/>
              </w:rPr>
            </w:pPr>
            <w:r w:rsidRPr="00463564">
              <w:rPr>
                <w:rFonts w:ascii="Arial" w:hAnsi="Arial"/>
                <w:sz w:val="24"/>
              </w:rPr>
              <w:t>8,600</w:t>
            </w:r>
          </w:p>
        </w:tc>
        <w:tc>
          <w:tcPr>
            <w:tcW w:w="960" w:type="dxa"/>
            <w:tcBorders>
              <w:top w:val="nil"/>
              <w:left w:val="nil"/>
              <w:bottom w:val="nil"/>
              <w:right w:val="nil"/>
            </w:tcBorders>
            <w:shd w:val="clear" w:color="auto" w:fill="auto"/>
            <w:noWrap/>
            <w:vAlign w:val="center"/>
            <w:hideMark/>
          </w:tcPr>
          <w:p w14:paraId="03FA3116" w14:textId="77777777" w:rsidR="00463564" w:rsidRPr="00463564" w:rsidRDefault="00463564" w:rsidP="00463564">
            <w:pPr>
              <w:rPr>
                <w:rFonts w:ascii="Arial" w:hAnsi="Arial"/>
                <w:sz w:val="24"/>
              </w:rPr>
            </w:pPr>
            <w:r w:rsidRPr="00463564">
              <w:rPr>
                <w:rFonts w:ascii="Arial" w:hAnsi="Arial"/>
                <w:sz w:val="24"/>
              </w:rPr>
              <w:t>39</w:t>
            </w:r>
          </w:p>
        </w:tc>
        <w:tc>
          <w:tcPr>
            <w:tcW w:w="1000" w:type="dxa"/>
            <w:tcBorders>
              <w:top w:val="nil"/>
              <w:left w:val="nil"/>
              <w:bottom w:val="nil"/>
              <w:right w:val="nil"/>
            </w:tcBorders>
            <w:shd w:val="clear" w:color="auto" w:fill="auto"/>
            <w:noWrap/>
            <w:vAlign w:val="center"/>
            <w:hideMark/>
          </w:tcPr>
          <w:p w14:paraId="3039D8C2" w14:textId="77777777" w:rsidR="00463564" w:rsidRPr="00463564" w:rsidRDefault="00463564" w:rsidP="00463564">
            <w:pPr>
              <w:rPr>
                <w:rFonts w:ascii="Arial" w:hAnsi="Arial"/>
                <w:b/>
                <w:bCs/>
                <w:sz w:val="24"/>
              </w:rPr>
            </w:pPr>
            <w:r w:rsidRPr="00463564">
              <w:rPr>
                <w:rFonts w:ascii="Arial" w:hAnsi="Arial"/>
                <w:b/>
                <w:bCs/>
                <w:sz w:val="24"/>
              </w:rPr>
              <w:t>104,743</w:t>
            </w:r>
          </w:p>
        </w:tc>
        <w:tc>
          <w:tcPr>
            <w:tcW w:w="960" w:type="dxa"/>
            <w:tcBorders>
              <w:top w:val="nil"/>
              <w:left w:val="nil"/>
              <w:bottom w:val="nil"/>
              <w:right w:val="nil"/>
            </w:tcBorders>
            <w:shd w:val="clear" w:color="auto" w:fill="auto"/>
            <w:noWrap/>
            <w:vAlign w:val="center"/>
            <w:hideMark/>
          </w:tcPr>
          <w:p w14:paraId="363D540F" w14:textId="77777777" w:rsidR="00463564" w:rsidRPr="00463564" w:rsidRDefault="00463564" w:rsidP="00463564">
            <w:pPr>
              <w:rPr>
                <w:rFonts w:ascii="Arial" w:hAnsi="Arial"/>
                <w:b/>
                <w:bCs/>
                <w:sz w:val="24"/>
              </w:rPr>
            </w:pPr>
            <w:r w:rsidRPr="00463564">
              <w:rPr>
                <w:rFonts w:ascii="Arial" w:hAnsi="Arial"/>
                <w:b/>
                <w:bCs/>
                <w:sz w:val="24"/>
              </w:rPr>
              <w:t>8,729</w:t>
            </w:r>
          </w:p>
        </w:tc>
      </w:tr>
      <w:tr w:rsidR="00463564" w:rsidRPr="00463564" w14:paraId="5FB5693C" w14:textId="77777777" w:rsidTr="00463564">
        <w:trPr>
          <w:trHeight w:val="300"/>
        </w:trPr>
        <w:tc>
          <w:tcPr>
            <w:tcW w:w="960" w:type="dxa"/>
            <w:tcBorders>
              <w:top w:val="nil"/>
              <w:left w:val="nil"/>
              <w:bottom w:val="nil"/>
              <w:right w:val="nil"/>
            </w:tcBorders>
            <w:shd w:val="clear" w:color="auto" w:fill="auto"/>
            <w:noWrap/>
            <w:vAlign w:val="center"/>
            <w:hideMark/>
          </w:tcPr>
          <w:p w14:paraId="32D75B33" w14:textId="77777777" w:rsidR="00463564" w:rsidRPr="00463564" w:rsidRDefault="00463564" w:rsidP="00463564">
            <w:pPr>
              <w:rPr>
                <w:rFonts w:ascii="Arial" w:hAnsi="Arial"/>
                <w:sz w:val="24"/>
              </w:rPr>
            </w:pPr>
            <w:r w:rsidRPr="00463564">
              <w:rPr>
                <w:rFonts w:ascii="Arial" w:hAnsi="Arial"/>
                <w:sz w:val="24"/>
              </w:rPr>
              <w:t>L40</w:t>
            </w:r>
          </w:p>
        </w:tc>
        <w:tc>
          <w:tcPr>
            <w:tcW w:w="1000" w:type="dxa"/>
            <w:tcBorders>
              <w:top w:val="nil"/>
              <w:left w:val="nil"/>
              <w:bottom w:val="nil"/>
              <w:right w:val="nil"/>
            </w:tcBorders>
            <w:shd w:val="clear" w:color="auto" w:fill="auto"/>
            <w:noWrap/>
            <w:vAlign w:val="center"/>
            <w:hideMark/>
          </w:tcPr>
          <w:p w14:paraId="0AD27D2F" w14:textId="77777777" w:rsidR="00463564" w:rsidRPr="00463564" w:rsidRDefault="00463564" w:rsidP="00463564">
            <w:pPr>
              <w:rPr>
                <w:rFonts w:ascii="Arial" w:hAnsi="Arial"/>
                <w:sz w:val="24"/>
              </w:rPr>
            </w:pPr>
            <w:r w:rsidRPr="00463564">
              <w:rPr>
                <w:rFonts w:ascii="Arial" w:hAnsi="Arial"/>
                <w:sz w:val="24"/>
              </w:rPr>
              <w:t>105,697</w:t>
            </w:r>
          </w:p>
        </w:tc>
        <w:tc>
          <w:tcPr>
            <w:tcW w:w="960" w:type="dxa"/>
            <w:tcBorders>
              <w:top w:val="nil"/>
              <w:left w:val="nil"/>
              <w:bottom w:val="nil"/>
              <w:right w:val="nil"/>
            </w:tcBorders>
            <w:shd w:val="clear" w:color="auto" w:fill="auto"/>
            <w:noWrap/>
            <w:vAlign w:val="center"/>
            <w:hideMark/>
          </w:tcPr>
          <w:p w14:paraId="48193CC1" w14:textId="77777777" w:rsidR="00463564" w:rsidRPr="00463564" w:rsidRDefault="00463564" w:rsidP="00463564">
            <w:pPr>
              <w:rPr>
                <w:rFonts w:ascii="Arial" w:hAnsi="Arial"/>
                <w:sz w:val="24"/>
              </w:rPr>
            </w:pPr>
            <w:r w:rsidRPr="00463564">
              <w:rPr>
                <w:rFonts w:ascii="Arial" w:hAnsi="Arial"/>
                <w:sz w:val="24"/>
              </w:rPr>
              <w:t>8,808</w:t>
            </w:r>
          </w:p>
        </w:tc>
        <w:tc>
          <w:tcPr>
            <w:tcW w:w="960" w:type="dxa"/>
            <w:tcBorders>
              <w:top w:val="nil"/>
              <w:left w:val="nil"/>
              <w:bottom w:val="nil"/>
              <w:right w:val="nil"/>
            </w:tcBorders>
            <w:shd w:val="clear" w:color="auto" w:fill="auto"/>
            <w:noWrap/>
            <w:vAlign w:val="center"/>
            <w:hideMark/>
          </w:tcPr>
          <w:p w14:paraId="0B3C994C" w14:textId="77777777" w:rsidR="00463564" w:rsidRPr="00463564" w:rsidRDefault="00463564" w:rsidP="00463564">
            <w:pPr>
              <w:rPr>
                <w:rFonts w:ascii="Arial" w:hAnsi="Arial"/>
                <w:sz w:val="24"/>
              </w:rPr>
            </w:pPr>
            <w:r w:rsidRPr="00463564">
              <w:rPr>
                <w:rFonts w:ascii="Arial" w:hAnsi="Arial"/>
                <w:sz w:val="24"/>
              </w:rPr>
              <w:t>40</w:t>
            </w:r>
          </w:p>
        </w:tc>
        <w:tc>
          <w:tcPr>
            <w:tcW w:w="1000" w:type="dxa"/>
            <w:tcBorders>
              <w:top w:val="nil"/>
              <w:left w:val="nil"/>
              <w:bottom w:val="nil"/>
              <w:right w:val="nil"/>
            </w:tcBorders>
            <w:shd w:val="clear" w:color="auto" w:fill="auto"/>
            <w:noWrap/>
            <w:vAlign w:val="center"/>
            <w:hideMark/>
          </w:tcPr>
          <w:p w14:paraId="2ED1C2A4" w14:textId="77777777" w:rsidR="00463564" w:rsidRPr="00463564" w:rsidRDefault="00463564" w:rsidP="00463564">
            <w:pPr>
              <w:rPr>
                <w:rFonts w:ascii="Arial" w:hAnsi="Arial"/>
                <w:b/>
                <w:bCs/>
                <w:sz w:val="24"/>
              </w:rPr>
            </w:pPr>
            <w:r w:rsidRPr="00463564">
              <w:rPr>
                <w:rFonts w:ascii="Arial" w:hAnsi="Arial"/>
                <w:b/>
                <w:bCs/>
                <w:sz w:val="24"/>
              </w:rPr>
              <w:t>107,283</w:t>
            </w:r>
          </w:p>
        </w:tc>
        <w:tc>
          <w:tcPr>
            <w:tcW w:w="960" w:type="dxa"/>
            <w:tcBorders>
              <w:top w:val="nil"/>
              <w:left w:val="nil"/>
              <w:bottom w:val="nil"/>
              <w:right w:val="nil"/>
            </w:tcBorders>
            <w:shd w:val="clear" w:color="auto" w:fill="auto"/>
            <w:noWrap/>
            <w:vAlign w:val="center"/>
            <w:hideMark/>
          </w:tcPr>
          <w:p w14:paraId="4024D2BD" w14:textId="77777777" w:rsidR="00463564" w:rsidRPr="00463564" w:rsidRDefault="00463564" w:rsidP="00463564">
            <w:pPr>
              <w:rPr>
                <w:rFonts w:ascii="Arial" w:hAnsi="Arial"/>
                <w:b/>
                <w:bCs/>
                <w:sz w:val="24"/>
              </w:rPr>
            </w:pPr>
            <w:r w:rsidRPr="00463564">
              <w:rPr>
                <w:rFonts w:ascii="Arial" w:hAnsi="Arial"/>
                <w:b/>
                <w:bCs/>
                <w:sz w:val="24"/>
              </w:rPr>
              <w:t>8,940</w:t>
            </w:r>
          </w:p>
        </w:tc>
      </w:tr>
      <w:tr w:rsidR="00463564" w:rsidRPr="00463564" w14:paraId="0D8DD685" w14:textId="77777777" w:rsidTr="00463564">
        <w:trPr>
          <w:trHeight w:val="300"/>
        </w:trPr>
        <w:tc>
          <w:tcPr>
            <w:tcW w:w="960" w:type="dxa"/>
            <w:tcBorders>
              <w:top w:val="nil"/>
              <w:left w:val="nil"/>
              <w:bottom w:val="nil"/>
              <w:right w:val="nil"/>
            </w:tcBorders>
            <w:shd w:val="clear" w:color="auto" w:fill="auto"/>
            <w:noWrap/>
            <w:vAlign w:val="center"/>
            <w:hideMark/>
          </w:tcPr>
          <w:p w14:paraId="4D931510" w14:textId="77777777" w:rsidR="00463564" w:rsidRPr="00463564" w:rsidRDefault="00463564" w:rsidP="00463564">
            <w:pPr>
              <w:rPr>
                <w:rFonts w:ascii="Arial" w:hAnsi="Arial"/>
                <w:sz w:val="24"/>
              </w:rPr>
            </w:pPr>
            <w:r w:rsidRPr="00463564">
              <w:rPr>
                <w:rFonts w:ascii="Arial" w:hAnsi="Arial"/>
                <w:sz w:val="24"/>
              </w:rPr>
              <w:t>L41</w:t>
            </w:r>
          </w:p>
        </w:tc>
        <w:tc>
          <w:tcPr>
            <w:tcW w:w="1000" w:type="dxa"/>
            <w:tcBorders>
              <w:top w:val="nil"/>
              <w:left w:val="nil"/>
              <w:bottom w:val="nil"/>
              <w:right w:val="nil"/>
            </w:tcBorders>
            <w:shd w:val="clear" w:color="auto" w:fill="auto"/>
            <w:noWrap/>
            <w:vAlign w:val="center"/>
            <w:hideMark/>
          </w:tcPr>
          <w:p w14:paraId="1E9BE0BB" w14:textId="77777777" w:rsidR="00463564" w:rsidRPr="00463564" w:rsidRDefault="00463564" w:rsidP="00463564">
            <w:pPr>
              <w:rPr>
                <w:rFonts w:ascii="Arial" w:hAnsi="Arial"/>
                <w:sz w:val="24"/>
              </w:rPr>
            </w:pPr>
            <w:r w:rsidRPr="00463564">
              <w:rPr>
                <w:rFonts w:ascii="Arial" w:hAnsi="Arial"/>
                <w:sz w:val="24"/>
              </w:rPr>
              <w:t>108,259</w:t>
            </w:r>
          </w:p>
        </w:tc>
        <w:tc>
          <w:tcPr>
            <w:tcW w:w="960" w:type="dxa"/>
            <w:tcBorders>
              <w:top w:val="nil"/>
              <w:left w:val="nil"/>
              <w:bottom w:val="nil"/>
              <w:right w:val="nil"/>
            </w:tcBorders>
            <w:shd w:val="clear" w:color="auto" w:fill="auto"/>
            <w:noWrap/>
            <w:vAlign w:val="center"/>
            <w:hideMark/>
          </w:tcPr>
          <w:p w14:paraId="5D091836" w14:textId="77777777" w:rsidR="00463564" w:rsidRPr="00463564" w:rsidRDefault="00463564" w:rsidP="00463564">
            <w:pPr>
              <w:rPr>
                <w:rFonts w:ascii="Arial" w:hAnsi="Arial"/>
                <w:sz w:val="24"/>
              </w:rPr>
            </w:pPr>
            <w:r w:rsidRPr="00463564">
              <w:rPr>
                <w:rFonts w:ascii="Arial" w:hAnsi="Arial"/>
                <w:sz w:val="24"/>
              </w:rPr>
              <w:t>9,022</w:t>
            </w:r>
          </w:p>
        </w:tc>
        <w:tc>
          <w:tcPr>
            <w:tcW w:w="960" w:type="dxa"/>
            <w:tcBorders>
              <w:top w:val="nil"/>
              <w:left w:val="nil"/>
              <w:bottom w:val="nil"/>
              <w:right w:val="nil"/>
            </w:tcBorders>
            <w:shd w:val="clear" w:color="auto" w:fill="auto"/>
            <w:noWrap/>
            <w:vAlign w:val="center"/>
            <w:hideMark/>
          </w:tcPr>
          <w:p w14:paraId="40F2A4E3" w14:textId="77777777" w:rsidR="00463564" w:rsidRPr="00463564" w:rsidRDefault="00463564" w:rsidP="00463564">
            <w:pPr>
              <w:rPr>
                <w:rFonts w:ascii="Arial" w:hAnsi="Arial"/>
                <w:sz w:val="24"/>
              </w:rPr>
            </w:pPr>
            <w:r w:rsidRPr="00463564">
              <w:rPr>
                <w:rFonts w:ascii="Arial" w:hAnsi="Arial"/>
                <w:sz w:val="24"/>
              </w:rPr>
              <w:t>41</w:t>
            </w:r>
          </w:p>
        </w:tc>
        <w:tc>
          <w:tcPr>
            <w:tcW w:w="1000" w:type="dxa"/>
            <w:tcBorders>
              <w:top w:val="nil"/>
              <w:left w:val="nil"/>
              <w:bottom w:val="nil"/>
              <w:right w:val="nil"/>
            </w:tcBorders>
            <w:shd w:val="clear" w:color="auto" w:fill="auto"/>
            <w:noWrap/>
            <w:vAlign w:val="center"/>
            <w:hideMark/>
          </w:tcPr>
          <w:p w14:paraId="37AC6711" w14:textId="77777777" w:rsidR="00463564" w:rsidRPr="00463564" w:rsidRDefault="00463564" w:rsidP="00463564">
            <w:pPr>
              <w:rPr>
                <w:rFonts w:ascii="Arial" w:hAnsi="Arial"/>
                <w:b/>
                <w:bCs/>
                <w:sz w:val="24"/>
              </w:rPr>
            </w:pPr>
            <w:r w:rsidRPr="00463564">
              <w:rPr>
                <w:rFonts w:ascii="Arial" w:hAnsi="Arial"/>
                <w:b/>
                <w:bCs/>
                <w:sz w:val="24"/>
              </w:rPr>
              <w:t>109,883</w:t>
            </w:r>
          </w:p>
        </w:tc>
        <w:tc>
          <w:tcPr>
            <w:tcW w:w="960" w:type="dxa"/>
            <w:tcBorders>
              <w:top w:val="nil"/>
              <w:left w:val="nil"/>
              <w:bottom w:val="nil"/>
              <w:right w:val="nil"/>
            </w:tcBorders>
            <w:shd w:val="clear" w:color="auto" w:fill="auto"/>
            <w:noWrap/>
            <w:vAlign w:val="center"/>
            <w:hideMark/>
          </w:tcPr>
          <w:p w14:paraId="6BFABF68" w14:textId="77777777" w:rsidR="00463564" w:rsidRPr="00463564" w:rsidRDefault="00463564" w:rsidP="00463564">
            <w:pPr>
              <w:rPr>
                <w:rFonts w:ascii="Arial" w:hAnsi="Arial"/>
                <w:b/>
                <w:bCs/>
                <w:sz w:val="24"/>
              </w:rPr>
            </w:pPr>
            <w:r w:rsidRPr="00463564">
              <w:rPr>
                <w:rFonts w:ascii="Arial" w:hAnsi="Arial"/>
                <w:b/>
                <w:bCs/>
                <w:sz w:val="24"/>
              </w:rPr>
              <w:t>9,157</w:t>
            </w:r>
          </w:p>
        </w:tc>
      </w:tr>
      <w:tr w:rsidR="00463564" w:rsidRPr="00463564" w14:paraId="3B55659B" w14:textId="77777777" w:rsidTr="00463564">
        <w:trPr>
          <w:trHeight w:val="300"/>
        </w:trPr>
        <w:tc>
          <w:tcPr>
            <w:tcW w:w="960" w:type="dxa"/>
            <w:tcBorders>
              <w:top w:val="nil"/>
              <w:left w:val="nil"/>
              <w:bottom w:val="nil"/>
              <w:right w:val="nil"/>
            </w:tcBorders>
            <w:shd w:val="clear" w:color="auto" w:fill="auto"/>
            <w:noWrap/>
            <w:vAlign w:val="center"/>
            <w:hideMark/>
          </w:tcPr>
          <w:p w14:paraId="156B68C9" w14:textId="77777777" w:rsidR="00463564" w:rsidRPr="00463564" w:rsidRDefault="00463564" w:rsidP="00463564">
            <w:pPr>
              <w:rPr>
                <w:rFonts w:ascii="Arial" w:hAnsi="Arial"/>
                <w:sz w:val="24"/>
              </w:rPr>
            </w:pPr>
            <w:r w:rsidRPr="00463564">
              <w:rPr>
                <w:rFonts w:ascii="Arial" w:hAnsi="Arial"/>
                <w:sz w:val="24"/>
              </w:rPr>
              <w:lastRenderedPageBreak/>
              <w:t>L42</w:t>
            </w:r>
          </w:p>
        </w:tc>
        <w:tc>
          <w:tcPr>
            <w:tcW w:w="1000" w:type="dxa"/>
            <w:tcBorders>
              <w:top w:val="nil"/>
              <w:left w:val="nil"/>
              <w:bottom w:val="nil"/>
              <w:right w:val="nil"/>
            </w:tcBorders>
            <w:shd w:val="clear" w:color="auto" w:fill="auto"/>
            <w:noWrap/>
            <w:vAlign w:val="center"/>
            <w:hideMark/>
          </w:tcPr>
          <w:p w14:paraId="549FB0E6" w14:textId="77777777" w:rsidR="00463564" w:rsidRPr="00463564" w:rsidRDefault="00463564" w:rsidP="00463564">
            <w:pPr>
              <w:rPr>
                <w:rFonts w:ascii="Arial" w:hAnsi="Arial"/>
                <w:sz w:val="24"/>
              </w:rPr>
            </w:pPr>
            <w:r w:rsidRPr="00463564">
              <w:rPr>
                <w:rFonts w:ascii="Arial" w:hAnsi="Arial"/>
                <w:sz w:val="24"/>
              </w:rPr>
              <w:t>110,887</w:t>
            </w:r>
          </w:p>
        </w:tc>
        <w:tc>
          <w:tcPr>
            <w:tcW w:w="960" w:type="dxa"/>
            <w:tcBorders>
              <w:top w:val="nil"/>
              <w:left w:val="nil"/>
              <w:bottom w:val="nil"/>
              <w:right w:val="nil"/>
            </w:tcBorders>
            <w:shd w:val="clear" w:color="auto" w:fill="auto"/>
            <w:noWrap/>
            <w:vAlign w:val="center"/>
            <w:hideMark/>
          </w:tcPr>
          <w:p w14:paraId="0D524525" w14:textId="77777777" w:rsidR="00463564" w:rsidRPr="00463564" w:rsidRDefault="00463564" w:rsidP="00463564">
            <w:pPr>
              <w:rPr>
                <w:rFonts w:ascii="Arial" w:hAnsi="Arial"/>
                <w:sz w:val="24"/>
              </w:rPr>
            </w:pPr>
            <w:r w:rsidRPr="00463564">
              <w:rPr>
                <w:rFonts w:ascii="Arial" w:hAnsi="Arial"/>
                <w:sz w:val="24"/>
              </w:rPr>
              <w:t>9,241</w:t>
            </w:r>
          </w:p>
        </w:tc>
        <w:tc>
          <w:tcPr>
            <w:tcW w:w="960" w:type="dxa"/>
            <w:tcBorders>
              <w:top w:val="nil"/>
              <w:left w:val="nil"/>
              <w:bottom w:val="nil"/>
              <w:right w:val="nil"/>
            </w:tcBorders>
            <w:shd w:val="clear" w:color="auto" w:fill="auto"/>
            <w:noWrap/>
            <w:vAlign w:val="center"/>
            <w:hideMark/>
          </w:tcPr>
          <w:p w14:paraId="28334AE6" w14:textId="77777777" w:rsidR="00463564" w:rsidRPr="00463564" w:rsidRDefault="00463564" w:rsidP="00463564">
            <w:pPr>
              <w:rPr>
                <w:rFonts w:ascii="Arial" w:hAnsi="Arial"/>
                <w:sz w:val="24"/>
              </w:rPr>
            </w:pPr>
            <w:r w:rsidRPr="00463564">
              <w:rPr>
                <w:rFonts w:ascii="Arial" w:hAnsi="Arial"/>
                <w:sz w:val="24"/>
              </w:rPr>
              <w:t>42</w:t>
            </w:r>
          </w:p>
        </w:tc>
        <w:tc>
          <w:tcPr>
            <w:tcW w:w="1000" w:type="dxa"/>
            <w:tcBorders>
              <w:top w:val="nil"/>
              <w:left w:val="nil"/>
              <w:bottom w:val="nil"/>
              <w:right w:val="nil"/>
            </w:tcBorders>
            <w:shd w:val="clear" w:color="auto" w:fill="auto"/>
            <w:noWrap/>
            <w:vAlign w:val="center"/>
            <w:hideMark/>
          </w:tcPr>
          <w:p w14:paraId="52CD24B5" w14:textId="77777777" w:rsidR="00463564" w:rsidRPr="00463564" w:rsidRDefault="00463564" w:rsidP="00463564">
            <w:pPr>
              <w:rPr>
                <w:rFonts w:ascii="Arial" w:hAnsi="Arial"/>
                <w:b/>
                <w:bCs/>
                <w:sz w:val="24"/>
              </w:rPr>
            </w:pPr>
            <w:r w:rsidRPr="00463564">
              <w:rPr>
                <w:rFonts w:ascii="Arial" w:hAnsi="Arial"/>
                <w:b/>
                <w:bCs/>
                <w:sz w:val="24"/>
              </w:rPr>
              <w:t>112,551</w:t>
            </w:r>
          </w:p>
        </w:tc>
        <w:tc>
          <w:tcPr>
            <w:tcW w:w="960" w:type="dxa"/>
            <w:tcBorders>
              <w:top w:val="nil"/>
              <w:left w:val="nil"/>
              <w:bottom w:val="nil"/>
              <w:right w:val="nil"/>
            </w:tcBorders>
            <w:shd w:val="clear" w:color="auto" w:fill="auto"/>
            <w:noWrap/>
            <w:vAlign w:val="center"/>
            <w:hideMark/>
          </w:tcPr>
          <w:p w14:paraId="230614B7" w14:textId="77777777" w:rsidR="00463564" w:rsidRPr="00463564" w:rsidRDefault="00463564" w:rsidP="00463564">
            <w:pPr>
              <w:rPr>
                <w:rFonts w:ascii="Arial" w:hAnsi="Arial"/>
                <w:b/>
                <w:bCs/>
                <w:sz w:val="24"/>
              </w:rPr>
            </w:pPr>
            <w:r w:rsidRPr="00463564">
              <w:rPr>
                <w:rFonts w:ascii="Arial" w:hAnsi="Arial"/>
                <w:b/>
                <w:bCs/>
                <w:sz w:val="24"/>
              </w:rPr>
              <w:t>9,379</w:t>
            </w:r>
          </w:p>
        </w:tc>
      </w:tr>
      <w:tr w:rsidR="00463564" w:rsidRPr="00463564" w14:paraId="3CA2D7D0" w14:textId="77777777" w:rsidTr="00463564">
        <w:trPr>
          <w:trHeight w:val="300"/>
        </w:trPr>
        <w:tc>
          <w:tcPr>
            <w:tcW w:w="960" w:type="dxa"/>
            <w:tcBorders>
              <w:top w:val="nil"/>
              <w:left w:val="nil"/>
              <w:bottom w:val="nil"/>
              <w:right w:val="nil"/>
            </w:tcBorders>
            <w:shd w:val="clear" w:color="auto" w:fill="auto"/>
            <w:noWrap/>
            <w:vAlign w:val="center"/>
            <w:hideMark/>
          </w:tcPr>
          <w:p w14:paraId="5627BCD4" w14:textId="77777777" w:rsidR="00463564" w:rsidRPr="00463564" w:rsidRDefault="00463564" w:rsidP="00463564">
            <w:pPr>
              <w:rPr>
                <w:rFonts w:ascii="Arial" w:hAnsi="Arial"/>
                <w:sz w:val="24"/>
              </w:rPr>
            </w:pPr>
            <w:r w:rsidRPr="00463564">
              <w:rPr>
                <w:rFonts w:ascii="Arial" w:hAnsi="Arial"/>
                <w:sz w:val="24"/>
              </w:rPr>
              <w:t>L43</w:t>
            </w:r>
          </w:p>
        </w:tc>
        <w:tc>
          <w:tcPr>
            <w:tcW w:w="1000" w:type="dxa"/>
            <w:tcBorders>
              <w:top w:val="nil"/>
              <w:left w:val="nil"/>
              <w:bottom w:val="nil"/>
              <w:right w:val="nil"/>
            </w:tcBorders>
            <w:shd w:val="clear" w:color="auto" w:fill="auto"/>
            <w:noWrap/>
            <w:vAlign w:val="center"/>
            <w:hideMark/>
          </w:tcPr>
          <w:p w14:paraId="4D8402D5" w14:textId="77777777" w:rsidR="00463564" w:rsidRPr="00463564" w:rsidRDefault="00463564" w:rsidP="00463564">
            <w:pPr>
              <w:rPr>
                <w:rFonts w:ascii="Arial" w:hAnsi="Arial"/>
                <w:sz w:val="24"/>
              </w:rPr>
            </w:pPr>
            <w:r w:rsidRPr="00463564">
              <w:rPr>
                <w:rFonts w:ascii="Arial" w:hAnsi="Arial"/>
                <w:sz w:val="24"/>
              </w:rPr>
              <w:t>112,460</w:t>
            </w:r>
          </w:p>
        </w:tc>
        <w:tc>
          <w:tcPr>
            <w:tcW w:w="960" w:type="dxa"/>
            <w:tcBorders>
              <w:top w:val="nil"/>
              <w:left w:val="nil"/>
              <w:bottom w:val="nil"/>
              <w:right w:val="nil"/>
            </w:tcBorders>
            <w:shd w:val="clear" w:color="auto" w:fill="auto"/>
            <w:noWrap/>
            <w:vAlign w:val="center"/>
            <w:hideMark/>
          </w:tcPr>
          <w:p w14:paraId="5C6D7BD8" w14:textId="77777777" w:rsidR="00463564" w:rsidRPr="00463564" w:rsidRDefault="00463564" w:rsidP="00463564">
            <w:pPr>
              <w:rPr>
                <w:rFonts w:ascii="Arial" w:hAnsi="Arial"/>
                <w:sz w:val="24"/>
              </w:rPr>
            </w:pPr>
            <w:r w:rsidRPr="00463564">
              <w:rPr>
                <w:rFonts w:ascii="Arial" w:hAnsi="Arial"/>
                <w:sz w:val="24"/>
              </w:rPr>
              <w:t>9,372</w:t>
            </w:r>
          </w:p>
        </w:tc>
        <w:tc>
          <w:tcPr>
            <w:tcW w:w="960" w:type="dxa"/>
            <w:tcBorders>
              <w:top w:val="nil"/>
              <w:left w:val="nil"/>
              <w:bottom w:val="nil"/>
              <w:right w:val="nil"/>
            </w:tcBorders>
            <w:shd w:val="clear" w:color="auto" w:fill="auto"/>
            <w:noWrap/>
            <w:vAlign w:val="center"/>
            <w:hideMark/>
          </w:tcPr>
          <w:p w14:paraId="6F34FED5" w14:textId="77777777" w:rsidR="00463564" w:rsidRPr="00463564" w:rsidRDefault="00463564" w:rsidP="00463564">
            <w:pPr>
              <w:rPr>
                <w:rFonts w:ascii="Arial" w:hAnsi="Arial"/>
                <w:sz w:val="24"/>
              </w:rPr>
            </w:pPr>
            <w:r w:rsidRPr="00463564">
              <w:rPr>
                <w:rFonts w:ascii="Arial" w:hAnsi="Arial"/>
                <w:sz w:val="24"/>
              </w:rPr>
              <w:t>43</w:t>
            </w:r>
          </w:p>
        </w:tc>
        <w:tc>
          <w:tcPr>
            <w:tcW w:w="1000" w:type="dxa"/>
            <w:tcBorders>
              <w:top w:val="nil"/>
              <w:left w:val="nil"/>
              <w:bottom w:val="nil"/>
              <w:right w:val="nil"/>
            </w:tcBorders>
            <w:shd w:val="clear" w:color="auto" w:fill="auto"/>
            <w:noWrap/>
            <w:vAlign w:val="center"/>
            <w:hideMark/>
          </w:tcPr>
          <w:p w14:paraId="5F212AC3" w14:textId="77777777" w:rsidR="00463564" w:rsidRPr="00463564" w:rsidRDefault="00463564" w:rsidP="00463564">
            <w:pPr>
              <w:rPr>
                <w:rFonts w:ascii="Arial" w:hAnsi="Arial"/>
                <w:b/>
                <w:bCs/>
                <w:sz w:val="24"/>
              </w:rPr>
            </w:pPr>
            <w:r w:rsidRPr="00463564">
              <w:rPr>
                <w:rFonts w:ascii="Arial" w:hAnsi="Arial"/>
                <w:b/>
                <w:bCs/>
                <w:sz w:val="24"/>
              </w:rPr>
              <w:t>114,147</w:t>
            </w:r>
          </w:p>
        </w:tc>
        <w:tc>
          <w:tcPr>
            <w:tcW w:w="960" w:type="dxa"/>
            <w:tcBorders>
              <w:top w:val="nil"/>
              <w:left w:val="nil"/>
              <w:bottom w:val="nil"/>
              <w:right w:val="nil"/>
            </w:tcBorders>
            <w:shd w:val="clear" w:color="auto" w:fill="auto"/>
            <w:noWrap/>
            <w:vAlign w:val="center"/>
            <w:hideMark/>
          </w:tcPr>
          <w:p w14:paraId="16725E92" w14:textId="77777777" w:rsidR="00463564" w:rsidRPr="00463564" w:rsidRDefault="00463564" w:rsidP="00463564">
            <w:pPr>
              <w:rPr>
                <w:rFonts w:ascii="Arial" w:hAnsi="Arial"/>
                <w:b/>
                <w:bCs/>
                <w:sz w:val="24"/>
              </w:rPr>
            </w:pPr>
            <w:r w:rsidRPr="00463564">
              <w:rPr>
                <w:rFonts w:ascii="Arial" w:hAnsi="Arial"/>
                <w:b/>
                <w:bCs/>
                <w:sz w:val="24"/>
              </w:rPr>
              <w:t>9,512</w:t>
            </w:r>
          </w:p>
        </w:tc>
      </w:tr>
    </w:tbl>
    <w:p w14:paraId="4E3E190F" w14:textId="77777777" w:rsidR="00463564" w:rsidRPr="00463564" w:rsidRDefault="00463564" w:rsidP="00463564">
      <w:pPr>
        <w:rPr>
          <w:rFonts w:ascii="Arial" w:hAnsi="Arial"/>
          <w:sz w:val="24"/>
        </w:rPr>
      </w:pPr>
    </w:p>
    <w:p w14:paraId="3F542DC4" w14:textId="77777777" w:rsidR="00463564" w:rsidRPr="00463564" w:rsidRDefault="00463564" w:rsidP="00463564">
      <w:pPr>
        <w:rPr>
          <w:rFonts w:ascii="Arial" w:hAnsi="Arial"/>
          <w:sz w:val="24"/>
        </w:rPr>
      </w:pPr>
    </w:p>
    <w:p w14:paraId="1B6C7F76" w14:textId="77777777" w:rsidR="00463564" w:rsidRPr="00463564" w:rsidRDefault="00463564" w:rsidP="00463564">
      <w:pPr>
        <w:rPr>
          <w:rFonts w:ascii="Arial" w:hAnsi="Arial"/>
          <w:b/>
          <w:sz w:val="24"/>
        </w:rPr>
      </w:pPr>
    </w:p>
    <w:p w14:paraId="2C62A1BE" w14:textId="77777777" w:rsidR="00463564" w:rsidRPr="00463564" w:rsidRDefault="00463564" w:rsidP="00463564">
      <w:pPr>
        <w:rPr>
          <w:rFonts w:ascii="Arial" w:hAnsi="Arial"/>
          <w:b/>
          <w:sz w:val="24"/>
        </w:rPr>
      </w:pPr>
    </w:p>
    <w:p w14:paraId="5EE3C1A0" w14:textId="77777777" w:rsidR="00463564" w:rsidRPr="00463564" w:rsidRDefault="00463564" w:rsidP="00463564">
      <w:pPr>
        <w:rPr>
          <w:rFonts w:ascii="Arial" w:hAnsi="Arial"/>
          <w:b/>
          <w:sz w:val="24"/>
        </w:rPr>
      </w:pPr>
    </w:p>
    <w:p w14:paraId="6287FB87" w14:textId="77777777" w:rsidR="00463564" w:rsidRPr="00463564" w:rsidRDefault="00463564" w:rsidP="00463564">
      <w:pPr>
        <w:rPr>
          <w:rFonts w:ascii="Arial" w:hAnsi="Arial"/>
          <w:b/>
          <w:sz w:val="24"/>
        </w:rPr>
      </w:pPr>
    </w:p>
    <w:p w14:paraId="15C9532C" w14:textId="77777777" w:rsidR="00463564" w:rsidRPr="00463564" w:rsidRDefault="00463564" w:rsidP="00463564">
      <w:pPr>
        <w:rPr>
          <w:rFonts w:ascii="Arial" w:hAnsi="Arial"/>
          <w:b/>
          <w:sz w:val="24"/>
        </w:rPr>
      </w:pPr>
    </w:p>
    <w:p w14:paraId="67886C64" w14:textId="77777777" w:rsidR="00463564" w:rsidRPr="00463564" w:rsidRDefault="00463564" w:rsidP="00463564">
      <w:pPr>
        <w:rPr>
          <w:rFonts w:ascii="Arial" w:hAnsi="Arial"/>
          <w:b/>
          <w:sz w:val="24"/>
        </w:rPr>
      </w:pPr>
    </w:p>
    <w:p w14:paraId="77B31503" w14:textId="77777777" w:rsidR="00463564" w:rsidRPr="00463564" w:rsidRDefault="00463564" w:rsidP="00463564">
      <w:pPr>
        <w:rPr>
          <w:rFonts w:ascii="Arial" w:hAnsi="Arial"/>
          <w:b/>
          <w:sz w:val="24"/>
        </w:rPr>
      </w:pPr>
    </w:p>
    <w:p w14:paraId="2C3A0861" w14:textId="77777777" w:rsidR="00463564" w:rsidRPr="00463564" w:rsidRDefault="00463564" w:rsidP="00463564">
      <w:pPr>
        <w:rPr>
          <w:rFonts w:ascii="Arial" w:hAnsi="Arial"/>
          <w:b/>
          <w:sz w:val="24"/>
        </w:rPr>
      </w:pPr>
    </w:p>
    <w:p w14:paraId="4960477B" w14:textId="77777777" w:rsidR="00463564" w:rsidRPr="00463564" w:rsidRDefault="00463564" w:rsidP="00463564">
      <w:pPr>
        <w:rPr>
          <w:rFonts w:ascii="Arial" w:hAnsi="Arial"/>
          <w:b/>
          <w:sz w:val="24"/>
        </w:rPr>
      </w:pPr>
    </w:p>
    <w:p w14:paraId="0DA31626" w14:textId="77777777" w:rsidR="00463564" w:rsidRPr="00463564" w:rsidRDefault="00463564" w:rsidP="00463564">
      <w:pPr>
        <w:rPr>
          <w:rFonts w:ascii="Arial" w:hAnsi="Arial"/>
          <w:b/>
          <w:sz w:val="24"/>
        </w:rPr>
      </w:pPr>
    </w:p>
    <w:p w14:paraId="449568D3" w14:textId="77777777" w:rsidR="00463564" w:rsidRPr="00463564" w:rsidRDefault="00463564" w:rsidP="00463564">
      <w:pPr>
        <w:rPr>
          <w:rFonts w:ascii="Arial" w:hAnsi="Arial"/>
          <w:b/>
          <w:sz w:val="24"/>
        </w:rPr>
      </w:pPr>
    </w:p>
    <w:p w14:paraId="32E34942" w14:textId="77777777" w:rsidR="00463564" w:rsidRPr="00463564" w:rsidRDefault="00463564" w:rsidP="00463564">
      <w:pPr>
        <w:rPr>
          <w:rFonts w:ascii="Arial" w:hAnsi="Arial"/>
          <w:b/>
          <w:sz w:val="24"/>
        </w:rPr>
      </w:pPr>
    </w:p>
    <w:p w14:paraId="547E4450" w14:textId="77777777" w:rsidR="00463564" w:rsidRPr="00463564" w:rsidRDefault="00463564" w:rsidP="00463564">
      <w:pPr>
        <w:rPr>
          <w:rFonts w:ascii="Arial" w:hAnsi="Arial"/>
          <w:b/>
          <w:sz w:val="24"/>
        </w:rPr>
      </w:pPr>
    </w:p>
    <w:p w14:paraId="0B0F9B04" w14:textId="77777777" w:rsidR="00463564" w:rsidRPr="00463564" w:rsidRDefault="00463564" w:rsidP="00463564">
      <w:pPr>
        <w:rPr>
          <w:rFonts w:ascii="Arial" w:hAnsi="Arial"/>
          <w:b/>
          <w:sz w:val="24"/>
        </w:rPr>
      </w:pPr>
    </w:p>
    <w:p w14:paraId="70BA95C8" w14:textId="77777777" w:rsidR="00463564" w:rsidRPr="00463564" w:rsidRDefault="00463564" w:rsidP="00463564">
      <w:pPr>
        <w:rPr>
          <w:rFonts w:ascii="Arial" w:hAnsi="Arial"/>
          <w:b/>
          <w:sz w:val="24"/>
        </w:rPr>
      </w:pPr>
    </w:p>
    <w:p w14:paraId="411115BD" w14:textId="77777777" w:rsidR="00463564" w:rsidRPr="00463564" w:rsidRDefault="00463564" w:rsidP="00463564">
      <w:pPr>
        <w:rPr>
          <w:rFonts w:ascii="Arial" w:hAnsi="Arial"/>
          <w:b/>
          <w:sz w:val="24"/>
        </w:rPr>
      </w:pPr>
    </w:p>
    <w:p w14:paraId="477BC5B5" w14:textId="77777777" w:rsidR="00463564" w:rsidRPr="00463564" w:rsidRDefault="00463564" w:rsidP="00463564">
      <w:pPr>
        <w:rPr>
          <w:rFonts w:ascii="Arial" w:hAnsi="Arial"/>
          <w:b/>
          <w:sz w:val="24"/>
        </w:rPr>
      </w:pPr>
    </w:p>
    <w:p w14:paraId="725C869E" w14:textId="77777777" w:rsidR="00463564" w:rsidRPr="00463564" w:rsidRDefault="00463564" w:rsidP="00463564">
      <w:pPr>
        <w:rPr>
          <w:rFonts w:ascii="Arial" w:hAnsi="Arial"/>
          <w:b/>
          <w:sz w:val="24"/>
        </w:rPr>
      </w:pPr>
    </w:p>
    <w:p w14:paraId="62A561BE" w14:textId="77777777" w:rsidR="00463564" w:rsidRPr="00463564" w:rsidRDefault="00463564" w:rsidP="00463564">
      <w:pPr>
        <w:rPr>
          <w:rFonts w:ascii="Arial" w:hAnsi="Arial"/>
          <w:b/>
          <w:sz w:val="24"/>
        </w:rPr>
      </w:pPr>
    </w:p>
    <w:p w14:paraId="7DA3AA15" w14:textId="77777777" w:rsidR="00463564" w:rsidRPr="00463564" w:rsidRDefault="00463564" w:rsidP="00463564">
      <w:pPr>
        <w:rPr>
          <w:rFonts w:ascii="Arial" w:hAnsi="Arial"/>
          <w:b/>
          <w:sz w:val="24"/>
        </w:rPr>
      </w:pPr>
    </w:p>
    <w:p w14:paraId="0AC0F5B2" w14:textId="77777777" w:rsidR="00463564" w:rsidRPr="00463564" w:rsidRDefault="00463564" w:rsidP="00463564">
      <w:pPr>
        <w:rPr>
          <w:rFonts w:ascii="Arial" w:hAnsi="Arial"/>
          <w:b/>
          <w:sz w:val="24"/>
        </w:rPr>
      </w:pPr>
    </w:p>
    <w:p w14:paraId="279E7021" w14:textId="77777777" w:rsidR="00463564" w:rsidRPr="00463564" w:rsidRDefault="00463564" w:rsidP="00463564">
      <w:pPr>
        <w:rPr>
          <w:rFonts w:ascii="Arial" w:hAnsi="Arial"/>
          <w:b/>
          <w:sz w:val="24"/>
        </w:rPr>
      </w:pPr>
    </w:p>
    <w:p w14:paraId="044059E4" w14:textId="77777777" w:rsidR="00463564" w:rsidRPr="00463564" w:rsidRDefault="00463564" w:rsidP="00463564">
      <w:pPr>
        <w:rPr>
          <w:rFonts w:ascii="Arial" w:hAnsi="Arial"/>
          <w:b/>
          <w:sz w:val="24"/>
        </w:rPr>
      </w:pPr>
    </w:p>
    <w:p w14:paraId="33C52046" w14:textId="77777777" w:rsidR="00463564" w:rsidRPr="00463564" w:rsidRDefault="00463564" w:rsidP="00463564">
      <w:pPr>
        <w:rPr>
          <w:rFonts w:ascii="Arial" w:hAnsi="Arial"/>
          <w:b/>
          <w:sz w:val="24"/>
        </w:rPr>
      </w:pPr>
    </w:p>
    <w:p w14:paraId="2C73E9DC" w14:textId="77777777" w:rsidR="00463564" w:rsidRPr="00463564" w:rsidRDefault="00463564" w:rsidP="00463564">
      <w:pPr>
        <w:rPr>
          <w:rFonts w:ascii="Arial" w:hAnsi="Arial"/>
          <w:b/>
          <w:sz w:val="24"/>
        </w:rPr>
      </w:pPr>
    </w:p>
    <w:p w14:paraId="75DF5AE2" w14:textId="77777777" w:rsidR="00463564" w:rsidRPr="00463564" w:rsidRDefault="00463564" w:rsidP="00463564">
      <w:pPr>
        <w:rPr>
          <w:rFonts w:ascii="Arial" w:hAnsi="Arial"/>
          <w:b/>
          <w:sz w:val="24"/>
        </w:rPr>
      </w:pPr>
    </w:p>
    <w:p w14:paraId="14AE98A0" w14:textId="77777777" w:rsidR="00463564" w:rsidRPr="00463564" w:rsidRDefault="00463564" w:rsidP="00463564">
      <w:pPr>
        <w:rPr>
          <w:rFonts w:ascii="Arial" w:hAnsi="Arial"/>
          <w:b/>
          <w:sz w:val="24"/>
        </w:rPr>
      </w:pPr>
    </w:p>
    <w:p w14:paraId="0921E3CE" w14:textId="77777777" w:rsidR="00463564" w:rsidRPr="00463564" w:rsidRDefault="00463564" w:rsidP="00463564">
      <w:pPr>
        <w:rPr>
          <w:rFonts w:ascii="Arial" w:hAnsi="Arial"/>
          <w:b/>
          <w:sz w:val="24"/>
        </w:rPr>
      </w:pPr>
    </w:p>
    <w:p w14:paraId="742D19B8" w14:textId="77777777" w:rsidR="00463564" w:rsidRPr="00463564" w:rsidRDefault="00463564" w:rsidP="00463564">
      <w:pPr>
        <w:rPr>
          <w:rFonts w:ascii="Arial" w:hAnsi="Arial"/>
          <w:b/>
          <w:sz w:val="24"/>
        </w:rPr>
      </w:pPr>
    </w:p>
    <w:p w14:paraId="0140976B" w14:textId="77777777" w:rsidR="00463564" w:rsidRPr="00463564" w:rsidRDefault="00463564" w:rsidP="00463564">
      <w:pPr>
        <w:rPr>
          <w:rFonts w:ascii="Arial" w:hAnsi="Arial"/>
          <w:b/>
          <w:sz w:val="24"/>
        </w:rPr>
      </w:pPr>
    </w:p>
    <w:p w14:paraId="25FD82D2" w14:textId="77777777" w:rsidR="00463564" w:rsidRPr="00463564" w:rsidRDefault="00463564" w:rsidP="00463564">
      <w:pPr>
        <w:rPr>
          <w:rFonts w:ascii="Arial" w:hAnsi="Arial"/>
          <w:b/>
          <w:sz w:val="24"/>
        </w:rPr>
      </w:pPr>
    </w:p>
    <w:p w14:paraId="09906672" w14:textId="77777777" w:rsidR="00463564" w:rsidRPr="00463564" w:rsidRDefault="00463564" w:rsidP="00463564">
      <w:pPr>
        <w:rPr>
          <w:rFonts w:ascii="Arial" w:hAnsi="Arial"/>
          <w:b/>
          <w:sz w:val="24"/>
        </w:rPr>
      </w:pPr>
    </w:p>
    <w:p w14:paraId="03B6CC37" w14:textId="77777777" w:rsidR="00463564" w:rsidRPr="00463564" w:rsidRDefault="00463564" w:rsidP="00463564">
      <w:pPr>
        <w:rPr>
          <w:rFonts w:ascii="Arial" w:hAnsi="Arial"/>
          <w:b/>
          <w:sz w:val="24"/>
        </w:rPr>
      </w:pPr>
    </w:p>
    <w:p w14:paraId="16C51CEF" w14:textId="77777777" w:rsidR="00463564" w:rsidRPr="00463564" w:rsidRDefault="00463564" w:rsidP="00463564">
      <w:pPr>
        <w:rPr>
          <w:rFonts w:ascii="Arial" w:hAnsi="Arial"/>
          <w:b/>
          <w:sz w:val="24"/>
        </w:rPr>
      </w:pPr>
    </w:p>
    <w:p w14:paraId="22F3A879" w14:textId="77777777" w:rsidR="00463564" w:rsidRPr="00463564" w:rsidRDefault="00463564" w:rsidP="00463564">
      <w:pPr>
        <w:rPr>
          <w:rFonts w:ascii="Arial" w:hAnsi="Arial"/>
          <w:b/>
          <w:sz w:val="24"/>
        </w:rPr>
      </w:pPr>
    </w:p>
    <w:p w14:paraId="7892E928" w14:textId="77777777" w:rsidR="00463564" w:rsidRPr="00463564" w:rsidRDefault="00463564" w:rsidP="00463564">
      <w:pPr>
        <w:rPr>
          <w:rFonts w:ascii="Arial" w:hAnsi="Arial"/>
          <w:b/>
          <w:sz w:val="24"/>
        </w:rPr>
      </w:pPr>
    </w:p>
    <w:p w14:paraId="370798C2" w14:textId="77777777" w:rsidR="00463564" w:rsidRPr="00463564" w:rsidRDefault="00463564" w:rsidP="00463564">
      <w:pPr>
        <w:rPr>
          <w:rFonts w:ascii="Arial" w:hAnsi="Arial"/>
          <w:b/>
          <w:sz w:val="24"/>
        </w:rPr>
      </w:pPr>
    </w:p>
    <w:p w14:paraId="397C1807" w14:textId="77777777" w:rsidR="00463564" w:rsidRPr="00463564" w:rsidRDefault="00463564" w:rsidP="00463564">
      <w:pPr>
        <w:rPr>
          <w:rFonts w:ascii="Arial" w:hAnsi="Arial"/>
          <w:b/>
          <w:sz w:val="24"/>
        </w:rPr>
      </w:pPr>
    </w:p>
    <w:p w14:paraId="68B29E4E" w14:textId="77777777" w:rsidR="00463564" w:rsidRPr="00463564" w:rsidRDefault="00463564" w:rsidP="00463564">
      <w:pPr>
        <w:rPr>
          <w:rFonts w:ascii="Arial" w:hAnsi="Arial"/>
          <w:b/>
          <w:sz w:val="24"/>
        </w:rPr>
      </w:pPr>
    </w:p>
    <w:p w14:paraId="27700768" w14:textId="77777777" w:rsidR="00463564" w:rsidRPr="00463564" w:rsidRDefault="00463564" w:rsidP="00463564">
      <w:pPr>
        <w:rPr>
          <w:rFonts w:ascii="Arial" w:hAnsi="Arial"/>
          <w:b/>
          <w:sz w:val="24"/>
        </w:rPr>
      </w:pPr>
    </w:p>
    <w:p w14:paraId="0FD8D7EF" w14:textId="77777777" w:rsidR="00463564" w:rsidRPr="00463564" w:rsidRDefault="00463564" w:rsidP="00463564">
      <w:pPr>
        <w:rPr>
          <w:rFonts w:ascii="Arial" w:hAnsi="Arial"/>
          <w:b/>
          <w:sz w:val="24"/>
        </w:rPr>
      </w:pPr>
    </w:p>
    <w:p w14:paraId="0CE09351" w14:textId="77777777" w:rsidR="00463564" w:rsidRPr="00463564" w:rsidRDefault="00463564" w:rsidP="00463564">
      <w:pPr>
        <w:rPr>
          <w:rFonts w:ascii="Arial" w:hAnsi="Arial"/>
          <w:b/>
          <w:sz w:val="24"/>
        </w:rPr>
      </w:pPr>
    </w:p>
    <w:p w14:paraId="1E803357" w14:textId="77777777" w:rsidR="00463564" w:rsidRPr="00463564" w:rsidRDefault="00463564" w:rsidP="00463564">
      <w:pPr>
        <w:rPr>
          <w:rFonts w:ascii="Arial" w:hAnsi="Arial"/>
          <w:b/>
          <w:sz w:val="24"/>
        </w:rPr>
      </w:pPr>
    </w:p>
    <w:p w14:paraId="373E4AD3" w14:textId="77777777" w:rsidR="00463564" w:rsidRPr="00463564" w:rsidRDefault="00463564" w:rsidP="00463564">
      <w:pPr>
        <w:rPr>
          <w:rFonts w:ascii="Arial" w:hAnsi="Arial"/>
          <w:b/>
          <w:sz w:val="24"/>
        </w:rPr>
      </w:pPr>
    </w:p>
    <w:p w14:paraId="6BC95FA9" w14:textId="77777777" w:rsidR="00463564" w:rsidRPr="00463564" w:rsidRDefault="00463564" w:rsidP="00463564">
      <w:pPr>
        <w:rPr>
          <w:rFonts w:ascii="Arial" w:hAnsi="Arial"/>
          <w:b/>
          <w:sz w:val="24"/>
        </w:rPr>
      </w:pPr>
    </w:p>
    <w:p w14:paraId="2767BC86" w14:textId="77777777" w:rsidR="00463564" w:rsidRPr="00463564" w:rsidRDefault="00463564" w:rsidP="00463564">
      <w:pPr>
        <w:rPr>
          <w:rFonts w:ascii="Arial" w:hAnsi="Arial"/>
          <w:b/>
          <w:sz w:val="24"/>
        </w:rPr>
      </w:pPr>
    </w:p>
    <w:p w14:paraId="398057EB" w14:textId="77777777" w:rsidR="00463564" w:rsidRPr="00463564" w:rsidRDefault="00463564" w:rsidP="00463564">
      <w:pPr>
        <w:rPr>
          <w:rFonts w:ascii="Arial" w:hAnsi="Arial"/>
          <w:b/>
          <w:sz w:val="24"/>
        </w:rPr>
        <w:sectPr w:rsidR="00463564" w:rsidRPr="00463564" w:rsidSect="00463564">
          <w:pgSz w:w="11906" w:h="16838"/>
          <w:pgMar w:top="1440" w:right="1440" w:bottom="1440" w:left="1440" w:header="708" w:footer="708" w:gutter="0"/>
          <w:cols w:space="708"/>
          <w:docGrid w:linePitch="360"/>
        </w:sectPr>
      </w:pPr>
    </w:p>
    <w:p w14:paraId="0BB99C67" w14:textId="77777777" w:rsidR="00463564" w:rsidRPr="00463564" w:rsidRDefault="00463564" w:rsidP="00463564">
      <w:pPr>
        <w:rPr>
          <w:rFonts w:ascii="Arial" w:hAnsi="Arial"/>
          <w:b/>
          <w:sz w:val="24"/>
        </w:rPr>
      </w:pPr>
    </w:p>
    <w:tbl>
      <w:tblPr>
        <w:tblW w:w="10930" w:type="dxa"/>
        <w:tblInd w:w="93" w:type="dxa"/>
        <w:tblLook w:val="04A0" w:firstRow="1" w:lastRow="0" w:firstColumn="1" w:lastColumn="0" w:noHBand="0" w:noVBand="1"/>
      </w:tblPr>
      <w:tblGrid>
        <w:gridCol w:w="4820"/>
        <w:gridCol w:w="222"/>
        <w:gridCol w:w="222"/>
        <w:gridCol w:w="222"/>
        <w:gridCol w:w="222"/>
        <w:gridCol w:w="222"/>
        <w:gridCol w:w="1012"/>
        <w:gridCol w:w="951"/>
        <w:gridCol w:w="283"/>
        <w:gridCol w:w="1447"/>
        <w:gridCol w:w="1369"/>
      </w:tblGrid>
      <w:tr w:rsidR="00463564" w:rsidRPr="00463564" w14:paraId="7F64710F" w14:textId="77777777" w:rsidTr="00463564">
        <w:trPr>
          <w:trHeight w:val="600"/>
        </w:trPr>
        <w:tc>
          <w:tcPr>
            <w:tcW w:w="5930" w:type="dxa"/>
            <w:gridSpan w:val="6"/>
            <w:tcBorders>
              <w:top w:val="nil"/>
              <w:left w:val="nil"/>
              <w:bottom w:val="nil"/>
              <w:right w:val="nil"/>
            </w:tcBorders>
            <w:shd w:val="clear" w:color="auto" w:fill="auto"/>
            <w:noWrap/>
            <w:vAlign w:val="center"/>
            <w:hideMark/>
          </w:tcPr>
          <w:p w14:paraId="6AB1E093" w14:textId="77777777" w:rsidR="00463564" w:rsidRPr="00463564" w:rsidRDefault="00463564" w:rsidP="00463564">
            <w:pPr>
              <w:rPr>
                <w:rFonts w:ascii="Arial" w:hAnsi="Arial"/>
                <w:b/>
                <w:bCs/>
                <w:sz w:val="24"/>
              </w:rPr>
            </w:pPr>
            <w:r w:rsidRPr="00463564">
              <w:rPr>
                <w:rFonts w:ascii="Arial" w:hAnsi="Arial"/>
                <w:b/>
                <w:bCs/>
                <w:sz w:val="24"/>
              </w:rPr>
              <w:t>LEADING practitioners PAY RANGE 2017/18</w:t>
            </w:r>
          </w:p>
        </w:tc>
        <w:tc>
          <w:tcPr>
            <w:tcW w:w="1012" w:type="dxa"/>
            <w:tcBorders>
              <w:top w:val="nil"/>
              <w:left w:val="nil"/>
              <w:bottom w:val="nil"/>
              <w:right w:val="nil"/>
            </w:tcBorders>
            <w:shd w:val="clear" w:color="auto" w:fill="auto"/>
            <w:noWrap/>
            <w:vAlign w:val="center"/>
            <w:hideMark/>
          </w:tcPr>
          <w:p w14:paraId="45015A58" w14:textId="77777777" w:rsidR="00463564" w:rsidRPr="00463564" w:rsidRDefault="00463564" w:rsidP="00463564">
            <w:pPr>
              <w:rPr>
                <w:rFonts w:ascii="Arial" w:hAnsi="Arial"/>
                <w:sz w:val="24"/>
              </w:rPr>
            </w:pPr>
            <w:r w:rsidRPr="00463564">
              <w:rPr>
                <w:rFonts w:ascii="Arial" w:hAnsi="Arial"/>
                <w:sz w:val="24"/>
              </w:rPr>
              <w:t>1.9.17</w:t>
            </w:r>
          </w:p>
        </w:tc>
        <w:tc>
          <w:tcPr>
            <w:tcW w:w="889" w:type="dxa"/>
            <w:tcBorders>
              <w:top w:val="nil"/>
              <w:left w:val="nil"/>
              <w:bottom w:val="nil"/>
              <w:right w:val="nil"/>
            </w:tcBorders>
            <w:shd w:val="clear" w:color="auto" w:fill="auto"/>
            <w:noWrap/>
            <w:vAlign w:val="center"/>
            <w:hideMark/>
          </w:tcPr>
          <w:p w14:paraId="5FF3ADDF" w14:textId="77777777" w:rsidR="00463564" w:rsidRPr="00463564" w:rsidRDefault="00463564" w:rsidP="00463564">
            <w:pPr>
              <w:rPr>
                <w:rFonts w:ascii="Arial" w:hAnsi="Arial"/>
                <w:b/>
                <w:bCs/>
                <w:sz w:val="24"/>
              </w:rPr>
            </w:pPr>
            <w:r w:rsidRPr="00463564">
              <w:rPr>
                <w:rFonts w:ascii="Arial" w:hAnsi="Arial"/>
                <w:b/>
                <w:bCs/>
                <w:sz w:val="24"/>
              </w:rPr>
              <w:t>1.9.18</w:t>
            </w:r>
          </w:p>
        </w:tc>
        <w:tc>
          <w:tcPr>
            <w:tcW w:w="283" w:type="dxa"/>
            <w:tcBorders>
              <w:top w:val="nil"/>
              <w:left w:val="nil"/>
              <w:bottom w:val="nil"/>
              <w:right w:val="nil"/>
            </w:tcBorders>
            <w:shd w:val="clear" w:color="auto" w:fill="auto"/>
            <w:noWrap/>
            <w:vAlign w:val="bottom"/>
            <w:hideMark/>
          </w:tcPr>
          <w:p w14:paraId="22621DEE" w14:textId="77777777" w:rsidR="00463564" w:rsidRPr="00463564" w:rsidRDefault="00463564" w:rsidP="00463564">
            <w:pPr>
              <w:rPr>
                <w:rFonts w:ascii="Arial" w:hAnsi="Arial"/>
                <w:sz w:val="24"/>
              </w:rPr>
            </w:pPr>
          </w:p>
        </w:tc>
        <w:tc>
          <w:tcPr>
            <w:tcW w:w="1447" w:type="dxa"/>
            <w:tcBorders>
              <w:top w:val="nil"/>
              <w:left w:val="nil"/>
              <w:bottom w:val="nil"/>
              <w:right w:val="nil"/>
            </w:tcBorders>
            <w:shd w:val="clear" w:color="auto" w:fill="auto"/>
            <w:vAlign w:val="center"/>
            <w:hideMark/>
          </w:tcPr>
          <w:p w14:paraId="2922E5BD" w14:textId="77777777" w:rsidR="00463564" w:rsidRPr="00463564" w:rsidRDefault="00463564" w:rsidP="00463564">
            <w:pPr>
              <w:rPr>
                <w:rFonts w:ascii="Arial" w:hAnsi="Arial"/>
                <w:sz w:val="24"/>
              </w:rPr>
            </w:pPr>
            <w:r w:rsidRPr="00463564">
              <w:rPr>
                <w:rFonts w:ascii="Arial" w:hAnsi="Arial"/>
                <w:sz w:val="24"/>
              </w:rPr>
              <w:t>Monthly  1.9.17</w:t>
            </w:r>
          </w:p>
        </w:tc>
        <w:tc>
          <w:tcPr>
            <w:tcW w:w="1369" w:type="dxa"/>
            <w:tcBorders>
              <w:top w:val="nil"/>
              <w:left w:val="nil"/>
              <w:bottom w:val="nil"/>
              <w:right w:val="nil"/>
            </w:tcBorders>
            <w:shd w:val="clear" w:color="auto" w:fill="auto"/>
            <w:vAlign w:val="center"/>
            <w:hideMark/>
          </w:tcPr>
          <w:p w14:paraId="3AD458EE" w14:textId="77777777" w:rsidR="00463564" w:rsidRPr="00463564" w:rsidRDefault="00463564" w:rsidP="00463564">
            <w:pPr>
              <w:rPr>
                <w:rFonts w:ascii="Arial" w:hAnsi="Arial"/>
                <w:b/>
                <w:bCs/>
                <w:sz w:val="24"/>
              </w:rPr>
            </w:pPr>
            <w:r w:rsidRPr="00463564">
              <w:rPr>
                <w:rFonts w:ascii="Arial" w:hAnsi="Arial"/>
                <w:b/>
                <w:bCs/>
                <w:sz w:val="24"/>
              </w:rPr>
              <w:t>Monthly    1.9.18</w:t>
            </w:r>
          </w:p>
        </w:tc>
      </w:tr>
      <w:tr w:rsidR="00463564" w:rsidRPr="00463564" w14:paraId="3B0F23DA" w14:textId="77777777" w:rsidTr="00463564">
        <w:trPr>
          <w:trHeight w:val="300"/>
        </w:trPr>
        <w:tc>
          <w:tcPr>
            <w:tcW w:w="4820" w:type="dxa"/>
            <w:tcBorders>
              <w:top w:val="nil"/>
              <w:left w:val="nil"/>
              <w:bottom w:val="nil"/>
              <w:right w:val="nil"/>
            </w:tcBorders>
            <w:shd w:val="clear" w:color="auto" w:fill="auto"/>
            <w:noWrap/>
            <w:vAlign w:val="center"/>
            <w:hideMark/>
          </w:tcPr>
          <w:p w14:paraId="4B523B0B" w14:textId="77777777" w:rsidR="00463564" w:rsidRPr="00463564" w:rsidRDefault="00463564" w:rsidP="00463564">
            <w:pPr>
              <w:rPr>
                <w:rFonts w:ascii="Arial" w:hAnsi="Arial"/>
                <w:sz w:val="24"/>
              </w:rPr>
            </w:pPr>
            <w:r w:rsidRPr="00463564">
              <w:rPr>
                <w:rFonts w:ascii="Arial" w:hAnsi="Arial"/>
                <w:sz w:val="24"/>
              </w:rPr>
              <w:t>Minimum</w:t>
            </w:r>
          </w:p>
        </w:tc>
        <w:tc>
          <w:tcPr>
            <w:tcW w:w="222" w:type="dxa"/>
            <w:tcBorders>
              <w:top w:val="nil"/>
              <w:left w:val="nil"/>
              <w:bottom w:val="nil"/>
              <w:right w:val="nil"/>
            </w:tcBorders>
            <w:shd w:val="clear" w:color="auto" w:fill="auto"/>
            <w:noWrap/>
            <w:vAlign w:val="bottom"/>
            <w:hideMark/>
          </w:tcPr>
          <w:p w14:paraId="2CAFF2BC" w14:textId="77777777" w:rsidR="00463564" w:rsidRPr="00463564" w:rsidRDefault="00463564" w:rsidP="00463564">
            <w:pPr>
              <w:rPr>
                <w:rFonts w:ascii="Arial" w:hAnsi="Arial"/>
                <w:sz w:val="24"/>
              </w:rPr>
            </w:pPr>
          </w:p>
        </w:tc>
        <w:tc>
          <w:tcPr>
            <w:tcW w:w="222" w:type="dxa"/>
            <w:tcBorders>
              <w:top w:val="nil"/>
              <w:left w:val="nil"/>
              <w:bottom w:val="nil"/>
              <w:right w:val="nil"/>
            </w:tcBorders>
            <w:shd w:val="clear" w:color="auto" w:fill="auto"/>
            <w:noWrap/>
            <w:vAlign w:val="bottom"/>
            <w:hideMark/>
          </w:tcPr>
          <w:p w14:paraId="74FFD2B0" w14:textId="77777777" w:rsidR="00463564" w:rsidRPr="00463564" w:rsidRDefault="00463564" w:rsidP="00463564">
            <w:pPr>
              <w:rPr>
                <w:rFonts w:ascii="Arial" w:hAnsi="Arial"/>
                <w:sz w:val="24"/>
              </w:rPr>
            </w:pPr>
          </w:p>
        </w:tc>
        <w:tc>
          <w:tcPr>
            <w:tcW w:w="222" w:type="dxa"/>
            <w:tcBorders>
              <w:top w:val="nil"/>
              <w:left w:val="nil"/>
              <w:bottom w:val="nil"/>
              <w:right w:val="nil"/>
            </w:tcBorders>
            <w:shd w:val="clear" w:color="auto" w:fill="auto"/>
            <w:noWrap/>
            <w:vAlign w:val="bottom"/>
            <w:hideMark/>
          </w:tcPr>
          <w:p w14:paraId="15429337" w14:textId="77777777" w:rsidR="00463564" w:rsidRPr="00463564" w:rsidRDefault="00463564" w:rsidP="00463564">
            <w:pPr>
              <w:rPr>
                <w:rFonts w:ascii="Arial" w:hAnsi="Arial"/>
                <w:sz w:val="24"/>
              </w:rPr>
            </w:pPr>
          </w:p>
        </w:tc>
        <w:tc>
          <w:tcPr>
            <w:tcW w:w="222" w:type="dxa"/>
            <w:tcBorders>
              <w:top w:val="nil"/>
              <w:left w:val="nil"/>
              <w:bottom w:val="nil"/>
              <w:right w:val="nil"/>
            </w:tcBorders>
            <w:shd w:val="clear" w:color="auto" w:fill="auto"/>
            <w:noWrap/>
            <w:vAlign w:val="bottom"/>
            <w:hideMark/>
          </w:tcPr>
          <w:p w14:paraId="36166066" w14:textId="77777777" w:rsidR="00463564" w:rsidRPr="00463564" w:rsidRDefault="00463564" w:rsidP="00463564">
            <w:pPr>
              <w:rPr>
                <w:rFonts w:ascii="Arial" w:hAnsi="Arial"/>
                <w:sz w:val="24"/>
              </w:rPr>
            </w:pPr>
          </w:p>
        </w:tc>
        <w:tc>
          <w:tcPr>
            <w:tcW w:w="222" w:type="dxa"/>
            <w:tcBorders>
              <w:top w:val="nil"/>
              <w:left w:val="nil"/>
              <w:bottom w:val="nil"/>
              <w:right w:val="nil"/>
            </w:tcBorders>
            <w:shd w:val="clear" w:color="auto" w:fill="auto"/>
            <w:noWrap/>
            <w:vAlign w:val="bottom"/>
            <w:hideMark/>
          </w:tcPr>
          <w:p w14:paraId="137D0478" w14:textId="77777777" w:rsidR="00463564" w:rsidRPr="00463564" w:rsidRDefault="00463564" w:rsidP="00463564">
            <w:pPr>
              <w:rPr>
                <w:rFonts w:ascii="Arial" w:hAnsi="Arial"/>
                <w:sz w:val="24"/>
              </w:rPr>
            </w:pPr>
          </w:p>
        </w:tc>
        <w:tc>
          <w:tcPr>
            <w:tcW w:w="1012" w:type="dxa"/>
            <w:tcBorders>
              <w:top w:val="nil"/>
              <w:left w:val="nil"/>
              <w:bottom w:val="nil"/>
              <w:right w:val="nil"/>
            </w:tcBorders>
            <w:shd w:val="clear" w:color="auto" w:fill="auto"/>
            <w:noWrap/>
            <w:vAlign w:val="center"/>
            <w:hideMark/>
          </w:tcPr>
          <w:p w14:paraId="3E213A26" w14:textId="77777777" w:rsidR="00463564" w:rsidRPr="00463564" w:rsidRDefault="00463564" w:rsidP="00463564">
            <w:pPr>
              <w:rPr>
                <w:rFonts w:ascii="Arial" w:hAnsi="Arial"/>
                <w:sz w:val="24"/>
              </w:rPr>
            </w:pPr>
            <w:r w:rsidRPr="00463564">
              <w:rPr>
                <w:rFonts w:ascii="Arial" w:hAnsi="Arial"/>
                <w:sz w:val="24"/>
              </w:rPr>
              <w:t>42,498</w:t>
            </w:r>
          </w:p>
        </w:tc>
        <w:tc>
          <w:tcPr>
            <w:tcW w:w="889" w:type="dxa"/>
            <w:tcBorders>
              <w:top w:val="nil"/>
              <w:left w:val="nil"/>
              <w:bottom w:val="nil"/>
              <w:right w:val="nil"/>
            </w:tcBorders>
            <w:shd w:val="clear" w:color="auto" w:fill="auto"/>
            <w:noWrap/>
            <w:vAlign w:val="center"/>
            <w:hideMark/>
          </w:tcPr>
          <w:p w14:paraId="1BC09362" w14:textId="77777777" w:rsidR="00463564" w:rsidRPr="00463564" w:rsidRDefault="00463564" w:rsidP="00463564">
            <w:pPr>
              <w:rPr>
                <w:rFonts w:ascii="Arial" w:hAnsi="Arial"/>
                <w:b/>
                <w:bCs/>
                <w:sz w:val="24"/>
              </w:rPr>
            </w:pPr>
            <w:r w:rsidRPr="00463564">
              <w:rPr>
                <w:rFonts w:ascii="Arial" w:hAnsi="Arial"/>
                <w:b/>
                <w:bCs/>
                <w:sz w:val="24"/>
              </w:rPr>
              <w:t>43,348</w:t>
            </w:r>
          </w:p>
        </w:tc>
        <w:tc>
          <w:tcPr>
            <w:tcW w:w="283" w:type="dxa"/>
            <w:tcBorders>
              <w:top w:val="nil"/>
              <w:left w:val="nil"/>
              <w:bottom w:val="nil"/>
              <w:right w:val="nil"/>
            </w:tcBorders>
            <w:shd w:val="clear" w:color="auto" w:fill="auto"/>
            <w:noWrap/>
            <w:vAlign w:val="bottom"/>
            <w:hideMark/>
          </w:tcPr>
          <w:p w14:paraId="45E2C655" w14:textId="77777777" w:rsidR="00463564" w:rsidRPr="00463564" w:rsidRDefault="00463564" w:rsidP="00463564">
            <w:pPr>
              <w:rPr>
                <w:rFonts w:ascii="Arial" w:hAnsi="Arial"/>
                <w:sz w:val="24"/>
              </w:rPr>
            </w:pPr>
          </w:p>
        </w:tc>
        <w:tc>
          <w:tcPr>
            <w:tcW w:w="1447" w:type="dxa"/>
            <w:tcBorders>
              <w:top w:val="nil"/>
              <w:left w:val="nil"/>
              <w:bottom w:val="nil"/>
              <w:right w:val="nil"/>
            </w:tcBorders>
            <w:shd w:val="clear" w:color="auto" w:fill="auto"/>
            <w:noWrap/>
            <w:vAlign w:val="center"/>
            <w:hideMark/>
          </w:tcPr>
          <w:p w14:paraId="27DF7968" w14:textId="77777777" w:rsidR="00463564" w:rsidRPr="00463564" w:rsidRDefault="00463564" w:rsidP="00463564">
            <w:pPr>
              <w:rPr>
                <w:rFonts w:ascii="Arial" w:hAnsi="Arial"/>
                <w:sz w:val="24"/>
              </w:rPr>
            </w:pPr>
            <w:r w:rsidRPr="00463564">
              <w:rPr>
                <w:rFonts w:ascii="Arial" w:hAnsi="Arial"/>
                <w:sz w:val="24"/>
              </w:rPr>
              <w:t xml:space="preserve">   3,541.50</w:t>
            </w:r>
          </w:p>
        </w:tc>
        <w:tc>
          <w:tcPr>
            <w:tcW w:w="1369" w:type="dxa"/>
            <w:tcBorders>
              <w:top w:val="nil"/>
              <w:left w:val="nil"/>
              <w:bottom w:val="nil"/>
              <w:right w:val="nil"/>
            </w:tcBorders>
            <w:shd w:val="clear" w:color="auto" w:fill="auto"/>
            <w:noWrap/>
            <w:vAlign w:val="center"/>
            <w:hideMark/>
          </w:tcPr>
          <w:p w14:paraId="43414C0B" w14:textId="77777777" w:rsidR="00463564" w:rsidRPr="00463564" w:rsidRDefault="00463564" w:rsidP="00463564">
            <w:pPr>
              <w:rPr>
                <w:rFonts w:ascii="Arial" w:hAnsi="Arial"/>
                <w:b/>
                <w:bCs/>
                <w:sz w:val="24"/>
              </w:rPr>
            </w:pPr>
            <w:r w:rsidRPr="00463564">
              <w:rPr>
                <w:rFonts w:ascii="Arial" w:hAnsi="Arial"/>
                <w:b/>
                <w:bCs/>
                <w:sz w:val="24"/>
              </w:rPr>
              <w:t xml:space="preserve">    3,612.33</w:t>
            </w:r>
          </w:p>
        </w:tc>
      </w:tr>
      <w:tr w:rsidR="00463564" w:rsidRPr="00463564" w14:paraId="01F1EC03" w14:textId="77777777" w:rsidTr="00463564">
        <w:trPr>
          <w:trHeight w:val="300"/>
        </w:trPr>
        <w:tc>
          <w:tcPr>
            <w:tcW w:w="5042" w:type="dxa"/>
            <w:gridSpan w:val="2"/>
            <w:tcBorders>
              <w:top w:val="nil"/>
              <w:left w:val="nil"/>
              <w:bottom w:val="nil"/>
              <w:right w:val="nil"/>
            </w:tcBorders>
            <w:shd w:val="clear" w:color="auto" w:fill="auto"/>
            <w:noWrap/>
            <w:vAlign w:val="center"/>
            <w:hideMark/>
          </w:tcPr>
          <w:p w14:paraId="4EDF4493" w14:textId="77777777" w:rsidR="00463564" w:rsidRPr="00463564" w:rsidRDefault="00463564" w:rsidP="00463564">
            <w:pPr>
              <w:rPr>
                <w:rFonts w:ascii="Arial" w:hAnsi="Arial"/>
                <w:sz w:val="24"/>
              </w:rPr>
            </w:pPr>
            <w:r w:rsidRPr="00463564">
              <w:rPr>
                <w:rFonts w:ascii="Arial" w:hAnsi="Arial"/>
                <w:sz w:val="24"/>
              </w:rPr>
              <w:t>Maximum</w:t>
            </w:r>
          </w:p>
        </w:tc>
        <w:tc>
          <w:tcPr>
            <w:tcW w:w="222" w:type="dxa"/>
            <w:tcBorders>
              <w:top w:val="nil"/>
              <w:left w:val="nil"/>
              <w:bottom w:val="nil"/>
              <w:right w:val="nil"/>
            </w:tcBorders>
            <w:shd w:val="clear" w:color="auto" w:fill="auto"/>
            <w:noWrap/>
            <w:vAlign w:val="bottom"/>
            <w:hideMark/>
          </w:tcPr>
          <w:p w14:paraId="6656A832" w14:textId="77777777" w:rsidR="00463564" w:rsidRPr="00463564" w:rsidRDefault="00463564" w:rsidP="00463564">
            <w:pPr>
              <w:rPr>
                <w:rFonts w:ascii="Arial" w:hAnsi="Arial"/>
                <w:sz w:val="24"/>
              </w:rPr>
            </w:pPr>
          </w:p>
        </w:tc>
        <w:tc>
          <w:tcPr>
            <w:tcW w:w="222" w:type="dxa"/>
            <w:tcBorders>
              <w:top w:val="nil"/>
              <w:left w:val="nil"/>
              <w:bottom w:val="nil"/>
              <w:right w:val="nil"/>
            </w:tcBorders>
            <w:shd w:val="clear" w:color="auto" w:fill="auto"/>
            <w:noWrap/>
            <w:vAlign w:val="bottom"/>
            <w:hideMark/>
          </w:tcPr>
          <w:p w14:paraId="257F7C7A" w14:textId="77777777" w:rsidR="00463564" w:rsidRPr="00463564" w:rsidRDefault="00463564" w:rsidP="00463564">
            <w:pPr>
              <w:rPr>
                <w:rFonts w:ascii="Arial" w:hAnsi="Arial"/>
                <w:sz w:val="24"/>
              </w:rPr>
            </w:pPr>
          </w:p>
        </w:tc>
        <w:tc>
          <w:tcPr>
            <w:tcW w:w="222" w:type="dxa"/>
            <w:tcBorders>
              <w:top w:val="nil"/>
              <w:left w:val="nil"/>
              <w:bottom w:val="nil"/>
              <w:right w:val="nil"/>
            </w:tcBorders>
            <w:shd w:val="clear" w:color="auto" w:fill="auto"/>
            <w:noWrap/>
            <w:vAlign w:val="bottom"/>
            <w:hideMark/>
          </w:tcPr>
          <w:p w14:paraId="26D726E5" w14:textId="77777777" w:rsidR="00463564" w:rsidRPr="00463564" w:rsidRDefault="00463564" w:rsidP="00463564">
            <w:pPr>
              <w:rPr>
                <w:rFonts w:ascii="Arial" w:hAnsi="Arial"/>
                <w:sz w:val="24"/>
              </w:rPr>
            </w:pPr>
          </w:p>
        </w:tc>
        <w:tc>
          <w:tcPr>
            <w:tcW w:w="222" w:type="dxa"/>
            <w:tcBorders>
              <w:top w:val="nil"/>
              <w:left w:val="nil"/>
              <w:bottom w:val="nil"/>
              <w:right w:val="nil"/>
            </w:tcBorders>
            <w:shd w:val="clear" w:color="auto" w:fill="auto"/>
            <w:noWrap/>
            <w:vAlign w:val="bottom"/>
            <w:hideMark/>
          </w:tcPr>
          <w:p w14:paraId="26FBD91D" w14:textId="77777777" w:rsidR="00463564" w:rsidRPr="00463564" w:rsidRDefault="00463564" w:rsidP="00463564">
            <w:pPr>
              <w:rPr>
                <w:rFonts w:ascii="Arial" w:hAnsi="Arial"/>
                <w:sz w:val="24"/>
              </w:rPr>
            </w:pPr>
          </w:p>
        </w:tc>
        <w:tc>
          <w:tcPr>
            <w:tcW w:w="1012" w:type="dxa"/>
            <w:tcBorders>
              <w:top w:val="nil"/>
              <w:left w:val="nil"/>
              <w:bottom w:val="nil"/>
              <w:right w:val="nil"/>
            </w:tcBorders>
            <w:shd w:val="clear" w:color="auto" w:fill="auto"/>
            <w:noWrap/>
            <w:vAlign w:val="center"/>
            <w:hideMark/>
          </w:tcPr>
          <w:p w14:paraId="26C4F0AC" w14:textId="77777777" w:rsidR="00463564" w:rsidRPr="00463564" w:rsidRDefault="00463564" w:rsidP="00463564">
            <w:pPr>
              <w:rPr>
                <w:rFonts w:ascii="Arial" w:hAnsi="Arial"/>
                <w:sz w:val="24"/>
              </w:rPr>
            </w:pPr>
            <w:r w:rsidRPr="00463564">
              <w:rPr>
                <w:rFonts w:ascii="Arial" w:hAnsi="Arial"/>
                <w:sz w:val="24"/>
              </w:rPr>
              <w:t>62,985</w:t>
            </w:r>
          </w:p>
        </w:tc>
        <w:tc>
          <w:tcPr>
            <w:tcW w:w="889" w:type="dxa"/>
            <w:tcBorders>
              <w:top w:val="nil"/>
              <w:left w:val="nil"/>
              <w:bottom w:val="nil"/>
              <w:right w:val="nil"/>
            </w:tcBorders>
            <w:shd w:val="clear" w:color="auto" w:fill="auto"/>
            <w:noWrap/>
            <w:vAlign w:val="center"/>
            <w:hideMark/>
          </w:tcPr>
          <w:p w14:paraId="6C51C6BB" w14:textId="77777777" w:rsidR="00463564" w:rsidRPr="00463564" w:rsidRDefault="00463564" w:rsidP="00463564">
            <w:pPr>
              <w:rPr>
                <w:rFonts w:ascii="Arial" w:hAnsi="Arial"/>
                <w:b/>
                <w:bCs/>
                <w:sz w:val="24"/>
              </w:rPr>
            </w:pPr>
            <w:r w:rsidRPr="00463564">
              <w:rPr>
                <w:rFonts w:ascii="Arial" w:hAnsi="Arial"/>
                <w:b/>
                <w:bCs/>
                <w:sz w:val="24"/>
              </w:rPr>
              <w:t>64,245</w:t>
            </w:r>
          </w:p>
        </w:tc>
        <w:tc>
          <w:tcPr>
            <w:tcW w:w="283" w:type="dxa"/>
            <w:tcBorders>
              <w:top w:val="nil"/>
              <w:left w:val="nil"/>
              <w:bottom w:val="nil"/>
              <w:right w:val="nil"/>
            </w:tcBorders>
            <w:shd w:val="clear" w:color="auto" w:fill="auto"/>
            <w:noWrap/>
            <w:vAlign w:val="bottom"/>
            <w:hideMark/>
          </w:tcPr>
          <w:p w14:paraId="1841E261" w14:textId="77777777" w:rsidR="00463564" w:rsidRPr="00463564" w:rsidRDefault="00463564" w:rsidP="00463564">
            <w:pPr>
              <w:rPr>
                <w:rFonts w:ascii="Arial" w:hAnsi="Arial"/>
                <w:sz w:val="24"/>
              </w:rPr>
            </w:pPr>
          </w:p>
        </w:tc>
        <w:tc>
          <w:tcPr>
            <w:tcW w:w="1447" w:type="dxa"/>
            <w:tcBorders>
              <w:top w:val="nil"/>
              <w:left w:val="nil"/>
              <w:bottom w:val="nil"/>
              <w:right w:val="nil"/>
            </w:tcBorders>
            <w:shd w:val="clear" w:color="auto" w:fill="auto"/>
            <w:noWrap/>
            <w:vAlign w:val="center"/>
            <w:hideMark/>
          </w:tcPr>
          <w:p w14:paraId="32967330" w14:textId="77777777" w:rsidR="00463564" w:rsidRPr="00463564" w:rsidRDefault="00463564" w:rsidP="00463564">
            <w:pPr>
              <w:rPr>
                <w:rFonts w:ascii="Arial" w:hAnsi="Arial"/>
                <w:sz w:val="24"/>
              </w:rPr>
            </w:pPr>
            <w:r w:rsidRPr="00463564">
              <w:rPr>
                <w:rFonts w:ascii="Arial" w:hAnsi="Arial"/>
                <w:sz w:val="24"/>
              </w:rPr>
              <w:t xml:space="preserve">   5,248.75</w:t>
            </w:r>
          </w:p>
        </w:tc>
        <w:tc>
          <w:tcPr>
            <w:tcW w:w="1369" w:type="dxa"/>
            <w:tcBorders>
              <w:top w:val="nil"/>
              <w:left w:val="nil"/>
              <w:bottom w:val="nil"/>
              <w:right w:val="nil"/>
            </w:tcBorders>
            <w:shd w:val="clear" w:color="auto" w:fill="auto"/>
            <w:noWrap/>
            <w:vAlign w:val="center"/>
            <w:hideMark/>
          </w:tcPr>
          <w:p w14:paraId="50CDCB02" w14:textId="77777777" w:rsidR="00463564" w:rsidRPr="00463564" w:rsidRDefault="00463564" w:rsidP="00463564">
            <w:pPr>
              <w:rPr>
                <w:rFonts w:ascii="Arial" w:hAnsi="Arial"/>
                <w:b/>
                <w:bCs/>
                <w:sz w:val="24"/>
              </w:rPr>
            </w:pPr>
            <w:r w:rsidRPr="00463564">
              <w:rPr>
                <w:rFonts w:ascii="Arial" w:hAnsi="Arial"/>
                <w:b/>
                <w:bCs/>
                <w:sz w:val="24"/>
              </w:rPr>
              <w:t xml:space="preserve">    5,353.75</w:t>
            </w:r>
          </w:p>
        </w:tc>
      </w:tr>
    </w:tbl>
    <w:p w14:paraId="38F7F23A" w14:textId="77777777" w:rsidR="00463564" w:rsidRPr="00463564" w:rsidRDefault="00463564" w:rsidP="00463564">
      <w:pPr>
        <w:rPr>
          <w:rFonts w:ascii="Arial" w:hAnsi="Arial"/>
          <w:sz w:val="24"/>
        </w:rPr>
      </w:pPr>
    </w:p>
    <w:p w14:paraId="1B146B53" w14:textId="77777777" w:rsidR="00463564" w:rsidRPr="00463564" w:rsidRDefault="00463564" w:rsidP="00463564">
      <w:pPr>
        <w:rPr>
          <w:rFonts w:ascii="Arial" w:hAnsi="Arial"/>
          <w:sz w:val="24"/>
        </w:rPr>
      </w:pPr>
    </w:p>
    <w:tbl>
      <w:tblPr>
        <w:tblW w:w="9390" w:type="dxa"/>
        <w:tblInd w:w="93" w:type="dxa"/>
        <w:tblLook w:val="04A0" w:firstRow="1" w:lastRow="0" w:firstColumn="1" w:lastColumn="0" w:noHBand="0" w:noVBand="1"/>
      </w:tblPr>
      <w:tblGrid>
        <w:gridCol w:w="1671"/>
        <w:gridCol w:w="805"/>
        <w:gridCol w:w="805"/>
        <w:gridCol w:w="710"/>
        <w:gridCol w:w="1265"/>
        <w:gridCol w:w="1465"/>
        <w:gridCol w:w="1265"/>
        <w:gridCol w:w="1429"/>
      </w:tblGrid>
      <w:tr w:rsidR="00463564" w:rsidRPr="00463564" w14:paraId="5A48E31B" w14:textId="77777777" w:rsidTr="00463564">
        <w:trPr>
          <w:trHeight w:val="315"/>
        </w:trPr>
        <w:tc>
          <w:tcPr>
            <w:tcW w:w="9390" w:type="dxa"/>
            <w:gridSpan w:val="8"/>
            <w:tcBorders>
              <w:top w:val="nil"/>
              <w:left w:val="nil"/>
              <w:bottom w:val="nil"/>
              <w:right w:val="nil"/>
            </w:tcBorders>
            <w:shd w:val="clear" w:color="auto" w:fill="auto"/>
            <w:noWrap/>
            <w:vAlign w:val="center"/>
            <w:hideMark/>
          </w:tcPr>
          <w:p w14:paraId="796607DF" w14:textId="77777777" w:rsidR="00463564" w:rsidRPr="00463564" w:rsidRDefault="00463564" w:rsidP="00463564">
            <w:pPr>
              <w:rPr>
                <w:rFonts w:ascii="Arial" w:hAnsi="Arial"/>
                <w:b/>
                <w:bCs/>
                <w:sz w:val="24"/>
                <w:u w:val="single"/>
              </w:rPr>
            </w:pPr>
            <w:r w:rsidRPr="00463564">
              <w:rPr>
                <w:rFonts w:ascii="Arial" w:hAnsi="Arial"/>
                <w:b/>
                <w:bCs/>
                <w:sz w:val="24"/>
                <w:u w:val="single"/>
              </w:rPr>
              <w:t>Pay scales for Qualified Classroom Teachers    (Main Scale)</w:t>
            </w:r>
          </w:p>
        </w:tc>
      </w:tr>
      <w:tr w:rsidR="00463564" w:rsidRPr="00463564" w14:paraId="43421E91" w14:textId="77777777" w:rsidTr="00463564">
        <w:trPr>
          <w:trHeight w:val="103"/>
        </w:trPr>
        <w:tc>
          <w:tcPr>
            <w:tcW w:w="1671" w:type="dxa"/>
            <w:tcBorders>
              <w:top w:val="nil"/>
              <w:left w:val="nil"/>
              <w:bottom w:val="nil"/>
              <w:right w:val="nil"/>
            </w:tcBorders>
            <w:shd w:val="clear" w:color="auto" w:fill="auto"/>
            <w:noWrap/>
            <w:vAlign w:val="bottom"/>
            <w:hideMark/>
          </w:tcPr>
          <w:p w14:paraId="393D6EA2"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04C9FEF1"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54461EF8"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bottom"/>
            <w:hideMark/>
          </w:tcPr>
          <w:p w14:paraId="211EEB82" w14:textId="77777777" w:rsidR="00463564" w:rsidRPr="00463564" w:rsidRDefault="00463564" w:rsidP="00463564">
            <w:pPr>
              <w:rPr>
                <w:rFonts w:ascii="Arial" w:hAnsi="Arial"/>
                <w:sz w:val="24"/>
              </w:rPr>
            </w:pPr>
          </w:p>
        </w:tc>
        <w:tc>
          <w:tcPr>
            <w:tcW w:w="1265" w:type="dxa"/>
            <w:tcBorders>
              <w:top w:val="nil"/>
              <w:left w:val="nil"/>
              <w:bottom w:val="nil"/>
              <w:right w:val="nil"/>
            </w:tcBorders>
            <w:shd w:val="clear" w:color="auto" w:fill="auto"/>
            <w:noWrap/>
            <w:vAlign w:val="bottom"/>
            <w:hideMark/>
          </w:tcPr>
          <w:p w14:paraId="3A3DA4C8" w14:textId="77777777" w:rsidR="00463564" w:rsidRPr="00463564" w:rsidRDefault="00463564" w:rsidP="00463564">
            <w:pPr>
              <w:rPr>
                <w:rFonts w:ascii="Arial" w:hAnsi="Arial"/>
                <w:sz w:val="24"/>
              </w:rPr>
            </w:pPr>
          </w:p>
        </w:tc>
        <w:tc>
          <w:tcPr>
            <w:tcW w:w="1465" w:type="dxa"/>
            <w:tcBorders>
              <w:top w:val="nil"/>
              <w:left w:val="nil"/>
              <w:bottom w:val="nil"/>
              <w:right w:val="nil"/>
            </w:tcBorders>
            <w:shd w:val="clear" w:color="auto" w:fill="auto"/>
            <w:noWrap/>
            <w:vAlign w:val="bottom"/>
            <w:hideMark/>
          </w:tcPr>
          <w:p w14:paraId="69E75C3A" w14:textId="77777777" w:rsidR="00463564" w:rsidRPr="00463564" w:rsidRDefault="00463564" w:rsidP="00463564">
            <w:pPr>
              <w:rPr>
                <w:rFonts w:ascii="Arial" w:hAnsi="Arial"/>
                <w:sz w:val="24"/>
              </w:rPr>
            </w:pPr>
          </w:p>
        </w:tc>
        <w:tc>
          <w:tcPr>
            <w:tcW w:w="2694" w:type="dxa"/>
            <w:gridSpan w:val="2"/>
            <w:tcBorders>
              <w:top w:val="nil"/>
              <w:left w:val="nil"/>
              <w:bottom w:val="nil"/>
              <w:right w:val="nil"/>
            </w:tcBorders>
            <w:shd w:val="clear" w:color="auto" w:fill="auto"/>
            <w:noWrap/>
            <w:vAlign w:val="bottom"/>
            <w:hideMark/>
          </w:tcPr>
          <w:p w14:paraId="6BCA1986" w14:textId="77777777" w:rsidR="00463564" w:rsidRPr="00463564" w:rsidRDefault="00463564" w:rsidP="00463564">
            <w:pPr>
              <w:rPr>
                <w:rFonts w:ascii="Arial" w:hAnsi="Arial"/>
                <w:sz w:val="24"/>
              </w:rPr>
            </w:pPr>
          </w:p>
        </w:tc>
      </w:tr>
      <w:tr w:rsidR="00463564" w:rsidRPr="00463564" w14:paraId="245F8A7E" w14:textId="77777777" w:rsidTr="00463564">
        <w:trPr>
          <w:trHeight w:val="900"/>
        </w:trPr>
        <w:tc>
          <w:tcPr>
            <w:tcW w:w="1671" w:type="dxa"/>
            <w:tcBorders>
              <w:top w:val="nil"/>
              <w:left w:val="nil"/>
              <w:bottom w:val="nil"/>
              <w:right w:val="nil"/>
            </w:tcBorders>
            <w:shd w:val="clear" w:color="auto" w:fill="auto"/>
            <w:noWrap/>
            <w:vAlign w:val="bottom"/>
            <w:hideMark/>
          </w:tcPr>
          <w:p w14:paraId="5A9B884D"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1BC8D3D5"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02734E67"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center"/>
            <w:hideMark/>
          </w:tcPr>
          <w:p w14:paraId="1C93657D" w14:textId="77777777" w:rsidR="00463564" w:rsidRPr="00463564" w:rsidRDefault="00463564" w:rsidP="00463564">
            <w:pPr>
              <w:rPr>
                <w:rFonts w:ascii="Arial" w:hAnsi="Arial"/>
                <w:b/>
                <w:bCs/>
                <w:sz w:val="24"/>
              </w:rPr>
            </w:pPr>
            <w:r w:rsidRPr="00463564">
              <w:rPr>
                <w:rFonts w:ascii="Arial" w:hAnsi="Arial"/>
                <w:b/>
                <w:bCs/>
                <w:sz w:val="24"/>
              </w:rPr>
              <w:t>SCP</w:t>
            </w:r>
          </w:p>
        </w:tc>
        <w:tc>
          <w:tcPr>
            <w:tcW w:w="1265" w:type="dxa"/>
            <w:tcBorders>
              <w:top w:val="nil"/>
              <w:left w:val="nil"/>
              <w:bottom w:val="nil"/>
              <w:right w:val="nil"/>
            </w:tcBorders>
            <w:shd w:val="clear" w:color="auto" w:fill="auto"/>
            <w:vAlign w:val="center"/>
            <w:hideMark/>
          </w:tcPr>
          <w:p w14:paraId="5DA93C5C" w14:textId="77777777" w:rsidR="00463564" w:rsidRPr="00463564" w:rsidRDefault="00463564" w:rsidP="00463564">
            <w:pPr>
              <w:rPr>
                <w:rFonts w:ascii="Arial" w:hAnsi="Arial"/>
                <w:b/>
                <w:bCs/>
                <w:sz w:val="24"/>
              </w:rPr>
            </w:pPr>
            <w:r w:rsidRPr="00463564">
              <w:rPr>
                <w:rFonts w:ascii="Arial" w:hAnsi="Arial"/>
                <w:b/>
                <w:bCs/>
                <w:sz w:val="24"/>
              </w:rPr>
              <w:t>Annual Salary Incl. LW</w:t>
            </w:r>
          </w:p>
        </w:tc>
        <w:tc>
          <w:tcPr>
            <w:tcW w:w="1465" w:type="dxa"/>
            <w:tcBorders>
              <w:top w:val="nil"/>
              <w:left w:val="nil"/>
              <w:bottom w:val="nil"/>
              <w:right w:val="nil"/>
            </w:tcBorders>
            <w:shd w:val="clear" w:color="auto" w:fill="auto"/>
            <w:vAlign w:val="center"/>
            <w:hideMark/>
          </w:tcPr>
          <w:p w14:paraId="407D7EFF" w14:textId="77777777" w:rsidR="00463564" w:rsidRPr="00463564" w:rsidRDefault="00463564" w:rsidP="00463564">
            <w:pPr>
              <w:rPr>
                <w:rFonts w:ascii="Arial" w:hAnsi="Arial"/>
                <w:b/>
                <w:bCs/>
                <w:sz w:val="24"/>
              </w:rPr>
            </w:pPr>
            <w:r w:rsidRPr="00463564">
              <w:rPr>
                <w:rFonts w:ascii="Arial" w:hAnsi="Arial"/>
                <w:b/>
                <w:bCs/>
                <w:sz w:val="24"/>
              </w:rPr>
              <w:t>Monthly</w:t>
            </w:r>
          </w:p>
        </w:tc>
        <w:tc>
          <w:tcPr>
            <w:tcW w:w="1265" w:type="dxa"/>
            <w:tcBorders>
              <w:top w:val="nil"/>
              <w:left w:val="nil"/>
              <w:bottom w:val="nil"/>
              <w:right w:val="nil"/>
            </w:tcBorders>
            <w:shd w:val="clear" w:color="auto" w:fill="auto"/>
            <w:vAlign w:val="center"/>
            <w:hideMark/>
          </w:tcPr>
          <w:p w14:paraId="297DD3DB" w14:textId="77777777" w:rsidR="00463564" w:rsidRPr="00463564" w:rsidRDefault="00463564" w:rsidP="00463564">
            <w:pPr>
              <w:rPr>
                <w:rFonts w:ascii="Arial" w:hAnsi="Arial"/>
                <w:b/>
                <w:bCs/>
                <w:sz w:val="24"/>
              </w:rPr>
            </w:pPr>
            <w:r w:rsidRPr="00463564">
              <w:rPr>
                <w:rFonts w:ascii="Arial" w:hAnsi="Arial"/>
                <w:b/>
                <w:bCs/>
                <w:sz w:val="24"/>
              </w:rPr>
              <w:t>Annual Salary Incl. LW</w:t>
            </w:r>
          </w:p>
        </w:tc>
        <w:tc>
          <w:tcPr>
            <w:tcW w:w="1429" w:type="dxa"/>
            <w:tcBorders>
              <w:top w:val="nil"/>
              <w:left w:val="nil"/>
              <w:bottom w:val="nil"/>
              <w:right w:val="nil"/>
            </w:tcBorders>
            <w:shd w:val="clear" w:color="auto" w:fill="auto"/>
            <w:noWrap/>
            <w:vAlign w:val="center"/>
            <w:hideMark/>
          </w:tcPr>
          <w:p w14:paraId="5B353C84" w14:textId="77777777" w:rsidR="00463564" w:rsidRPr="00463564" w:rsidRDefault="00463564" w:rsidP="00463564">
            <w:pPr>
              <w:rPr>
                <w:rFonts w:ascii="Arial" w:hAnsi="Arial"/>
                <w:b/>
                <w:bCs/>
                <w:sz w:val="24"/>
              </w:rPr>
            </w:pPr>
            <w:r w:rsidRPr="00463564">
              <w:rPr>
                <w:rFonts w:ascii="Arial" w:hAnsi="Arial"/>
                <w:b/>
                <w:bCs/>
                <w:sz w:val="24"/>
              </w:rPr>
              <w:t xml:space="preserve">   Monthly</w:t>
            </w:r>
          </w:p>
        </w:tc>
      </w:tr>
      <w:tr w:rsidR="00463564" w:rsidRPr="00463564" w14:paraId="7EE26C81" w14:textId="77777777" w:rsidTr="00463564">
        <w:trPr>
          <w:trHeight w:val="90"/>
        </w:trPr>
        <w:tc>
          <w:tcPr>
            <w:tcW w:w="1671" w:type="dxa"/>
            <w:tcBorders>
              <w:top w:val="nil"/>
              <w:left w:val="nil"/>
              <w:bottom w:val="nil"/>
              <w:right w:val="nil"/>
            </w:tcBorders>
            <w:shd w:val="clear" w:color="auto" w:fill="auto"/>
            <w:noWrap/>
            <w:vAlign w:val="center"/>
            <w:hideMark/>
          </w:tcPr>
          <w:p w14:paraId="0050C4E4" w14:textId="77777777" w:rsidR="00463564" w:rsidRPr="00463564" w:rsidRDefault="00463564" w:rsidP="00463564">
            <w:pPr>
              <w:rPr>
                <w:rFonts w:ascii="Arial" w:hAnsi="Arial"/>
                <w:b/>
                <w:bCs/>
                <w:sz w:val="24"/>
              </w:rPr>
            </w:pPr>
            <w:r w:rsidRPr="00463564">
              <w:rPr>
                <w:rFonts w:ascii="Arial" w:hAnsi="Arial"/>
                <w:b/>
                <w:bCs/>
                <w:sz w:val="24"/>
              </w:rPr>
              <w:t>Main</w:t>
            </w:r>
          </w:p>
        </w:tc>
        <w:tc>
          <w:tcPr>
            <w:tcW w:w="805" w:type="dxa"/>
            <w:tcBorders>
              <w:top w:val="nil"/>
              <w:left w:val="nil"/>
              <w:bottom w:val="nil"/>
              <w:right w:val="nil"/>
            </w:tcBorders>
            <w:shd w:val="clear" w:color="auto" w:fill="auto"/>
            <w:noWrap/>
            <w:vAlign w:val="bottom"/>
            <w:hideMark/>
          </w:tcPr>
          <w:p w14:paraId="359E0C63"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0B4DF63B"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bottom"/>
            <w:hideMark/>
          </w:tcPr>
          <w:p w14:paraId="48EBE324" w14:textId="77777777" w:rsidR="00463564" w:rsidRPr="00463564" w:rsidRDefault="00463564" w:rsidP="00463564">
            <w:pPr>
              <w:rPr>
                <w:rFonts w:ascii="Arial" w:hAnsi="Arial"/>
                <w:sz w:val="24"/>
              </w:rPr>
            </w:pPr>
          </w:p>
        </w:tc>
        <w:tc>
          <w:tcPr>
            <w:tcW w:w="1265" w:type="dxa"/>
            <w:tcBorders>
              <w:top w:val="nil"/>
              <w:left w:val="nil"/>
              <w:bottom w:val="nil"/>
              <w:right w:val="nil"/>
            </w:tcBorders>
            <w:shd w:val="clear" w:color="auto" w:fill="auto"/>
            <w:noWrap/>
            <w:vAlign w:val="bottom"/>
            <w:hideMark/>
          </w:tcPr>
          <w:p w14:paraId="1C75AE47" w14:textId="77777777" w:rsidR="00463564" w:rsidRPr="00463564" w:rsidRDefault="00463564" w:rsidP="00463564">
            <w:pPr>
              <w:rPr>
                <w:rFonts w:ascii="Arial" w:hAnsi="Arial"/>
                <w:sz w:val="24"/>
              </w:rPr>
            </w:pPr>
          </w:p>
        </w:tc>
        <w:tc>
          <w:tcPr>
            <w:tcW w:w="1465" w:type="dxa"/>
            <w:tcBorders>
              <w:top w:val="nil"/>
              <w:left w:val="nil"/>
              <w:bottom w:val="nil"/>
              <w:right w:val="nil"/>
            </w:tcBorders>
            <w:shd w:val="clear" w:color="auto" w:fill="auto"/>
            <w:noWrap/>
            <w:vAlign w:val="bottom"/>
            <w:hideMark/>
          </w:tcPr>
          <w:p w14:paraId="69AB973B" w14:textId="77777777" w:rsidR="00463564" w:rsidRPr="00463564" w:rsidRDefault="00463564" w:rsidP="00463564">
            <w:pPr>
              <w:rPr>
                <w:rFonts w:ascii="Arial" w:hAnsi="Arial"/>
                <w:sz w:val="24"/>
              </w:rPr>
            </w:pPr>
          </w:p>
        </w:tc>
        <w:tc>
          <w:tcPr>
            <w:tcW w:w="2694" w:type="dxa"/>
            <w:gridSpan w:val="2"/>
            <w:tcBorders>
              <w:top w:val="nil"/>
              <w:left w:val="nil"/>
              <w:bottom w:val="nil"/>
              <w:right w:val="nil"/>
            </w:tcBorders>
            <w:shd w:val="clear" w:color="auto" w:fill="auto"/>
            <w:noWrap/>
            <w:vAlign w:val="bottom"/>
            <w:hideMark/>
          </w:tcPr>
          <w:p w14:paraId="76D5B089" w14:textId="77777777" w:rsidR="00463564" w:rsidRPr="00463564" w:rsidRDefault="00463564" w:rsidP="00463564">
            <w:pPr>
              <w:rPr>
                <w:rFonts w:ascii="Arial" w:hAnsi="Arial"/>
                <w:sz w:val="24"/>
              </w:rPr>
            </w:pPr>
          </w:p>
        </w:tc>
      </w:tr>
      <w:tr w:rsidR="00463564" w:rsidRPr="00463564" w14:paraId="2DF212F5" w14:textId="77777777" w:rsidTr="00463564">
        <w:trPr>
          <w:trHeight w:val="300"/>
        </w:trPr>
        <w:tc>
          <w:tcPr>
            <w:tcW w:w="1671" w:type="dxa"/>
            <w:tcBorders>
              <w:top w:val="nil"/>
              <w:left w:val="nil"/>
              <w:bottom w:val="nil"/>
              <w:right w:val="nil"/>
            </w:tcBorders>
            <w:shd w:val="clear" w:color="auto" w:fill="auto"/>
            <w:noWrap/>
            <w:vAlign w:val="center"/>
            <w:hideMark/>
          </w:tcPr>
          <w:p w14:paraId="4F699111" w14:textId="77777777" w:rsidR="00463564" w:rsidRPr="00463564" w:rsidRDefault="00463564" w:rsidP="00463564">
            <w:pPr>
              <w:rPr>
                <w:rFonts w:ascii="Arial" w:hAnsi="Arial"/>
                <w:b/>
                <w:bCs/>
                <w:sz w:val="24"/>
              </w:rPr>
            </w:pPr>
            <w:r w:rsidRPr="00463564">
              <w:rPr>
                <w:rFonts w:ascii="Arial" w:hAnsi="Arial"/>
                <w:b/>
                <w:bCs/>
                <w:sz w:val="24"/>
              </w:rPr>
              <w:t xml:space="preserve">Pay Scales </w:t>
            </w:r>
          </w:p>
        </w:tc>
        <w:tc>
          <w:tcPr>
            <w:tcW w:w="1610" w:type="dxa"/>
            <w:gridSpan w:val="2"/>
            <w:tcBorders>
              <w:top w:val="nil"/>
              <w:left w:val="nil"/>
              <w:bottom w:val="nil"/>
              <w:right w:val="nil"/>
            </w:tcBorders>
            <w:shd w:val="clear" w:color="auto" w:fill="auto"/>
            <w:noWrap/>
            <w:vAlign w:val="center"/>
            <w:hideMark/>
          </w:tcPr>
          <w:p w14:paraId="1FEF0AED" w14:textId="77777777" w:rsidR="00463564" w:rsidRPr="00463564" w:rsidRDefault="00463564" w:rsidP="00463564">
            <w:pPr>
              <w:rPr>
                <w:rFonts w:ascii="Arial" w:hAnsi="Arial"/>
                <w:b/>
                <w:bCs/>
                <w:sz w:val="24"/>
              </w:rPr>
            </w:pPr>
            <w:r w:rsidRPr="00463564">
              <w:rPr>
                <w:rFonts w:ascii="Arial" w:hAnsi="Arial"/>
                <w:b/>
                <w:bCs/>
                <w:sz w:val="24"/>
              </w:rPr>
              <w:t>Main pay scales</w:t>
            </w:r>
          </w:p>
        </w:tc>
        <w:tc>
          <w:tcPr>
            <w:tcW w:w="685" w:type="dxa"/>
            <w:tcBorders>
              <w:top w:val="nil"/>
              <w:left w:val="nil"/>
              <w:bottom w:val="nil"/>
              <w:right w:val="nil"/>
            </w:tcBorders>
            <w:shd w:val="clear" w:color="auto" w:fill="auto"/>
            <w:noWrap/>
            <w:vAlign w:val="bottom"/>
            <w:hideMark/>
          </w:tcPr>
          <w:p w14:paraId="3082E018" w14:textId="77777777" w:rsidR="00463564" w:rsidRPr="00463564" w:rsidRDefault="00463564" w:rsidP="00463564">
            <w:pPr>
              <w:rPr>
                <w:rFonts w:ascii="Arial" w:hAnsi="Arial"/>
                <w:sz w:val="24"/>
              </w:rPr>
            </w:pPr>
          </w:p>
        </w:tc>
        <w:tc>
          <w:tcPr>
            <w:tcW w:w="1265" w:type="dxa"/>
            <w:tcBorders>
              <w:top w:val="nil"/>
              <w:left w:val="nil"/>
              <w:bottom w:val="nil"/>
              <w:right w:val="nil"/>
            </w:tcBorders>
            <w:shd w:val="clear" w:color="auto" w:fill="auto"/>
            <w:noWrap/>
            <w:vAlign w:val="center"/>
            <w:hideMark/>
          </w:tcPr>
          <w:p w14:paraId="27DBC2D3" w14:textId="77777777" w:rsidR="00463564" w:rsidRPr="00463564" w:rsidRDefault="00463564" w:rsidP="00463564">
            <w:pPr>
              <w:rPr>
                <w:rFonts w:ascii="Arial" w:hAnsi="Arial"/>
                <w:b/>
                <w:bCs/>
                <w:sz w:val="24"/>
              </w:rPr>
            </w:pPr>
          </w:p>
        </w:tc>
        <w:tc>
          <w:tcPr>
            <w:tcW w:w="1465" w:type="dxa"/>
            <w:tcBorders>
              <w:top w:val="nil"/>
              <w:left w:val="nil"/>
              <w:bottom w:val="nil"/>
              <w:right w:val="nil"/>
            </w:tcBorders>
            <w:shd w:val="clear" w:color="auto" w:fill="auto"/>
            <w:noWrap/>
            <w:vAlign w:val="center"/>
            <w:hideMark/>
          </w:tcPr>
          <w:p w14:paraId="34CDE4C8" w14:textId="77777777" w:rsidR="00463564" w:rsidRPr="00463564" w:rsidRDefault="00463564" w:rsidP="00463564">
            <w:pPr>
              <w:rPr>
                <w:rFonts w:ascii="Arial" w:hAnsi="Arial"/>
                <w:b/>
                <w:bCs/>
                <w:sz w:val="24"/>
              </w:rPr>
            </w:pPr>
          </w:p>
        </w:tc>
        <w:tc>
          <w:tcPr>
            <w:tcW w:w="1265" w:type="dxa"/>
            <w:tcBorders>
              <w:top w:val="nil"/>
              <w:left w:val="nil"/>
              <w:bottom w:val="nil"/>
              <w:right w:val="nil"/>
            </w:tcBorders>
            <w:shd w:val="clear" w:color="auto" w:fill="auto"/>
            <w:noWrap/>
            <w:vAlign w:val="center"/>
            <w:hideMark/>
          </w:tcPr>
          <w:p w14:paraId="59CE951C" w14:textId="77777777" w:rsidR="00463564" w:rsidRPr="00463564" w:rsidRDefault="00463564" w:rsidP="00463564">
            <w:pPr>
              <w:rPr>
                <w:rFonts w:ascii="Arial" w:hAnsi="Arial"/>
                <w:sz w:val="24"/>
              </w:rPr>
            </w:pPr>
          </w:p>
        </w:tc>
        <w:tc>
          <w:tcPr>
            <w:tcW w:w="1429" w:type="dxa"/>
            <w:tcBorders>
              <w:top w:val="nil"/>
              <w:left w:val="nil"/>
              <w:bottom w:val="nil"/>
              <w:right w:val="nil"/>
            </w:tcBorders>
            <w:shd w:val="clear" w:color="auto" w:fill="auto"/>
            <w:noWrap/>
            <w:vAlign w:val="center"/>
            <w:hideMark/>
          </w:tcPr>
          <w:p w14:paraId="653B45CF" w14:textId="77777777" w:rsidR="00463564" w:rsidRPr="00463564" w:rsidRDefault="00463564" w:rsidP="00463564">
            <w:pPr>
              <w:rPr>
                <w:rFonts w:ascii="Arial" w:hAnsi="Arial"/>
                <w:sz w:val="24"/>
              </w:rPr>
            </w:pPr>
          </w:p>
        </w:tc>
      </w:tr>
      <w:tr w:rsidR="00463564" w:rsidRPr="00463564" w14:paraId="3B089D41" w14:textId="77777777" w:rsidTr="00463564">
        <w:trPr>
          <w:trHeight w:val="300"/>
        </w:trPr>
        <w:tc>
          <w:tcPr>
            <w:tcW w:w="1671" w:type="dxa"/>
            <w:tcBorders>
              <w:top w:val="nil"/>
              <w:left w:val="nil"/>
              <w:bottom w:val="nil"/>
              <w:right w:val="nil"/>
            </w:tcBorders>
            <w:shd w:val="clear" w:color="auto" w:fill="auto"/>
            <w:noWrap/>
            <w:vAlign w:val="bottom"/>
            <w:hideMark/>
          </w:tcPr>
          <w:p w14:paraId="3ACE050A"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0CA427C7"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1096BA4A"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bottom"/>
            <w:hideMark/>
          </w:tcPr>
          <w:p w14:paraId="017556D1" w14:textId="77777777" w:rsidR="00463564" w:rsidRPr="00463564" w:rsidRDefault="00463564" w:rsidP="00463564">
            <w:pPr>
              <w:rPr>
                <w:rFonts w:ascii="Arial" w:hAnsi="Arial"/>
                <w:sz w:val="24"/>
              </w:rPr>
            </w:pPr>
          </w:p>
        </w:tc>
        <w:tc>
          <w:tcPr>
            <w:tcW w:w="1265" w:type="dxa"/>
            <w:tcBorders>
              <w:top w:val="nil"/>
              <w:left w:val="nil"/>
              <w:bottom w:val="nil"/>
              <w:right w:val="nil"/>
            </w:tcBorders>
            <w:shd w:val="clear" w:color="auto" w:fill="auto"/>
            <w:noWrap/>
            <w:vAlign w:val="center"/>
            <w:hideMark/>
          </w:tcPr>
          <w:p w14:paraId="0D9050AB" w14:textId="77777777" w:rsidR="00463564" w:rsidRPr="00463564" w:rsidRDefault="00463564" w:rsidP="00463564">
            <w:pPr>
              <w:rPr>
                <w:rFonts w:ascii="Arial" w:hAnsi="Arial"/>
                <w:b/>
                <w:bCs/>
                <w:sz w:val="24"/>
              </w:rPr>
            </w:pPr>
            <w:r w:rsidRPr="00463564">
              <w:rPr>
                <w:rFonts w:ascii="Arial" w:hAnsi="Arial"/>
                <w:b/>
                <w:bCs/>
                <w:sz w:val="24"/>
              </w:rPr>
              <w:t xml:space="preserve">     1.9.17</w:t>
            </w:r>
          </w:p>
        </w:tc>
        <w:tc>
          <w:tcPr>
            <w:tcW w:w="1465" w:type="dxa"/>
            <w:tcBorders>
              <w:top w:val="nil"/>
              <w:left w:val="nil"/>
              <w:bottom w:val="nil"/>
              <w:right w:val="nil"/>
            </w:tcBorders>
            <w:shd w:val="clear" w:color="auto" w:fill="auto"/>
            <w:noWrap/>
            <w:vAlign w:val="center"/>
            <w:hideMark/>
          </w:tcPr>
          <w:p w14:paraId="74736133" w14:textId="77777777" w:rsidR="00463564" w:rsidRPr="00463564" w:rsidRDefault="00463564" w:rsidP="00463564">
            <w:pPr>
              <w:rPr>
                <w:rFonts w:ascii="Arial" w:hAnsi="Arial"/>
                <w:b/>
                <w:bCs/>
                <w:sz w:val="24"/>
              </w:rPr>
            </w:pPr>
            <w:r w:rsidRPr="00463564">
              <w:rPr>
                <w:rFonts w:ascii="Arial" w:hAnsi="Arial"/>
                <w:b/>
                <w:bCs/>
                <w:sz w:val="24"/>
              </w:rPr>
              <w:t xml:space="preserve">  1.9.17</w:t>
            </w:r>
          </w:p>
        </w:tc>
        <w:tc>
          <w:tcPr>
            <w:tcW w:w="1265" w:type="dxa"/>
            <w:tcBorders>
              <w:top w:val="nil"/>
              <w:left w:val="nil"/>
              <w:bottom w:val="nil"/>
              <w:right w:val="nil"/>
            </w:tcBorders>
            <w:shd w:val="clear" w:color="auto" w:fill="auto"/>
            <w:noWrap/>
            <w:vAlign w:val="center"/>
            <w:hideMark/>
          </w:tcPr>
          <w:p w14:paraId="0964C5E6" w14:textId="77777777" w:rsidR="00463564" w:rsidRPr="00463564" w:rsidRDefault="00463564" w:rsidP="00463564">
            <w:pPr>
              <w:rPr>
                <w:rFonts w:ascii="Arial" w:hAnsi="Arial"/>
                <w:b/>
                <w:bCs/>
                <w:sz w:val="24"/>
              </w:rPr>
            </w:pPr>
            <w:r w:rsidRPr="00463564">
              <w:rPr>
                <w:rFonts w:ascii="Arial" w:hAnsi="Arial"/>
                <w:b/>
                <w:bCs/>
                <w:sz w:val="24"/>
              </w:rPr>
              <w:t xml:space="preserve">    1.9.18</w:t>
            </w:r>
          </w:p>
        </w:tc>
        <w:tc>
          <w:tcPr>
            <w:tcW w:w="1429" w:type="dxa"/>
            <w:tcBorders>
              <w:top w:val="nil"/>
              <w:left w:val="nil"/>
              <w:bottom w:val="nil"/>
              <w:right w:val="nil"/>
            </w:tcBorders>
            <w:shd w:val="clear" w:color="auto" w:fill="auto"/>
            <w:noWrap/>
            <w:vAlign w:val="center"/>
            <w:hideMark/>
          </w:tcPr>
          <w:p w14:paraId="7A08B4AF" w14:textId="77777777" w:rsidR="00463564" w:rsidRPr="00463564" w:rsidRDefault="00463564" w:rsidP="00463564">
            <w:pPr>
              <w:rPr>
                <w:rFonts w:ascii="Arial" w:hAnsi="Arial"/>
                <w:b/>
                <w:bCs/>
                <w:sz w:val="24"/>
              </w:rPr>
            </w:pPr>
            <w:r w:rsidRPr="00463564">
              <w:rPr>
                <w:rFonts w:ascii="Arial" w:hAnsi="Arial"/>
                <w:b/>
                <w:bCs/>
                <w:sz w:val="24"/>
              </w:rPr>
              <w:t>1.9.18</w:t>
            </w:r>
          </w:p>
        </w:tc>
      </w:tr>
      <w:tr w:rsidR="00463564" w:rsidRPr="00463564" w14:paraId="0867DE8B" w14:textId="77777777" w:rsidTr="00463564">
        <w:trPr>
          <w:trHeight w:val="300"/>
        </w:trPr>
        <w:tc>
          <w:tcPr>
            <w:tcW w:w="1671" w:type="dxa"/>
            <w:tcBorders>
              <w:top w:val="nil"/>
              <w:left w:val="nil"/>
              <w:bottom w:val="nil"/>
              <w:right w:val="nil"/>
            </w:tcBorders>
            <w:shd w:val="clear" w:color="auto" w:fill="auto"/>
            <w:noWrap/>
            <w:vAlign w:val="bottom"/>
            <w:hideMark/>
          </w:tcPr>
          <w:p w14:paraId="54858DDF"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22A073E3"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008A9712"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center"/>
            <w:hideMark/>
          </w:tcPr>
          <w:p w14:paraId="5FD24B94" w14:textId="77777777" w:rsidR="00463564" w:rsidRPr="00463564" w:rsidRDefault="00463564" w:rsidP="00463564">
            <w:pPr>
              <w:rPr>
                <w:rFonts w:ascii="Arial" w:hAnsi="Arial"/>
                <w:sz w:val="24"/>
              </w:rPr>
            </w:pPr>
            <w:r w:rsidRPr="00463564">
              <w:rPr>
                <w:rFonts w:ascii="Arial" w:hAnsi="Arial"/>
                <w:sz w:val="24"/>
              </w:rPr>
              <w:t>1</w:t>
            </w:r>
          </w:p>
        </w:tc>
        <w:tc>
          <w:tcPr>
            <w:tcW w:w="1265" w:type="dxa"/>
            <w:tcBorders>
              <w:top w:val="nil"/>
              <w:left w:val="nil"/>
              <w:bottom w:val="nil"/>
              <w:right w:val="nil"/>
            </w:tcBorders>
            <w:shd w:val="clear" w:color="auto" w:fill="auto"/>
            <w:noWrap/>
            <w:vAlign w:val="center"/>
            <w:hideMark/>
          </w:tcPr>
          <w:p w14:paraId="21AA55E5" w14:textId="77777777" w:rsidR="00463564" w:rsidRPr="00463564" w:rsidRDefault="00463564" w:rsidP="00463564">
            <w:pPr>
              <w:rPr>
                <w:rFonts w:ascii="Arial" w:hAnsi="Arial"/>
                <w:sz w:val="24"/>
              </w:rPr>
            </w:pPr>
            <w:r w:rsidRPr="00463564">
              <w:rPr>
                <w:rFonts w:ascii="Arial" w:hAnsi="Arial"/>
                <w:sz w:val="24"/>
              </w:rPr>
              <w:t>26,662</w:t>
            </w:r>
          </w:p>
        </w:tc>
        <w:tc>
          <w:tcPr>
            <w:tcW w:w="1465" w:type="dxa"/>
            <w:tcBorders>
              <w:top w:val="nil"/>
              <w:left w:val="nil"/>
              <w:bottom w:val="nil"/>
              <w:right w:val="nil"/>
            </w:tcBorders>
            <w:shd w:val="clear" w:color="auto" w:fill="auto"/>
            <w:noWrap/>
            <w:vAlign w:val="center"/>
            <w:hideMark/>
          </w:tcPr>
          <w:p w14:paraId="1EADEB10" w14:textId="77777777" w:rsidR="00463564" w:rsidRPr="00463564" w:rsidRDefault="00463564" w:rsidP="00463564">
            <w:pPr>
              <w:rPr>
                <w:rFonts w:ascii="Arial" w:hAnsi="Arial"/>
                <w:sz w:val="24"/>
              </w:rPr>
            </w:pPr>
            <w:r w:rsidRPr="00463564">
              <w:rPr>
                <w:rFonts w:ascii="Arial" w:hAnsi="Arial"/>
                <w:sz w:val="24"/>
              </w:rPr>
              <w:t>2,221.83</w:t>
            </w:r>
          </w:p>
        </w:tc>
        <w:tc>
          <w:tcPr>
            <w:tcW w:w="1265" w:type="dxa"/>
            <w:tcBorders>
              <w:top w:val="nil"/>
              <w:left w:val="nil"/>
              <w:bottom w:val="nil"/>
              <w:right w:val="nil"/>
            </w:tcBorders>
            <w:shd w:val="clear" w:color="auto" w:fill="auto"/>
            <w:noWrap/>
            <w:vAlign w:val="center"/>
            <w:hideMark/>
          </w:tcPr>
          <w:p w14:paraId="111F997C" w14:textId="77777777" w:rsidR="00463564" w:rsidRPr="00463564" w:rsidRDefault="00463564" w:rsidP="00463564">
            <w:pPr>
              <w:rPr>
                <w:rFonts w:ascii="Arial" w:hAnsi="Arial"/>
                <w:sz w:val="24"/>
              </w:rPr>
            </w:pPr>
            <w:r w:rsidRPr="00463564">
              <w:rPr>
                <w:rFonts w:ascii="Arial" w:hAnsi="Arial"/>
                <w:sz w:val="24"/>
              </w:rPr>
              <w:t>27,596</w:t>
            </w:r>
          </w:p>
        </w:tc>
        <w:tc>
          <w:tcPr>
            <w:tcW w:w="1429" w:type="dxa"/>
            <w:tcBorders>
              <w:top w:val="nil"/>
              <w:left w:val="nil"/>
              <w:bottom w:val="nil"/>
              <w:right w:val="nil"/>
            </w:tcBorders>
            <w:shd w:val="clear" w:color="auto" w:fill="auto"/>
            <w:noWrap/>
            <w:vAlign w:val="center"/>
            <w:hideMark/>
          </w:tcPr>
          <w:p w14:paraId="044FE744" w14:textId="77777777" w:rsidR="00463564" w:rsidRPr="00463564" w:rsidRDefault="00463564" w:rsidP="00463564">
            <w:pPr>
              <w:rPr>
                <w:rFonts w:ascii="Arial" w:hAnsi="Arial"/>
                <w:sz w:val="24"/>
              </w:rPr>
            </w:pPr>
            <w:r w:rsidRPr="00463564">
              <w:rPr>
                <w:rFonts w:ascii="Arial" w:hAnsi="Arial"/>
                <w:sz w:val="24"/>
              </w:rPr>
              <w:t>2,299.67</w:t>
            </w:r>
          </w:p>
        </w:tc>
      </w:tr>
      <w:tr w:rsidR="00463564" w:rsidRPr="00463564" w14:paraId="2A4E8B99" w14:textId="77777777" w:rsidTr="00463564">
        <w:trPr>
          <w:trHeight w:val="300"/>
        </w:trPr>
        <w:tc>
          <w:tcPr>
            <w:tcW w:w="1671" w:type="dxa"/>
            <w:tcBorders>
              <w:top w:val="nil"/>
              <w:left w:val="nil"/>
              <w:bottom w:val="nil"/>
              <w:right w:val="nil"/>
            </w:tcBorders>
            <w:shd w:val="clear" w:color="auto" w:fill="auto"/>
            <w:noWrap/>
            <w:vAlign w:val="bottom"/>
            <w:hideMark/>
          </w:tcPr>
          <w:p w14:paraId="13D12EE0"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5AFFF993"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29167111"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center"/>
            <w:hideMark/>
          </w:tcPr>
          <w:p w14:paraId="5CFC6BE5" w14:textId="77777777" w:rsidR="00463564" w:rsidRPr="00463564" w:rsidRDefault="00463564" w:rsidP="00463564">
            <w:pPr>
              <w:rPr>
                <w:rFonts w:ascii="Arial" w:hAnsi="Arial"/>
                <w:sz w:val="24"/>
              </w:rPr>
            </w:pPr>
            <w:r w:rsidRPr="00463564">
              <w:rPr>
                <w:rFonts w:ascii="Arial" w:hAnsi="Arial"/>
                <w:sz w:val="24"/>
              </w:rPr>
              <w:t>2</w:t>
            </w:r>
          </w:p>
        </w:tc>
        <w:tc>
          <w:tcPr>
            <w:tcW w:w="1265" w:type="dxa"/>
            <w:tcBorders>
              <w:top w:val="nil"/>
              <w:left w:val="nil"/>
              <w:bottom w:val="nil"/>
              <w:right w:val="nil"/>
            </w:tcBorders>
            <w:shd w:val="clear" w:color="auto" w:fill="auto"/>
            <w:noWrap/>
            <w:vAlign w:val="center"/>
            <w:hideMark/>
          </w:tcPr>
          <w:p w14:paraId="5AC41E69" w14:textId="77777777" w:rsidR="00463564" w:rsidRPr="00463564" w:rsidRDefault="00463564" w:rsidP="00463564">
            <w:pPr>
              <w:rPr>
                <w:rFonts w:ascii="Arial" w:hAnsi="Arial"/>
                <w:sz w:val="24"/>
              </w:rPr>
            </w:pPr>
            <w:r w:rsidRPr="00463564">
              <w:rPr>
                <w:rFonts w:ascii="Arial" w:hAnsi="Arial"/>
                <w:sz w:val="24"/>
              </w:rPr>
              <w:t>28,315</w:t>
            </w:r>
          </w:p>
        </w:tc>
        <w:tc>
          <w:tcPr>
            <w:tcW w:w="1465" w:type="dxa"/>
            <w:tcBorders>
              <w:top w:val="nil"/>
              <w:left w:val="nil"/>
              <w:bottom w:val="nil"/>
              <w:right w:val="nil"/>
            </w:tcBorders>
            <w:shd w:val="clear" w:color="auto" w:fill="auto"/>
            <w:noWrap/>
            <w:vAlign w:val="center"/>
            <w:hideMark/>
          </w:tcPr>
          <w:p w14:paraId="30CF8367" w14:textId="77777777" w:rsidR="00463564" w:rsidRPr="00463564" w:rsidRDefault="00463564" w:rsidP="00463564">
            <w:pPr>
              <w:rPr>
                <w:rFonts w:ascii="Arial" w:hAnsi="Arial"/>
                <w:sz w:val="24"/>
              </w:rPr>
            </w:pPr>
            <w:r w:rsidRPr="00463564">
              <w:rPr>
                <w:rFonts w:ascii="Arial" w:hAnsi="Arial"/>
                <w:sz w:val="24"/>
              </w:rPr>
              <w:t>2,359.58</w:t>
            </w:r>
          </w:p>
        </w:tc>
        <w:tc>
          <w:tcPr>
            <w:tcW w:w="1265" w:type="dxa"/>
            <w:tcBorders>
              <w:top w:val="nil"/>
              <w:left w:val="nil"/>
              <w:bottom w:val="nil"/>
              <w:right w:val="nil"/>
            </w:tcBorders>
            <w:shd w:val="clear" w:color="auto" w:fill="auto"/>
            <w:noWrap/>
            <w:vAlign w:val="center"/>
            <w:hideMark/>
          </w:tcPr>
          <w:p w14:paraId="23F0D76B" w14:textId="77777777" w:rsidR="00463564" w:rsidRPr="00463564" w:rsidRDefault="00463564" w:rsidP="00463564">
            <w:pPr>
              <w:rPr>
                <w:rFonts w:ascii="Arial" w:hAnsi="Arial"/>
                <w:sz w:val="24"/>
              </w:rPr>
            </w:pPr>
            <w:r w:rsidRPr="00463564">
              <w:rPr>
                <w:rFonts w:ascii="Arial" w:hAnsi="Arial"/>
                <w:sz w:val="24"/>
              </w:rPr>
              <w:t>29,307</w:t>
            </w:r>
          </w:p>
        </w:tc>
        <w:tc>
          <w:tcPr>
            <w:tcW w:w="1429" w:type="dxa"/>
            <w:tcBorders>
              <w:top w:val="nil"/>
              <w:left w:val="nil"/>
              <w:bottom w:val="nil"/>
              <w:right w:val="nil"/>
            </w:tcBorders>
            <w:shd w:val="clear" w:color="auto" w:fill="auto"/>
            <w:noWrap/>
            <w:vAlign w:val="center"/>
            <w:hideMark/>
          </w:tcPr>
          <w:p w14:paraId="6984E4E8" w14:textId="77777777" w:rsidR="00463564" w:rsidRPr="00463564" w:rsidRDefault="00463564" w:rsidP="00463564">
            <w:pPr>
              <w:rPr>
                <w:rFonts w:ascii="Arial" w:hAnsi="Arial"/>
                <w:sz w:val="24"/>
              </w:rPr>
            </w:pPr>
            <w:r w:rsidRPr="00463564">
              <w:rPr>
                <w:rFonts w:ascii="Arial" w:hAnsi="Arial"/>
                <w:sz w:val="24"/>
              </w:rPr>
              <w:t>2,442.25</w:t>
            </w:r>
          </w:p>
        </w:tc>
      </w:tr>
      <w:tr w:rsidR="00463564" w:rsidRPr="00463564" w14:paraId="6FAF0773" w14:textId="77777777" w:rsidTr="00463564">
        <w:trPr>
          <w:trHeight w:val="300"/>
        </w:trPr>
        <w:tc>
          <w:tcPr>
            <w:tcW w:w="1671" w:type="dxa"/>
            <w:tcBorders>
              <w:top w:val="nil"/>
              <w:left w:val="nil"/>
              <w:bottom w:val="nil"/>
              <w:right w:val="nil"/>
            </w:tcBorders>
            <w:shd w:val="clear" w:color="auto" w:fill="auto"/>
            <w:noWrap/>
            <w:vAlign w:val="bottom"/>
            <w:hideMark/>
          </w:tcPr>
          <w:p w14:paraId="224E34F7"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2D52AD0A"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57C53325"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center"/>
            <w:hideMark/>
          </w:tcPr>
          <w:p w14:paraId="4347FC77" w14:textId="77777777" w:rsidR="00463564" w:rsidRPr="00463564" w:rsidRDefault="00463564" w:rsidP="00463564">
            <w:pPr>
              <w:rPr>
                <w:rFonts w:ascii="Arial" w:hAnsi="Arial"/>
                <w:sz w:val="24"/>
              </w:rPr>
            </w:pPr>
            <w:r w:rsidRPr="00463564">
              <w:rPr>
                <w:rFonts w:ascii="Arial" w:hAnsi="Arial"/>
                <w:sz w:val="24"/>
              </w:rPr>
              <w:t>3</w:t>
            </w:r>
          </w:p>
        </w:tc>
        <w:tc>
          <w:tcPr>
            <w:tcW w:w="1265" w:type="dxa"/>
            <w:tcBorders>
              <w:top w:val="nil"/>
              <w:left w:val="nil"/>
              <w:bottom w:val="nil"/>
              <w:right w:val="nil"/>
            </w:tcBorders>
            <w:shd w:val="clear" w:color="auto" w:fill="auto"/>
            <w:noWrap/>
            <w:vAlign w:val="center"/>
            <w:hideMark/>
          </w:tcPr>
          <w:p w14:paraId="3BAD3BE5" w14:textId="77777777" w:rsidR="00463564" w:rsidRPr="00463564" w:rsidRDefault="00463564" w:rsidP="00463564">
            <w:pPr>
              <w:rPr>
                <w:rFonts w:ascii="Arial" w:hAnsi="Arial"/>
                <w:sz w:val="24"/>
              </w:rPr>
            </w:pPr>
            <w:r w:rsidRPr="00463564">
              <w:rPr>
                <w:rFonts w:ascii="Arial" w:hAnsi="Arial"/>
                <w:sz w:val="24"/>
              </w:rPr>
              <w:t>30,067</w:t>
            </w:r>
          </w:p>
        </w:tc>
        <w:tc>
          <w:tcPr>
            <w:tcW w:w="1465" w:type="dxa"/>
            <w:tcBorders>
              <w:top w:val="nil"/>
              <w:left w:val="nil"/>
              <w:bottom w:val="nil"/>
              <w:right w:val="nil"/>
            </w:tcBorders>
            <w:shd w:val="clear" w:color="auto" w:fill="auto"/>
            <w:noWrap/>
            <w:vAlign w:val="center"/>
            <w:hideMark/>
          </w:tcPr>
          <w:p w14:paraId="7FDF91C9" w14:textId="77777777" w:rsidR="00463564" w:rsidRPr="00463564" w:rsidRDefault="00463564" w:rsidP="00463564">
            <w:pPr>
              <w:rPr>
                <w:rFonts w:ascii="Arial" w:hAnsi="Arial"/>
                <w:sz w:val="24"/>
              </w:rPr>
            </w:pPr>
            <w:r w:rsidRPr="00463564">
              <w:rPr>
                <w:rFonts w:ascii="Arial" w:hAnsi="Arial"/>
                <w:sz w:val="24"/>
              </w:rPr>
              <w:t>2,505.58</w:t>
            </w:r>
          </w:p>
        </w:tc>
        <w:tc>
          <w:tcPr>
            <w:tcW w:w="1265" w:type="dxa"/>
            <w:tcBorders>
              <w:top w:val="nil"/>
              <w:left w:val="nil"/>
              <w:bottom w:val="nil"/>
              <w:right w:val="nil"/>
            </w:tcBorders>
            <w:shd w:val="clear" w:color="auto" w:fill="auto"/>
            <w:noWrap/>
            <w:vAlign w:val="center"/>
            <w:hideMark/>
          </w:tcPr>
          <w:p w14:paraId="3EE8C4CE" w14:textId="77777777" w:rsidR="00463564" w:rsidRPr="00463564" w:rsidRDefault="00463564" w:rsidP="00463564">
            <w:pPr>
              <w:rPr>
                <w:rFonts w:ascii="Arial" w:hAnsi="Arial"/>
                <w:sz w:val="24"/>
              </w:rPr>
            </w:pPr>
            <w:r w:rsidRPr="00463564">
              <w:rPr>
                <w:rFonts w:ascii="Arial" w:hAnsi="Arial"/>
                <w:sz w:val="24"/>
              </w:rPr>
              <w:t>31,120</w:t>
            </w:r>
          </w:p>
        </w:tc>
        <w:tc>
          <w:tcPr>
            <w:tcW w:w="1429" w:type="dxa"/>
            <w:tcBorders>
              <w:top w:val="nil"/>
              <w:left w:val="nil"/>
              <w:bottom w:val="nil"/>
              <w:right w:val="nil"/>
            </w:tcBorders>
            <w:shd w:val="clear" w:color="auto" w:fill="auto"/>
            <w:noWrap/>
            <w:vAlign w:val="center"/>
            <w:hideMark/>
          </w:tcPr>
          <w:p w14:paraId="02D2E530" w14:textId="77777777" w:rsidR="00463564" w:rsidRPr="00463564" w:rsidRDefault="00463564" w:rsidP="00463564">
            <w:pPr>
              <w:rPr>
                <w:rFonts w:ascii="Arial" w:hAnsi="Arial"/>
                <w:sz w:val="24"/>
              </w:rPr>
            </w:pPr>
            <w:r w:rsidRPr="00463564">
              <w:rPr>
                <w:rFonts w:ascii="Arial" w:hAnsi="Arial"/>
                <w:sz w:val="24"/>
              </w:rPr>
              <w:t>2,593.33</w:t>
            </w:r>
          </w:p>
        </w:tc>
      </w:tr>
      <w:tr w:rsidR="00463564" w:rsidRPr="00463564" w14:paraId="21442F93" w14:textId="77777777" w:rsidTr="00463564">
        <w:trPr>
          <w:trHeight w:val="300"/>
        </w:trPr>
        <w:tc>
          <w:tcPr>
            <w:tcW w:w="1671" w:type="dxa"/>
            <w:tcBorders>
              <w:top w:val="nil"/>
              <w:left w:val="nil"/>
              <w:bottom w:val="nil"/>
              <w:right w:val="nil"/>
            </w:tcBorders>
            <w:shd w:val="clear" w:color="auto" w:fill="auto"/>
            <w:noWrap/>
            <w:vAlign w:val="bottom"/>
            <w:hideMark/>
          </w:tcPr>
          <w:p w14:paraId="28BDBCA5"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11FAC5B5"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5C7F7A55"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center"/>
            <w:hideMark/>
          </w:tcPr>
          <w:p w14:paraId="2184F6F5" w14:textId="77777777" w:rsidR="00463564" w:rsidRPr="00463564" w:rsidRDefault="00463564" w:rsidP="00463564">
            <w:pPr>
              <w:rPr>
                <w:rFonts w:ascii="Arial" w:hAnsi="Arial"/>
                <w:sz w:val="24"/>
              </w:rPr>
            </w:pPr>
            <w:r w:rsidRPr="00463564">
              <w:rPr>
                <w:rFonts w:ascii="Arial" w:hAnsi="Arial"/>
                <w:sz w:val="24"/>
              </w:rPr>
              <w:t>4</w:t>
            </w:r>
          </w:p>
        </w:tc>
        <w:tc>
          <w:tcPr>
            <w:tcW w:w="1265" w:type="dxa"/>
            <w:tcBorders>
              <w:top w:val="nil"/>
              <w:left w:val="nil"/>
              <w:bottom w:val="nil"/>
              <w:right w:val="nil"/>
            </w:tcBorders>
            <w:shd w:val="clear" w:color="auto" w:fill="auto"/>
            <w:noWrap/>
            <w:vAlign w:val="center"/>
            <w:hideMark/>
          </w:tcPr>
          <w:p w14:paraId="0502D3F3" w14:textId="77777777" w:rsidR="00463564" w:rsidRPr="00463564" w:rsidRDefault="00463564" w:rsidP="00463564">
            <w:pPr>
              <w:rPr>
                <w:rFonts w:ascii="Arial" w:hAnsi="Arial"/>
                <w:sz w:val="24"/>
              </w:rPr>
            </w:pPr>
            <w:r w:rsidRPr="00463564">
              <w:rPr>
                <w:rFonts w:ascii="Arial" w:hAnsi="Arial"/>
                <w:sz w:val="24"/>
              </w:rPr>
              <w:t>31,929</w:t>
            </w:r>
          </w:p>
        </w:tc>
        <w:tc>
          <w:tcPr>
            <w:tcW w:w="1465" w:type="dxa"/>
            <w:tcBorders>
              <w:top w:val="nil"/>
              <w:left w:val="nil"/>
              <w:bottom w:val="nil"/>
              <w:right w:val="nil"/>
            </w:tcBorders>
            <w:shd w:val="clear" w:color="auto" w:fill="auto"/>
            <w:noWrap/>
            <w:vAlign w:val="center"/>
            <w:hideMark/>
          </w:tcPr>
          <w:p w14:paraId="5889B491" w14:textId="77777777" w:rsidR="00463564" w:rsidRPr="00463564" w:rsidRDefault="00463564" w:rsidP="00463564">
            <w:pPr>
              <w:rPr>
                <w:rFonts w:ascii="Arial" w:hAnsi="Arial"/>
                <w:sz w:val="24"/>
              </w:rPr>
            </w:pPr>
            <w:r w:rsidRPr="00463564">
              <w:rPr>
                <w:rFonts w:ascii="Arial" w:hAnsi="Arial"/>
                <w:sz w:val="24"/>
              </w:rPr>
              <w:t>2,660.75</w:t>
            </w:r>
          </w:p>
        </w:tc>
        <w:tc>
          <w:tcPr>
            <w:tcW w:w="1265" w:type="dxa"/>
            <w:tcBorders>
              <w:top w:val="nil"/>
              <w:left w:val="nil"/>
              <w:bottom w:val="nil"/>
              <w:right w:val="nil"/>
            </w:tcBorders>
            <w:shd w:val="clear" w:color="auto" w:fill="auto"/>
            <w:noWrap/>
            <w:vAlign w:val="center"/>
            <w:hideMark/>
          </w:tcPr>
          <w:p w14:paraId="35E10DB8" w14:textId="77777777" w:rsidR="00463564" w:rsidRPr="00463564" w:rsidRDefault="00463564" w:rsidP="00463564">
            <w:pPr>
              <w:rPr>
                <w:rFonts w:ascii="Arial" w:hAnsi="Arial"/>
                <w:sz w:val="24"/>
              </w:rPr>
            </w:pPr>
            <w:r w:rsidRPr="00463564">
              <w:rPr>
                <w:rFonts w:ascii="Arial" w:hAnsi="Arial"/>
                <w:sz w:val="24"/>
              </w:rPr>
              <w:t>33,047</w:t>
            </w:r>
          </w:p>
        </w:tc>
        <w:tc>
          <w:tcPr>
            <w:tcW w:w="1429" w:type="dxa"/>
            <w:tcBorders>
              <w:top w:val="nil"/>
              <w:left w:val="nil"/>
              <w:bottom w:val="nil"/>
              <w:right w:val="nil"/>
            </w:tcBorders>
            <w:shd w:val="clear" w:color="auto" w:fill="auto"/>
            <w:noWrap/>
            <w:vAlign w:val="center"/>
            <w:hideMark/>
          </w:tcPr>
          <w:p w14:paraId="15D82D07" w14:textId="77777777" w:rsidR="00463564" w:rsidRPr="00463564" w:rsidRDefault="00463564" w:rsidP="00463564">
            <w:pPr>
              <w:rPr>
                <w:rFonts w:ascii="Arial" w:hAnsi="Arial"/>
                <w:sz w:val="24"/>
              </w:rPr>
            </w:pPr>
            <w:r w:rsidRPr="00463564">
              <w:rPr>
                <w:rFonts w:ascii="Arial" w:hAnsi="Arial"/>
                <w:sz w:val="24"/>
              </w:rPr>
              <w:t>2,753.92</w:t>
            </w:r>
          </w:p>
        </w:tc>
      </w:tr>
      <w:tr w:rsidR="00463564" w:rsidRPr="00463564" w14:paraId="78A2CF15" w14:textId="77777777" w:rsidTr="00463564">
        <w:trPr>
          <w:trHeight w:val="300"/>
        </w:trPr>
        <w:tc>
          <w:tcPr>
            <w:tcW w:w="1671" w:type="dxa"/>
            <w:tcBorders>
              <w:top w:val="nil"/>
              <w:left w:val="nil"/>
              <w:bottom w:val="nil"/>
              <w:right w:val="nil"/>
            </w:tcBorders>
            <w:shd w:val="clear" w:color="auto" w:fill="auto"/>
            <w:noWrap/>
            <w:vAlign w:val="bottom"/>
            <w:hideMark/>
          </w:tcPr>
          <w:p w14:paraId="4FE1DF8F"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274A63E4"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6BE6EDBA"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center"/>
            <w:hideMark/>
          </w:tcPr>
          <w:p w14:paraId="153AF8DA" w14:textId="77777777" w:rsidR="00463564" w:rsidRPr="00463564" w:rsidRDefault="00463564" w:rsidP="00463564">
            <w:pPr>
              <w:rPr>
                <w:rFonts w:ascii="Arial" w:hAnsi="Arial"/>
                <w:sz w:val="24"/>
              </w:rPr>
            </w:pPr>
            <w:r w:rsidRPr="00463564">
              <w:rPr>
                <w:rFonts w:ascii="Arial" w:hAnsi="Arial"/>
                <w:sz w:val="24"/>
              </w:rPr>
              <w:t>5</w:t>
            </w:r>
          </w:p>
        </w:tc>
        <w:tc>
          <w:tcPr>
            <w:tcW w:w="1265" w:type="dxa"/>
            <w:tcBorders>
              <w:top w:val="nil"/>
              <w:left w:val="nil"/>
              <w:bottom w:val="nil"/>
              <w:right w:val="nil"/>
            </w:tcBorders>
            <w:shd w:val="clear" w:color="auto" w:fill="auto"/>
            <w:noWrap/>
            <w:vAlign w:val="center"/>
            <w:hideMark/>
          </w:tcPr>
          <w:p w14:paraId="1269757A" w14:textId="77777777" w:rsidR="00463564" w:rsidRPr="00463564" w:rsidRDefault="00463564" w:rsidP="00463564">
            <w:pPr>
              <w:rPr>
                <w:rFonts w:ascii="Arial" w:hAnsi="Arial"/>
                <w:sz w:val="24"/>
              </w:rPr>
            </w:pPr>
            <w:r w:rsidRPr="00463564">
              <w:rPr>
                <w:rFonts w:ascii="Arial" w:hAnsi="Arial"/>
                <w:sz w:val="24"/>
              </w:rPr>
              <w:t>34,637</w:t>
            </w:r>
          </w:p>
        </w:tc>
        <w:tc>
          <w:tcPr>
            <w:tcW w:w="1465" w:type="dxa"/>
            <w:tcBorders>
              <w:top w:val="nil"/>
              <w:left w:val="nil"/>
              <w:bottom w:val="nil"/>
              <w:right w:val="nil"/>
            </w:tcBorders>
            <w:shd w:val="clear" w:color="auto" w:fill="auto"/>
            <w:noWrap/>
            <w:vAlign w:val="center"/>
            <w:hideMark/>
          </w:tcPr>
          <w:p w14:paraId="72CC7839" w14:textId="77777777" w:rsidR="00463564" w:rsidRPr="00463564" w:rsidRDefault="00463564" w:rsidP="00463564">
            <w:pPr>
              <w:rPr>
                <w:rFonts w:ascii="Arial" w:hAnsi="Arial"/>
                <w:sz w:val="24"/>
              </w:rPr>
            </w:pPr>
            <w:r w:rsidRPr="00463564">
              <w:rPr>
                <w:rFonts w:ascii="Arial" w:hAnsi="Arial"/>
                <w:sz w:val="24"/>
              </w:rPr>
              <w:t>2,886.42</w:t>
            </w:r>
          </w:p>
        </w:tc>
        <w:tc>
          <w:tcPr>
            <w:tcW w:w="1265" w:type="dxa"/>
            <w:tcBorders>
              <w:top w:val="nil"/>
              <w:left w:val="nil"/>
              <w:bottom w:val="nil"/>
              <w:right w:val="nil"/>
            </w:tcBorders>
            <w:shd w:val="clear" w:color="auto" w:fill="auto"/>
            <w:noWrap/>
            <w:vAlign w:val="center"/>
            <w:hideMark/>
          </w:tcPr>
          <w:p w14:paraId="292D17AC" w14:textId="77777777" w:rsidR="00463564" w:rsidRPr="00463564" w:rsidRDefault="00463564" w:rsidP="00463564">
            <w:pPr>
              <w:rPr>
                <w:rFonts w:ascii="Arial" w:hAnsi="Arial"/>
                <w:sz w:val="24"/>
              </w:rPr>
            </w:pPr>
            <w:r w:rsidRPr="00463564">
              <w:rPr>
                <w:rFonts w:ascii="Arial" w:hAnsi="Arial"/>
                <w:sz w:val="24"/>
              </w:rPr>
              <w:t>35,850</w:t>
            </w:r>
          </w:p>
        </w:tc>
        <w:tc>
          <w:tcPr>
            <w:tcW w:w="1429" w:type="dxa"/>
            <w:tcBorders>
              <w:top w:val="nil"/>
              <w:left w:val="nil"/>
              <w:bottom w:val="nil"/>
              <w:right w:val="nil"/>
            </w:tcBorders>
            <w:shd w:val="clear" w:color="auto" w:fill="auto"/>
            <w:noWrap/>
            <w:vAlign w:val="center"/>
            <w:hideMark/>
          </w:tcPr>
          <w:p w14:paraId="41F1E9CA" w14:textId="77777777" w:rsidR="00463564" w:rsidRPr="00463564" w:rsidRDefault="00463564" w:rsidP="00463564">
            <w:pPr>
              <w:rPr>
                <w:rFonts w:ascii="Arial" w:hAnsi="Arial"/>
                <w:sz w:val="24"/>
              </w:rPr>
            </w:pPr>
            <w:r w:rsidRPr="00463564">
              <w:rPr>
                <w:rFonts w:ascii="Arial" w:hAnsi="Arial"/>
                <w:sz w:val="24"/>
              </w:rPr>
              <w:t>2,987.50</w:t>
            </w:r>
          </w:p>
        </w:tc>
      </w:tr>
      <w:tr w:rsidR="00463564" w:rsidRPr="00463564" w14:paraId="0D21E442" w14:textId="77777777" w:rsidTr="00463564">
        <w:trPr>
          <w:trHeight w:val="300"/>
        </w:trPr>
        <w:tc>
          <w:tcPr>
            <w:tcW w:w="1671" w:type="dxa"/>
            <w:tcBorders>
              <w:top w:val="nil"/>
              <w:left w:val="nil"/>
              <w:bottom w:val="nil"/>
              <w:right w:val="nil"/>
            </w:tcBorders>
            <w:shd w:val="clear" w:color="auto" w:fill="auto"/>
            <w:noWrap/>
            <w:vAlign w:val="bottom"/>
            <w:hideMark/>
          </w:tcPr>
          <w:p w14:paraId="18EF5DA1"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31E7ACDA"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1FDEE5FD"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center"/>
            <w:hideMark/>
          </w:tcPr>
          <w:p w14:paraId="4529D6A1" w14:textId="77777777" w:rsidR="00463564" w:rsidRPr="00463564" w:rsidRDefault="00463564" w:rsidP="00463564">
            <w:pPr>
              <w:rPr>
                <w:rFonts w:ascii="Arial" w:hAnsi="Arial"/>
                <w:sz w:val="24"/>
              </w:rPr>
            </w:pPr>
            <w:r w:rsidRPr="00463564">
              <w:rPr>
                <w:rFonts w:ascii="Arial" w:hAnsi="Arial"/>
                <w:sz w:val="24"/>
              </w:rPr>
              <w:t>6</w:t>
            </w:r>
          </w:p>
        </w:tc>
        <w:tc>
          <w:tcPr>
            <w:tcW w:w="1265" w:type="dxa"/>
            <w:tcBorders>
              <w:top w:val="nil"/>
              <w:left w:val="nil"/>
              <w:bottom w:val="nil"/>
              <w:right w:val="nil"/>
            </w:tcBorders>
            <w:shd w:val="clear" w:color="auto" w:fill="auto"/>
            <w:noWrap/>
            <w:vAlign w:val="center"/>
            <w:hideMark/>
          </w:tcPr>
          <w:p w14:paraId="711BAF68" w14:textId="77777777" w:rsidR="00463564" w:rsidRPr="00463564" w:rsidRDefault="00463564" w:rsidP="00463564">
            <w:pPr>
              <w:rPr>
                <w:rFonts w:ascii="Arial" w:hAnsi="Arial"/>
                <w:sz w:val="24"/>
              </w:rPr>
            </w:pPr>
            <w:r w:rsidRPr="00463564">
              <w:rPr>
                <w:rFonts w:ascii="Arial" w:hAnsi="Arial"/>
                <w:sz w:val="24"/>
              </w:rPr>
              <w:t>37,645</w:t>
            </w:r>
          </w:p>
        </w:tc>
        <w:tc>
          <w:tcPr>
            <w:tcW w:w="1465" w:type="dxa"/>
            <w:tcBorders>
              <w:top w:val="nil"/>
              <w:left w:val="nil"/>
              <w:bottom w:val="nil"/>
              <w:right w:val="nil"/>
            </w:tcBorders>
            <w:shd w:val="clear" w:color="auto" w:fill="auto"/>
            <w:noWrap/>
            <w:vAlign w:val="center"/>
            <w:hideMark/>
          </w:tcPr>
          <w:p w14:paraId="4E252F94" w14:textId="77777777" w:rsidR="00463564" w:rsidRPr="00463564" w:rsidRDefault="00463564" w:rsidP="00463564">
            <w:pPr>
              <w:rPr>
                <w:rFonts w:ascii="Arial" w:hAnsi="Arial"/>
                <w:sz w:val="24"/>
              </w:rPr>
            </w:pPr>
            <w:r w:rsidRPr="00463564">
              <w:rPr>
                <w:rFonts w:ascii="Arial" w:hAnsi="Arial"/>
                <w:sz w:val="24"/>
              </w:rPr>
              <w:t>3,137.08</w:t>
            </w:r>
          </w:p>
        </w:tc>
        <w:tc>
          <w:tcPr>
            <w:tcW w:w="1265" w:type="dxa"/>
            <w:tcBorders>
              <w:top w:val="nil"/>
              <w:left w:val="nil"/>
              <w:bottom w:val="nil"/>
              <w:right w:val="nil"/>
            </w:tcBorders>
            <w:shd w:val="clear" w:color="auto" w:fill="auto"/>
            <w:noWrap/>
            <w:vAlign w:val="center"/>
            <w:hideMark/>
          </w:tcPr>
          <w:p w14:paraId="039F11EB" w14:textId="77777777" w:rsidR="00463564" w:rsidRPr="00463564" w:rsidRDefault="00463564" w:rsidP="00463564">
            <w:pPr>
              <w:rPr>
                <w:rFonts w:ascii="Arial" w:hAnsi="Arial"/>
                <w:sz w:val="24"/>
              </w:rPr>
            </w:pPr>
            <w:r w:rsidRPr="00463564">
              <w:rPr>
                <w:rFonts w:ascii="Arial" w:hAnsi="Arial"/>
                <w:sz w:val="24"/>
              </w:rPr>
              <w:t>38,963</w:t>
            </w:r>
          </w:p>
        </w:tc>
        <w:tc>
          <w:tcPr>
            <w:tcW w:w="1429" w:type="dxa"/>
            <w:tcBorders>
              <w:top w:val="nil"/>
              <w:left w:val="nil"/>
              <w:bottom w:val="nil"/>
              <w:right w:val="nil"/>
            </w:tcBorders>
            <w:shd w:val="clear" w:color="auto" w:fill="auto"/>
            <w:noWrap/>
            <w:vAlign w:val="center"/>
            <w:hideMark/>
          </w:tcPr>
          <w:p w14:paraId="087F0CFC" w14:textId="77777777" w:rsidR="00463564" w:rsidRPr="00463564" w:rsidRDefault="00463564" w:rsidP="00463564">
            <w:pPr>
              <w:rPr>
                <w:rFonts w:ascii="Arial" w:hAnsi="Arial"/>
                <w:sz w:val="24"/>
              </w:rPr>
            </w:pPr>
            <w:r w:rsidRPr="00463564">
              <w:rPr>
                <w:rFonts w:ascii="Arial" w:hAnsi="Arial"/>
                <w:sz w:val="24"/>
              </w:rPr>
              <w:t>3,246.92</w:t>
            </w:r>
          </w:p>
        </w:tc>
      </w:tr>
      <w:tr w:rsidR="00463564" w:rsidRPr="00463564" w14:paraId="102F63B2" w14:textId="77777777" w:rsidTr="00463564">
        <w:trPr>
          <w:trHeight w:val="80"/>
        </w:trPr>
        <w:tc>
          <w:tcPr>
            <w:tcW w:w="1671" w:type="dxa"/>
            <w:tcBorders>
              <w:top w:val="nil"/>
              <w:left w:val="nil"/>
              <w:bottom w:val="nil"/>
              <w:right w:val="nil"/>
            </w:tcBorders>
            <w:shd w:val="clear" w:color="auto" w:fill="auto"/>
            <w:noWrap/>
            <w:vAlign w:val="center"/>
            <w:hideMark/>
          </w:tcPr>
          <w:p w14:paraId="683E811B" w14:textId="77777777" w:rsidR="00463564" w:rsidRPr="00463564" w:rsidRDefault="00463564" w:rsidP="00463564">
            <w:pPr>
              <w:rPr>
                <w:rFonts w:ascii="Arial" w:hAnsi="Arial"/>
                <w:b/>
                <w:bCs/>
                <w:sz w:val="24"/>
              </w:rPr>
            </w:pPr>
            <w:r w:rsidRPr="00463564">
              <w:rPr>
                <w:rFonts w:ascii="Arial" w:hAnsi="Arial"/>
                <w:b/>
                <w:bCs/>
                <w:sz w:val="24"/>
              </w:rPr>
              <w:t>Upper</w:t>
            </w:r>
          </w:p>
        </w:tc>
        <w:tc>
          <w:tcPr>
            <w:tcW w:w="805" w:type="dxa"/>
            <w:tcBorders>
              <w:top w:val="nil"/>
              <w:left w:val="nil"/>
              <w:bottom w:val="nil"/>
              <w:right w:val="nil"/>
            </w:tcBorders>
            <w:shd w:val="clear" w:color="auto" w:fill="auto"/>
            <w:noWrap/>
            <w:vAlign w:val="bottom"/>
            <w:hideMark/>
          </w:tcPr>
          <w:p w14:paraId="40EBCD70"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3135195B"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bottom"/>
            <w:hideMark/>
          </w:tcPr>
          <w:p w14:paraId="5D1A7F77" w14:textId="77777777" w:rsidR="00463564" w:rsidRPr="00463564" w:rsidRDefault="00463564" w:rsidP="00463564">
            <w:pPr>
              <w:rPr>
                <w:rFonts w:ascii="Arial" w:hAnsi="Arial"/>
                <w:sz w:val="24"/>
              </w:rPr>
            </w:pPr>
          </w:p>
        </w:tc>
        <w:tc>
          <w:tcPr>
            <w:tcW w:w="1265" w:type="dxa"/>
            <w:tcBorders>
              <w:top w:val="nil"/>
              <w:left w:val="nil"/>
              <w:bottom w:val="nil"/>
              <w:right w:val="nil"/>
            </w:tcBorders>
            <w:shd w:val="clear" w:color="auto" w:fill="auto"/>
            <w:noWrap/>
            <w:vAlign w:val="bottom"/>
            <w:hideMark/>
          </w:tcPr>
          <w:p w14:paraId="5C98D60A" w14:textId="77777777" w:rsidR="00463564" w:rsidRPr="00463564" w:rsidRDefault="00463564" w:rsidP="00463564">
            <w:pPr>
              <w:rPr>
                <w:rFonts w:ascii="Arial" w:hAnsi="Arial"/>
                <w:sz w:val="24"/>
              </w:rPr>
            </w:pPr>
          </w:p>
        </w:tc>
        <w:tc>
          <w:tcPr>
            <w:tcW w:w="1465" w:type="dxa"/>
            <w:tcBorders>
              <w:top w:val="nil"/>
              <w:left w:val="nil"/>
              <w:bottom w:val="nil"/>
              <w:right w:val="nil"/>
            </w:tcBorders>
            <w:shd w:val="clear" w:color="auto" w:fill="auto"/>
            <w:noWrap/>
            <w:vAlign w:val="bottom"/>
            <w:hideMark/>
          </w:tcPr>
          <w:p w14:paraId="6E58275B" w14:textId="77777777" w:rsidR="00463564" w:rsidRPr="00463564" w:rsidRDefault="00463564" w:rsidP="00463564">
            <w:pPr>
              <w:rPr>
                <w:rFonts w:ascii="Arial" w:hAnsi="Arial"/>
                <w:sz w:val="24"/>
              </w:rPr>
            </w:pPr>
          </w:p>
        </w:tc>
        <w:tc>
          <w:tcPr>
            <w:tcW w:w="1265" w:type="dxa"/>
            <w:tcBorders>
              <w:top w:val="nil"/>
              <w:left w:val="nil"/>
              <w:bottom w:val="nil"/>
              <w:right w:val="nil"/>
            </w:tcBorders>
            <w:shd w:val="clear" w:color="auto" w:fill="auto"/>
            <w:noWrap/>
            <w:vAlign w:val="bottom"/>
            <w:hideMark/>
          </w:tcPr>
          <w:p w14:paraId="46EAB336" w14:textId="77777777" w:rsidR="00463564" w:rsidRPr="00463564" w:rsidRDefault="00463564" w:rsidP="00463564">
            <w:pPr>
              <w:rPr>
                <w:rFonts w:ascii="Arial" w:hAnsi="Arial"/>
                <w:sz w:val="24"/>
              </w:rPr>
            </w:pPr>
          </w:p>
        </w:tc>
        <w:tc>
          <w:tcPr>
            <w:tcW w:w="1429" w:type="dxa"/>
            <w:tcBorders>
              <w:top w:val="nil"/>
              <w:left w:val="nil"/>
              <w:bottom w:val="nil"/>
              <w:right w:val="nil"/>
            </w:tcBorders>
            <w:shd w:val="clear" w:color="auto" w:fill="auto"/>
            <w:noWrap/>
            <w:vAlign w:val="bottom"/>
            <w:hideMark/>
          </w:tcPr>
          <w:p w14:paraId="34EA00D9" w14:textId="77777777" w:rsidR="00463564" w:rsidRPr="00463564" w:rsidRDefault="00463564" w:rsidP="00463564">
            <w:pPr>
              <w:rPr>
                <w:rFonts w:ascii="Arial" w:hAnsi="Arial"/>
                <w:sz w:val="24"/>
              </w:rPr>
            </w:pPr>
          </w:p>
        </w:tc>
      </w:tr>
      <w:tr w:rsidR="00463564" w:rsidRPr="00463564" w14:paraId="2018FCF2" w14:textId="77777777" w:rsidTr="00463564">
        <w:trPr>
          <w:trHeight w:val="300"/>
        </w:trPr>
        <w:tc>
          <w:tcPr>
            <w:tcW w:w="1671" w:type="dxa"/>
            <w:tcBorders>
              <w:top w:val="nil"/>
              <w:left w:val="nil"/>
              <w:bottom w:val="nil"/>
              <w:right w:val="nil"/>
            </w:tcBorders>
            <w:shd w:val="clear" w:color="auto" w:fill="auto"/>
            <w:noWrap/>
            <w:vAlign w:val="center"/>
            <w:hideMark/>
          </w:tcPr>
          <w:p w14:paraId="0510557F" w14:textId="77777777" w:rsidR="00463564" w:rsidRPr="00463564" w:rsidRDefault="00463564" w:rsidP="00463564">
            <w:pPr>
              <w:rPr>
                <w:rFonts w:ascii="Arial" w:hAnsi="Arial"/>
                <w:b/>
                <w:bCs/>
                <w:sz w:val="24"/>
              </w:rPr>
            </w:pPr>
            <w:r w:rsidRPr="00463564">
              <w:rPr>
                <w:rFonts w:ascii="Arial" w:hAnsi="Arial"/>
                <w:b/>
                <w:bCs/>
                <w:sz w:val="24"/>
              </w:rPr>
              <w:t>Pay Scales</w:t>
            </w:r>
          </w:p>
        </w:tc>
        <w:tc>
          <w:tcPr>
            <w:tcW w:w="1610" w:type="dxa"/>
            <w:gridSpan w:val="2"/>
            <w:tcBorders>
              <w:top w:val="nil"/>
              <w:left w:val="nil"/>
              <w:bottom w:val="nil"/>
              <w:right w:val="nil"/>
            </w:tcBorders>
            <w:shd w:val="clear" w:color="auto" w:fill="auto"/>
            <w:noWrap/>
            <w:vAlign w:val="center"/>
            <w:hideMark/>
          </w:tcPr>
          <w:p w14:paraId="5EAC9498" w14:textId="77777777" w:rsidR="00463564" w:rsidRPr="00463564" w:rsidRDefault="00463564" w:rsidP="00463564">
            <w:pPr>
              <w:rPr>
                <w:rFonts w:ascii="Arial" w:hAnsi="Arial"/>
                <w:b/>
                <w:bCs/>
                <w:sz w:val="24"/>
              </w:rPr>
            </w:pPr>
            <w:r w:rsidRPr="00463564">
              <w:rPr>
                <w:rFonts w:ascii="Arial" w:hAnsi="Arial"/>
                <w:b/>
                <w:bCs/>
                <w:sz w:val="24"/>
              </w:rPr>
              <w:t xml:space="preserve">THR Grades </w:t>
            </w:r>
          </w:p>
        </w:tc>
        <w:tc>
          <w:tcPr>
            <w:tcW w:w="685" w:type="dxa"/>
            <w:tcBorders>
              <w:top w:val="nil"/>
              <w:left w:val="nil"/>
              <w:bottom w:val="nil"/>
              <w:right w:val="nil"/>
            </w:tcBorders>
            <w:shd w:val="clear" w:color="auto" w:fill="auto"/>
            <w:noWrap/>
            <w:vAlign w:val="bottom"/>
            <w:hideMark/>
          </w:tcPr>
          <w:p w14:paraId="1DCD728C" w14:textId="77777777" w:rsidR="00463564" w:rsidRPr="00463564" w:rsidRDefault="00463564" w:rsidP="00463564">
            <w:pPr>
              <w:rPr>
                <w:rFonts w:ascii="Arial" w:hAnsi="Arial"/>
                <w:sz w:val="24"/>
              </w:rPr>
            </w:pPr>
          </w:p>
        </w:tc>
        <w:tc>
          <w:tcPr>
            <w:tcW w:w="1265" w:type="dxa"/>
            <w:tcBorders>
              <w:top w:val="nil"/>
              <w:left w:val="nil"/>
              <w:bottom w:val="nil"/>
              <w:right w:val="nil"/>
            </w:tcBorders>
            <w:shd w:val="clear" w:color="auto" w:fill="auto"/>
            <w:noWrap/>
            <w:vAlign w:val="bottom"/>
            <w:hideMark/>
          </w:tcPr>
          <w:p w14:paraId="6DB02AD7" w14:textId="77777777" w:rsidR="00463564" w:rsidRPr="00463564" w:rsidRDefault="00463564" w:rsidP="00463564">
            <w:pPr>
              <w:rPr>
                <w:rFonts w:ascii="Arial" w:hAnsi="Arial"/>
                <w:sz w:val="24"/>
              </w:rPr>
            </w:pPr>
          </w:p>
        </w:tc>
        <w:tc>
          <w:tcPr>
            <w:tcW w:w="1465" w:type="dxa"/>
            <w:tcBorders>
              <w:top w:val="nil"/>
              <w:left w:val="nil"/>
              <w:bottom w:val="nil"/>
              <w:right w:val="nil"/>
            </w:tcBorders>
            <w:shd w:val="clear" w:color="auto" w:fill="auto"/>
            <w:noWrap/>
            <w:vAlign w:val="bottom"/>
            <w:hideMark/>
          </w:tcPr>
          <w:p w14:paraId="1A686CF9" w14:textId="77777777" w:rsidR="00463564" w:rsidRPr="00463564" w:rsidRDefault="00463564" w:rsidP="00463564">
            <w:pPr>
              <w:rPr>
                <w:rFonts w:ascii="Arial" w:hAnsi="Arial"/>
                <w:sz w:val="24"/>
              </w:rPr>
            </w:pPr>
          </w:p>
        </w:tc>
        <w:tc>
          <w:tcPr>
            <w:tcW w:w="1265" w:type="dxa"/>
            <w:tcBorders>
              <w:top w:val="nil"/>
              <w:left w:val="nil"/>
              <w:bottom w:val="nil"/>
              <w:right w:val="nil"/>
            </w:tcBorders>
            <w:shd w:val="clear" w:color="auto" w:fill="auto"/>
            <w:noWrap/>
            <w:vAlign w:val="bottom"/>
            <w:hideMark/>
          </w:tcPr>
          <w:p w14:paraId="33295178" w14:textId="77777777" w:rsidR="00463564" w:rsidRPr="00463564" w:rsidRDefault="00463564" w:rsidP="00463564">
            <w:pPr>
              <w:rPr>
                <w:rFonts w:ascii="Arial" w:hAnsi="Arial"/>
                <w:sz w:val="24"/>
              </w:rPr>
            </w:pPr>
          </w:p>
        </w:tc>
        <w:tc>
          <w:tcPr>
            <w:tcW w:w="1429" w:type="dxa"/>
            <w:tcBorders>
              <w:top w:val="nil"/>
              <w:left w:val="nil"/>
              <w:bottom w:val="nil"/>
              <w:right w:val="nil"/>
            </w:tcBorders>
            <w:shd w:val="clear" w:color="auto" w:fill="auto"/>
            <w:noWrap/>
            <w:vAlign w:val="bottom"/>
            <w:hideMark/>
          </w:tcPr>
          <w:p w14:paraId="5327273C" w14:textId="77777777" w:rsidR="00463564" w:rsidRPr="00463564" w:rsidRDefault="00463564" w:rsidP="00463564">
            <w:pPr>
              <w:rPr>
                <w:rFonts w:ascii="Arial" w:hAnsi="Arial"/>
                <w:sz w:val="24"/>
              </w:rPr>
            </w:pPr>
          </w:p>
        </w:tc>
      </w:tr>
      <w:tr w:rsidR="00463564" w:rsidRPr="00463564" w14:paraId="6BFA7249" w14:textId="77777777" w:rsidTr="00463564">
        <w:trPr>
          <w:trHeight w:val="300"/>
        </w:trPr>
        <w:tc>
          <w:tcPr>
            <w:tcW w:w="1671" w:type="dxa"/>
            <w:tcBorders>
              <w:top w:val="nil"/>
              <w:left w:val="nil"/>
              <w:bottom w:val="nil"/>
              <w:right w:val="nil"/>
            </w:tcBorders>
            <w:shd w:val="clear" w:color="auto" w:fill="auto"/>
            <w:noWrap/>
            <w:vAlign w:val="bottom"/>
            <w:hideMark/>
          </w:tcPr>
          <w:p w14:paraId="79AC82B6"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6A1F8629"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566AD173"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bottom"/>
            <w:hideMark/>
          </w:tcPr>
          <w:p w14:paraId="5AF1FA99" w14:textId="77777777" w:rsidR="00463564" w:rsidRPr="00463564" w:rsidRDefault="00463564" w:rsidP="00463564">
            <w:pPr>
              <w:rPr>
                <w:rFonts w:ascii="Arial" w:hAnsi="Arial"/>
                <w:sz w:val="24"/>
              </w:rPr>
            </w:pPr>
          </w:p>
        </w:tc>
        <w:tc>
          <w:tcPr>
            <w:tcW w:w="1265" w:type="dxa"/>
            <w:tcBorders>
              <w:top w:val="nil"/>
              <w:left w:val="nil"/>
              <w:bottom w:val="nil"/>
              <w:right w:val="nil"/>
            </w:tcBorders>
            <w:shd w:val="clear" w:color="auto" w:fill="auto"/>
            <w:noWrap/>
            <w:vAlign w:val="bottom"/>
            <w:hideMark/>
          </w:tcPr>
          <w:p w14:paraId="1027A6E9" w14:textId="77777777" w:rsidR="00463564" w:rsidRPr="00463564" w:rsidRDefault="00463564" w:rsidP="00463564">
            <w:pPr>
              <w:rPr>
                <w:rFonts w:ascii="Arial" w:hAnsi="Arial"/>
                <w:sz w:val="24"/>
              </w:rPr>
            </w:pPr>
          </w:p>
        </w:tc>
        <w:tc>
          <w:tcPr>
            <w:tcW w:w="1465" w:type="dxa"/>
            <w:tcBorders>
              <w:top w:val="nil"/>
              <w:left w:val="nil"/>
              <w:bottom w:val="nil"/>
              <w:right w:val="nil"/>
            </w:tcBorders>
            <w:shd w:val="clear" w:color="auto" w:fill="auto"/>
            <w:noWrap/>
            <w:vAlign w:val="bottom"/>
            <w:hideMark/>
          </w:tcPr>
          <w:p w14:paraId="5C3AFEA0" w14:textId="77777777" w:rsidR="00463564" w:rsidRPr="00463564" w:rsidRDefault="00463564" w:rsidP="00463564">
            <w:pPr>
              <w:rPr>
                <w:rFonts w:ascii="Arial" w:hAnsi="Arial"/>
                <w:sz w:val="24"/>
              </w:rPr>
            </w:pPr>
          </w:p>
        </w:tc>
        <w:tc>
          <w:tcPr>
            <w:tcW w:w="1265" w:type="dxa"/>
            <w:tcBorders>
              <w:top w:val="nil"/>
              <w:left w:val="nil"/>
              <w:bottom w:val="nil"/>
              <w:right w:val="nil"/>
            </w:tcBorders>
            <w:shd w:val="clear" w:color="auto" w:fill="auto"/>
            <w:noWrap/>
            <w:vAlign w:val="bottom"/>
            <w:hideMark/>
          </w:tcPr>
          <w:p w14:paraId="5E4732FD" w14:textId="77777777" w:rsidR="00463564" w:rsidRPr="00463564" w:rsidRDefault="00463564" w:rsidP="00463564">
            <w:pPr>
              <w:rPr>
                <w:rFonts w:ascii="Arial" w:hAnsi="Arial"/>
                <w:sz w:val="24"/>
              </w:rPr>
            </w:pPr>
          </w:p>
        </w:tc>
        <w:tc>
          <w:tcPr>
            <w:tcW w:w="1429" w:type="dxa"/>
            <w:tcBorders>
              <w:top w:val="nil"/>
              <w:left w:val="nil"/>
              <w:bottom w:val="nil"/>
              <w:right w:val="nil"/>
            </w:tcBorders>
            <w:shd w:val="clear" w:color="auto" w:fill="auto"/>
            <w:noWrap/>
            <w:vAlign w:val="bottom"/>
            <w:hideMark/>
          </w:tcPr>
          <w:p w14:paraId="6C7BFF35" w14:textId="77777777" w:rsidR="00463564" w:rsidRPr="00463564" w:rsidRDefault="00463564" w:rsidP="00463564">
            <w:pPr>
              <w:rPr>
                <w:rFonts w:ascii="Arial" w:hAnsi="Arial"/>
                <w:sz w:val="24"/>
              </w:rPr>
            </w:pPr>
          </w:p>
        </w:tc>
      </w:tr>
      <w:tr w:rsidR="00463564" w:rsidRPr="00463564" w14:paraId="4F41EFF6" w14:textId="77777777" w:rsidTr="00463564">
        <w:trPr>
          <w:trHeight w:val="300"/>
        </w:trPr>
        <w:tc>
          <w:tcPr>
            <w:tcW w:w="1671" w:type="dxa"/>
            <w:tcBorders>
              <w:top w:val="nil"/>
              <w:left w:val="nil"/>
              <w:bottom w:val="nil"/>
              <w:right w:val="nil"/>
            </w:tcBorders>
            <w:shd w:val="clear" w:color="auto" w:fill="auto"/>
            <w:noWrap/>
            <w:vAlign w:val="center"/>
            <w:hideMark/>
          </w:tcPr>
          <w:p w14:paraId="01FF593A" w14:textId="77777777" w:rsidR="00463564" w:rsidRPr="00463564" w:rsidRDefault="00463564" w:rsidP="00463564">
            <w:pPr>
              <w:rPr>
                <w:rFonts w:ascii="Arial" w:hAnsi="Arial"/>
                <w:sz w:val="24"/>
              </w:rPr>
            </w:pPr>
            <w:r w:rsidRPr="00463564">
              <w:rPr>
                <w:rFonts w:ascii="Arial" w:hAnsi="Arial"/>
                <w:sz w:val="24"/>
              </w:rPr>
              <w:t>1</w:t>
            </w:r>
          </w:p>
        </w:tc>
        <w:tc>
          <w:tcPr>
            <w:tcW w:w="805" w:type="dxa"/>
            <w:tcBorders>
              <w:top w:val="nil"/>
              <w:left w:val="nil"/>
              <w:bottom w:val="nil"/>
              <w:right w:val="nil"/>
            </w:tcBorders>
            <w:shd w:val="clear" w:color="auto" w:fill="auto"/>
            <w:noWrap/>
            <w:vAlign w:val="bottom"/>
            <w:hideMark/>
          </w:tcPr>
          <w:p w14:paraId="3C0EBF8A"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1CD6F731"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center"/>
            <w:hideMark/>
          </w:tcPr>
          <w:p w14:paraId="7DD5C60C" w14:textId="77777777" w:rsidR="00463564" w:rsidRPr="00463564" w:rsidRDefault="00463564" w:rsidP="00463564">
            <w:pPr>
              <w:rPr>
                <w:rFonts w:ascii="Arial" w:hAnsi="Arial"/>
                <w:sz w:val="24"/>
              </w:rPr>
            </w:pPr>
            <w:r w:rsidRPr="00463564">
              <w:rPr>
                <w:rFonts w:ascii="Arial" w:hAnsi="Arial"/>
                <w:sz w:val="24"/>
              </w:rPr>
              <w:t>1</w:t>
            </w:r>
          </w:p>
        </w:tc>
        <w:tc>
          <w:tcPr>
            <w:tcW w:w="1265" w:type="dxa"/>
            <w:tcBorders>
              <w:top w:val="nil"/>
              <w:left w:val="nil"/>
              <w:bottom w:val="nil"/>
              <w:right w:val="nil"/>
            </w:tcBorders>
            <w:shd w:val="clear" w:color="auto" w:fill="auto"/>
            <w:noWrap/>
            <w:vAlign w:val="center"/>
            <w:hideMark/>
          </w:tcPr>
          <w:p w14:paraId="0D1BC3DB" w14:textId="77777777" w:rsidR="00463564" w:rsidRPr="00463564" w:rsidRDefault="00463564" w:rsidP="00463564">
            <w:pPr>
              <w:rPr>
                <w:rFonts w:ascii="Arial" w:hAnsi="Arial"/>
                <w:sz w:val="24"/>
              </w:rPr>
            </w:pPr>
            <w:r w:rsidRPr="00463564">
              <w:rPr>
                <w:rFonts w:ascii="Arial" w:hAnsi="Arial"/>
                <w:sz w:val="24"/>
              </w:rPr>
              <w:t>39,519</w:t>
            </w:r>
          </w:p>
        </w:tc>
        <w:tc>
          <w:tcPr>
            <w:tcW w:w="1465" w:type="dxa"/>
            <w:tcBorders>
              <w:top w:val="nil"/>
              <w:left w:val="nil"/>
              <w:bottom w:val="nil"/>
              <w:right w:val="nil"/>
            </w:tcBorders>
            <w:shd w:val="clear" w:color="auto" w:fill="auto"/>
            <w:noWrap/>
            <w:vAlign w:val="center"/>
            <w:hideMark/>
          </w:tcPr>
          <w:p w14:paraId="7D356805" w14:textId="77777777" w:rsidR="00463564" w:rsidRPr="00463564" w:rsidRDefault="00463564" w:rsidP="00463564">
            <w:pPr>
              <w:rPr>
                <w:rFonts w:ascii="Arial" w:hAnsi="Arial"/>
                <w:sz w:val="24"/>
              </w:rPr>
            </w:pPr>
            <w:r w:rsidRPr="00463564">
              <w:rPr>
                <w:rFonts w:ascii="Arial" w:hAnsi="Arial"/>
                <w:sz w:val="24"/>
              </w:rPr>
              <w:t>3,293.25</w:t>
            </w:r>
          </w:p>
        </w:tc>
        <w:tc>
          <w:tcPr>
            <w:tcW w:w="1265" w:type="dxa"/>
            <w:tcBorders>
              <w:top w:val="nil"/>
              <w:left w:val="nil"/>
              <w:bottom w:val="nil"/>
              <w:right w:val="nil"/>
            </w:tcBorders>
            <w:shd w:val="clear" w:color="auto" w:fill="auto"/>
            <w:noWrap/>
            <w:vAlign w:val="center"/>
            <w:hideMark/>
          </w:tcPr>
          <w:p w14:paraId="04E48241" w14:textId="77777777" w:rsidR="00463564" w:rsidRPr="00463564" w:rsidRDefault="00463564" w:rsidP="00463564">
            <w:pPr>
              <w:rPr>
                <w:rFonts w:ascii="Arial" w:hAnsi="Arial"/>
                <w:sz w:val="24"/>
              </w:rPr>
            </w:pPr>
            <w:r w:rsidRPr="00463564">
              <w:rPr>
                <w:rFonts w:ascii="Arial" w:hAnsi="Arial"/>
                <w:sz w:val="24"/>
              </w:rPr>
              <w:t>40,310</w:t>
            </w:r>
          </w:p>
        </w:tc>
        <w:tc>
          <w:tcPr>
            <w:tcW w:w="1429" w:type="dxa"/>
            <w:tcBorders>
              <w:top w:val="nil"/>
              <w:left w:val="nil"/>
              <w:bottom w:val="nil"/>
              <w:right w:val="nil"/>
            </w:tcBorders>
            <w:shd w:val="clear" w:color="auto" w:fill="auto"/>
            <w:noWrap/>
            <w:vAlign w:val="center"/>
            <w:hideMark/>
          </w:tcPr>
          <w:p w14:paraId="4D65A398" w14:textId="77777777" w:rsidR="00463564" w:rsidRPr="00463564" w:rsidRDefault="00463564" w:rsidP="00463564">
            <w:pPr>
              <w:rPr>
                <w:rFonts w:ascii="Arial" w:hAnsi="Arial"/>
                <w:sz w:val="24"/>
              </w:rPr>
            </w:pPr>
            <w:r w:rsidRPr="00463564">
              <w:rPr>
                <w:rFonts w:ascii="Arial" w:hAnsi="Arial"/>
                <w:sz w:val="24"/>
              </w:rPr>
              <w:t>3,359.17</w:t>
            </w:r>
          </w:p>
        </w:tc>
      </w:tr>
      <w:tr w:rsidR="00463564" w:rsidRPr="00463564" w14:paraId="53596787" w14:textId="77777777" w:rsidTr="00463564">
        <w:trPr>
          <w:trHeight w:val="300"/>
        </w:trPr>
        <w:tc>
          <w:tcPr>
            <w:tcW w:w="1671" w:type="dxa"/>
            <w:tcBorders>
              <w:top w:val="nil"/>
              <w:left w:val="nil"/>
              <w:bottom w:val="nil"/>
              <w:right w:val="nil"/>
            </w:tcBorders>
            <w:shd w:val="clear" w:color="auto" w:fill="auto"/>
            <w:noWrap/>
            <w:vAlign w:val="center"/>
            <w:hideMark/>
          </w:tcPr>
          <w:p w14:paraId="2F9F7FDE" w14:textId="77777777" w:rsidR="00463564" w:rsidRPr="00463564" w:rsidRDefault="00463564" w:rsidP="00463564">
            <w:pPr>
              <w:rPr>
                <w:rFonts w:ascii="Arial" w:hAnsi="Arial"/>
                <w:sz w:val="24"/>
              </w:rPr>
            </w:pPr>
            <w:r w:rsidRPr="00463564">
              <w:rPr>
                <w:rFonts w:ascii="Arial" w:hAnsi="Arial"/>
                <w:sz w:val="24"/>
              </w:rPr>
              <w:t>2</w:t>
            </w:r>
          </w:p>
        </w:tc>
        <w:tc>
          <w:tcPr>
            <w:tcW w:w="805" w:type="dxa"/>
            <w:tcBorders>
              <w:top w:val="nil"/>
              <w:left w:val="nil"/>
              <w:bottom w:val="nil"/>
              <w:right w:val="nil"/>
            </w:tcBorders>
            <w:shd w:val="clear" w:color="auto" w:fill="auto"/>
            <w:noWrap/>
            <w:vAlign w:val="bottom"/>
            <w:hideMark/>
          </w:tcPr>
          <w:p w14:paraId="14F936C7"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37B71C94"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center"/>
            <w:hideMark/>
          </w:tcPr>
          <w:p w14:paraId="06D01AA8" w14:textId="77777777" w:rsidR="00463564" w:rsidRPr="00463564" w:rsidRDefault="00463564" w:rsidP="00463564">
            <w:pPr>
              <w:rPr>
                <w:rFonts w:ascii="Arial" w:hAnsi="Arial"/>
                <w:sz w:val="24"/>
              </w:rPr>
            </w:pPr>
            <w:r w:rsidRPr="00463564">
              <w:rPr>
                <w:rFonts w:ascii="Arial" w:hAnsi="Arial"/>
                <w:sz w:val="24"/>
              </w:rPr>
              <w:t>2</w:t>
            </w:r>
          </w:p>
        </w:tc>
        <w:tc>
          <w:tcPr>
            <w:tcW w:w="1265" w:type="dxa"/>
            <w:tcBorders>
              <w:top w:val="nil"/>
              <w:left w:val="nil"/>
              <w:bottom w:val="nil"/>
              <w:right w:val="nil"/>
            </w:tcBorders>
            <w:shd w:val="clear" w:color="auto" w:fill="auto"/>
            <w:noWrap/>
            <w:vAlign w:val="center"/>
            <w:hideMark/>
          </w:tcPr>
          <w:p w14:paraId="789B5E0B" w14:textId="77777777" w:rsidR="00463564" w:rsidRPr="00463564" w:rsidRDefault="00463564" w:rsidP="00463564">
            <w:pPr>
              <w:rPr>
                <w:rFonts w:ascii="Arial" w:hAnsi="Arial"/>
                <w:sz w:val="24"/>
              </w:rPr>
            </w:pPr>
            <w:r w:rsidRPr="00463564">
              <w:rPr>
                <w:rFonts w:ascii="Arial" w:hAnsi="Arial"/>
                <w:sz w:val="24"/>
              </w:rPr>
              <w:t>40,981</w:t>
            </w:r>
          </w:p>
        </w:tc>
        <w:tc>
          <w:tcPr>
            <w:tcW w:w="1465" w:type="dxa"/>
            <w:tcBorders>
              <w:top w:val="nil"/>
              <w:left w:val="nil"/>
              <w:bottom w:val="nil"/>
              <w:right w:val="nil"/>
            </w:tcBorders>
            <w:shd w:val="clear" w:color="auto" w:fill="auto"/>
            <w:noWrap/>
            <w:vAlign w:val="center"/>
            <w:hideMark/>
          </w:tcPr>
          <w:p w14:paraId="7B73C2FB" w14:textId="77777777" w:rsidR="00463564" w:rsidRPr="00463564" w:rsidRDefault="00463564" w:rsidP="00463564">
            <w:pPr>
              <w:rPr>
                <w:rFonts w:ascii="Arial" w:hAnsi="Arial"/>
                <w:sz w:val="24"/>
              </w:rPr>
            </w:pPr>
            <w:r w:rsidRPr="00463564">
              <w:rPr>
                <w:rFonts w:ascii="Arial" w:hAnsi="Arial"/>
                <w:sz w:val="24"/>
              </w:rPr>
              <w:t>3,415.08</w:t>
            </w:r>
          </w:p>
        </w:tc>
        <w:tc>
          <w:tcPr>
            <w:tcW w:w="1265" w:type="dxa"/>
            <w:tcBorders>
              <w:top w:val="nil"/>
              <w:left w:val="nil"/>
              <w:bottom w:val="nil"/>
              <w:right w:val="nil"/>
            </w:tcBorders>
            <w:shd w:val="clear" w:color="auto" w:fill="auto"/>
            <w:noWrap/>
            <w:vAlign w:val="center"/>
            <w:hideMark/>
          </w:tcPr>
          <w:p w14:paraId="230C021C" w14:textId="77777777" w:rsidR="00463564" w:rsidRPr="00463564" w:rsidRDefault="00463564" w:rsidP="00463564">
            <w:pPr>
              <w:rPr>
                <w:rFonts w:ascii="Arial" w:hAnsi="Arial"/>
                <w:sz w:val="24"/>
              </w:rPr>
            </w:pPr>
            <w:r w:rsidRPr="00463564">
              <w:rPr>
                <w:rFonts w:ascii="Arial" w:hAnsi="Arial"/>
                <w:sz w:val="24"/>
              </w:rPr>
              <w:t>41,801</w:t>
            </w:r>
          </w:p>
        </w:tc>
        <w:tc>
          <w:tcPr>
            <w:tcW w:w="1429" w:type="dxa"/>
            <w:tcBorders>
              <w:top w:val="nil"/>
              <w:left w:val="nil"/>
              <w:bottom w:val="nil"/>
              <w:right w:val="nil"/>
            </w:tcBorders>
            <w:shd w:val="clear" w:color="auto" w:fill="auto"/>
            <w:noWrap/>
            <w:vAlign w:val="center"/>
            <w:hideMark/>
          </w:tcPr>
          <w:p w14:paraId="1EB9A771" w14:textId="77777777" w:rsidR="00463564" w:rsidRPr="00463564" w:rsidRDefault="00463564" w:rsidP="00463564">
            <w:pPr>
              <w:rPr>
                <w:rFonts w:ascii="Arial" w:hAnsi="Arial"/>
                <w:sz w:val="24"/>
              </w:rPr>
            </w:pPr>
            <w:r w:rsidRPr="00463564">
              <w:rPr>
                <w:rFonts w:ascii="Arial" w:hAnsi="Arial"/>
                <w:sz w:val="24"/>
              </w:rPr>
              <w:t>3,483.42</w:t>
            </w:r>
          </w:p>
        </w:tc>
      </w:tr>
      <w:tr w:rsidR="00463564" w:rsidRPr="00463564" w14:paraId="17FE2F4D" w14:textId="77777777" w:rsidTr="00463564">
        <w:trPr>
          <w:trHeight w:val="300"/>
        </w:trPr>
        <w:tc>
          <w:tcPr>
            <w:tcW w:w="1671" w:type="dxa"/>
            <w:tcBorders>
              <w:top w:val="nil"/>
              <w:left w:val="nil"/>
              <w:bottom w:val="nil"/>
              <w:right w:val="nil"/>
            </w:tcBorders>
            <w:shd w:val="clear" w:color="auto" w:fill="auto"/>
            <w:noWrap/>
            <w:vAlign w:val="center"/>
            <w:hideMark/>
          </w:tcPr>
          <w:p w14:paraId="27E578D7" w14:textId="77777777" w:rsidR="00463564" w:rsidRPr="00463564" w:rsidRDefault="00463564" w:rsidP="00463564">
            <w:pPr>
              <w:rPr>
                <w:rFonts w:ascii="Arial" w:hAnsi="Arial"/>
                <w:sz w:val="24"/>
              </w:rPr>
            </w:pPr>
            <w:r w:rsidRPr="00463564">
              <w:rPr>
                <w:rFonts w:ascii="Arial" w:hAnsi="Arial"/>
                <w:sz w:val="24"/>
              </w:rPr>
              <w:t>3</w:t>
            </w:r>
          </w:p>
        </w:tc>
        <w:tc>
          <w:tcPr>
            <w:tcW w:w="805" w:type="dxa"/>
            <w:tcBorders>
              <w:top w:val="nil"/>
              <w:left w:val="nil"/>
              <w:bottom w:val="nil"/>
              <w:right w:val="nil"/>
            </w:tcBorders>
            <w:shd w:val="clear" w:color="auto" w:fill="auto"/>
            <w:noWrap/>
            <w:vAlign w:val="bottom"/>
            <w:hideMark/>
          </w:tcPr>
          <w:p w14:paraId="29599EEF"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6E32ED98"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center"/>
            <w:hideMark/>
          </w:tcPr>
          <w:p w14:paraId="32D1D7F5" w14:textId="77777777" w:rsidR="00463564" w:rsidRPr="00463564" w:rsidRDefault="00463564" w:rsidP="00463564">
            <w:pPr>
              <w:rPr>
                <w:rFonts w:ascii="Arial" w:hAnsi="Arial"/>
                <w:sz w:val="24"/>
              </w:rPr>
            </w:pPr>
            <w:r w:rsidRPr="00463564">
              <w:rPr>
                <w:rFonts w:ascii="Arial" w:hAnsi="Arial"/>
                <w:sz w:val="24"/>
              </w:rPr>
              <w:t>3</w:t>
            </w:r>
          </w:p>
        </w:tc>
        <w:tc>
          <w:tcPr>
            <w:tcW w:w="1265" w:type="dxa"/>
            <w:tcBorders>
              <w:top w:val="nil"/>
              <w:left w:val="nil"/>
              <w:bottom w:val="nil"/>
              <w:right w:val="nil"/>
            </w:tcBorders>
            <w:shd w:val="clear" w:color="auto" w:fill="auto"/>
            <w:noWrap/>
            <w:vAlign w:val="center"/>
            <w:hideMark/>
          </w:tcPr>
          <w:p w14:paraId="37568FAC" w14:textId="77777777" w:rsidR="00463564" w:rsidRPr="00463564" w:rsidRDefault="00463564" w:rsidP="00463564">
            <w:pPr>
              <w:rPr>
                <w:rFonts w:ascii="Arial" w:hAnsi="Arial"/>
                <w:sz w:val="24"/>
              </w:rPr>
            </w:pPr>
            <w:r w:rsidRPr="00463564">
              <w:rPr>
                <w:rFonts w:ascii="Arial" w:hAnsi="Arial"/>
                <w:sz w:val="24"/>
              </w:rPr>
              <w:t>42,498</w:t>
            </w:r>
          </w:p>
        </w:tc>
        <w:tc>
          <w:tcPr>
            <w:tcW w:w="1465" w:type="dxa"/>
            <w:tcBorders>
              <w:top w:val="nil"/>
              <w:left w:val="nil"/>
              <w:bottom w:val="nil"/>
              <w:right w:val="nil"/>
            </w:tcBorders>
            <w:shd w:val="clear" w:color="auto" w:fill="auto"/>
            <w:noWrap/>
            <w:vAlign w:val="center"/>
            <w:hideMark/>
          </w:tcPr>
          <w:p w14:paraId="0ED27FC5" w14:textId="77777777" w:rsidR="00463564" w:rsidRPr="00463564" w:rsidRDefault="00463564" w:rsidP="00463564">
            <w:pPr>
              <w:rPr>
                <w:rFonts w:ascii="Arial" w:hAnsi="Arial"/>
                <w:sz w:val="24"/>
              </w:rPr>
            </w:pPr>
            <w:r w:rsidRPr="00463564">
              <w:rPr>
                <w:rFonts w:ascii="Arial" w:hAnsi="Arial"/>
                <w:sz w:val="24"/>
              </w:rPr>
              <w:t>3,541.50</w:t>
            </w:r>
          </w:p>
        </w:tc>
        <w:tc>
          <w:tcPr>
            <w:tcW w:w="1265" w:type="dxa"/>
            <w:tcBorders>
              <w:top w:val="nil"/>
              <w:left w:val="nil"/>
              <w:bottom w:val="nil"/>
              <w:right w:val="nil"/>
            </w:tcBorders>
            <w:shd w:val="clear" w:color="auto" w:fill="auto"/>
            <w:noWrap/>
            <w:vAlign w:val="center"/>
            <w:hideMark/>
          </w:tcPr>
          <w:p w14:paraId="3C7C6A94" w14:textId="77777777" w:rsidR="00463564" w:rsidRPr="00463564" w:rsidRDefault="00463564" w:rsidP="00463564">
            <w:pPr>
              <w:rPr>
                <w:rFonts w:ascii="Arial" w:hAnsi="Arial"/>
                <w:sz w:val="24"/>
              </w:rPr>
            </w:pPr>
            <w:r w:rsidRPr="00463564">
              <w:rPr>
                <w:rFonts w:ascii="Arial" w:hAnsi="Arial"/>
                <w:sz w:val="24"/>
              </w:rPr>
              <w:t>43,348</w:t>
            </w:r>
          </w:p>
        </w:tc>
        <w:tc>
          <w:tcPr>
            <w:tcW w:w="1429" w:type="dxa"/>
            <w:tcBorders>
              <w:top w:val="nil"/>
              <w:left w:val="nil"/>
              <w:bottom w:val="nil"/>
              <w:right w:val="nil"/>
            </w:tcBorders>
            <w:shd w:val="clear" w:color="auto" w:fill="auto"/>
            <w:noWrap/>
            <w:vAlign w:val="center"/>
            <w:hideMark/>
          </w:tcPr>
          <w:p w14:paraId="0C118A95" w14:textId="77777777" w:rsidR="00463564" w:rsidRPr="00463564" w:rsidRDefault="00463564" w:rsidP="00463564">
            <w:pPr>
              <w:rPr>
                <w:rFonts w:ascii="Arial" w:hAnsi="Arial"/>
                <w:sz w:val="24"/>
              </w:rPr>
            </w:pPr>
            <w:r w:rsidRPr="00463564">
              <w:rPr>
                <w:rFonts w:ascii="Arial" w:hAnsi="Arial"/>
                <w:sz w:val="24"/>
              </w:rPr>
              <w:t>3,612.33</w:t>
            </w:r>
          </w:p>
        </w:tc>
      </w:tr>
      <w:tr w:rsidR="00463564" w:rsidRPr="00463564" w14:paraId="4C01C352" w14:textId="77777777" w:rsidTr="00463564">
        <w:trPr>
          <w:trHeight w:val="300"/>
        </w:trPr>
        <w:tc>
          <w:tcPr>
            <w:tcW w:w="1671" w:type="dxa"/>
            <w:tcBorders>
              <w:top w:val="nil"/>
              <w:left w:val="nil"/>
              <w:bottom w:val="nil"/>
              <w:right w:val="nil"/>
            </w:tcBorders>
            <w:shd w:val="clear" w:color="auto" w:fill="auto"/>
            <w:noWrap/>
            <w:vAlign w:val="center"/>
            <w:hideMark/>
          </w:tcPr>
          <w:p w14:paraId="0D696728" w14:textId="77777777" w:rsidR="00463564" w:rsidRPr="00463564" w:rsidRDefault="00463564" w:rsidP="00463564">
            <w:pPr>
              <w:rPr>
                <w:rFonts w:ascii="Arial" w:hAnsi="Arial"/>
                <w:sz w:val="24"/>
              </w:rPr>
            </w:pPr>
            <w:r w:rsidRPr="00463564">
              <w:rPr>
                <w:rFonts w:ascii="Arial" w:hAnsi="Arial"/>
                <w:sz w:val="24"/>
              </w:rPr>
              <w:t>4</w:t>
            </w:r>
          </w:p>
        </w:tc>
        <w:tc>
          <w:tcPr>
            <w:tcW w:w="805" w:type="dxa"/>
            <w:tcBorders>
              <w:top w:val="nil"/>
              <w:left w:val="nil"/>
              <w:bottom w:val="nil"/>
              <w:right w:val="nil"/>
            </w:tcBorders>
            <w:shd w:val="clear" w:color="auto" w:fill="auto"/>
            <w:noWrap/>
            <w:vAlign w:val="bottom"/>
            <w:hideMark/>
          </w:tcPr>
          <w:p w14:paraId="1FA71644"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680DF309"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bottom"/>
            <w:hideMark/>
          </w:tcPr>
          <w:p w14:paraId="7A319348" w14:textId="77777777" w:rsidR="00463564" w:rsidRPr="00463564" w:rsidRDefault="00463564" w:rsidP="00463564">
            <w:pPr>
              <w:rPr>
                <w:rFonts w:ascii="Arial" w:hAnsi="Arial"/>
                <w:sz w:val="24"/>
              </w:rPr>
            </w:pPr>
          </w:p>
        </w:tc>
        <w:tc>
          <w:tcPr>
            <w:tcW w:w="1265" w:type="dxa"/>
            <w:tcBorders>
              <w:top w:val="nil"/>
              <w:left w:val="nil"/>
              <w:bottom w:val="nil"/>
              <w:right w:val="nil"/>
            </w:tcBorders>
            <w:shd w:val="clear" w:color="auto" w:fill="auto"/>
            <w:noWrap/>
            <w:vAlign w:val="bottom"/>
            <w:hideMark/>
          </w:tcPr>
          <w:p w14:paraId="5AEC2A64" w14:textId="77777777" w:rsidR="00463564" w:rsidRPr="00463564" w:rsidRDefault="00463564" w:rsidP="00463564">
            <w:pPr>
              <w:rPr>
                <w:rFonts w:ascii="Arial" w:hAnsi="Arial"/>
                <w:sz w:val="24"/>
              </w:rPr>
            </w:pPr>
          </w:p>
        </w:tc>
        <w:tc>
          <w:tcPr>
            <w:tcW w:w="1465" w:type="dxa"/>
            <w:tcBorders>
              <w:top w:val="nil"/>
              <w:left w:val="nil"/>
              <w:bottom w:val="nil"/>
              <w:right w:val="nil"/>
            </w:tcBorders>
            <w:shd w:val="clear" w:color="auto" w:fill="auto"/>
            <w:noWrap/>
            <w:vAlign w:val="bottom"/>
            <w:hideMark/>
          </w:tcPr>
          <w:p w14:paraId="31231446" w14:textId="77777777" w:rsidR="00463564" w:rsidRPr="00463564" w:rsidRDefault="00463564" w:rsidP="00463564">
            <w:pPr>
              <w:rPr>
                <w:rFonts w:ascii="Arial" w:hAnsi="Arial"/>
                <w:sz w:val="24"/>
              </w:rPr>
            </w:pPr>
          </w:p>
        </w:tc>
        <w:tc>
          <w:tcPr>
            <w:tcW w:w="2694" w:type="dxa"/>
            <w:gridSpan w:val="2"/>
            <w:tcBorders>
              <w:top w:val="nil"/>
              <w:left w:val="nil"/>
              <w:bottom w:val="nil"/>
              <w:right w:val="nil"/>
            </w:tcBorders>
            <w:shd w:val="clear" w:color="auto" w:fill="auto"/>
            <w:noWrap/>
            <w:vAlign w:val="bottom"/>
            <w:hideMark/>
          </w:tcPr>
          <w:p w14:paraId="29CD8205" w14:textId="77777777" w:rsidR="00463564" w:rsidRPr="00463564" w:rsidRDefault="00463564" w:rsidP="00463564">
            <w:pPr>
              <w:rPr>
                <w:rFonts w:ascii="Arial" w:hAnsi="Arial"/>
                <w:sz w:val="24"/>
              </w:rPr>
            </w:pPr>
          </w:p>
        </w:tc>
      </w:tr>
      <w:tr w:rsidR="00463564" w:rsidRPr="00463564" w14:paraId="3C793410" w14:textId="77777777" w:rsidTr="00463564">
        <w:trPr>
          <w:trHeight w:val="300"/>
        </w:trPr>
        <w:tc>
          <w:tcPr>
            <w:tcW w:w="1671" w:type="dxa"/>
            <w:tcBorders>
              <w:top w:val="nil"/>
              <w:left w:val="nil"/>
              <w:bottom w:val="nil"/>
              <w:right w:val="nil"/>
            </w:tcBorders>
            <w:shd w:val="clear" w:color="auto" w:fill="auto"/>
            <w:noWrap/>
            <w:vAlign w:val="center"/>
            <w:hideMark/>
          </w:tcPr>
          <w:p w14:paraId="7AAF01E5" w14:textId="77777777" w:rsidR="00463564" w:rsidRPr="00463564" w:rsidRDefault="00463564" w:rsidP="00463564">
            <w:pPr>
              <w:rPr>
                <w:rFonts w:ascii="Arial" w:hAnsi="Arial"/>
                <w:sz w:val="24"/>
              </w:rPr>
            </w:pPr>
            <w:r w:rsidRPr="00463564">
              <w:rPr>
                <w:rFonts w:ascii="Arial" w:hAnsi="Arial"/>
                <w:sz w:val="24"/>
              </w:rPr>
              <w:lastRenderedPageBreak/>
              <w:t>5</w:t>
            </w:r>
          </w:p>
        </w:tc>
        <w:tc>
          <w:tcPr>
            <w:tcW w:w="805" w:type="dxa"/>
            <w:tcBorders>
              <w:top w:val="nil"/>
              <w:left w:val="nil"/>
              <w:bottom w:val="nil"/>
              <w:right w:val="nil"/>
            </w:tcBorders>
            <w:shd w:val="clear" w:color="auto" w:fill="auto"/>
            <w:noWrap/>
            <w:vAlign w:val="bottom"/>
            <w:hideMark/>
          </w:tcPr>
          <w:p w14:paraId="26E8979E" w14:textId="77777777" w:rsidR="00463564" w:rsidRPr="00463564" w:rsidRDefault="00463564" w:rsidP="00463564">
            <w:pPr>
              <w:rPr>
                <w:rFonts w:ascii="Arial" w:hAnsi="Arial"/>
                <w:sz w:val="24"/>
              </w:rPr>
            </w:pPr>
          </w:p>
        </w:tc>
        <w:tc>
          <w:tcPr>
            <w:tcW w:w="805" w:type="dxa"/>
            <w:tcBorders>
              <w:top w:val="nil"/>
              <w:left w:val="nil"/>
              <w:bottom w:val="nil"/>
              <w:right w:val="nil"/>
            </w:tcBorders>
            <w:shd w:val="clear" w:color="auto" w:fill="auto"/>
            <w:noWrap/>
            <w:vAlign w:val="bottom"/>
            <w:hideMark/>
          </w:tcPr>
          <w:p w14:paraId="440D51C1" w14:textId="77777777" w:rsidR="00463564" w:rsidRPr="00463564" w:rsidRDefault="00463564" w:rsidP="00463564">
            <w:pPr>
              <w:rPr>
                <w:rFonts w:ascii="Arial" w:hAnsi="Arial"/>
                <w:sz w:val="24"/>
              </w:rPr>
            </w:pPr>
          </w:p>
        </w:tc>
        <w:tc>
          <w:tcPr>
            <w:tcW w:w="685" w:type="dxa"/>
            <w:tcBorders>
              <w:top w:val="nil"/>
              <w:left w:val="nil"/>
              <w:bottom w:val="nil"/>
              <w:right w:val="nil"/>
            </w:tcBorders>
            <w:shd w:val="clear" w:color="auto" w:fill="auto"/>
            <w:noWrap/>
            <w:vAlign w:val="bottom"/>
            <w:hideMark/>
          </w:tcPr>
          <w:p w14:paraId="4E062C48" w14:textId="77777777" w:rsidR="00463564" w:rsidRPr="00463564" w:rsidRDefault="00463564" w:rsidP="00463564">
            <w:pPr>
              <w:rPr>
                <w:rFonts w:ascii="Arial" w:hAnsi="Arial"/>
                <w:sz w:val="24"/>
              </w:rPr>
            </w:pPr>
          </w:p>
        </w:tc>
        <w:tc>
          <w:tcPr>
            <w:tcW w:w="1265" w:type="dxa"/>
            <w:tcBorders>
              <w:top w:val="nil"/>
              <w:left w:val="nil"/>
              <w:bottom w:val="nil"/>
              <w:right w:val="nil"/>
            </w:tcBorders>
            <w:shd w:val="clear" w:color="auto" w:fill="auto"/>
            <w:noWrap/>
            <w:vAlign w:val="bottom"/>
            <w:hideMark/>
          </w:tcPr>
          <w:p w14:paraId="5DDDB7D2" w14:textId="77777777" w:rsidR="00463564" w:rsidRPr="00463564" w:rsidRDefault="00463564" w:rsidP="00463564">
            <w:pPr>
              <w:rPr>
                <w:rFonts w:ascii="Arial" w:hAnsi="Arial"/>
                <w:sz w:val="24"/>
              </w:rPr>
            </w:pPr>
          </w:p>
        </w:tc>
        <w:tc>
          <w:tcPr>
            <w:tcW w:w="1465" w:type="dxa"/>
            <w:tcBorders>
              <w:top w:val="nil"/>
              <w:left w:val="nil"/>
              <w:bottom w:val="nil"/>
              <w:right w:val="nil"/>
            </w:tcBorders>
            <w:shd w:val="clear" w:color="auto" w:fill="auto"/>
            <w:noWrap/>
            <w:vAlign w:val="bottom"/>
            <w:hideMark/>
          </w:tcPr>
          <w:p w14:paraId="1DE1E22F" w14:textId="77777777" w:rsidR="00463564" w:rsidRPr="00463564" w:rsidRDefault="00463564" w:rsidP="00463564">
            <w:pPr>
              <w:rPr>
                <w:rFonts w:ascii="Arial" w:hAnsi="Arial"/>
                <w:sz w:val="24"/>
              </w:rPr>
            </w:pPr>
          </w:p>
        </w:tc>
        <w:tc>
          <w:tcPr>
            <w:tcW w:w="2694" w:type="dxa"/>
            <w:gridSpan w:val="2"/>
            <w:tcBorders>
              <w:top w:val="nil"/>
              <w:left w:val="nil"/>
              <w:bottom w:val="nil"/>
              <w:right w:val="nil"/>
            </w:tcBorders>
            <w:shd w:val="clear" w:color="auto" w:fill="auto"/>
            <w:noWrap/>
            <w:vAlign w:val="bottom"/>
            <w:hideMark/>
          </w:tcPr>
          <w:p w14:paraId="7DAEF851" w14:textId="77777777" w:rsidR="00463564" w:rsidRPr="00463564" w:rsidRDefault="00463564" w:rsidP="00463564">
            <w:pPr>
              <w:rPr>
                <w:rFonts w:ascii="Arial" w:hAnsi="Arial"/>
                <w:sz w:val="24"/>
              </w:rPr>
            </w:pPr>
          </w:p>
        </w:tc>
      </w:tr>
    </w:tbl>
    <w:p w14:paraId="10CF0E60" w14:textId="77777777" w:rsidR="00463564" w:rsidRPr="00463564" w:rsidRDefault="00463564" w:rsidP="00463564">
      <w:pPr>
        <w:rPr>
          <w:rFonts w:ascii="Arial" w:hAnsi="Arial"/>
          <w:sz w:val="24"/>
        </w:rPr>
      </w:pPr>
    </w:p>
    <w:tbl>
      <w:tblPr>
        <w:tblW w:w="10560" w:type="dxa"/>
        <w:tblInd w:w="93" w:type="dxa"/>
        <w:tblLook w:val="04A0" w:firstRow="1" w:lastRow="0" w:firstColumn="1" w:lastColumn="0" w:noHBand="0" w:noVBand="1"/>
      </w:tblPr>
      <w:tblGrid>
        <w:gridCol w:w="4820"/>
        <w:gridCol w:w="222"/>
        <w:gridCol w:w="222"/>
        <w:gridCol w:w="222"/>
        <w:gridCol w:w="222"/>
        <w:gridCol w:w="222"/>
        <w:gridCol w:w="960"/>
        <w:gridCol w:w="960"/>
        <w:gridCol w:w="960"/>
        <w:gridCol w:w="1057"/>
        <w:gridCol w:w="1136"/>
      </w:tblGrid>
      <w:tr w:rsidR="00463564" w:rsidRPr="00463564" w14:paraId="7DF7F483" w14:textId="77777777" w:rsidTr="00463564">
        <w:trPr>
          <w:trHeight w:val="600"/>
        </w:trPr>
        <w:tc>
          <w:tcPr>
            <w:tcW w:w="5760" w:type="dxa"/>
            <w:gridSpan w:val="6"/>
            <w:tcBorders>
              <w:top w:val="nil"/>
              <w:left w:val="nil"/>
              <w:bottom w:val="nil"/>
              <w:right w:val="nil"/>
            </w:tcBorders>
            <w:shd w:val="clear" w:color="auto" w:fill="auto"/>
            <w:noWrap/>
            <w:vAlign w:val="center"/>
            <w:hideMark/>
          </w:tcPr>
          <w:p w14:paraId="72673411" w14:textId="77777777" w:rsidR="00463564" w:rsidRPr="00463564" w:rsidRDefault="00463564" w:rsidP="00463564">
            <w:pPr>
              <w:rPr>
                <w:rFonts w:ascii="Arial" w:hAnsi="Arial"/>
                <w:b/>
                <w:bCs/>
                <w:sz w:val="24"/>
              </w:rPr>
            </w:pPr>
            <w:r w:rsidRPr="00463564">
              <w:rPr>
                <w:rFonts w:ascii="Arial" w:hAnsi="Arial"/>
                <w:b/>
                <w:bCs/>
                <w:sz w:val="24"/>
              </w:rPr>
              <w:t>SPECIAL EDUCATIONAL NEEDS ALLOWANCE</w:t>
            </w:r>
          </w:p>
        </w:tc>
        <w:tc>
          <w:tcPr>
            <w:tcW w:w="960" w:type="dxa"/>
            <w:tcBorders>
              <w:top w:val="nil"/>
              <w:left w:val="nil"/>
              <w:bottom w:val="nil"/>
              <w:right w:val="nil"/>
            </w:tcBorders>
            <w:shd w:val="clear" w:color="auto" w:fill="auto"/>
            <w:noWrap/>
            <w:vAlign w:val="bottom"/>
            <w:hideMark/>
          </w:tcPr>
          <w:p w14:paraId="7C455D0B" w14:textId="77777777" w:rsidR="00463564" w:rsidRPr="00463564" w:rsidRDefault="00463564" w:rsidP="00463564">
            <w:pPr>
              <w:rPr>
                <w:rFonts w:ascii="Arial" w:hAnsi="Arial"/>
                <w:sz w:val="24"/>
              </w:rPr>
            </w:pPr>
            <w:r w:rsidRPr="00463564">
              <w:rPr>
                <w:rFonts w:ascii="Arial" w:hAnsi="Arial"/>
                <w:sz w:val="24"/>
              </w:rPr>
              <w:t>1.9.17</w:t>
            </w:r>
          </w:p>
        </w:tc>
        <w:tc>
          <w:tcPr>
            <w:tcW w:w="960" w:type="dxa"/>
            <w:tcBorders>
              <w:top w:val="nil"/>
              <w:left w:val="nil"/>
              <w:bottom w:val="nil"/>
              <w:right w:val="nil"/>
            </w:tcBorders>
            <w:shd w:val="clear" w:color="auto" w:fill="auto"/>
            <w:noWrap/>
            <w:vAlign w:val="bottom"/>
            <w:hideMark/>
          </w:tcPr>
          <w:p w14:paraId="0C0F6C5B" w14:textId="77777777" w:rsidR="00463564" w:rsidRPr="00463564" w:rsidRDefault="00463564" w:rsidP="00463564">
            <w:pPr>
              <w:rPr>
                <w:rFonts w:ascii="Arial" w:hAnsi="Arial"/>
                <w:b/>
                <w:bCs/>
                <w:sz w:val="24"/>
              </w:rPr>
            </w:pPr>
            <w:r w:rsidRPr="00463564">
              <w:rPr>
                <w:rFonts w:ascii="Arial" w:hAnsi="Arial"/>
                <w:b/>
                <w:bCs/>
                <w:sz w:val="24"/>
              </w:rPr>
              <w:t>1.9.18</w:t>
            </w:r>
          </w:p>
        </w:tc>
        <w:tc>
          <w:tcPr>
            <w:tcW w:w="960" w:type="dxa"/>
            <w:tcBorders>
              <w:top w:val="nil"/>
              <w:left w:val="nil"/>
              <w:bottom w:val="nil"/>
              <w:right w:val="nil"/>
            </w:tcBorders>
            <w:shd w:val="clear" w:color="auto" w:fill="auto"/>
            <w:noWrap/>
            <w:vAlign w:val="bottom"/>
            <w:hideMark/>
          </w:tcPr>
          <w:p w14:paraId="46BC8E30"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vAlign w:val="center"/>
            <w:hideMark/>
          </w:tcPr>
          <w:p w14:paraId="4AA7AAF1" w14:textId="77777777" w:rsidR="00463564" w:rsidRPr="00463564" w:rsidRDefault="00463564" w:rsidP="00463564">
            <w:pPr>
              <w:rPr>
                <w:rFonts w:ascii="Arial" w:hAnsi="Arial"/>
                <w:sz w:val="24"/>
              </w:rPr>
            </w:pPr>
            <w:r w:rsidRPr="00463564">
              <w:rPr>
                <w:rFonts w:ascii="Arial" w:hAnsi="Arial"/>
                <w:sz w:val="24"/>
              </w:rPr>
              <w:t>Monthly    1.9.17</w:t>
            </w:r>
          </w:p>
        </w:tc>
        <w:tc>
          <w:tcPr>
            <w:tcW w:w="960" w:type="dxa"/>
            <w:tcBorders>
              <w:top w:val="nil"/>
              <w:left w:val="nil"/>
              <w:bottom w:val="nil"/>
              <w:right w:val="nil"/>
            </w:tcBorders>
            <w:shd w:val="clear" w:color="auto" w:fill="auto"/>
            <w:vAlign w:val="center"/>
            <w:hideMark/>
          </w:tcPr>
          <w:p w14:paraId="1D55C1C9" w14:textId="77777777" w:rsidR="00463564" w:rsidRPr="00463564" w:rsidRDefault="00463564" w:rsidP="00463564">
            <w:pPr>
              <w:rPr>
                <w:rFonts w:ascii="Arial" w:hAnsi="Arial"/>
                <w:b/>
                <w:bCs/>
                <w:sz w:val="24"/>
              </w:rPr>
            </w:pPr>
            <w:r w:rsidRPr="00463564">
              <w:rPr>
                <w:rFonts w:ascii="Arial" w:hAnsi="Arial"/>
                <w:b/>
                <w:bCs/>
                <w:sz w:val="24"/>
              </w:rPr>
              <w:t>Monthly    1.9.18</w:t>
            </w:r>
          </w:p>
        </w:tc>
      </w:tr>
      <w:tr w:rsidR="00463564" w:rsidRPr="00463564" w14:paraId="3B6AA707" w14:textId="77777777" w:rsidTr="00463564">
        <w:trPr>
          <w:trHeight w:val="300"/>
        </w:trPr>
        <w:tc>
          <w:tcPr>
            <w:tcW w:w="4820" w:type="dxa"/>
            <w:tcBorders>
              <w:top w:val="nil"/>
              <w:left w:val="nil"/>
              <w:bottom w:val="nil"/>
              <w:right w:val="nil"/>
            </w:tcBorders>
            <w:shd w:val="clear" w:color="auto" w:fill="auto"/>
            <w:noWrap/>
            <w:vAlign w:val="center"/>
            <w:hideMark/>
          </w:tcPr>
          <w:p w14:paraId="2C6C4425" w14:textId="77777777" w:rsidR="00463564" w:rsidRPr="00463564" w:rsidRDefault="00463564" w:rsidP="00463564">
            <w:pPr>
              <w:rPr>
                <w:rFonts w:ascii="Arial" w:hAnsi="Arial"/>
                <w:sz w:val="24"/>
              </w:rPr>
            </w:pPr>
            <w:r w:rsidRPr="00463564">
              <w:rPr>
                <w:rFonts w:ascii="Arial" w:hAnsi="Arial"/>
                <w:sz w:val="24"/>
              </w:rPr>
              <w:t>Minimum</w:t>
            </w:r>
          </w:p>
        </w:tc>
        <w:tc>
          <w:tcPr>
            <w:tcW w:w="188" w:type="dxa"/>
            <w:tcBorders>
              <w:top w:val="nil"/>
              <w:left w:val="nil"/>
              <w:bottom w:val="nil"/>
              <w:right w:val="nil"/>
            </w:tcBorders>
            <w:shd w:val="clear" w:color="auto" w:fill="auto"/>
            <w:noWrap/>
            <w:vAlign w:val="bottom"/>
            <w:hideMark/>
          </w:tcPr>
          <w:p w14:paraId="507F1156" w14:textId="77777777" w:rsidR="00463564" w:rsidRPr="00463564" w:rsidRDefault="00463564" w:rsidP="00463564">
            <w:pPr>
              <w:rPr>
                <w:rFonts w:ascii="Arial" w:hAnsi="Arial"/>
                <w:sz w:val="24"/>
              </w:rPr>
            </w:pPr>
          </w:p>
        </w:tc>
        <w:tc>
          <w:tcPr>
            <w:tcW w:w="188" w:type="dxa"/>
            <w:tcBorders>
              <w:top w:val="nil"/>
              <w:left w:val="nil"/>
              <w:bottom w:val="nil"/>
              <w:right w:val="nil"/>
            </w:tcBorders>
            <w:shd w:val="clear" w:color="auto" w:fill="auto"/>
            <w:noWrap/>
            <w:vAlign w:val="bottom"/>
            <w:hideMark/>
          </w:tcPr>
          <w:p w14:paraId="35C8FE8A" w14:textId="77777777" w:rsidR="00463564" w:rsidRPr="00463564" w:rsidRDefault="00463564" w:rsidP="00463564">
            <w:pPr>
              <w:rPr>
                <w:rFonts w:ascii="Arial" w:hAnsi="Arial"/>
                <w:sz w:val="24"/>
              </w:rPr>
            </w:pPr>
          </w:p>
        </w:tc>
        <w:tc>
          <w:tcPr>
            <w:tcW w:w="188" w:type="dxa"/>
            <w:tcBorders>
              <w:top w:val="nil"/>
              <w:left w:val="nil"/>
              <w:bottom w:val="nil"/>
              <w:right w:val="nil"/>
            </w:tcBorders>
            <w:shd w:val="clear" w:color="auto" w:fill="auto"/>
            <w:noWrap/>
            <w:vAlign w:val="bottom"/>
            <w:hideMark/>
          </w:tcPr>
          <w:p w14:paraId="7AD9B5FE" w14:textId="77777777" w:rsidR="00463564" w:rsidRPr="00463564" w:rsidRDefault="00463564" w:rsidP="00463564">
            <w:pPr>
              <w:rPr>
                <w:rFonts w:ascii="Arial" w:hAnsi="Arial"/>
                <w:sz w:val="24"/>
              </w:rPr>
            </w:pPr>
          </w:p>
        </w:tc>
        <w:tc>
          <w:tcPr>
            <w:tcW w:w="188" w:type="dxa"/>
            <w:tcBorders>
              <w:top w:val="nil"/>
              <w:left w:val="nil"/>
              <w:bottom w:val="nil"/>
              <w:right w:val="nil"/>
            </w:tcBorders>
            <w:shd w:val="clear" w:color="auto" w:fill="auto"/>
            <w:noWrap/>
            <w:vAlign w:val="bottom"/>
            <w:hideMark/>
          </w:tcPr>
          <w:p w14:paraId="0D27C484" w14:textId="77777777" w:rsidR="00463564" w:rsidRPr="00463564" w:rsidRDefault="00463564" w:rsidP="00463564">
            <w:pPr>
              <w:rPr>
                <w:rFonts w:ascii="Arial" w:hAnsi="Arial"/>
                <w:sz w:val="24"/>
              </w:rPr>
            </w:pPr>
          </w:p>
        </w:tc>
        <w:tc>
          <w:tcPr>
            <w:tcW w:w="188" w:type="dxa"/>
            <w:tcBorders>
              <w:top w:val="nil"/>
              <w:left w:val="nil"/>
              <w:bottom w:val="nil"/>
              <w:right w:val="nil"/>
            </w:tcBorders>
            <w:shd w:val="clear" w:color="auto" w:fill="auto"/>
            <w:noWrap/>
            <w:vAlign w:val="bottom"/>
            <w:hideMark/>
          </w:tcPr>
          <w:p w14:paraId="49AABD84"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36354852" w14:textId="77777777" w:rsidR="00463564" w:rsidRPr="00463564" w:rsidRDefault="00463564" w:rsidP="00463564">
            <w:pPr>
              <w:rPr>
                <w:rFonts w:ascii="Arial" w:hAnsi="Arial"/>
                <w:sz w:val="24"/>
              </w:rPr>
            </w:pPr>
            <w:r w:rsidRPr="00463564">
              <w:rPr>
                <w:rFonts w:ascii="Arial" w:hAnsi="Arial"/>
                <w:sz w:val="24"/>
              </w:rPr>
              <w:t>2106</w:t>
            </w:r>
          </w:p>
        </w:tc>
        <w:tc>
          <w:tcPr>
            <w:tcW w:w="960" w:type="dxa"/>
            <w:tcBorders>
              <w:top w:val="nil"/>
              <w:left w:val="nil"/>
              <w:bottom w:val="nil"/>
              <w:right w:val="nil"/>
            </w:tcBorders>
            <w:shd w:val="clear" w:color="auto" w:fill="auto"/>
            <w:noWrap/>
            <w:vAlign w:val="center"/>
            <w:hideMark/>
          </w:tcPr>
          <w:p w14:paraId="352443B0" w14:textId="77777777" w:rsidR="00463564" w:rsidRPr="00463564" w:rsidRDefault="00463564" w:rsidP="00463564">
            <w:pPr>
              <w:rPr>
                <w:rFonts w:ascii="Arial" w:hAnsi="Arial"/>
                <w:sz w:val="24"/>
              </w:rPr>
            </w:pPr>
            <w:r w:rsidRPr="00463564">
              <w:rPr>
                <w:rFonts w:ascii="Arial" w:hAnsi="Arial"/>
                <w:sz w:val="24"/>
              </w:rPr>
              <w:t>2149</w:t>
            </w:r>
          </w:p>
        </w:tc>
        <w:tc>
          <w:tcPr>
            <w:tcW w:w="960" w:type="dxa"/>
            <w:tcBorders>
              <w:top w:val="nil"/>
              <w:left w:val="nil"/>
              <w:bottom w:val="nil"/>
              <w:right w:val="nil"/>
            </w:tcBorders>
            <w:shd w:val="clear" w:color="auto" w:fill="auto"/>
            <w:noWrap/>
            <w:vAlign w:val="bottom"/>
            <w:hideMark/>
          </w:tcPr>
          <w:p w14:paraId="4B457EDE"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4420F2E0" w14:textId="77777777" w:rsidR="00463564" w:rsidRPr="00463564" w:rsidRDefault="00463564" w:rsidP="00463564">
            <w:pPr>
              <w:rPr>
                <w:rFonts w:ascii="Arial" w:hAnsi="Arial"/>
                <w:sz w:val="24"/>
              </w:rPr>
            </w:pPr>
            <w:r w:rsidRPr="00463564">
              <w:rPr>
                <w:rFonts w:ascii="Arial" w:hAnsi="Arial"/>
                <w:sz w:val="24"/>
              </w:rPr>
              <w:t>176</w:t>
            </w:r>
          </w:p>
        </w:tc>
        <w:tc>
          <w:tcPr>
            <w:tcW w:w="960" w:type="dxa"/>
            <w:tcBorders>
              <w:top w:val="nil"/>
              <w:left w:val="nil"/>
              <w:bottom w:val="nil"/>
              <w:right w:val="nil"/>
            </w:tcBorders>
            <w:shd w:val="clear" w:color="auto" w:fill="auto"/>
            <w:noWrap/>
            <w:vAlign w:val="center"/>
            <w:hideMark/>
          </w:tcPr>
          <w:p w14:paraId="3F124840" w14:textId="77777777" w:rsidR="00463564" w:rsidRPr="00463564" w:rsidRDefault="00463564" w:rsidP="00463564">
            <w:pPr>
              <w:rPr>
                <w:rFonts w:ascii="Arial" w:hAnsi="Arial"/>
                <w:sz w:val="24"/>
              </w:rPr>
            </w:pPr>
            <w:r w:rsidRPr="00463564">
              <w:rPr>
                <w:rFonts w:ascii="Arial" w:hAnsi="Arial"/>
                <w:sz w:val="24"/>
              </w:rPr>
              <w:t>179</w:t>
            </w:r>
          </w:p>
        </w:tc>
      </w:tr>
      <w:tr w:rsidR="00463564" w:rsidRPr="00463564" w14:paraId="7BDBFEB0" w14:textId="77777777" w:rsidTr="00463564">
        <w:trPr>
          <w:trHeight w:val="300"/>
        </w:trPr>
        <w:tc>
          <w:tcPr>
            <w:tcW w:w="5008" w:type="dxa"/>
            <w:gridSpan w:val="2"/>
            <w:tcBorders>
              <w:top w:val="nil"/>
              <w:left w:val="nil"/>
              <w:bottom w:val="nil"/>
              <w:right w:val="nil"/>
            </w:tcBorders>
            <w:shd w:val="clear" w:color="auto" w:fill="auto"/>
            <w:noWrap/>
            <w:vAlign w:val="center"/>
            <w:hideMark/>
          </w:tcPr>
          <w:p w14:paraId="059680FA" w14:textId="77777777" w:rsidR="00463564" w:rsidRPr="00463564" w:rsidRDefault="00463564" w:rsidP="00463564">
            <w:pPr>
              <w:rPr>
                <w:rFonts w:ascii="Arial" w:hAnsi="Arial"/>
                <w:sz w:val="24"/>
              </w:rPr>
            </w:pPr>
            <w:r w:rsidRPr="00463564">
              <w:rPr>
                <w:rFonts w:ascii="Arial" w:hAnsi="Arial"/>
                <w:sz w:val="24"/>
              </w:rPr>
              <w:t>Maximum</w:t>
            </w:r>
          </w:p>
        </w:tc>
        <w:tc>
          <w:tcPr>
            <w:tcW w:w="188" w:type="dxa"/>
            <w:tcBorders>
              <w:top w:val="nil"/>
              <w:left w:val="nil"/>
              <w:bottom w:val="nil"/>
              <w:right w:val="nil"/>
            </w:tcBorders>
            <w:shd w:val="clear" w:color="auto" w:fill="auto"/>
            <w:noWrap/>
            <w:vAlign w:val="bottom"/>
            <w:hideMark/>
          </w:tcPr>
          <w:p w14:paraId="79DEAA98" w14:textId="77777777" w:rsidR="00463564" w:rsidRPr="00463564" w:rsidRDefault="00463564" w:rsidP="00463564">
            <w:pPr>
              <w:rPr>
                <w:rFonts w:ascii="Arial" w:hAnsi="Arial"/>
                <w:sz w:val="24"/>
              </w:rPr>
            </w:pPr>
          </w:p>
        </w:tc>
        <w:tc>
          <w:tcPr>
            <w:tcW w:w="188" w:type="dxa"/>
            <w:tcBorders>
              <w:top w:val="nil"/>
              <w:left w:val="nil"/>
              <w:bottom w:val="nil"/>
              <w:right w:val="nil"/>
            </w:tcBorders>
            <w:shd w:val="clear" w:color="auto" w:fill="auto"/>
            <w:noWrap/>
            <w:vAlign w:val="bottom"/>
            <w:hideMark/>
          </w:tcPr>
          <w:p w14:paraId="6E4376C3" w14:textId="77777777" w:rsidR="00463564" w:rsidRPr="00463564" w:rsidRDefault="00463564" w:rsidP="00463564">
            <w:pPr>
              <w:rPr>
                <w:rFonts w:ascii="Arial" w:hAnsi="Arial"/>
                <w:sz w:val="24"/>
              </w:rPr>
            </w:pPr>
          </w:p>
        </w:tc>
        <w:tc>
          <w:tcPr>
            <w:tcW w:w="188" w:type="dxa"/>
            <w:tcBorders>
              <w:top w:val="nil"/>
              <w:left w:val="nil"/>
              <w:bottom w:val="nil"/>
              <w:right w:val="nil"/>
            </w:tcBorders>
            <w:shd w:val="clear" w:color="auto" w:fill="auto"/>
            <w:noWrap/>
            <w:vAlign w:val="bottom"/>
            <w:hideMark/>
          </w:tcPr>
          <w:p w14:paraId="2D300642" w14:textId="77777777" w:rsidR="00463564" w:rsidRPr="00463564" w:rsidRDefault="00463564" w:rsidP="00463564">
            <w:pPr>
              <w:rPr>
                <w:rFonts w:ascii="Arial" w:hAnsi="Arial"/>
                <w:sz w:val="24"/>
              </w:rPr>
            </w:pPr>
          </w:p>
        </w:tc>
        <w:tc>
          <w:tcPr>
            <w:tcW w:w="188" w:type="dxa"/>
            <w:tcBorders>
              <w:top w:val="nil"/>
              <w:left w:val="nil"/>
              <w:bottom w:val="nil"/>
              <w:right w:val="nil"/>
            </w:tcBorders>
            <w:shd w:val="clear" w:color="auto" w:fill="auto"/>
            <w:noWrap/>
            <w:vAlign w:val="bottom"/>
            <w:hideMark/>
          </w:tcPr>
          <w:p w14:paraId="266CEFB7"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3C34FBE0" w14:textId="77777777" w:rsidR="00463564" w:rsidRPr="00463564" w:rsidRDefault="00463564" w:rsidP="00463564">
            <w:pPr>
              <w:rPr>
                <w:rFonts w:ascii="Arial" w:hAnsi="Arial"/>
                <w:sz w:val="24"/>
              </w:rPr>
            </w:pPr>
            <w:r w:rsidRPr="00463564">
              <w:rPr>
                <w:rFonts w:ascii="Arial" w:hAnsi="Arial"/>
                <w:sz w:val="24"/>
              </w:rPr>
              <w:t>4158</w:t>
            </w:r>
          </w:p>
        </w:tc>
        <w:tc>
          <w:tcPr>
            <w:tcW w:w="960" w:type="dxa"/>
            <w:tcBorders>
              <w:top w:val="nil"/>
              <w:left w:val="nil"/>
              <w:bottom w:val="nil"/>
              <w:right w:val="nil"/>
            </w:tcBorders>
            <w:shd w:val="clear" w:color="auto" w:fill="auto"/>
            <w:noWrap/>
            <w:vAlign w:val="center"/>
            <w:hideMark/>
          </w:tcPr>
          <w:p w14:paraId="57AF8349" w14:textId="77777777" w:rsidR="00463564" w:rsidRPr="00463564" w:rsidRDefault="00463564" w:rsidP="00463564">
            <w:pPr>
              <w:rPr>
                <w:rFonts w:ascii="Arial" w:hAnsi="Arial"/>
                <w:sz w:val="24"/>
              </w:rPr>
            </w:pPr>
            <w:r w:rsidRPr="00463564">
              <w:rPr>
                <w:rFonts w:ascii="Arial" w:hAnsi="Arial"/>
                <w:sz w:val="24"/>
              </w:rPr>
              <w:t>4242</w:t>
            </w:r>
          </w:p>
        </w:tc>
        <w:tc>
          <w:tcPr>
            <w:tcW w:w="960" w:type="dxa"/>
            <w:tcBorders>
              <w:top w:val="nil"/>
              <w:left w:val="nil"/>
              <w:bottom w:val="nil"/>
              <w:right w:val="nil"/>
            </w:tcBorders>
            <w:shd w:val="clear" w:color="auto" w:fill="auto"/>
            <w:noWrap/>
            <w:vAlign w:val="bottom"/>
            <w:hideMark/>
          </w:tcPr>
          <w:p w14:paraId="034C693B"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256DAA84" w14:textId="77777777" w:rsidR="00463564" w:rsidRPr="00463564" w:rsidRDefault="00463564" w:rsidP="00463564">
            <w:pPr>
              <w:rPr>
                <w:rFonts w:ascii="Arial" w:hAnsi="Arial"/>
                <w:sz w:val="24"/>
              </w:rPr>
            </w:pPr>
            <w:r w:rsidRPr="00463564">
              <w:rPr>
                <w:rFonts w:ascii="Arial" w:hAnsi="Arial"/>
                <w:sz w:val="24"/>
              </w:rPr>
              <w:t>347</w:t>
            </w:r>
          </w:p>
        </w:tc>
        <w:tc>
          <w:tcPr>
            <w:tcW w:w="960" w:type="dxa"/>
            <w:tcBorders>
              <w:top w:val="nil"/>
              <w:left w:val="nil"/>
              <w:bottom w:val="nil"/>
              <w:right w:val="nil"/>
            </w:tcBorders>
            <w:shd w:val="clear" w:color="auto" w:fill="auto"/>
            <w:noWrap/>
            <w:vAlign w:val="center"/>
            <w:hideMark/>
          </w:tcPr>
          <w:p w14:paraId="7B3358A0" w14:textId="77777777" w:rsidR="00463564" w:rsidRPr="00463564" w:rsidRDefault="00463564" w:rsidP="00463564">
            <w:pPr>
              <w:rPr>
                <w:rFonts w:ascii="Arial" w:hAnsi="Arial"/>
                <w:sz w:val="24"/>
              </w:rPr>
            </w:pPr>
            <w:r w:rsidRPr="00463564">
              <w:rPr>
                <w:rFonts w:ascii="Arial" w:hAnsi="Arial"/>
                <w:sz w:val="24"/>
              </w:rPr>
              <w:t>354</w:t>
            </w:r>
          </w:p>
        </w:tc>
      </w:tr>
    </w:tbl>
    <w:p w14:paraId="41C69CD9" w14:textId="77777777" w:rsidR="00463564" w:rsidRPr="00463564" w:rsidRDefault="00463564" w:rsidP="00463564">
      <w:pPr>
        <w:rPr>
          <w:rFonts w:ascii="Arial" w:hAnsi="Arial"/>
          <w:sz w:val="24"/>
        </w:rPr>
      </w:pPr>
    </w:p>
    <w:p w14:paraId="7B7C14DC" w14:textId="77777777" w:rsidR="00463564" w:rsidRPr="00463564" w:rsidRDefault="00463564" w:rsidP="00463564">
      <w:pPr>
        <w:rPr>
          <w:rFonts w:ascii="Arial" w:hAnsi="Arial"/>
          <w:sz w:val="24"/>
        </w:rPr>
      </w:pPr>
    </w:p>
    <w:tbl>
      <w:tblPr>
        <w:tblW w:w="9600" w:type="dxa"/>
        <w:tblInd w:w="93" w:type="dxa"/>
        <w:tblLook w:val="04A0" w:firstRow="1" w:lastRow="0" w:firstColumn="1" w:lastColumn="0" w:noHBand="0" w:noVBand="1"/>
      </w:tblPr>
      <w:tblGrid>
        <w:gridCol w:w="1848"/>
        <w:gridCol w:w="222"/>
        <w:gridCol w:w="960"/>
        <w:gridCol w:w="960"/>
        <w:gridCol w:w="960"/>
        <w:gridCol w:w="960"/>
        <w:gridCol w:w="960"/>
        <w:gridCol w:w="960"/>
        <w:gridCol w:w="1084"/>
        <w:gridCol w:w="1136"/>
      </w:tblGrid>
      <w:tr w:rsidR="00463564" w:rsidRPr="00463564" w14:paraId="0EC603D1" w14:textId="77777777" w:rsidTr="00463564">
        <w:trPr>
          <w:trHeight w:val="600"/>
        </w:trPr>
        <w:tc>
          <w:tcPr>
            <w:tcW w:w="1920" w:type="dxa"/>
            <w:gridSpan w:val="2"/>
            <w:tcBorders>
              <w:top w:val="nil"/>
              <w:left w:val="nil"/>
              <w:bottom w:val="nil"/>
              <w:right w:val="nil"/>
            </w:tcBorders>
            <w:shd w:val="clear" w:color="auto" w:fill="auto"/>
            <w:noWrap/>
            <w:vAlign w:val="bottom"/>
            <w:hideMark/>
          </w:tcPr>
          <w:p w14:paraId="62392891" w14:textId="77777777" w:rsidR="00463564" w:rsidRPr="00463564" w:rsidRDefault="00463564" w:rsidP="00463564">
            <w:pPr>
              <w:rPr>
                <w:rFonts w:ascii="Arial" w:hAnsi="Arial"/>
                <w:b/>
                <w:bCs/>
                <w:sz w:val="24"/>
              </w:rPr>
            </w:pPr>
            <w:r w:rsidRPr="00463564">
              <w:rPr>
                <w:rFonts w:ascii="Arial" w:hAnsi="Arial"/>
                <w:b/>
                <w:bCs/>
                <w:sz w:val="24"/>
              </w:rPr>
              <w:t xml:space="preserve">TLR PAYMENT 1 </w:t>
            </w:r>
          </w:p>
        </w:tc>
        <w:tc>
          <w:tcPr>
            <w:tcW w:w="960" w:type="dxa"/>
            <w:tcBorders>
              <w:top w:val="nil"/>
              <w:left w:val="nil"/>
              <w:bottom w:val="nil"/>
              <w:right w:val="nil"/>
            </w:tcBorders>
            <w:shd w:val="clear" w:color="auto" w:fill="auto"/>
            <w:noWrap/>
            <w:vAlign w:val="bottom"/>
            <w:hideMark/>
          </w:tcPr>
          <w:p w14:paraId="45D62B33"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44442C47"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06637717"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30DC51EC" w14:textId="77777777" w:rsidR="00463564" w:rsidRPr="00463564" w:rsidRDefault="00463564" w:rsidP="00463564">
            <w:pPr>
              <w:rPr>
                <w:rFonts w:ascii="Arial" w:hAnsi="Arial"/>
                <w:sz w:val="24"/>
              </w:rPr>
            </w:pPr>
            <w:r w:rsidRPr="00463564">
              <w:rPr>
                <w:rFonts w:ascii="Arial" w:hAnsi="Arial"/>
                <w:sz w:val="24"/>
              </w:rPr>
              <w:t>1.9.17.</w:t>
            </w:r>
          </w:p>
        </w:tc>
        <w:tc>
          <w:tcPr>
            <w:tcW w:w="960" w:type="dxa"/>
            <w:tcBorders>
              <w:top w:val="nil"/>
              <w:left w:val="nil"/>
              <w:bottom w:val="nil"/>
              <w:right w:val="nil"/>
            </w:tcBorders>
            <w:shd w:val="clear" w:color="auto" w:fill="auto"/>
            <w:noWrap/>
            <w:vAlign w:val="bottom"/>
            <w:hideMark/>
          </w:tcPr>
          <w:p w14:paraId="0F3F96CA" w14:textId="77777777" w:rsidR="00463564" w:rsidRPr="00463564" w:rsidRDefault="00463564" w:rsidP="00463564">
            <w:pPr>
              <w:rPr>
                <w:rFonts w:ascii="Arial" w:hAnsi="Arial"/>
                <w:b/>
                <w:bCs/>
                <w:sz w:val="24"/>
              </w:rPr>
            </w:pPr>
            <w:r w:rsidRPr="00463564">
              <w:rPr>
                <w:rFonts w:ascii="Arial" w:hAnsi="Arial"/>
                <w:b/>
                <w:bCs/>
                <w:sz w:val="24"/>
              </w:rPr>
              <w:t>1.9.18.</w:t>
            </w:r>
          </w:p>
        </w:tc>
        <w:tc>
          <w:tcPr>
            <w:tcW w:w="960" w:type="dxa"/>
            <w:tcBorders>
              <w:top w:val="nil"/>
              <w:left w:val="nil"/>
              <w:bottom w:val="nil"/>
              <w:right w:val="nil"/>
            </w:tcBorders>
            <w:shd w:val="clear" w:color="auto" w:fill="auto"/>
            <w:vAlign w:val="bottom"/>
            <w:hideMark/>
          </w:tcPr>
          <w:p w14:paraId="158884E0"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vAlign w:val="bottom"/>
            <w:hideMark/>
          </w:tcPr>
          <w:p w14:paraId="315E2F69" w14:textId="77777777" w:rsidR="00463564" w:rsidRPr="00463564" w:rsidRDefault="00463564" w:rsidP="00463564">
            <w:pPr>
              <w:rPr>
                <w:rFonts w:ascii="Arial" w:hAnsi="Arial"/>
                <w:sz w:val="24"/>
              </w:rPr>
            </w:pPr>
            <w:r w:rsidRPr="00463564">
              <w:rPr>
                <w:rFonts w:ascii="Arial" w:hAnsi="Arial"/>
                <w:sz w:val="24"/>
              </w:rPr>
              <w:t>Monthly    1.9.17</w:t>
            </w:r>
          </w:p>
        </w:tc>
        <w:tc>
          <w:tcPr>
            <w:tcW w:w="960" w:type="dxa"/>
            <w:tcBorders>
              <w:top w:val="nil"/>
              <w:left w:val="nil"/>
              <w:bottom w:val="nil"/>
              <w:right w:val="nil"/>
            </w:tcBorders>
            <w:shd w:val="clear" w:color="auto" w:fill="auto"/>
            <w:vAlign w:val="bottom"/>
            <w:hideMark/>
          </w:tcPr>
          <w:p w14:paraId="054DA52B" w14:textId="77777777" w:rsidR="00463564" w:rsidRPr="00463564" w:rsidRDefault="00463564" w:rsidP="00463564">
            <w:pPr>
              <w:rPr>
                <w:rFonts w:ascii="Arial" w:hAnsi="Arial"/>
                <w:b/>
                <w:bCs/>
                <w:sz w:val="24"/>
              </w:rPr>
            </w:pPr>
            <w:r w:rsidRPr="00463564">
              <w:rPr>
                <w:rFonts w:ascii="Arial" w:hAnsi="Arial"/>
                <w:b/>
                <w:bCs/>
                <w:sz w:val="24"/>
              </w:rPr>
              <w:t>Monthly    1.9.18</w:t>
            </w:r>
          </w:p>
        </w:tc>
      </w:tr>
      <w:tr w:rsidR="00463564" w:rsidRPr="00463564" w14:paraId="4491CEA0" w14:textId="77777777" w:rsidTr="00463564">
        <w:trPr>
          <w:trHeight w:val="300"/>
        </w:trPr>
        <w:tc>
          <w:tcPr>
            <w:tcW w:w="1848" w:type="dxa"/>
            <w:tcBorders>
              <w:top w:val="nil"/>
              <w:left w:val="nil"/>
              <w:bottom w:val="nil"/>
              <w:right w:val="nil"/>
            </w:tcBorders>
            <w:shd w:val="clear" w:color="auto" w:fill="auto"/>
            <w:noWrap/>
            <w:vAlign w:val="center"/>
            <w:hideMark/>
          </w:tcPr>
          <w:p w14:paraId="5D8D2E4F" w14:textId="77777777" w:rsidR="00463564" w:rsidRPr="00463564" w:rsidRDefault="00463564" w:rsidP="00463564">
            <w:pPr>
              <w:rPr>
                <w:rFonts w:ascii="Arial" w:hAnsi="Arial"/>
                <w:sz w:val="24"/>
              </w:rPr>
            </w:pPr>
            <w:r w:rsidRPr="00463564">
              <w:rPr>
                <w:rFonts w:ascii="Arial" w:hAnsi="Arial"/>
                <w:sz w:val="24"/>
              </w:rPr>
              <w:t>Minimum</w:t>
            </w:r>
          </w:p>
        </w:tc>
        <w:tc>
          <w:tcPr>
            <w:tcW w:w="72" w:type="dxa"/>
            <w:tcBorders>
              <w:top w:val="nil"/>
              <w:left w:val="nil"/>
              <w:bottom w:val="nil"/>
              <w:right w:val="nil"/>
            </w:tcBorders>
            <w:shd w:val="clear" w:color="auto" w:fill="auto"/>
            <w:noWrap/>
            <w:vAlign w:val="bottom"/>
            <w:hideMark/>
          </w:tcPr>
          <w:p w14:paraId="0C366E2F"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1F2DC09E"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39432213"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5F7F00FA"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26555B00" w14:textId="77777777" w:rsidR="00463564" w:rsidRPr="00463564" w:rsidRDefault="00463564" w:rsidP="00463564">
            <w:pPr>
              <w:rPr>
                <w:rFonts w:ascii="Arial" w:hAnsi="Arial"/>
                <w:sz w:val="24"/>
              </w:rPr>
            </w:pPr>
            <w:r w:rsidRPr="00463564">
              <w:rPr>
                <w:rFonts w:ascii="Arial" w:hAnsi="Arial"/>
                <w:sz w:val="24"/>
              </w:rPr>
              <w:t>7699</w:t>
            </w:r>
          </w:p>
        </w:tc>
        <w:tc>
          <w:tcPr>
            <w:tcW w:w="960" w:type="dxa"/>
            <w:tcBorders>
              <w:top w:val="nil"/>
              <w:left w:val="nil"/>
              <w:bottom w:val="nil"/>
              <w:right w:val="nil"/>
            </w:tcBorders>
            <w:shd w:val="clear" w:color="auto" w:fill="auto"/>
            <w:noWrap/>
            <w:vAlign w:val="center"/>
            <w:hideMark/>
          </w:tcPr>
          <w:p w14:paraId="3390E338" w14:textId="77777777" w:rsidR="00463564" w:rsidRPr="00463564" w:rsidRDefault="00463564" w:rsidP="00463564">
            <w:pPr>
              <w:rPr>
                <w:rFonts w:ascii="Arial" w:hAnsi="Arial"/>
                <w:b/>
                <w:bCs/>
                <w:sz w:val="24"/>
              </w:rPr>
            </w:pPr>
            <w:r w:rsidRPr="00463564">
              <w:rPr>
                <w:rFonts w:ascii="Arial" w:hAnsi="Arial"/>
                <w:b/>
                <w:bCs/>
                <w:sz w:val="24"/>
              </w:rPr>
              <w:t>7853</w:t>
            </w:r>
          </w:p>
        </w:tc>
        <w:tc>
          <w:tcPr>
            <w:tcW w:w="960" w:type="dxa"/>
            <w:tcBorders>
              <w:top w:val="nil"/>
              <w:left w:val="nil"/>
              <w:bottom w:val="nil"/>
              <w:right w:val="nil"/>
            </w:tcBorders>
            <w:shd w:val="clear" w:color="auto" w:fill="auto"/>
            <w:noWrap/>
            <w:vAlign w:val="bottom"/>
            <w:hideMark/>
          </w:tcPr>
          <w:p w14:paraId="5869BB7A"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6B4A12E1" w14:textId="77777777" w:rsidR="00463564" w:rsidRPr="00463564" w:rsidRDefault="00463564" w:rsidP="00463564">
            <w:pPr>
              <w:rPr>
                <w:rFonts w:ascii="Arial" w:hAnsi="Arial"/>
                <w:sz w:val="24"/>
              </w:rPr>
            </w:pPr>
            <w:r w:rsidRPr="00463564">
              <w:rPr>
                <w:rFonts w:ascii="Arial" w:hAnsi="Arial"/>
                <w:sz w:val="24"/>
              </w:rPr>
              <w:t>641.58</w:t>
            </w:r>
          </w:p>
        </w:tc>
        <w:tc>
          <w:tcPr>
            <w:tcW w:w="960" w:type="dxa"/>
            <w:tcBorders>
              <w:top w:val="nil"/>
              <w:left w:val="nil"/>
              <w:bottom w:val="nil"/>
              <w:right w:val="nil"/>
            </w:tcBorders>
            <w:shd w:val="clear" w:color="auto" w:fill="auto"/>
            <w:noWrap/>
            <w:vAlign w:val="center"/>
            <w:hideMark/>
          </w:tcPr>
          <w:p w14:paraId="13C34098" w14:textId="77777777" w:rsidR="00463564" w:rsidRPr="00463564" w:rsidRDefault="00463564" w:rsidP="00463564">
            <w:pPr>
              <w:rPr>
                <w:rFonts w:ascii="Arial" w:hAnsi="Arial"/>
                <w:b/>
                <w:bCs/>
                <w:sz w:val="24"/>
              </w:rPr>
            </w:pPr>
            <w:r w:rsidRPr="00463564">
              <w:rPr>
                <w:rFonts w:ascii="Arial" w:hAnsi="Arial"/>
                <w:b/>
                <w:bCs/>
                <w:sz w:val="24"/>
              </w:rPr>
              <w:t>654.42</w:t>
            </w:r>
          </w:p>
        </w:tc>
      </w:tr>
      <w:tr w:rsidR="00463564" w:rsidRPr="00463564" w14:paraId="00372343" w14:textId="77777777" w:rsidTr="00463564">
        <w:trPr>
          <w:trHeight w:val="300"/>
        </w:trPr>
        <w:tc>
          <w:tcPr>
            <w:tcW w:w="1920" w:type="dxa"/>
            <w:gridSpan w:val="2"/>
            <w:tcBorders>
              <w:top w:val="nil"/>
              <w:left w:val="nil"/>
              <w:bottom w:val="nil"/>
              <w:right w:val="nil"/>
            </w:tcBorders>
            <w:shd w:val="clear" w:color="auto" w:fill="auto"/>
            <w:noWrap/>
            <w:vAlign w:val="center"/>
            <w:hideMark/>
          </w:tcPr>
          <w:p w14:paraId="28B0ADF0" w14:textId="77777777" w:rsidR="00463564" w:rsidRPr="00463564" w:rsidRDefault="00463564" w:rsidP="00463564">
            <w:pPr>
              <w:rPr>
                <w:rFonts w:ascii="Arial" w:hAnsi="Arial"/>
                <w:sz w:val="24"/>
              </w:rPr>
            </w:pPr>
            <w:r w:rsidRPr="00463564">
              <w:rPr>
                <w:rFonts w:ascii="Arial" w:hAnsi="Arial"/>
                <w:sz w:val="24"/>
              </w:rPr>
              <w:t>Maximum</w:t>
            </w:r>
          </w:p>
        </w:tc>
        <w:tc>
          <w:tcPr>
            <w:tcW w:w="960" w:type="dxa"/>
            <w:tcBorders>
              <w:top w:val="nil"/>
              <w:left w:val="nil"/>
              <w:bottom w:val="nil"/>
              <w:right w:val="nil"/>
            </w:tcBorders>
            <w:shd w:val="clear" w:color="auto" w:fill="auto"/>
            <w:noWrap/>
            <w:vAlign w:val="bottom"/>
            <w:hideMark/>
          </w:tcPr>
          <w:p w14:paraId="1D0D938D"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2CE24704"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7FCB202B"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2E9E08E9" w14:textId="77777777" w:rsidR="00463564" w:rsidRPr="00463564" w:rsidRDefault="00463564" w:rsidP="00463564">
            <w:pPr>
              <w:rPr>
                <w:rFonts w:ascii="Arial" w:hAnsi="Arial"/>
                <w:sz w:val="24"/>
              </w:rPr>
            </w:pPr>
            <w:r w:rsidRPr="00463564">
              <w:rPr>
                <w:rFonts w:ascii="Arial" w:hAnsi="Arial"/>
                <w:sz w:val="24"/>
              </w:rPr>
              <w:t>13027</w:t>
            </w:r>
          </w:p>
        </w:tc>
        <w:tc>
          <w:tcPr>
            <w:tcW w:w="960" w:type="dxa"/>
            <w:tcBorders>
              <w:top w:val="nil"/>
              <w:left w:val="nil"/>
              <w:bottom w:val="nil"/>
              <w:right w:val="nil"/>
            </w:tcBorders>
            <w:shd w:val="clear" w:color="auto" w:fill="auto"/>
            <w:noWrap/>
            <w:vAlign w:val="center"/>
            <w:hideMark/>
          </w:tcPr>
          <w:p w14:paraId="7FC88CB6" w14:textId="77777777" w:rsidR="00463564" w:rsidRPr="00463564" w:rsidRDefault="00463564" w:rsidP="00463564">
            <w:pPr>
              <w:rPr>
                <w:rFonts w:ascii="Arial" w:hAnsi="Arial"/>
                <w:b/>
                <w:bCs/>
                <w:sz w:val="24"/>
              </w:rPr>
            </w:pPr>
            <w:r w:rsidRPr="00463564">
              <w:rPr>
                <w:rFonts w:ascii="Arial" w:hAnsi="Arial"/>
                <w:b/>
                <w:bCs/>
                <w:sz w:val="24"/>
              </w:rPr>
              <w:t>13288</w:t>
            </w:r>
          </w:p>
        </w:tc>
        <w:tc>
          <w:tcPr>
            <w:tcW w:w="960" w:type="dxa"/>
            <w:tcBorders>
              <w:top w:val="nil"/>
              <w:left w:val="nil"/>
              <w:bottom w:val="nil"/>
              <w:right w:val="nil"/>
            </w:tcBorders>
            <w:shd w:val="clear" w:color="auto" w:fill="auto"/>
            <w:noWrap/>
            <w:vAlign w:val="bottom"/>
            <w:hideMark/>
          </w:tcPr>
          <w:p w14:paraId="4BCB198D"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49A024BE" w14:textId="77777777" w:rsidR="00463564" w:rsidRPr="00463564" w:rsidRDefault="00463564" w:rsidP="00463564">
            <w:pPr>
              <w:rPr>
                <w:rFonts w:ascii="Arial" w:hAnsi="Arial"/>
                <w:sz w:val="24"/>
              </w:rPr>
            </w:pPr>
            <w:r w:rsidRPr="00463564">
              <w:rPr>
                <w:rFonts w:ascii="Arial" w:hAnsi="Arial"/>
                <w:sz w:val="24"/>
              </w:rPr>
              <w:t>1085.58</w:t>
            </w:r>
          </w:p>
        </w:tc>
        <w:tc>
          <w:tcPr>
            <w:tcW w:w="960" w:type="dxa"/>
            <w:tcBorders>
              <w:top w:val="nil"/>
              <w:left w:val="nil"/>
              <w:bottom w:val="nil"/>
              <w:right w:val="nil"/>
            </w:tcBorders>
            <w:shd w:val="clear" w:color="auto" w:fill="auto"/>
            <w:noWrap/>
            <w:vAlign w:val="center"/>
            <w:hideMark/>
          </w:tcPr>
          <w:p w14:paraId="1FAE63CB" w14:textId="77777777" w:rsidR="00463564" w:rsidRPr="00463564" w:rsidRDefault="00463564" w:rsidP="00463564">
            <w:pPr>
              <w:rPr>
                <w:rFonts w:ascii="Arial" w:hAnsi="Arial"/>
                <w:b/>
                <w:bCs/>
                <w:sz w:val="24"/>
              </w:rPr>
            </w:pPr>
            <w:r w:rsidRPr="00463564">
              <w:rPr>
                <w:rFonts w:ascii="Arial" w:hAnsi="Arial"/>
                <w:b/>
                <w:bCs/>
                <w:sz w:val="24"/>
              </w:rPr>
              <w:t>1107.33</w:t>
            </w:r>
          </w:p>
        </w:tc>
      </w:tr>
      <w:tr w:rsidR="00463564" w:rsidRPr="00463564" w14:paraId="6C7E4470" w14:textId="77777777" w:rsidTr="00463564">
        <w:trPr>
          <w:trHeight w:val="300"/>
        </w:trPr>
        <w:tc>
          <w:tcPr>
            <w:tcW w:w="1848" w:type="dxa"/>
            <w:tcBorders>
              <w:top w:val="nil"/>
              <w:left w:val="nil"/>
              <w:bottom w:val="nil"/>
              <w:right w:val="nil"/>
            </w:tcBorders>
            <w:shd w:val="clear" w:color="auto" w:fill="auto"/>
            <w:noWrap/>
            <w:vAlign w:val="bottom"/>
            <w:hideMark/>
          </w:tcPr>
          <w:p w14:paraId="5E5083E0" w14:textId="77777777" w:rsidR="00463564" w:rsidRPr="00463564" w:rsidRDefault="00463564" w:rsidP="00463564">
            <w:pPr>
              <w:rPr>
                <w:rFonts w:ascii="Arial" w:hAnsi="Arial"/>
                <w:sz w:val="24"/>
              </w:rPr>
            </w:pPr>
          </w:p>
        </w:tc>
        <w:tc>
          <w:tcPr>
            <w:tcW w:w="72" w:type="dxa"/>
            <w:tcBorders>
              <w:top w:val="nil"/>
              <w:left w:val="nil"/>
              <w:bottom w:val="nil"/>
              <w:right w:val="nil"/>
            </w:tcBorders>
            <w:shd w:val="clear" w:color="auto" w:fill="auto"/>
            <w:noWrap/>
            <w:vAlign w:val="bottom"/>
            <w:hideMark/>
          </w:tcPr>
          <w:p w14:paraId="51E00D9B"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1B76C462"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3658AB9C"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02BC4882"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0C36459F"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1919A68E"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08174C21"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00D03B36"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4F7C3EB3" w14:textId="77777777" w:rsidR="00463564" w:rsidRPr="00463564" w:rsidRDefault="00463564" w:rsidP="00463564">
            <w:pPr>
              <w:rPr>
                <w:rFonts w:ascii="Arial" w:hAnsi="Arial"/>
                <w:sz w:val="24"/>
              </w:rPr>
            </w:pPr>
          </w:p>
        </w:tc>
      </w:tr>
      <w:tr w:rsidR="00463564" w:rsidRPr="00463564" w14:paraId="2B7C851E" w14:textId="77777777" w:rsidTr="00463564">
        <w:trPr>
          <w:trHeight w:val="900"/>
        </w:trPr>
        <w:tc>
          <w:tcPr>
            <w:tcW w:w="1920" w:type="dxa"/>
            <w:gridSpan w:val="2"/>
            <w:tcBorders>
              <w:top w:val="nil"/>
              <w:left w:val="nil"/>
              <w:bottom w:val="nil"/>
              <w:right w:val="nil"/>
            </w:tcBorders>
            <w:shd w:val="clear" w:color="auto" w:fill="auto"/>
            <w:noWrap/>
            <w:vAlign w:val="bottom"/>
            <w:hideMark/>
          </w:tcPr>
          <w:p w14:paraId="43145D7F" w14:textId="77777777" w:rsidR="00463564" w:rsidRPr="00463564" w:rsidRDefault="00463564" w:rsidP="00463564">
            <w:pPr>
              <w:rPr>
                <w:rFonts w:ascii="Arial" w:hAnsi="Arial"/>
                <w:b/>
                <w:bCs/>
                <w:sz w:val="24"/>
              </w:rPr>
            </w:pPr>
            <w:r w:rsidRPr="00463564">
              <w:rPr>
                <w:rFonts w:ascii="Arial" w:hAnsi="Arial"/>
                <w:b/>
                <w:bCs/>
                <w:sz w:val="24"/>
              </w:rPr>
              <w:t>TLR PAYMENT 2</w:t>
            </w:r>
          </w:p>
        </w:tc>
        <w:tc>
          <w:tcPr>
            <w:tcW w:w="960" w:type="dxa"/>
            <w:tcBorders>
              <w:top w:val="nil"/>
              <w:left w:val="nil"/>
              <w:bottom w:val="nil"/>
              <w:right w:val="nil"/>
            </w:tcBorders>
            <w:shd w:val="clear" w:color="auto" w:fill="auto"/>
            <w:noWrap/>
            <w:vAlign w:val="bottom"/>
            <w:hideMark/>
          </w:tcPr>
          <w:p w14:paraId="7F539EAF"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45FB9FB4"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612A873E"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379340F9" w14:textId="77777777" w:rsidR="00463564" w:rsidRPr="00463564" w:rsidRDefault="00463564" w:rsidP="00463564">
            <w:pPr>
              <w:rPr>
                <w:rFonts w:ascii="Arial" w:hAnsi="Arial"/>
                <w:sz w:val="24"/>
              </w:rPr>
            </w:pPr>
            <w:r w:rsidRPr="00463564">
              <w:rPr>
                <w:rFonts w:ascii="Arial" w:hAnsi="Arial"/>
                <w:sz w:val="24"/>
              </w:rPr>
              <w:t>1.9.17.</w:t>
            </w:r>
          </w:p>
        </w:tc>
        <w:tc>
          <w:tcPr>
            <w:tcW w:w="960" w:type="dxa"/>
            <w:tcBorders>
              <w:top w:val="nil"/>
              <w:left w:val="nil"/>
              <w:bottom w:val="nil"/>
              <w:right w:val="nil"/>
            </w:tcBorders>
            <w:shd w:val="clear" w:color="auto" w:fill="auto"/>
            <w:noWrap/>
            <w:vAlign w:val="bottom"/>
            <w:hideMark/>
          </w:tcPr>
          <w:p w14:paraId="27305611" w14:textId="77777777" w:rsidR="00463564" w:rsidRPr="00463564" w:rsidRDefault="00463564" w:rsidP="00463564">
            <w:pPr>
              <w:rPr>
                <w:rFonts w:ascii="Arial" w:hAnsi="Arial"/>
                <w:b/>
                <w:bCs/>
                <w:sz w:val="24"/>
              </w:rPr>
            </w:pPr>
            <w:r w:rsidRPr="00463564">
              <w:rPr>
                <w:rFonts w:ascii="Arial" w:hAnsi="Arial"/>
                <w:b/>
                <w:bCs/>
                <w:sz w:val="24"/>
              </w:rPr>
              <w:t>1.9.18.</w:t>
            </w:r>
          </w:p>
        </w:tc>
        <w:tc>
          <w:tcPr>
            <w:tcW w:w="960" w:type="dxa"/>
            <w:tcBorders>
              <w:top w:val="nil"/>
              <w:left w:val="nil"/>
              <w:bottom w:val="nil"/>
              <w:right w:val="nil"/>
            </w:tcBorders>
            <w:shd w:val="clear" w:color="auto" w:fill="auto"/>
            <w:vAlign w:val="bottom"/>
            <w:hideMark/>
          </w:tcPr>
          <w:p w14:paraId="04629A34"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vAlign w:val="bottom"/>
            <w:hideMark/>
          </w:tcPr>
          <w:p w14:paraId="55C27011" w14:textId="77777777" w:rsidR="00463564" w:rsidRPr="00463564" w:rsidRDefault="00463564" w:rsidP="00463564">
            <w:pPr>
              <w:rPr>
                <w:rFonts w:ascii="Arial" w:hAnsi="Arial"/>
                <w:sz w:val="24"/>
              </w:rPr>
            </w:pPr>
            <w:r w:rsidRPr="00463564">
              <w:rPr>
                <w:rFonts w:ascii="Arial" w:hAnsi="Arial"/>
                <w:sz w:val="24"/>
              </w:rPr>
              <w:t>Monthly   1.9.17</w:t>
            </w:r>
          </w:p>
        </w:tc>
        <w:tc>
          <w:tcPr>
            <w:tcW w:w="960" w:type="dxa"/>
            <w:tcBorders>
              <w:top w:val="nil"/>
              <w:left w:val="nil"/>
              <w:bottom w:val="nil"/>
              <w:right w:val="nil"/>
            </w:tcBorders>
            <w:shd w:val="clear" w:color="auto" w:fill="auto"/>
            <w:vAlign w:val="bottom"/>
            <w:hideMark/>
          </w:tcPr>
          <w:p w14:paraId="1F521857" w14:textId="77777777" w:rsidR="00463564" w:rsidRPr="00463564" w:rsidRDefault="00463564" w:rsidP="00463564">
            <w:pPr>
              <w:rPr>
                <w:rFonts w:ascii="Arial" w:hAnsi="Arial"/>
                <w:b/>
                <w:bCs/>
                <w:sz w:val="24"/>
              </w:rPr>
            </w:pPr>
            <w:r w:rsidRPr="00463564">
              <w:rPr>
                <w:rFonts w:ascii="Arial" w:hAnsi="Arial"/>
                <w:b/>
                <w:bCs/>
                <w:sz w:val="24"/>
              </w:rPr>
              <w:t xml:space="preserve"> Monthly    1.9.18</w:t>
            </w:r>
          </w:p>
        </w:tc>
      </w:tr>
      <w:tr w:rsidR="00463564" w:rsidRPr="00463564" w14:paraId="13CC40BB" w14:textId="77777777" w:rsidTr="00463564">
        <w:trPr>
          <w:trHeight w:val="74"/>
        </w:trPr>
        <w:tc>
          <w:tcPr>
            <w:tcW w:w="1920" w:type="dxa"/>
            <w:gridSpan w:val="2"/>
            <w:tcBorders>
              <w:top w:val="nil"/>
              <w:left w:val="nil"/>
              <w:bottom w:val="nil"/>
              <w:right w:val="nil"/>
            </w:tcBorders>
            <w:shd w:val="clear" w:color="auto" w:fill="auto"/>
            <w:noWrap/>
            <w:vAlign w:val="center"/>
            <w:hideMark/>
          </w:tcPr>
          <w:p w14:paraId="630B9CA0" w14:textId="77777777" w:rsidR="00463564" w:rsidRPr="00463564" w:rsidRDefault="00463564" w:rsidP="00463564">
            <w:pPr>
              <w:rPr>
                <w:rFonts w:ascii="Arial" w:hAnsi="Arial"/>
                <w:sz w:val="24"/>
              </w:rPr>
            </w:pPr>
            <w:r w:rsidRPr="00463564">
              <w:rPr>
                <w:rFonts w:ascii="Arial" w:hAnsi="Arial"/>
                <w:sz w:val="24"/>
              </w:rPr>
              <w:t>minimum</w:t>
            </w:r>
          </w:p>
        </w:tc>
        <w:tc>
          <w:tcPr>
            <w:tcW w:w="960" w:type="dxa"/>
            <w:tcBorders>
              <w:top w:val="nil"/>
              <w:left w:val="nil"/>
              <w:bottom w:val="nil"/>
              <w:right w:val="nil"/>
            </w:tcBorders>
            <w:shd w:val="clear" w:color="auto" w:fill="auto"/>
            <w:noWrap/>
            <w:vAlign w:val="bottom"/>
            <w:hideMark/>
          </w:tcPr>
          <w:p w14:paraId="4F847FF7"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292DF867"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639F60CE"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7451B36C" w14:textId="77777777" w:rsidR="00463564" w:rsidRPr="00463564" w:rsidRDefault="00463564" w:rsidP="00463564">
            <w:pPr>
              <w:rPr>
                <w:rFonts w:ascii="Arial" w:hAnsi="Arial"/>
                <w:sz w:val="24"/>
              </w:rPr>
            </w:pPr>
            <w:r w:rsidRPr="00463564">
              <w:rPr>
                <w:rFonts w:ascii="Arial" w:hAnsi="Arial"/>
                <w:sz w:val="24"/>
              </w:rPr>
              <w:t>2667</w:t>
            </w:r>
          </w:p>
        </w:tc>
        <w:tc>
          <w:tcPr>
            <w:tcW w:w="960" w:type="dxa"/>
            <w:tcBorders>
              <w:top w:val="nil"/>
              <w:left w:val="nil"/>
              <w:bottom w:val="nil"/>
              <w:right w:val="nil"/>
            </w:tcBorders>
            <w:shd w:val="clear" w:color="auto" w:fill="auto"/>
            <w:noWrap/>
            <w:vAlign w:val="center"/>
            <w:hideMark/>
          </w:tcPr>
          <w:p w14:paraId="7D5D2859" w14:textId="77777777" w:rsidR="00463564" w:rsidRPr="00463564" w:rsidRDefault="00463564" w:rsidP="00463564">
            <w:pPr>
              <w:rPr>
                <w:rFonts w:ascii="Arial" w:hAnsi="Arial"/>
                <w:b/>
                <w:bCs/>
                <w:sz w:val="24"/>
              </w:rPr>
            </w:pPr>
            <w:r w:rsidRPr="00463564">
              <w:rPr>
                <w:rFonts w:ascii="Arial" w:hAnsi="Arial"/>
                <w:b/>
                <w:bCs/>
                <w:sz w:val="24"/>
              </w:rPr>
              <w:t>2721</w:t>
            </w:r>
          </w:p>
        </w:tc>
        <w:tc>
          <w:tcPr>
            <w:tcW w:w="960" w:type="dxa"/>
            <w:tcBorders>
              <w:top w:val="nil"/>
              <w:left w:val="nil"/>
              <w:bottom w:val="nil"/>
              <w:right w:val="nil"/>
            </w:tcBorders>
            <w:shd w:val="clear" w:color="auto" w:fill="auto"/>
            <w:noWrap/>
            <w:vAlign w:val="bottom"/>
            <w:hideMark/>
          </w:tcPr>
          <w:p w14:paraId="79E1D0BF"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6712174F" w14:textId="77777777" w:rsidR="00463564" w:rsidRPr="00463564" w:rsidRDefault="00463564" w:rsidP="00463564">
            <w:pPr>
              <w:rPr>
                <w:rFonts w:ascii="Arial" w:hAnsi="Arial"/>
                <w:sz w:val="24"/>
              </w:rPr>
            </w:pPr>
            <w:r w:rsidRPr="00463564">
              <w:rPr>
                <w:rFonts w:ascii="Arial" w:hAnsi="Arial"/>
                <w:sz w:val="24"/>
              </w:rPr>
              <w:t>222</w:t>
            </w:r>
          </w:p>
        </w:tc>
        <w:tc>
          <w:tcPr>
            <w:tcW w:w="960" w:type="dxa"/>
            <w:tcBorders>
              <w:top w:val="nil"/>
              <w:left w:val="nil"/>
              <w:bottom w:val="nil"/>
              <w:right w:val="nil"/>
            </w:tcBorders>
            <w:shd w:val="clear" w:color="auto" w:fill="auto"/>
            <w:noWrap/>
            <w:vAlign w:val="center"/>
            <w:hideMark/>
          </w:tcPr>
          <w:p w14:paraId="3C152F81" w14:textId="77777777" w:rsidR="00463564" w:rsidRPr="00463564" w:rsidRDefault="00463564" w:rsidP="00463564">
            <w:pPr>
              <w:rPr>
                <w:rFonts w:ascii="Arial" w:hAnsi="Arial"/>
                <w:b/>
                <w:bCs/>
                <w:sz w:val="24"/>
              </w:rPr>
            </w:pPr>
            <w:r w:rsidRPr="00463564">
              <w:rPr>
                <w:rFonts w:ascii="Arial" w:hAnsi="Arial"/>
                <w:b/>
                <w:bCs/>
                <w:sz w:val="24"/>
              </w:rPr>
              <w:t>226.75</w:t>
            </w:r>
          </w:p>
        </w:tc>
      </w:tr>
      <w:tr w:rsidR="00463564" w:rsidRPr="00463564" w14:paraId="0F0C9497" w14:textId="77777777" w:rsidTr="00463564">
        <w:trPr>
          <w:trHeight w:val="300"/>
        </w:trPr>
        <w:tc>
          <w:tcPr>
            <w:tcW w:w="1920" w:type="dxa"/>
            <w:gridSpan w:val="2"/>
            <w:tcBorders>
              <w:top w:val="nil"/>
              <w:left w:val="nil"/>
              <w:bottom w:val="nil"/>
              <w:right w:val="nil"/>
            </w:tcBorders>
            <w:shd w:val="clear" w:color="auto" w:fill="auto"/>
            <w:noWrap/>
            <w:vAlign w:val="center"/>
            <w:hideMark/>
          </w:tcPr>
          <w:p w14:paraId="1DDC09BF" w14:textId="77777777" w:rsidR="00463564" w:rsidRPr="00463564" w:rsidRDefault="00463564" w:rsidP="00463564">
            <w:pPr>
              <w:rPr>
                <w:rFonts w:ascii="Arial" w:hAnsi="Arial"/>
                <w:sz w:val="24"/>
              </w:rPr>
            </w:pPr>
            <w:r w:rsidRPr="00463564">
              <w:rPr>
                <w:rFonts w:ascii="Arial" w:hAnsi="Arial"/>
                <w:sz w:val="24"/>
              </w:rPr>
              <w:t>maximum</w:t>
            </w:r>
          </w:p>
        </w:tc>
        <w:tc>
          <w:tcPr>
            <w:tcW w:w="960" w:type="dxa"/>
            <w:tcBorders>
              <w:top w:val="nil"/>
              <w:left w:val="nil"/>
              <w:bottom w:val="nil"/>
              <w:right w:val="nil"/>
            </w:tcBorders>
            <w:shd w:val="clear" w:color="auto" w:fill="auto"/>
            <w:noWrap/>
            <w:vAlign w:val="bottom"/>
            <w:hideMark/>
          </w:tcPr>
          <w:p w14:paraId="1D6EA6A0"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38FB117B"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12DA6EDB"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60DB92DC" w14:textId="77777777" w:rsidR="00463564" w:rsidRPr="00463564" w:rsidRDefault="00463564" w:rsidP="00463564">
            <w:pPr>
              <w:rPr>
                <w:rFonts w:ascii="Arial" w:hAnsi="Arial"/>
                <w:sz w:val="24"/>
              </w:rPr>
            </w:pPr>
            <w:r w:rsidRPr="00463564">
              <w:rPr>
                <w:rFonts w:ascii="Arial" w:hAnsi="Arial"/>
                <w:sz w:val="24"/>
              </w:rPr>
              <w:t>6515</w:t>
            </w:r>
          </w:p>
        </w:tc>
        <w:tc>
          <w:tcPr>
            <w:tcW w:w="960" w:type="dxa"/>
            <w:tcBorders>
              <w:top w:val="nil"/>
              <w:left w:val="nil"/>
              <w:bottom w:val="nil"/>
              <w:right w:val="nil"/>
            </w:tcBorders>
            <w:shd w:val="clear" w:color="auto" w:fill="auto"/>
            <w:noWrap/>
            <w:vAlign w:val="center"/>
            <w:hideMark/>
          </w:tcPr>
          <w:p w14:paraId="629DF0D0" w14:textId="77777777" w:rsidR="00463564" w:rsidRPr="00463564" w:rsidRDefault="00463564" w:rsidP="00463564">
            <w:pPr>
              <w:rPr>
                <w:rFonts w:ascii="Arial" w:hAnsi="Arial"/>
                <w:b/>
                <w:bCs/>
                <w:sz w:val="24"/>
              </w:rPr>
            </w:pPr>
            <w:r w:rsidRPr="00463564">
              <w:rPr>
                <w:rFonts w:ascii="Arial" w:hAnsi="Arial"/>
                <w:b/>
                <w:bCs/>
                <w:sz w:val="24"/>
              </w:rPr>
              <w:t>6646</w:t>
            </w:r>
          </w:p>
        </w:tc>
        <w:tc>
          <w:tcPr>
            <w:tcW w:w="960" w:type="dxa"/>
            <w:tcBorders>
              <w:top w:val="nil"/>
              <w:left w:val="nil"/>
              <w:bottom w:val="nil"/>
              <w:right w:val="nil"/>
            </w:tcBorders>
            <w:shd w:val="clear" w:color="auto" w:fill="auto"/>
            <w:noWrap/>
            <w:vAlign w:val="bottom"/>
            <w:hideMark/>
          </w:tcPr>
          <w:p w14:paraId="602C552B"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1FCC4B42" w14:textId="77777777" w:rsidR="00463564" w:rsidRPr="00463564" w:rsidRDefault="00463564" w:rsidP="00463564">
            <w:pPr>
              <w:rPr>
                <w:rFonts w:ascii="Arial" w:hAnsi="Arial"/>
                <w:sz w:val="24"/>
              </w:rPr>
            </w:pPr>
            <w:r w:rsidRPr="00463564">
              <w:rPr>
                <w:rFonts w:ascii="Arial" w:hAnsi="Arial"/>
                <w:sz w:val="24"/>
              </w:rPr>
              <w:t>542.9</w:t>
            </w:r>
          </w:p>
        </w:tc>
        <w:tc>
          <w:tcPr>
            <w:tcW w:w="960" w:type="dxa"/>
            <w:tcBorders>
              <w:top w:val="nil"/>
              <w:left w:val="nil"/>
              <w:bottom w:val="nil"/>
              <w:right w:val="nil"/>
            </w:tcBorders>
            <w:shd w:val="clear" w:color="auto" w:fill="auto"/>
            <w:noWrap/>
            <w:vAlign w:val="center"/>
            <w:hideMark/>
          </w:tcPr>
          <w:p w14:paraId="7B6FE762" w14:textId="77777777" w:rsidR="00463564" w:rsidRPr="00463564" w:rsidRDefault="00463564" w:rsidP="00463564">
            <w:pPr>
              <w:rPr>
                <w:rFonts w:ascii="Arial" w:hAnsi="Arial"/>
                <w:b/>
                <w:bCs/>
                <w:sz w:val="24"/>
              </w:rPr>
            </w:pPr>
            <w:r w:rsidRPr="00463564">
              <w:rPr>
                <w:rFonts w:ascii="Arial" w:hAnsi="Arial"/>
                <w:b/>
                <w:bCs/>
                <w:sz w:val="24"/>
              </w:rPr>
              <w:t>553.8</w:t>
            </w:r>
          </w:p>
        </w:tc>
      </w:tr>
      <w:tr w:rsidR="00463564" w:rsidRPr="00463564" w14:paraId="1E402B56" w14:textId="77777777" w:rsidTr="00463564">
        <w:trPr>
          <w:trHeight w:val="300"/>
        </w:trPr>
        <w:tc>
          <w:tcPr>
            <w:tcW w:w="1848" w:type="dxa"/>
            <w:tcBorders>
              <w:top w:val="nil"/>
              <w:left w:val="nil"/>
              <w:bottom w:val="nil"/>
              <w:right w:val="nil"/>
            </w:tcBorders>
            <w:shd w:val="clear" w:color="auto" w:fill="auto"/>
            <w:noWrap/>
            <w:vAlign w:val="bottom"/>
            <w:hideMark/>
          </w:tcPr>
          <w:p w14:paraId="70AD0D3D" w14:textId="77777777" w:rsidR="00463564" w:rsidRPr="00463564" w:rsidRDefault="00463564" w:rsidP="00463564">
            <w:pPr>
              <w:rPr>
                <w:rFonts w:ascii="Arial" w:hAnsi="Arial"/>
                <w:sz w:val="24"/>
              </w:rPr>
            </w:pPr>
          </w:p>
        </w:tc>
        <w:tc>
          <w:tcPr>
            <w:tcW w:w="72" w:type="dxa"/>
            <w:tcBorders>
              <w:top w:val="nil"/>
              <w:left w:val="nil"/>
              <w:bottom w:val="nil"/>
              <w:right w:val="nil"/>
            </w:tcBorders>
            <w:shd w:val="clear" w:color="auto" w:fill="auto"/>
            <w:noWrap/>
            <w:vAlign w:val="bottom"/>
            <w:hideMark/>
          </w:tcPr>
          <w:p w14:paraId="39E1D9B1"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286930F2"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66877EFD"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771FB042"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15B9D9F4"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15EB106D"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75E1F492"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7870701C"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0C89D1BE" w14:textId="77777777" w:rsidR="00463564" w:rsidRPr="00463564" w:rsidRDefault="00463564" w:rsidP="00463564">
            <w:pPr>
              <w:rPr>
                <w:rFonts w:ascii="Arial" w:hAnsi="Arial"/>
                <w:sz w:val="24"/>
              </w:rPr>
            </w:pPr>
          </w:p>
        </w:tc>
      </w:tr>
      <w:tr w:rsidR="00463564" w:rsidRPr="00463564" w14:paraId="46277635" w14:textId="77777777" w:rsidTr="00463564">
        <w:trPr>
          <w:trHeight w:val="300"/>
        </w:trPr>
        <w:tc>
          <w:tcPr>
            <w:tcW w:w="1848" w:type="dxa"/>
            <w:tcBorders>
              <w:top w:val="nil"/>
              <w:left w:val="nil"/>
              <w:bottom w:val="nil"/>
              <w:right w:val="nil"/>
            </w:tcBorders>
            <w:shd w:val="clear" w:color="auto" w:fill="auto"/>
            <w:noWrap/>
            <w:vAlign w:val="bottom"/>
            <w:hideMark/>
          </w:tcPr>
          <w:p w14:paraId="1ECB3665" w14:textId="77777777" w:rsidR="00463564" w:rsidRPr="00463564" w:rsidRDefault="00463564" w:rsidP="00463564">
            <w:pPr>
              <w:rPr>
                <w:rFonts w:ascii="Arial" w:hAnsi="Arial"/>
                <w:sz w:val="24"/>
              </w:rPr>
            </w:pPr>
          </w:p>
        </w:tc>
        <w:tc>
          <w:tcPr>
            <w:tcW w:w="72" w:type="dxa"/>
            <w:tcBorders>
              <w:top w:val="nil"/>
              <w:left w:val="nil"/>
              <w:bottom w:val="nil"/>
              <w:right w:val="nil"/>
            </w:tcBorders>
            <w:shd w:val="clear" w:color="auto" w:fill="auto"/>
            <w:noWrap/>
            <w:vAlign w:val="bottom"/>
            <w:hideMark/>
          </w:tcPr>
          <w:p w14:paraId="74F28459"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16CC4B5D"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3673DA2B"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158583FB"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3E24FE4A"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2C3C2903"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1AFE208C"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22336723"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2908801C" w14:textId="77777777" w:rsidR="00463564" w:rsidRPr="00463564" w:rsidRDefault="00463564" w:rsidP="00463564">
            <w:pPr>
              <w:rPr>
                <w:rFonts w:ascii="Arial" w:hAnsi="Arial"/>
                <w:sz w:val="24"/>
              </w:rPr>
            </w:pPr>
          </w:p>
        </w:tc>
      </w:tr>
      <w:tr w:rsidR="00463564" w:rsidRPr="00463564" w14:paraId="7A4BBE1F" w14:textId="77777777" w:rsidTr="00463564">
        <w:trPr>
          <w:trHeight w:val="900"/>
        </w:trPr>
        <w:tc>
          <w:tcPr>
            <w:tcW w:w="1920" w:type="dxa"/>
            <w:gridSpan w:val="2"/>
            <w:tcBorders>
              <w:top w:val="nil"/>
              <w:left w:val="nil"/>
              <w:bottom w:val="nil"/>
              <w:right w:val="nil"/>
            </w:tcBorders>
            <w:shd w:val="clear" w:color="auto" w:fill="auto"/>
            <w:noWrap/>
            <w:vAlign w:val="bottom"/>
            <w:hideMark/>
          </w:tcPr>
          <w:p w14:paraId="72EEA665" w14:textId="77777777" w:rsidR="00463564" w:rsidRPr="00463564" w:rsidRDefault="00463564" w:rsidP="00463564">
            <w:pPr>
              <w:rPr>
                <w:rFonts w:ascii="Arial" w:hAnsi="Arial"/>
                <w:b/>
                <w:bCs/>
                <w:sz w:val="24"/>
              </w:rPr>
            </w:pPr>
            <w:r w:rsidRPr="00463564">
              <w:rPr>
                <w:rFonts w:ascii="Arial" w:hAnsi="Arial"/>
                <w:b/>
                <w:bCs/>
                <w:sz w:val="24"/>
              </w:rPr>
              <w:t>TLR PAYMENT 3</w:t>
            </w:r>
          </w:p>
        </w:tc>
        <w:tc>
          <w:tcPr>
            <w:tcW w:w="960" w:type="dxa"/>
            <w:tcBorders>
              <w:top w:val="nil"/>
              <w:left w:val="nil"/>
              <w:bottom w:val="nil"/>
              <w:right w:val="nil"/>
            </w:tcBorders>
            <w:shd w:val="clear" w:color="auto" w:fill="auto"/>
            <w:noWrap/>
            <w:vAlign w:val="bottom"/>
            <w:hideMark/>
          </w:tcPr>
          <w:p w14:paraId="4872540C"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650F24CD"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1103C184"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58238DCA" w14:textId="77777777" w:rsidR="00463564" w:rsidRPr="00463564" w:rsidRDefault="00463564" w:rsidP="00463564">
            <w:pPr>
              <w:rPr>
                <w:rFonts w:ascii="Arial" w:hAnsi="Arial"/>
                <w:sz w:val="24"/>
              </w:rPr>
            </w:pPr>
            <w:r w:rsidRPr="00463564">
              <w:rPr>
                <w:rFonts w:ascii="Arial" w:hAnsi="Arial"/>
                <w:sz w:val="24"/>
              </w:rPr>
              <w:t>1.9.17.</w:t>
            </w:r>
          </w:p>
        </w:tc>
        <w:tc>
          <w:tcPr>
            <w:tcW w:w="960" w:type="dxa"/>
            <w:tcBorders>
              <w:top w:val="nil"/>
              <w:left w:val="nil"/>
              <w:bottom w:val="nil"/>
              <w:right w:val="nil"/>
            </w:tcBorders>
            <w:shd w:val="clear" w:color="auto" w:fill="auto"/>
            <w:noWrap/>
            <w:vAlign w:val="bottom"/>
            <w:hideMark/>
          </w:tcPr>
          <w:p w14:paraId="670357FF" w14:textId="77777777" w:rsidR="00463564" w:rsidRPr="00463564" w:rsidRDefault="00463564" w:rsidP="00463564">
            <w:pPr>
              <w:rPr>
                <w:rFonts w:ascii="Arial" w:hAnsi="Arial"/>
                <w:b/>
                <w:bCs/>
                <w:sz w:val="24"/>
              </w:rPr>
            </w:pPr>
            <w:r w:rsidRPr="00463564">
              <w:rPr>
                <w:rFonts w:ascii="Arial" w:hAnsi="Arial"/>
                <w:b/>
                <w:bCs/>
                <w:sz w:val="24"/>
              </w:rPr>
              <w:t>1.9.18.</w:t>
            </w:r>
          </w:p>
        </w:tc>
        <w:tc>
          <w:tcPr>
            <w:tcW w:w="960" w:type="dxa"/>
            <w:tcBorders>
              <w:top w:val="nil"/>
              <w:left w:val="nil"/>
              <w:bottom w:val="nil"/>
              <w:right w:val="nil"/>
            </w:tcBorders>
            <w:shd w:val="clear" w:color="auto" w:fill="auto"/>
            <w:vAlign w:val="bottom"/>
            <w:hideMark/>
          </w:tcPr>
          <w:p w14:paraId="0653B4C5"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vAlign w:val="bottom"/>
            <w:hideMark/>
          </w:tcPr>
          <w:p w14:paraId="544AA8F4" w14:textId="77777777" w:rsidR="00463564" w:rsidRPr="00463564" w:rsidRDefault="00463564" w:rsidP="00463564">
            <w:pPr>
              <w:rPr>
                <w:rFonts w:ascii="Arial" w:hAnsi="Arial"/>
                <w:sz w:val="24"/>
              </w:rPr>
            </w:pPr>
            <w:r w:rsidRPr="00463564">
              <w:rPr>
                <w:rFonts w:ascii="Arial" w:hAnsi="Arial"/>
                <w:sz w:val="24"/>
              </w:rPr>
              <w:t>Monthly 1.9.17</w:t>
            </w:r>
          </w:p>
        </w:tc>
        <w:tc>
          <w:tcPr>
            <w:tcW w:w="960" w:type="dxa"/>
            <w:tcBorders>
              <w:top w:val="nil"/>
              <w:left w:val="nil"/>
              <w:bottom w:val="nil"/>
              <w:right w:val="nil"/>
            </w:tcBorders>
            <w:shd w:val="clear" w:color="auto" w:fill="auto"/>
            <w:vAlign w:val="bottom"/>
            <w:hideMark/>
          </w:tcPr>
          <w:p w14:paraId="4F408C1B" w14:textId="77777777" w:rsidR="00463564" w:rsidRPr="00463564" w:rsidRDefault="00463564" w:rsidP="00463564">
            <w:pPr>
              <w:rPr>
                <w:rFonts w:ascii="Arial" w:hAnsi="Arial"/>
                <w:b/>
                <w:bCs/>
                <w:sz w:val="24"/>
              </w:rPr>
            </w:pPr>
            <w:r w:rsidRPr="00463564">
              <w:rPr>
                <w:rFonts w:ascii="Arial" w:hAnsi="Arial"/>
                <w:b/>
                <w:bCs/>
                <w:sz w:val="24"/>
              </w:rPr>
              <w:t xml:space="preserve">  Monthly    1.9.18</w:t>
            </w:r>
          </w:p>
        </w:tc>
      </w:tr>
      <w:tr w:rsidR="00463564" w:rsidRPr="00463564" w14:paraId="5592AC36" w14:textId="77777777" w:rsidTr="00463564">
        <w:trPr>
          <w:trHeight w:val="300"/>
        </w:trPr>
        <w:tc>
          <w:tcPr>
            <w:tcW w:w="1920" w:type="dxa"/>
            <w:gridSpan w:val="2"/>
            <w:tcBorders>
              <w:top w:val="nil"/>
              <w:left w:val="nil"/>
              <w:bottom w:val="nil"/>
              <w:right w:val="nil"/>
            </w:tcBorders>
            <w:shd w:val="clear" w:color="auto" w:fill="auto"/>
            <w:noWrap/>
            <w:vAlign w:val="center"/>
            <w:hideMark/>
          </w:tcPr>
          <w:p w14:paraId="46C9B50E" w14:textId="77777777" w:rsidR="00463564" w:rsidRPr="00463564" w:rsidRDefault="00463564" w:rsidP="00463564">
            <w:pPr>
              <w:rPr>
                <w:rFonts w:ascii="Arial" w:hAnsi="Arial"/>
                <w:sz w:val="24"/>
              </w:rPr>
            </w:pPr>
            <w:r w:rsidRPr="00463564">
              <w:rPr>
                <w:rFonts w:ascii="Arial" w:hAnsi="Arial"/>
                <w:sz w:val="24"/>
              </w:rPr>
              <w:t>minimum</w:t>
            </w:r>
          </w:p>
        </w:tc>
        <w:tc>
          <w:tcPr>
            <w:tcW w:w="960" w:type="dxa"/>
            <w:tcBorders>
              <w:top w:val="nil"/>
              <w:left w:val="nil"/>
              <w:bottom w:val="nil"/>
              <w:right w:val="nil"/>
            </w:tcBorders>
            <w:shd w:val="clear" w:color="auto" w:fill="auto"/>
            <w:noWrap/>
            <w:vAlign w:val="bottom"/>
            <w:hideMark/>
          </w:tcPr>
          <w:p w14:paraId="4333B56C"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31C3DA2F"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419610C5"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350E2B49" w14:textId="77777777" w:rsidR="00463564" w:rsidRPr="00463564" w:rsidRDefault="00463564" w:rsidP="00463564">
            <w:pPr>
              <w:rPr>
                <w:rFonts w:ascii="Arial" w:hAnsi="Arial"/>
                <w:sz w:val="24"/>
              </w:rPr>
            </w:pPr>
            <w:r w:rsidRPr="00463564">
              <w:rPr>
                <w:rFonts w:ascii="Arial" w:hAnsi="Arial"/>
                <w:sz w:val="24"/>
              </w:rPr>
              <w:t>529</w:t>
            </w:r>
          </w:p>
        </w:tc>
        <w:tc>
          <w:tcPr>
            <w:tcW w:w="960" w:type="dxa"/>
            <w:tcBorders>
              <w:top w:val="nil"/>
              <w:left w:val="nil"/>
              <w:bottom w:val="nil"/>
              <w:right w:val="nil"/>
            </w:tcBorders>
            <w:shd w:val="clear" w:color="auto" w:fill="auto"/>
            <w:noWrap/>
            <w:vAlign w:val="center"/>
            <w:hideMark/>
          </w:tcPr>
          <w:p w14:paraId="7B9F6190" w14:textId="77777777" w:rsidR="00463564" w:rsidRPr="00463564" w:rsidRDefault="00463564" w:rsidP="00463564">
            <w:pPr>
              <w:rPr>
                <w:rFonts w:ascii="Arial" w:hAnsi="Arial"/>
                <w:b/>
                <w:bCs/>
                <w:sz w:val="24"/>
              </w:rPr>
            </w:pPr>
            <w:r w:rsidRPr="00463564">
              <w:rPr>
                <w:rFonts w:ascii="Arial" w:hAnsi="Arial"/>
                <w:b/>
                <w:bCs/>
                <w:sz w:val="24"/>
              </w:rPr>
              <w:t>540</w:t>
            </w:r>
          </w:p>
        </w:tc>
        <w:tc>
          <w:tcPr>
            <w:tcW w:w="960" w:type="dxa"/>
            <w:tcBorders>
              <w:top w:val="nil"/>
              <w:left w:val="nil"/>
              <w:bottom w:val="nil"/>
              <w:right w:val="nil"/>
            </w:tcBorders>
            <w:shd w:val="clear" w:color="auto" w:fill="auto"/>
            <w:noWrap/>
            <w:vAlign w:val="bottom"/>
            <w:hideMark/>
          </w:tcPr>
          <w:p w14:paraId="2C6ECD8C"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31D02DA1" w14:textId="77777777" w:rsidR="00463564" w:rsidRPr="00463564" w:rsidRDefault="00463564" w:rsidP="00463564">
            <w:pPr>
              <w:rPr>
                <w:rFonts w:ascii="Arial" w:hAnsi="Arial"/>
                <w:sz w:val="24"/>
              </w:rPr>
            </w:pPr>
            <w:r w:rsidRPr="00463564">
              <w:rPr>
                <w:rFonts w:ascii="Arial" w:hAnsi="Arial"/>
                <w:sz w:val="24"/>
              </w:rPr>
              <w:t>44.1</w:t>
            </w:r>
          </w:p>
        </w:tc>
        <w:tc>
          <w:tcPr>
            <w:tcW w:w="960" w:type="dxa"/>
            <w:tcBorders>
              <w:top w:val="nil"/>
              <w:left w:val="nil"/>
              <w:bottom w:val="nil"/>
              <w:right w:val="nil"/>
            </w:tcBorders>
            <w:shd w:val="clear" w:color="auto" w:fill="auto"/>
            <w:noWrap/>
            <w:vAlign w:val="center"/>
            <w:hideMark/>
          </w:tcPr>
          <w:p w14:paraId="1A73550E" w14:textId="77777777" w:rsidR="00463564" w:rsidRPr="00463564" w:rsidRDefault="00463564" w:rsidP="00463564">
            <w:pPr>
              <w:rPr>
                <w:rFonts w:ascii="Arial" w:hAnsi="Arial"/>
                <w:b/>
                <w:bCs/>
                <w:sz w:val="24"/>
              </w:rPr>
            </w:pPr>
            <w:r w:rsidRPr="00463564">
              <w:rPr>
                <w:rFonts w:ascii="Arial" w:hAnsi="Arial"/>
                <w:b/>
                <w:bCs/>
                <w:sz w:val="24"/>
              </w:rPr>
              <w:t>45.00</w:t>
            </w:r>
          </w:p>
        </w:tc>
      </w:tr>
      <w:tr w:rsidR="00463564" w:rsidRPr="00463564" w14:paraId="25C5FF9B" w14:textId="77777777" w:rsidTr="00463564">
        <w:trPr>
          <w:trHeight w:val="300"/>
        </w:trPr>
        <w:tc>
          <w:tcPr>
            <w:tcW w:w="1920" w:type="dxa"/>
            <w:gridSpan w:val="2"/>
            <w:tcBorders>
              <w:top w:val="nil"/>
              <w:left w:val="nil"/>
              <w:bottom w:val="nil"/>
              <w:right w:val="nil"/>
            </w:tcBorders>
            <w:shd w:val="clear" w:color="auto" w:fill="auto"/>
            <w:noWrap/>
            <w:vAlign w:val="center"/>
            <w:hideMark/>
          </w:tcPr>
          <w:p w14:paraId="76E5814F" w14:textId="77777777" w:rsidR="00463564" w:rsidRPr="00463564" w:rsidRDefault="00463564" w:rsidP="00463564">
            <w:pPr>
              <w:rPr>
                <w:rFonts w:ascii="Arial" w:hAnsi="Arial"/>
                <w:sz w:val="24"/>
              </w:rPr>
            </w:pPr>
            <w:r w:rsidRPr="00463564">
              <w:rPr>
                <w:rFonts w:ascii="Arial" w:hAnsi="Arial"/>
                <w:sz w:val="24"/>
              </w:rPr>
              <w:t>maximum</w:t>
            </w:r>
          </w:p>
        </w:tc>
        <w:tc>
          <w:tcPr>
            <w:tcW w:w="960" w:type="dxa"/>
            <w:tcBorders>
              <w:top w:val="nil"/>
              <w:left w:val="nil"/>
              <w:bottom w:val="nil"/>
              <w:right w:val="nil"/>
            </w:tcBorders>
            <w:shd w:val="clear" w:color="auto" w:fill="auto"/>
            <w:noWrap/>
            <w:vAlign w:val="bottom"/>
            <w:hideMark/>
          </w:tcPr>
          <w:p w14:paraId="5D9EB0E7"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2BF57BD7"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bottom"/>
            <w:hideMark/>
          </w:tcPr>
          <w:p w14:paraId="039CAC7E"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2C9218E5" w14:textId="77777777" w:rsidR="00463564" w:rsidRPr="00463564" w:rsidRDefault="00463564" w:rsidP="00463564">
            <w:pPr>
              <w:rPr>
                <w:rFonts w:ascii="Arial" w:hAnsi="Arial"/>
                <w:sz w:val="24"/>
              </w:rPr>
            </w:pPr>
            <w:r w:rsidRPr="00463564">
              <w:rPr>
                <w:rFonts w:ascii="Arial" w:hAnsi="Arial"/>
                <w:sz w:val="24"/>
              </w:rPr>
              <w:t>2630</w:t>
            </w:r>
          </w:p>
        </w:tc>
        <w:tc>
          <w:tcPr>
            <w:tcW w:w="960" w:type="dxa"/>
            <w:tcBorders>
              <w:top w:val="nil"/>
              <w:left w:val="nil"/>
              <w:bottom w:val="nil"/>
              <w:right w:val="nil"/>
            </w:tcBorders>
            <w:shd w:val="clear" w:color="auto" w:fill="auto"/>
            <w:noWrap/>
            <w:vAlign w:val="center"/>
            <w:hideMark/>
          </w:tcPr>
          <w:p w14:paraId="7BD1C8BA" w14:textId="77777777" w:rsidR="00463564" w:rsidRPr="00463564" w:rsidRDefault="00463564" w:rsidP="00463564">
            <w:pPr>
              <w:rPr>
                <w:rFonts w:ascii="Arial" w:hAnsi="Arial"/>
                <w:b/>
                <w:bCs/>
                <w:sz w:val="24"/>
              </w:rPr>
            </w:pPr>
            <w:r w:rsidRPr="00463564">
              <w:rPr>
                <w:rFonts w:ascii="Arial" w:hAnsi="Arial"/>
                <w:b/>
                <w:bCs/>
                <w:sz w:val="24"/>
              </w:rPr>
              <w:t>2683</w:t>
            </w:r>
          </w:p>
        </w:tc>
        <w:tc>
          <w:tcPr>
            <w:tcW w:w="960" w:type="dxa"/>
            <w:tcBorders>
              <w:top w:val="nil"/>
              <w:left w:val="nil"/>
              <w:bottom w:val="nil"/>
              <w:right w:val="nil"/>
            </w:tcBorders>
            <w:shd w:val="clear" w:color="auto" w:fill="auto"/>
            <w:noWrap/>
            <w:vAlign w:val="bottom"/>
            <w:hideMark/>
          </w:tcPr>
          <w:p w14:paraId="3A0E88F9" w14:textId="77777777" w:rsidR="00463564" w:rsidRPr="00463564" w:rsidRDefault="00463564" w:rsidP="00463564">
            <w:pPr>
              <w:rPr>
                <w:rFonts w:ascii="Arial" w:hAnsi="Arial"/>
                <w:sz w:val="24"/>
              </w:rPr>
            </w:pPr>
          </w:p>
        </w:tc>
        <w:tc>
          <w:tcPr>
            <w:tcW w:w="960" w:type="dxa"/>
            <w:tcBorders>
              <w:top w:val="nil"/>
              <w:left w:val="nil"/>
              <w:bottom w:val="nil"/>
              <w:right w:val="nil"/>
            </w:tcBorders>
            <w:shd w:val="clear" w:color="auto" w:fill="auto"/>
            <w:noWrap/>
            <w:vAlign w:val="center"/>
            <w:hideMark/>
          </w:tcPr>
          <w:p w14:paraId="5AA9869B" w14:textId="77777777" w:rsidR="00463564" w:rsidRPr="00463564" w:rsidRDefault="00463564" w:rsidP="00463564">
            <w:pPr>
              <w:rPr>
                <w:rFonts w:ascii="Arial" w:hAnsi="Arial"/>
                <w:sz w:val="24"/>
              </w:rPr>
            </w:pPr>
            <w:r w:rsidRPr="00463564">
              <w:rPr>
                <w:rFonts w:ascii="Arial" w:hAnsi="Arial"/>
                <w:sz w:val="24"/>
              </w:rPr>
              <w:t>219.2</w:t>
            </w:r>
          </w:p>
        </w:tc>
        <w:tc>
          <w:tcPr>
            <w:tcW w:w="960" w:type="dxa"/>
            <w:tcBorders>
              <w:top w:val="nil"/>
              <w:left w:val="nil"/>
              <w:bottom w:val="nil"/>
              <w:right w:val="nil"/>
            </w:tcBorders>
            <w:shd w:val="clear" w:color="auto" w:fill="auto"/>
            <w:noWrap/>
            <w:vAlign w:val="center"/>
            <w:hideMark/>
          </w:tcPr>
          <w:p w14:paraId="349DD375" w14:textId="77777777" w:rsidR="00463564" w:rsidRPr="00463564" w:rsidRDefault="00463564" w:rsidP="00463564">
            <w:pPr>
              <w:rPr>
                <w:rFonts w:ascii="Arial" w:hAnsi="Arial"/>
                <w:b/>
                <w:bCs/>
                <w:sz w:val="24"/>
              </w:rPr>
            </w:pPr>
            <w:r w:rsidRPr="00463564">
              <w:rPr>
                <w:rFonts w:ascii="Arial" w:hAnsi="Arial"/>
                <w:b/>
                <w:bCs/>
                <w:sz w:val="24"/>
              </w:rPr>
              <w:t>18.27</w:t>
            </w:r>
          </w:p>
        </w:tc>
      </w:tr>
    </w:tbl>
    <w:p w14:paraId="37EB9774" w14:textId="77777777" w:rsidR="00463564" w:rsidRPr="00463564" w:rsidRDefault="00463564" w:rsidP="00463564">
      <w:pPr>
        <w:rPr>
          <w:rFonts w:ascii="Arial" w:hAnsi="Arial"/>
          <w:sz w:val="24"/>
        </w:rPr>
      </w:pPr>
    </w:p>
    <w:p w14:paraId="641E152E" w14:textId="77777777" w:rsidR="00463564" w:rsidRPr="00463564" w:rsidRDefault="00463564" w:rsidP="00463564">
      <w:pPr>
        <w:rPr>
          <w:rFonts w:ascii="Arial" w:hAnsi="Arial"/>
          <w:sz w:val="24"/>
        </w:rPr>
      </w:pPr>
    </w:p>
    <w:p w14:paraId="711F6FF5" w14:textId="77777777" w:rsidR="00463564" w:rsidRPr="00463564" w:rsidRDefault="00463564" w:rsidP="00463564">
      <w:pPr>
        <w:rPr>
          <w:rFonts w:ascii="Arial" w:hAnsi="Arial"/>
          <w:sz w:val="24"/>
        </w:rPr>
      </w:pPr>
    </w:p>
    <w:p w14:paraId="5E16F992" w14:textId="77777777" w:rsidR="00463564" w:rsidRPr="00463564" w:rsidRDefault="00463564" w:rsidP="00463564">
      <w:pPr>
        <w:rPr>
          <w:rFonts w:ascii="Arial" w:hAnsi="Arial"/>
          <w:sz w:val="24"/>
        </w:rPr>
      </w:pPr>
    </w:p>
    <w:p w14:paraId="327141B6" w14:textId="77777777" w:rsidR="00463564" w:rsidRPr="00463564" w:rsidRDefault="00463564" w:rsidP="00463564">
      <w:pPr>
        <w:rPr>
          <w:rFonts w:ascii="Arial" w:hAnsi="Arial"/>
          <w:sz w:val="24"/>
        </w:rPr>
      </w:pPr>
    </w:p>
    <w:p w14:paraId="53308341" w14:textId="77777777" w:rsidR="00463564" w:rsidRPr="00463564" w:rsidRDefault="00463564" w:rsidP="00463564">
      <w:pPr>
        <w:rPr>
          <w:rFonts w:ascii="Arial" w:hAnsi="Arial"/>
          <w:b/>
          <w:bCs/>
          <w:sz w:val="24"/>
          <w:u w:val="single"/>
        </w:rPr>
        <w:sectPr w:rsidR="00463564" w:rsidRPr="00463564" w:rsidSect="00463564">
          <w:pgSz w:w="16838" w:h="11906" w:orient="landscape"/>
          <w:pgMar w:top="1440" w:right="1440" w:bottom="1440" w:left="1440" w:header="708" w:footer="708" w:gutter="0"/>
          <w:cols w:space="708"/>
          <w:docGrid w:linePitch="360"/>
        </w:sectPr>
      </w:pPr>
    </w:p>
    <w:tbl>
      <w:tblPr>
        <w:tblW w:w="7960" w:type="dxa"/>
        <w:tblInd w:w="93" w:type="dxa"/>
        <w:tblLook w:val="04A0" w:firstRow="1" w:lastRow="0" w:firstColumn="1" w:lastColumn="0" w:noHBand="0" w:noVBand="1"/>
      </w:tblPr>
      <w:tblGrid>
        <w:gridCol w:w="892"/>
        <w:gridCol w:w="1545"/>
        <w:gridCol w:w="1865"/>
        <w:gridCol w:w="1602"/>
        <w:gridCol w:w="1865"/>
        <w:gridCol w:w="222"/>
        <w:gridCol w:w="222"/>
      </w:tblGrid>
      <w:tr w:rsidR="00463564" w:rsidRPr="00463564" w14:paraId="2A4EB80A" w14:textId="77777777" w:rsidTr="00463564">
        <w:trPr>
          <w:trHeight w:val="315"/>
        </w:trPr>
        <w:tc>
          <w:tcPr>
            <w:tcW w:w="7960" w:type="dxa"/>
            <w:gridSpan w:val="7"/>
            <w:tcBorders>
              <w:top w:val="nil"/>
              <w:left w:val="nil"/>
              <w:bottom w:val="nil"/>
              <w:right w:val="nil"/>
            </w:tcBorders>
            <w:shd w:val="clear" w:color="auto" w:fill="auto"/>
            <w:noWrap/>
            <w:vAlign w:val="center"/>
            <w:hideMark/>
          </w:tcPr>
          <w:p w14:paraId="07282637" w14:textId="77777777" w:rsidR="00463564" w:rsidRPr="00463564" w:rsidRDefault="00463564" w:rsidP="00463564">
            <w:pPr>
              <w:rPr>
                <w:rFonts w:ascii="Arial" w:hAnsi="Arial"/>
                <w:b/>
                <w:bCs/>
                <w:sz w:val="24"/>
                <w:u w:val="single"/>
              </w:rPr>
            </w:pPr>
            <w:r w:rsidRPr="00463564">
              <w:rPr>
                <w:rFonts w:ascii="Arial" w:hAnsi="Arial"/>
                <w:b/>
                <w:bCs/>
                <w:sz w:val="24"/>
                <w:u w:val="single"/>
              </w:rPr>
              <w:lastRenderedPageBreak/>
              <w:t>Scale for Unqualified Teachers - 2018/19</w:t>
            </w:r>
          </w:p>
        </w:tc>
      </w:tr>
      <w:tr w:rsidR="00463564" w:rsidRPr="00463564" w14:paraId="63D57B61" w14:textId="77777777" w:rsidTr="00463564">
        <w:trPr>
          <w:trHeight w:val="300"/>
        </w:trPr>
        <w:tc>
          <w:tcPr>
            <w:tcW w:w="2454" w:type="dxa"/>
            <w:gridSpan w:val="2"/>
            <w:tcBorders>
              <w:top w:val="nil"/>
              <w:left w:val="nil"/>
              <w:bottom w:val="nil"/>
              <w:right w:val="nil"/>
            </w:tcBorders>
            <w:shd w:val="clear" w:color="auto" w:fill="auto"/>
            <w:noWrap/>
            <w:vAlign w:val="bottom"/>
            <w:hideMark/>
          </w:tcPr>
          <w:p w14:paraId="28F729FB" w14:textId="77777777" w:rsidR="00463564" w:rsidRPr="00463564" w:rsidRDefault="00463564" w:rsidP="00463564">
            <w:pPr>
              <w:rPr>
                <w:rFonts w:ascii="Arial" w:hAnsi="Arial"/>
                <w:sz w:val="24"/>
              </w:rPr>
            </w:pPr>
          </w:p>
        </w:tc>
        <w:tc>
          <w:tcPr>
            <w:tcW w:w="1879" w:type="dxa"/>
            <w:tcBorders>
              <w:top w:val="nil"/>
              <w:left w:val="nil"/>
              <w:bottom w:val="nil"/>
              <w:right w:val="nil"/>
            </w:tcBorders>
            <w:shd w:val="clear" w:color="auto" w:fill="auto"/>
            <w:noWrap/>
            <w:vAlign w:val="bottom"/>
            <w:hideMark/>
          </w:tcPr>
          <w:p w14:paraId="2D124D90" w14:textId="77777777" w:rsidR="00463564" w:rsidRPr="00463564" w:rsidRDefault="00463564" w:rsidP="00463564">
            <w:pPr>
              <w:rPr>
                <w:rFonts w:ascii="Arial" w:hAnsi="Arial"/>
                <w:sz w:val="24"/>
              </w:rPr>
            </w:pPr>
          </w:p>
        </w:tc>
        <w:tc>
          <w:tcPr>
            <w:tcW w:w="3493" w:type="dxa"/>
            <w:gridSpan w:val="2"/>
            <w:tcBorders>
              <w:top w:val="nil"/>
              <w:left w:val="nil"/>
              <w:bottom w:val="nil"/>
              <w:right w:val="nil"/>
            </w:tcBorders>
            <w:shd w:val="clear" w:color="auto" w:fill="auto"/>
            <w:noWrap/>
            <w:vAlign w:val="bottom"/>
            <w:hideMark/>
          </w:tcPr>
          <w:p w14:paraId="32365CD0" w14:textId="77777777" w:rsidR="00463564" w:rsidRPr="00463564" w:rsidRDefault="00463564" w:rsidP="00463564">
            <w:pPr>
              <w:rPr>
                <w:rFonts w:ascii="Arial" w:hAnsi="Arial"/>
                <w:sz w:val="24"/>
              </w:rPr>
            </w:pPr>
          </w:p>
        </w:tc>
        <w:tc>
          <w:tcPr>
            <w:tcW w:w="67" w:type="dxa"/>
            <w:tcBorders>
              <w:top w:val="nil"/>
              <w:left w:val="nil"/>
              <w:bottom w:val="nil"/>
              <w:right w:val="nil"/>
            </w:tcBorders>
            <w:shd w:val="clear" w:color="auto" w:fill="auto"/>
            <w:noWrap/>
            <w:vAlign w:val="bottom"/>
            <w:hideMark/>
          </w:tcPr>
          <w:p w14:paraId="6A9366AF" w14:textId="77777777" w:rsidR="00463564" w:rsidRPr="00463564" w:rsidRDefault="00463564" w:rsidP="00463564">
            <w:pPr>
              <w:rPr>
                <w:rFonts w:ascii="Arial" w:hAnsi="Arial"/>
                <w:sz w:val="24"/>
              </w:rPr>
            </w:pPr>
          </w:p>
        </w:tc>
        <w:tc>
          <w:tcPr>
            <w:tcW w:w="67" w:type="dxa"/>
            <w:tcBorders>
              <w:top w:val="nil"/>
              <w:left w:val="nil"/>
              <w:bottom w:val="nil"/>
              <w:right w:val="nil"/>
            </w:tcBorders>
            <w:shd w:val="clear" w:color="auto" w:fill="auto"/>
            <w:noWrap/>
            <w:vAlign w:val="bottom"/>
            <w:hideMark/>
          </w:tcPr>
          <w:p w14:paraId="33D74096" w14:textId="77777777" w:rsidR="00463564" w:rsidRPr="00463564" w:rsidRDefault="00463564" w:rsidP="00463564">
            <w:pPr>
              <w:rPr>
                <w:rFonts w:ascii="Arial" w:hAnsi="Arial"/>
                <w:sz w:val="24"/>
              </w:rPr>
            </w:pPr>
          </w:p>
        </w:tc>
      </w:tr>
      <w:tr w:rsidR="00463564" w:rsidRPr="00463564" w14:paraId="49DC0705" w14:textId="77777777" w:rsidTr="00463564">
        <w:trPr>
          <w:trHeight w:val="300"/>
        </w:trPr>
        <w:tc>
          <w:tcPr>
            <w:tcW w:w="7960" w:type="dxa"/>
            <w:gridSpan w:val="7"/>
            <w:tcBorders>
              <w:top w:val="nil"/>
              <w:left w:val="nil"/>
              <w:bottom w:val="nil"/>
              <w:right w:val="nil"/>
            </w:tcBorders>
            <w:shd w:val="clear" w:color="auto" w:fill="auto"/>
            <w:noWrap/>
            <w:vAlign w:val="center"/>
            <w:hideMark/>
          </w:tcPr>
          <w:p w14:paraId="0FEB1D9F" w14:textId="77777777" w:rsidR="00463564" w:rsidRPr="00463564" w:rsidRDefault="00463564" w:rsidP="00463564">
            <w:pPr>
              <w:rPr>
                <w:rFonts w:ascii="Arial" w:hAnsi="Arial"/>
                <w:b/>
                <w:bCs/>
                <w:sz w:val="24"/>
              </w:rPr>
            </w:pPr>
            <w:r w:rsidRPr="00463564">
              <w:rPr>
                <w:rFonts w:ascii="Arial" w:hAnsi="Arial"/>
                <w:b/>
                <w:bCs/>
                <w:sz w:val="24"/>
              </w:rPr>
              <w:t>New grade name UQT</w:t>
            </w:r>
          </w:p>
        </w:tc>
      </w:tr>
      <w:tr w:rsidR="00463564" w:rsidRPr="00463564" w14:paraId="183ADB35" w14:textId="77777777" w:rsidTr="00463564">
        <w:trPr>
          <w:trHeight w:val="80"/>
        </w:trPr>
        <w:tc>
          <w:tcPr>
            <w:tcW w:w="2454" w:type="dxa"/>
            <w:gridSpan w:val="2"/>
            <w:tcBorders>
              <w:top w:val="nil"/>
              <w:left w:val="nil"/>
              <w:bottom w:val="nil"/>
              <w:right w:val="nil"/>
            </w:tcBorders>
            <w:shd w:val="clear" w:color="auto" w:fill="auto"/>
            <w:noWrap/>
            <w:vAlign w:val="bottom"/>
            <w:hideMark/>
          </w:tcPr>
          <w:p w14:paraId="190635BE" w14:textId="77777777" w:rsidR="00463564" w:rsidRPr="00463564" w:rsidRDefault="00463564" w:rsidP="00463564">
            <w:pPr>
              <w:rPr>
                <w:rFonts w:ascii="Arial" w:hAnsi="Arial"/>
                <w:sz w:val="24"/>
              </w:rPr>
            </w:pPr>
          </w:p>
        </w:tc>
        <w:tc>
          <w:tcPr>
            <w:tcW w:w="1879" w:type="dxa"/>
            <w:tcBorders>
              <w:top w:val="nil"/>
              <w:left w:val="nil"/>
              <w:bottom w:val="nil"/>
              <w:right w:val="nil"/>
            </w:tcBorders>
            <w:shd w:val="clear" w:color="auto" w:fill="auto"/>
            <w:noWrap/>
            <w:vAlign w:val="bottom"/>
            <w:hideMark/>
          </w:tcPr>
          <w:p w14:paraId="1E487538" w14:textId="77777777" w:rsidR="00463564" w:rsidRPr="00463564" w:rsidRDefault="00463564" w:rsidP="00463564">
            <w:pPr>
              <w:rPr>
                <w:rFonts w:ascii="Arial" w:hAnsi="Arial"/>
                <w:sz w:val="24"/>
              </w:rPr>
            </w:pPr>
          </w:p>
        </w:tc>
        <w:tc>
          <w:tcPr>
            <w:tcW w:w="3493" w:type="dxa"/>
            <w:gridSpan w:val="2"/>
            <w:tcBorders>
              <w:top w:val="nil"/>
              <w:left w:val="nil"/>
              <w:bottom w:val="nil"/>
              <w:right w:val="nil"/>
            </w:tcBorders>
            <w:shd w:val="clear" w:color="auto" w:fill="auto"/>
            <w:noWrap/>
            <w:vAlign w:val="bottom"/>
            <w:hideMark/>
          </w:tcPr>
          <w:p w14:paraId="5CC5ABDA" w14:textId="77777777" w:rsidR="00463564" w:rsidRPr="00463564" w:rsidRDefault="00463564" w:rsidP="00463564">
            <w:pPr>
              <w:rPr>
                <w:rFonts w:ascii="Arial" w:hAnsi="Arial"/>
                <w:sz w:val="24"/>
              </w:rPr>
            </w:pPr>
          </w:p>
        </w:tc>
        <w:tc>
          <w:tcPr>
            <w:tcW w:w="67" w:type="dxa"/>
            <w:tcBorders>
              <w:top w:val="nil"/>
              <w:left w:val="nil"/>
              <w:bottom w:val="nil"/>
              <w:right w:val="nil"/>
            </w:tcBorders>
            <w:shd w:val="clear" w:color="auto" w:fill="auto"/>
            <w:noWrap/>
            <w:vAlign w:val="bottom"/>
            <w:hideMark/>
          </w:tcPr>
          <w:p w14:paraId="265EA11D" w14:textId="77777777" w:rsidR="00463564" w:rsidRPr="00463564" w:rsidRDefault="00463564" w:rsidP="00463564">
            <w:pPr>
              <w:rPr>
                <w:rFonts w:ascii="Arial" w:hAnsi="Arial"/>
                <w:sz w:val="24"/>
              </w:rPr>
            </w:pPr>
          </w:p>
        </w:tc>
        <w:tc>
          <w:tcPr>
            <w:tcW w:w="67" w:type="dxa"/>
            <w:tcBorders>
              <w:top w:val="nil"/>
              <w:left w:val="nil"/>
              <w:bottom w:val="nil"/>
              <w:right w:val="nil"/>
            </w:tcBorders>
            <w:shd w:val="clear" w:color="auto" w:fill="auto"/>
            <w:noWrap/>
            <w:vAlign w:val="bottom"/>
            <w:hideMark/>
          </w:tcPr>
          <w:p w14:paraId="1757A3FD" w14:textId="77777777" w:rsidR="00463564" w:rsidRPr="00463564" w:rsidRDefault="00463564" w:rsidP="00463564">
            <w:pPr>
              <w:rPr>
                <w:rFonts w:ascii="Arial" w:hAnsi="Arial"/>
                <w:sz w:val="24"/>
              </w:rPr>
            </w:pPr>
          </w:p>
        </w:tc>
      </w:tr>
      <w:tr w:rsidR="00463564" w:rsidRPr="00463564" w14:paraId="39637E67" w14:textId="77777777" w:rsidTr="00463564">
        <w:trPr>
          <w:trHeight w:val="1125"/>
        </w:trPr>
        <w:tc>
          <w:tcPr>
            <w:tcW w:w="898" w:type="dxa"/>
            <w:tcBorders>
              <w:top w:val="nil"/>
              <w:left w:val="nil"/>
              <w:bottom w:val="nil"/>
              <w:right w:val="nil"/>
            </w:tcBorders>
            <w:shd w:val="clear" w:color="auto" w:fill="auto"/>
            <w:noWrap/>
            <w:vAlign w:val="center"/>
            <w:hideMark/>
          </w:tcPr>
          <w:p w14:paraId="24F83FDF" w14:textId="77777777" w:rsidR="00463564" w:rsidRPr="00463564" w:rsidRDefault="00463564" w:rsidP="00463564">
            <w:pPr>
              <w:rPr>
                <w:rFonts w:ascii="Arial" w:hAnsi="Arial"/>
                <w:b/>
                <w:bCs/>
                <w:sz w:val="24"/>
              </w:rPr>
            </w:pPr>
            <w:r w:rsidRPr="00463564">
              <w:rPr>
                <w:rFonts w:ascii="Arial" w:hAnsi="Arial"/>
                <w:b/>
                <w:bCs/>
                <w:sz w:val="24"/>
              </w:rPr>
              <w:t>SCP</w:t>
            </w:r>
          </w:p>
        </w:tc>
        <w:tc>
          <w:tcPr>
            <w:tcW w:w="1556" w:type="dxa"/>
            <w:tcBorders>
              <w:top w:val="nil"/>
              <w:left w:val="nil"/>
              <w:bottom w:val="nil"/>
              <w:right w:val="nil"/>
            </w:tcBorders>
            <w:shd w:val="clear" w:color="auto" w:fill="auto"/>
            <w:vAlign w:val="bottom"/>
            <w:hideMark/>
          </w:tcPr>
          <w:p w14:paraId="62B709A7" w14:textId="77777777" w:rsidR="00463564" w:rsidRPr="00463564" w:rsidRDefault="00463564" w:rsidP="00463564">
            <w:pPr>
              <w:rPr>
                <w:rFonts w:ascii="Arial" w:hAnsi="Arial"/>
                <w:b/>
                <w:bCs/>
                <w:sz w:val="24"/>
                <w:u w:val="single"/>
              </w:rPr>
            </w:pPr>
            <w:r w:rsidRPr="00463564">
              <w:rPr>
                <w:rFonts w:ascii="Arial" w:hAnsi="Arial"/>
                <w:b/>
                <w:bCs/>
                <w:sz w:val="24"/>
                <w:u w:val="single"/>
              </w:rPr>
              <w:t>Annual Salary Incl. LW</w:t>
            </w:r>
          </w:p>
        </w:tc>
        <w:tc>
          <w:tcPr>
            <w:tcW w:w="1879" w:type="dxa"/>
            <w:tcBorders>
              <w:top w:val="nil"/>
              <w:left w:val="nil"/>
              <w:bottom w:val="nil"/>
              <w:right w:val="nil"/>
            </w:tcBorders>
            <w:shd w:val="clear" w:color="auto" w:fill="auto"/>
            <w:noWrap/>
            <w:vAlign w:val="center"/>
            <w:hideMark/>
          </w:tcPr>
          <w:p w14:paraId="22FA3BFD" w14:textId="77777777" w:rsidR="00463564" w:rsidRPr="00463564" w:rsidRDefault="00463564" w:rsidP="00463564">
            <w:pPr>
              <w:rPr>
                <w:rFonts w:ascii="Arial" w:hAnsi="Arial"/>
                <w:b/>
                <w:bCs/>
                <w:sz w:val="24"/>
                <w:u w:val="single"/>
              </w:rPr>
            </w:pPr>
            <w:r w:rsidRPr="00463564">
              <w:rPr>
                <w:rFonts w:ascii="Arial" w:hAnsi="Arial"/>
                <w:b/>
                <w:bCs/>
                <w:sz w:val="24"/>
                <w:u w:val="single"/>
              </w:rPr>
              <w:t>Monthly</w:t>
            </w:r>
          </w:p>
        </w:tc>
        <w:tc>
          <w:tcPr>
            <w:tcW w:w="1614" w:type="dxa"/>
            <w:tcBorders>
              <w:top w:val="nil"/>
              <w:left w:val="nil"/>
              <w:bottom w:val="nil"/>
              <w:right w:val="nil"/>
            </w:tcBorders>
            <w:shd w:val="clear" w:color="auto" w:fill="auto"/>
            <w:vAlign w:val="center"/>
            <w:hideMark/>
          </w:tcPr>
          <w:p w14:paraId="74DC1719" w14:textId="77777777" w:rsidR="00463564" w:rsidRPr="00463564" w:rsidRDefault="00463564" w:rsidP="00463564">
            <w:pPr>
              <w:rPr>
                <w:rFonts w:ascii="Arial" w:hAnsi="Arial"/>
                <w:b/>
                <w:bCs/>
                <w:sz w:val="24"/>
                <w:u w:val="single"/>
              </w:rPr>
            </w:pPr>
            <w:r w:rsidRPr="00463564">
              <w:rPr>
                <w:rFonts w:ascii="Arial" w:hAnsi="Arial"/>
                <w:b/>
                <w:bCs/>
                <w:sz w:val="24"/>
                <w:u w:val="single"/>
              </w:rPr>
              <w:t>Annual Salary Incl. LW</w:t>
            </w:r>
          </w:p>
        </w:tc>
        <w:tc>
          <w:tcPr>
            <w:tcW w:w="1879" w:type="dxa"/>
            <w:tcBorders>
              <w:top w:val="nil"/>
              <w:left w:val="nil"/>
              <w:bottom w:val="nil"/>
              <w:right w:val="nil"/>
            </w:tcBorders>
            <w:shd w:val="clear" w:color="auto" w:fill="auto"/>
            <w:noWrap/>
            <w:vAlign w:val="center"/>
            <w:hideMark/>
          </w:tcPr>
          <w:p w14:paraId="3A6F1125" w14:textId="77777777" w:rsidR="00463564" w:rsidRPr="00463564" w:rsidRDefault="00463564" w:rsidP="00463564">
            <w:pPr>
              <w:rPr>
                <w:rFonts w:ascii="Arial" w:hAnsi="Arial"/>
                <w:b/>
                <w:bCs/>
                <w:sz w:val="24"/>
                <w:u w:val="single"/>
              </w:rPr>
            </w:pPr>
            <w:r w:rsidRPr="00463564">
              <w:rPr>
                <w:rFonts w:ascii="Arial" w:hAnsi="Arial"/>
                <w:b/>
                <w:bCs/>
                <w:sz w:val="24"/>
                <w:u w:val="single"/>
              </w:rPr>
              <w:t>Monthly</w:t>
            </w:r>
          </w:p>
        </w:tc>
        <w:tc>
          <w:tcPr>
            <w:tcW w:w="134" w:type="dxa"/>
            <w:gridSpan w:val="2"/>
            <w:tcBorders>
              <w:top w:val="nil"/>
              <w:left w:val="nil"/>
              <w:bottom w:val="nil"/>
              <w:right w:val="nil"/>
            </w:tcBorders>
            <w:shd w:val="clear" w:color="auto" w:fill="auto"/>
            <w:noWrap/>
            <w:vAlign w:val="center"/>
            <w:hideMark/>
          </w:tcPr>
          <w:p w14:paraId="51F1840B" w14:textId="77777777" w:rsidR="00463564" w:rsidRPr="00463564" w:rsidRDefault="00463564" w:rsidP="00463564">
            <w:pPr>
              <w:rPr>
                <w:rFonts w:ascii="Arial" w:hAnsi="Arial"/>
                <w:sz w:val="24"/>
                <w:u w:val="single"/>
              </w:rPr>
            </w:pPr>
          </w:p>
        </w:tc>
      </w:tr>
      <w:tr w:rsidR="00463564" w:rsidRPr="00463564" w14:paraId="4879F645" w14:textId="77777777" w:rsidTr="00463564">
        <w:trPr>
          <w:trHeight w:val="300"/>
        </w:trPr>
        <w:tc>
          <w:tcPr>
            <w:tcW w:w="898" w:type="dxa"/>
            <w:tcBorders>
              <w:top w:val="nil"/>
              <w:left w:val="nil"/>
              <w:bottom w:val="nil"/>
              <w:right w:val="nil"/>
            </w:tcBorders>
            <w:shd w:val="clear" w:color="auto" w:fill="auto"/>
            <w:noWrap/>
            <w:vAlign w:val="bottom"/>
            <w:hideMark/>
          </w:tcPr>
          <w:p w14:paraId="38F4F82E" w14:textId="77777777" w:rsidR="00463564" w:rsidRPr="00463564" w:rsidRDefault="00463564" w:rsidP="00463564">
            <w:pPr>
              <w:rPr>
                <w:rFonts w:ascii="Arial" w:hAnsi="Arial"/>
                <w:sz w:val="24"/>
              </w:rPr>
            </w:pPr>
          </w:p>
        </w:tc>
        <w:tc>
          <w:tcPr>
            <w:tcW w:w="1556" w:type="dxa"/>
            <w:tcBorders>
              <w:top w:val="nil"/>
              <w:left w:val="nil"/>
              <w:bottom w:val="nil"/>
              <w:right w:val="nil"/>
            </w:tcBorders>
            <w:shd w:val="clear" w:color="auto" w:fill="auto"/>
            <w:noWrap/>
            <w:vAlign w:val="center"/>
            <w:hideMark/>
          </w:tcPr>
          <w:p w14:paraId="28E1D07C" w14:textId="77777777" w:rsidR="00463564" w:rsidRPr="00463564" w:rsidRDefault="00463564" w:rsidP="00463564">
            <w:pPr>
              <w:rPr>
                <w:rFonts w:ascii="Arial" w:hAnsi="Arial"/>
                <w:sz w:val="24"/>
              </w:rPr>
            </w:pPr>
            <w:r w:rsidRPr="00463564">
              <w:rPr>
                <w:rFonts w:ascii="Arial" w:hAnsi="Arial"/>
                <w:sz w:val="24"/>
              </w:rPr>
              <w:t>1.09.17</w:t>
            </w:r>
          </w:p>
        </w:tc>
        <w:tc>
          <w:tcPr>
            <w:tcW w:w="1879" w:type="dxa"/>
            <w:tcBorders>
              <w:top w:val="nil"/>
              <w:left w:val="nil"/>
              <w:bottom w:val="nil"/>
              <w:right w:val="nil"/>
            </w:tcBorders>
            <w:shd w:val="clear" w:color="auto" w:fill="auto"/>
            <w:noWrap/>
            <w:vAlign w:val="center"/>
            <w:hideMark/>
          </w:tcPr>
          <w:p w14:paraId="7A07DB5E" w14:textId="77777777" w:rsidR="00463564" w:rsidRPr="00463564" w:rsidRDefault="00463564" w:rsidP="00463564">
            <w:pPr>
              <w:rPr>
                <w:rFonts w:ascii="Arial" w:hAnsi="Arial"/>
                <w:sz w:val="24"/>
              </w:rPr>
            </w:pPr>
            <w:r w:rsidRPr="00463564">
              <w:rPr>
                <w:rFonts w:ascii="Arial" w:hAnsi="Arial"/>
                <w:sz w:val="24"/>
              </w:rPr>
              <w:t>1.9.17</w:t>
            </w:r>
          </w:p>
        </w:tc>
        <w:tc>
          <w:tcPr>
            <w:tcW w:w="1614" w:type="dxa"/>
            <w:tcBorders>
              <w:top w:val="nil"/>
              <w:left w:val="nil"/>
              <w:bottom w:val="nil"/>
              <w:right w:val="nil"/>
            </w:tcBorders>
            <w:shd w:val="clear" w:color="auto" w:fill="auto"/>
            <w:noWrap/>
            <w:vAlign w:val="center"/>
            <w:hideMark/>
          </w:tcPr>
          <w:p w14:paraId="1A779971" w14:textId="77777777" w:rsidR="00463564" w:rsidRPr="00463564" w:rsidRDefault="00463564" w:rsidP="00463564">
            <w:pPr>
              <w:rPr>
                <w:rFonts w:ascii="Arial" w:hAnsi="Arial"/>
                <w:b/>
                <w:bCs/>
                <w:sz w:val="24"/>
              </w:rPr>
            </w:pPr>
            <w:r w:rsidRPr="00463564">
              <w:rPr>
                <w:rFonts w:ascii="Arial" w:hAnsi="Arial"/>
                <w:b/>
                <w:bCs/>
                <w:sz w:val="24"/>
              </w:rPr>
              <w:t>1.09.18</w:t>
            </w:r>
          </w:p>
        </w:tc>
        <w:tc>
          <w:tcPr>
            <w:tcW w:w="1879" w:type="dxa"/>
            <w:tcBorders>
              <w:top w:val="nil"/>
              <w:left w:val="nil"/>
              <w:bottom w:val="nil"/>
              <w:right w:val="nil"/>
            </w:tcBorders>
            <w:shd w:val="clear" w:color="auto" w:fill="auto"/>
            <w:noWrap/>
            <w:vAlign w:val="center"/>
            <w:hideMark/>
          </w:tcPr>
          <w:p w14:paraId="794633ED" w14:textId="77777777" w:rsidR="00463564" w:rsidRPr="00463564" w:rsidRDefault="00463564" w:rsidP="00463564">
            <w:pPr>
              <w:rPr>
                <w:rFonts w:ascii="Arial" w:hAnsi="Arial"/>
                <w:b/>
                <w:bCs/>
                <w:sz w:val="24"/>
              </w:rPr>
            </w:pPr>
            <w:r w:rsidRPr="00463564">
              <w:rPr>
                <w:rFonts w:ascii="Arial" w:hAnsi="Arial"/>
                <w:b/>
                <w:bCs/>
                <w:sz w:val="24"/>
              </w:rPr>
              <w:t>1.9.18</w:t>
            </w:r>
          </w:p>
        </w:tc>
        <w:tc>
          <w:tcPr>
            <w:tcW w:w="134" w:type="dxa"/>
            <w:gridSpan w:val="2"/>
            <w:tcBorders>
              <w:top w:val="nil"/>
              <w:left w:val="nil"/>
              <w:bottom w:val="nil"/>
              <w:right w:val="nil"/>
            </w:tcBorders>
            <w:shd w:val="clear" w:color="auto" w:fill="auto"/>
            <w:noWrap/>
            <w:vAlign w:val="center"/>
            <w:hideMark/>
          </w:tcPr>
          <w:p w14:paraId="15430DED" w14:textId="77777777" w:rsidR="00463564" w:rsidRPr="00463564" w:rsidRDefault="00463564" w:rsidP="00463564">
            <w:pPr>
              <w:rPr>
                <w:rFonts w:ascii="Arial" w:hAnsi="Arial"/>
                <w:sz w:val="24"/>
              </w:rPr>
            </w:pPr>
          </w:p>
        </w:tc>
      </w:tr>
      <w:tr w:rsidR="00463564" w:rsidRPr="00463564" w14:paraId="0A5B5C5E" w14:textId="77777777" w:rsidTr="00463564">
        <w:trPr>
          <w:trHeight w:val="300"/>
        </w:trPr>
        <w:tc>
          <w:tcPr>
            <w:tcW w:w="898" w:type="dxa"/>
            <w:tcBorders>
              <w:top w:val="nil"/>
              <w:left w:val="nil"/>
              <w:bottom w:val="nil"/>
              <w:right w:val="nil"/>
            </w:tcBorders>
            <w:shd w:val="clear" w:color="auto" w:fill="auto"/>
            <w:noWrap/>
            <w:vAlign w:val="bottom"/>
            <w:hideMark/>
          </w:tcPr>
          <w:p w14:paraId="09E97F40" w14:textId="77777777" w:rsidR="00463564" w:rsidRPr="00463564" w:rsidRDefault="00463564" w:rsidP="00463564">
            <w:pPr>
              <w:rPr>
                <w:rFonts w:ascii="Arial" w:hAnsi="Arial"/>
                <w:sz w:val="24"/>
              </w:rPr>
            </w:pPr>
          </w:p>
        </w:tc>
        <w:tc>
          <w:tcPr>
            <w:tcW w:w="1556" w:type="dxa"/>
            <w:tcBorders>
              <w:top w:val="nil"/>
              <w:left w:val="nil"/>
              <w:bottom w:val="nil"/>
              <w:right w:val="nil"/>
            </w:tcBorders>
            <w:shd w:val="clear" w:color="auto" w:fill="auto"/>
            <w:noWrap/>
            <w:vAlign w:val="bottom"/>
            <w:hideMark/>
          </w:tcPr>
          <w:p w14:paraId="5DC366FB" w14:textId="77777777" w:rsidR="00463564" w:rsidRPr="00463564" w:rsidRDefault="00463564" w:rsidP="00463564">
            <w:pPr>
              <w:rPr>
                <w:rFonts w:ascii="Arial" w:hAnsi="Arial"/>
                <w:sz w:val="24"/>
              </w:rPr>
            </w:pPr>
          </w:p>
        </w:tc>
        <w:tc>
          <w:tcPr>
            <w:tcW w:w="1879" w:type="dxa"/>
            <w:tcBorders>
              <w:top w:val="nil"/>
              <w:left w:val="nil"/>
              <w:bottom w:val="nil"/>
              <w:right w:val="nil"/>
            </w:tcBorders>
            <w:shd w:val="clear" w:color="auto" w:fill="auto"/>
            <w:noWrap/>
            <w:vAlign w:val="bottom"/>
            <w:hideMark/>
          </w:tcPr>
          <w:p w14:paraId="2C5295E2" w14:textId="77777777" w:rsidR="00463564" w:rsidRPr="00463564" w:rsidRDefault="00463564" w:rsidP="00463564">
            <w:pPr>
              <w:rPr>
                <w:rFonts w:ascii="Arial" w:hAnsi="Arial"/>
                <w:sz w:val="24"/>
              </w:rPr>
            </w:pPr>
          </w:p>
        </w:tc>
        <w:tc>
          <w:tcPr>
            <w:tcW w:w="1614" w:type="dxa"/>
            <w:tcBorders>
              <w:top w:val="nil"/>
              <w:left w:val="nil"/>
              <w:bottom w:val="nil"/>
              <w:right w:val="nil"/>
            </w:tcBorders>
            <w:shd w:val="clear" w:color="auto" w:fill="auto"/>
            <w:noWrap/>
            <w:vAlign w:val="bottom"/>
            <w:hideMark/>
          </w:tcPr>
          <w:p w14:paraId="774CCBC0" w14:textId="77777777" w:rsidR="00463564" w:rsidRPr="00463564" w:rsidRDefault="00463564" w:rsidP="00463564">
            <w:pPr>
              <w:rPr>
                <w:rFonts w:ascii="Arial" w:hAnsi="Arial"/>
                <w:sz w:val="24"/>
              </w:rPr>
            </w:pPr>
          </w:p>
        </w:tc>
        <w:tc>
          <w:tcPr>
            <w:tcW w:w="1879" w:type="dxa"/>
            <w:tcBorders>
              <w:top w:val="nil"/>
              <w:left w:val="nil"/>
              <w:bottom w:val="nil"/>
              <w:right w:val="nil"/>
            </w:tcBorders>
            <w:shd w:val="clear" w:color="auto" w:fill="auto"/>
            <w:noWrap/>
            <w:vAlign w:val="bottom"/>
            <w:hideMark/>
          </w:tcPr>
          <w:p w14:paraId="58317DFC" w14:textId="77777777" w:rsidR="00463564" w:rsidRPr="00463564" w:rsidRDefault="00463564" w:rsidP="00463564">
            <w:pPr>
              <w:rPr>
                <w:rFonts w:ascii="Arial" w:hAnsi="Arial"/>
                <w:sz w:val="24"/>
              </w:rPr>
            </w:pPr>
          </w:p>
        </w:tc>
        <w:tc>
          <w:tcPr>
            <w:tcW w:w="134" w:type="dxa"/>
            <w:gridSpan w:val="2"/>
            <w:tcBorders>
              <w:top w:val="nil"/>
              <w:left w:val="nil"/>
              <w:bottom w:val="nil"/>
              <w:right w:val="nil"/>
            </w:tcBorders>
            <w:shd w:val="clear" w:color="auto" w:fill="auto"/>
            <w:noWrap/>
            <w:vAlign w:val="bottom"/>
            <w:hideMark/>
          </w:tcPr>
          <w:p w14:paraId="7DBB027C" w14:textId="77777777" w:rsidR="00463564" w:rsidRPr="00463564" w:rsidRDefault="00463564" w:rsidP="00463564">
            <w:pPr>
              <w:rPr>
                <w:rFonts w:ascii="Arial" w:hAnsi="Arial"/>
                <w:sz w:val="24"/>
              </w:rPr>
            </w:pPr>
          </w:p>
        </w:tc>
      </w:tr>
      <w:tr w:rsidR="00463564" w:rsidRPr="00463564" w14:paraId="1404D240" w14:textId="77777777" w:rsidTr="00463564">
        <w:trPr>
          <w:trHeight w:val="300"/>
        </w:trPr>
        <w:tc>
          <w:tcPr>
            <w:tcW w:w="898" w:type="dxa"/>
            <w:tcBorders>
              <w:top w:val="nil"/>
              <w:left w:val="nil"/>
              <w:bottom w:val="nil"/>
              <w:right w:val="nil"/>
            </w:tcBorders>
            <w:shd w:val="clear" w:color="auto" w:fill="auto"/>
            <w:noWrap/>
            <w:vAlign w:val="center"/>
            <w:hideMark/>
          </w:tcPr>
          <w:p w14:paraId="6DF32570" w14:textId="77777777" w:rsidR="00463564" w:rsidRPr="00463564" w:rsidRDefault="00463564" w:rsidP="00463564">
            <w:pPr>
              <w:rPr>
                <w:rFonts w:ascii="Arial" w:hAnsi="Arial"/>
                <w:sz w:val="24"/>
              </w:rPr>
            </w:pPr>
            <w:r w:rsidRPr="00463564">
              <w:rPr>
                <w:rFonts w:ascii="Arial" w:hAnsi="Arial"/>
                <w:sz w:val="24"/>
              </w:rPr>
              <w:t>1</w:t>
            </w:r>
          </w:p>
        </w:tc>
        <w:tc>
          <w:tcPr>
            <w:tcW w:w="1556" w:type="dxa"/>
            <w:tcBorders>
              <w:top w:val="nil"/>
              <w:left w:val="nil"/>
              <w:bottom w:val="nil"/>
              <w:right w:val="nil"/>
            </w:tcBorders>
            <w:shd w:val="clear" w:color="auto" w:fill="auto"/>
            <w:noWrap/>
            <w:vAlign w:val="center"/>
            <w:hideMark/>
          </w:tcPr>
          <w:p w14:paraId="23F028BC" w14:textId="77777777" w:rsidR="00463564" w:rsidRPr="00463564" w:rsidRDefault="00463564" w:rsidP="00463564">
            <w:pPr>
              <w:rPr>
                <w:rFonts w:ascii="Arial" w:hAnsi="Arial"/>
                <w:sz w:val="24"/>
              </w:rPr>
            </w:pPr>
            <w:r w:rsidRPr="00463564">
              <w:rPr>
                <w:rFonts w:ascii="Arial" w:hAnsi="Arial"/>
                <w:sz w:val="24"/>
              </w:rPr>
              <w:t>19,749</w:t>
            </w:r>
          </w:p>
        </w:tc>
        <w:tc>
          <w:tcPr>
            <w:tcW w:w="1879" w:type="dxa"/>
            <w:tcBorders>
              <w:top w:val="nil"/>
              <w:left w:val="nil"/>
              <w:bottom w:val="nil"/>
              <w:right w:val="nil"/>
            </w:tcBorders>
            <w:shd w:val="clear" w:color="auto" w:fill="auto"/>
            <w:noWrap/>
            <w:vAlign w:val="center"/>
            <w:hideMark/>
          </w:tcPr>
          <w:p w14:paraId="4F576F44" w14:textId="77777777" w:rsidR="00463564" w:rsidRPr="00463564" w:rsidRDefault="00463564" w:rsidP="00463564">
            <w:pPr>
              <w:rPr>
                <w:rFonts w:ascii="Arial" w:hAnsi="Arial"/>
                <w:sz w:val="24"/>
              </w:rPr>
            </w:pPr>
            <w:r w:rsidRPr="00463564">
              <w:rPr>
                <w:rFonts w:ascii="Arial" w:hAnsi="Arial"/>
                <w:sz w:val="24"/>
              </w:rPr>
              <w:t>1,645.75</w:t>
            </w:r>
          </w:p>
        </w:tc>
        <w:tc>
          <w:tcPr>
            <w:tcW w:w="1614" w:type="dxa"/>
            <w:tcBorders>
              <w:top w:val="nil"/>
              <w:left w:val="nil"/>
              <w:bottom w:val="nil"/>
              <w:right w:val="nil"/>
            </w:tcBorders>
            <w:shd w:val="clear" w:color="auto" w:fill="auto"/>
            <w:noWrap/>
            <w:vAlign w:val="center"/>
            <w:hideMark/>
          </w:tcPr>
          <w:p w14:paraId="68545BAB" w14:textId="77777777" w:rsidR="00463564" w:rsidRPr="00463564" w:rsidRDefault="00463564" w:rsidP="00463564">
            <w:pPr>
              <w:rPr>
                <w:rFonts w:ascii="Arial" w:hAnsi="Arial"/>
                <w:b/>
                <w:bCs/>
                <w:sz w:val="24"/>
              </w:rPr>
            </w:pPr>
            <w:r w:rsidRPr="00463564">
              <w:rPr>
                <w:rFonts w:ascii="Arial" w:hAnsi="Arial"/>
                <w:b/>
                <w:bCs/>
                <w:sz w:val="24"/>
              </w:rPr>
              <w:t>20,441</w:t>
            </w:r>
          </w:p>
        </w:tc>
        <w:tc>
          <w:tcPr>
            <w:tcW w:w="1879" w:type="dxa"/>
            <w:tcBorders>
              <w:top w:val="nil"/>
              <w:left w:val="nil"/>
              <w:bottom w:val="nil"/>
              <w:right w:val="nil"/>
            </w:tcBorders>
            <w:shd w:val="clear" w:color="auto" w:fill="auto"/>
            <w:noWrap/>
            <w:vAlign w:val="center"/>
            <w:hideMark/>
          </w:tcPr>
          <w:p w14:paraId="074D9268" w14:textId="77777777" w:rsidR="00463564" w:rsidRPr="00463564" w:rsidRDefault="00463564" w:rsidP="00463564">
            <w:pPr>
              <w:rPr>
                <w:rFonts w:ascii="Arial" w:hAnsi="Arial"/>
                <w:b/>
                <w:bCs/>
                <w:sz w:val="24"/>
              </w:rPr>
            </w:pPr>
            <w:r w:rsidRPr="00463564">
              <w:rPr>
                <w:rFonts w:ascii="Arial" w:hAnsi="Arial"/>
                <w:b/>
                <w:bCs/>
                <w:sz w:val="24"/>
              </w:rPr>
              <w:t>1,703.42</w:t>
            </w:r>
          </w:p>
        </w:tc>
        <w:tc>
          <w:tcPr>
            <w:tcW w:w="134" w:type="dxa"/>
            <w:gridSpan w:val="2"/>
            <w:tcBorders>
              <w:top w:val="nil"/>
              <w:left w:val="nil"/>
              <w:bottom w:val="nil"/>
              <w:right w:val="nil"/>
            </w:tcBorders>
            <w:shd w:val="clear" w:color="auto" w:fill="auto"/>
            <w:noWrap/>
            <w:vAlign w:val="center"/>
            <w:hideMark/>
          </w:tcPr>
          <w:p w14:paraId="45F646BE" w14:textId="77777777" w:rsidR="00463564" w:rsidRPr="00463564" w:rsidRDefault="00463564" w:rsidP="00463564">
            <w:pPr>
              <w:rPr>
                <w:rFonts w:ascii="Arial" w:hAnsi="Arial"/>
                <w:sz w:val="24"/>
              </w:rPr>
            </w:pPr>
          </w:p>
        </w:tc>
      </w:tr>
      <w:tr w:rsidR="00463564" w:rsidRPr="00463564" w14:paraId="4F8CE8B2" w14:textId="77777777" w:rsidTr="00463564">
        <w:trPr>
          <w:trHeight w:val="300"/>
        </w:trPr>
        <w:tc>
          <w:tcPr>
            <w:tcW w:w="898" w:type="dxa"/>
            <w:tcBorders>
              <w:top w:val="nil"/>
              <w:left w:val="nil"/>
              <w:bottom w:val="nil"/>
              <w:right w:val="nil"/>
            </w:tcBorders>
            <w:shd w:val="clear" w:color="auto" w:fill="auto"/>
            <w:noWrap/>
            <w:vAlign w:val="center"/>
            <w:hideMark/>
          </w:tcPr>
          <w:p w14:paraId="180291F5" w14:textId="77777777" w:rsidR="00463564" w:rsidRPr="00463564" w:rsidRDefault="00463564" w:rsidP="00463564">
            <w:pPr>
              <w:rPr>
                <w:rFonts w:ascii="Arial" w:hAnsi="Arial"/>
                <w:sz w:val="24"/>
              </w:rPr>
            </w:pPr>
            <w:r w:rsidRPr="00463564">
              <w:rPr>
                <w:rFonts w:ascii="Arial" w:hAnsi="Arial"/>
                <w:sz w:val="24"/>
              </w:rPr>
              <w:t>2</w:t>
            </w:r>
          </w:p>
        </w:tc>
        <w:tc>
          <w:tcPr>
            <w:tcW w:w="1556" w:type="dxa"/>
            <w:tcBorders>
              <w:top w:val="nil"/>
              <w:left w:val="nil"/>
              <w:bottom w:val="nil"/>
              <w:right w:val="nil"/>
            </w:tcBorders>
            <w:shd w:val="clear" w:color="auto" w:fill="auto"/>
            <w:noWrap/>
            <w:vAlign w:val="center"/>
            <w:hideMark/>
          </w:tcPr>
          <w:p w14:paraId="35A61A07" w14:textId="77777777" w:rsidR="00463564" w:rsidRPr="00463564" w:rsidRDefault="00463564" w:rsidP="00463564">
            <w:pPr>
              <w:rPr>
                <w:rFonts w:ascii="Arial" w:hAnsi="Arial"/>
                <w:sz w:val="24"/>
              </w:rPr>
            </w:pPr>
            <w:r w:rsidRPr="00463564">
              <w:rPr>
                <w:rFonts w:ascii="Arial" w:hAnsi="Arial"/>
                <w:sz w:val="24"/>
              </w:rPr>
              <w:t>21,684</w:t>
            </w:r>
          </w:p>
        </w:tc>
        <w:tc>
          <w:tcPr>
            <w:tcW w:w="1879" w:type="dxa"/>
            <w:tcBorders>
              <w:top w:val="nil"/>
              <w:left w:val="nil"/>
              <w:bottom w:val="nil"/>
              <w:right w:val="nil"/>
            </w:tcBorders>
            <w:shd w:val="clear" w:color="auto" w:fill="auto"/>
            <w:noWrap/>
            <w:vAlign w:val="center"/>
            <w:hideMark/>
          </w:tcPr>
          <w:p w14:paraId="404156F5" w14:textId="77777777" w:rsidR="00463564" w:rsidRPr="00463564" w:rsidRDefault="00463564" w:rsidP="00463564">
            <w:pPr>
              <w:rPr>
                <w:rFonts w:ascii="Arial" w:hAnsi="Arial"/>
                <w:sz w:val="24"/>
              </w:rPr>
            </w:pPr>
            <w:r w:rsidRPr="00463564">
              <w:rPr>
                <w:rFonts w:ascii="Arial" w:hAnsi="Arial"/>
                <w:sz w:val="24"/>
              </w:rPr>
              <w:t>1,807.00</w:t>
            </w:r>
          </w:p>
        </w:tc>
        <w:tc>
          <w:tcPr>
            <w:tcW w:w="1614" w:type="dxa"/>
            <w:tcBorders>
              <w:top w:val="nil"/>
              <w:left w:val="nil"/>
              <w:bottom w:val="nil"/>
              <w:right w:val="nil"/>
            </w:tcBorders>
            <w:shd w:val="clear" w:color="auto" w:fill="auto"/>
            <w:noWrap/>
            <w:vAlign w:val="center"/>
            <w:hideMark/>
          </w:tcPr>
          <w:p w14:paraId="25B1DBBC" w14:textId="77777777" w:rsidR="00463564" w:rsidRPr="00463564" w:rsidRDefault="00463564" w:rsidP="00463564">
            <w:pPr>
              <w:rPr>
                <w:rFonts w:ascii="Arial" w:hAnsi="Arial"/>
                <w:b/>
                <w:bCs/>
                <w:sz w:val="24"/>
              </w:rPr>
            </w:pPr>
            <w:r w:rsidRPr="00463564">
              <w:rPr>
                <w:rFonts w:ascii="Arial" w:hAnsi="Arial"/>
                <w:b/>
                <w:bCs/>
                <w:sz w:val="24"/>
              </w:rPr>
              <w:t>22,443</w:t>
            </w:r>
          </w:p>
        </w:tc>
        <w:tc>
          <w:tcPr>
            <w:tcW w:w="1879" w:type="dxa"/>
            <w:tcBorders>
              <w:top w:val="nil"/>
              <w:left w:val="nil"/>
              <w:bottom w:val="nil"/>
              <w:right w:val="nil"/>
            </w:tcBorders>
            <w:shd w:val="clear" w:color="auto" w:fill="auto"/>
            <w:noWrap/>
            <w:vAlign w:val="center"/>
            <w:hideMark/>
          </w:tcPr>
          <w:p w14:paraId="33476FE6" w14:textId="77777777" w:rsidR="00463564" w:rsidRPr="00463564" w:rsidRDefault="00463564" w:rsidP="00463564">
            <w:pPr>
              <w:rPr>
                <w:rFonts w:ascii="Arial" w:hAnsi="Arial"/>
                <w:b/>
                <w:bCs/>
                <w:sz w:val="24"/>
              </w:rPr>
            </w:pPr>
            <w:r w:rsidRPr="00463564">
              <w:rPr>
                <w:rFonts w:ascii="Arial" w:hAnsi="Arial"/>
                <w:b/>
                <w:bCs/>
                <w:sz w:val="24"/>
              </w:rPr>
              <w:t>1,870.25</w:t>
            </w:r>
          </w:p>
        </w:tc>
        <w:tc>
          <w:tcPr>
            <w:tcW w:w="134" w:type="dxa"/>
            <w:gridSpan w:val="2"/>
            <w:tcBorders>
              <w:top w:val="nil"/>
              <w:left w:val="nil"/>
              <w:bottom w:val="nil"/>
              <w:right w:val="nil"/>
            </w:tcBorders>
            <w:shd w:val="clear" w:color="auto" w:fill="auto"/>
            <w:noWrap/>
            <w:vAlign w:val="center"/>
            <w:hideMark/>
          </w:tcPr>
          <w:p w14:paraId="569C91A9" w14:textId="77777777" w:rsidR="00463564" w:rsidRPr="00463564" w:rsidRDefault="00463564" w:rsidP="00463564">
            <w:pPr>
              <w:rPr>
                <w:rFonts w:ascii="Arial" w:hAnsi="Arial"/>
                <w:sz w:val="24"/>
              </w:rPr>
            </w:pPr>
          </w:p>
        </w:tc>
      </w:tr>
      <w:tr w:rsidR="00463564" w:rsidRPr="00463564" w14:paraId="35E9A53A" w14:textId="77777777" w:rsidTr="00463564">
        <w:trPr>
          <w:trHeight w:val="300"/>
        </w:trPr>
        <w:tc>
          <w:tcPr>
            <w:tcW w:w="898" w:type="dxa"/>
            <w:tcBorders>
              <w:top w:val="nil"/>
              <w:left w:val="nil"/>
              <w:bottom w:val="nil"/>
              <w:right w:val="nil"/>
            </w:tcBorders>
            <w:shd w:val="clear" w:color="auto" w:fill="auto"/>
            <w:noWrap/>
            <w:vAlign w:val="center"/>
            <w:hideMark/>
          </w:tcPr>
          <w:p w14:paraId="6BC7C882" w14:textId="77777777" w:rsidR="00463564" w:rsidRPr="00463564" w:rsidRDefault="00463564" w:rsidP="00463564">
            <w:pPr>
              <w:rPr>
                <w:rFonts w:ascii="Arial" w:hAnsi="Arial"/>
                <w:sz w:val="24"/>
              </w:rPr>
            </w:pPr>
            <w:r w:rsidRPr="00463564">
              <w:rPr>
                <w:rFonts w:ascii="Arial" w:hAnsi="Arial"/>
                <w:sz w:val="24"/>
              </w:rPr>
              <w:t>3</w:t>
            </w:r>
          </w:p>
        </w:tc>
        <w:tc>
          <w:tcPr>
            <w:tcW w:w="1556" w:type="dxa"/>
            <w:tcBorders>
              <w:top w:val="nil"/>
              <w:left w:val="nil"/>
              <w:bottom w:val="nil"/>
              <w:right w:val="nil"/>
            </w:tcBorders>
            <w:shd w:val="clear" w:color="auto" w:fill="auto"/>
            <w:noWrap/>
            <w:vAlign w:val="center"/>
            <w:hideMark/>
          </w:tcPr>
          <w:p w14:paraId="6A6406E1" w14:textId="77777777" w:rsidR="00463564" w:rsidRPr="00463564" w:rsidRDefault="00463564" w:rsidP="00463564">
            <w:pPr>
              <w:rPr>
                <w:rFonts w:ascii="Arial" w:hAnsi="Arial"/>
                <w:sz w:val="24"/>
              </w:rPr>
            </w:pPr>
            <w:r w:rsidRPr="00463564">
              <w:rPr>
                <w:rFonts w:ascii="Arial" w:hAnsi="Arial"/>
                <w:sz w:val="24"/>
              </w:rPr>
              <w:t>23,618</w:t>
            </w:r>
          </w:p>
        </w:tc>
        <w:tc>
          <w:tcPr>
            <w:tcW w:w="1879" w:type="dxa"/>
            <w:tcBorders>
              <w:top w:val="nil"/>
              <w:left w:val="nil"/>
              <w:bottom w:val="nil"/>
              <w:right w:val="nil"/>
            </w:tcBorders>
            <w:shd w:val="clear" w:color="auto" w:fill="auto"/>
            <w:noWrap/>
            <w:vAlign w:val="center"/>
            <w:hideMark/>
          </w:tcPr>
          <w:p w14:paraId="1A68D60F" w14:textId="77777777" w:rsidR="00463564" w:rsidRPr="00463564" w:rsidRDefault="00463564" w:rsidP="00463564">
            <w:pPr>
              <w:rPr>
                <w:rFonts w:ascii="Arial" w:hAnsi="Arial"/>
                <w:sz w:val="24"/>
              </w:rPr>
            </w:pPr>
            <w:r w:rsidRPr="00463564">
              <w:rPr>
                <w:rFonts w:ascii="Arial" w:hAnsi="Arial"/>
                <w:sz w:val="24"/>
              </w:rPr>
              <w:t>1,968.17</w:t>
            </w:r>
          </w:p>
        </w:tc>
        <w:tc>
          <w:tcPr>
            <w:tcW w:w="1614" w:type="dxa"/>
            <w:tcBorders>
              <w:top w:val="nil"/>
              <w:left w:val="nil"/>
              <w:bottom w:val="nil"/>
              <w:right w:val="nil"/>
            </w:tcBorders>
            <w:shd w:val="clear" w:color="auto" w:fill="auto"/>
            <w:noWrap/>
            <w:vAlign w:val="center"/>
            <w:hideMark/>
          </w:tcPr>
          <w:p w14:paraId="42E8BBA4" w14:textId="77777777" w:rsidR="00463564" w:rsidRPr="00463564" w:rsidRDefault="00463564" w:rsidP="00463564">
            <w:pPr>
              <w:rPr>
                <w:rFonts w:ascii="Arial" w:hAnsi="Arial"/>
                <w:b/>
                <w:bCs/>
                <w:sz w:val="24"/>
              </w:rPr>
            </w:pPr>
            <w:r w:rsidRPr="00463564">
              <w:rPr>
                <w:rFonts w:ascii="Arial" w:hAnsi="Arial"/>
                <w:b/>
                <w:bCs/>
                <w:sz w:val="24"/>
              </w:rPr>
              <w:t>24,445</w:t>
            </w:r>
          </w:p>
        </w:tc>
        <w:tc>
          <w:tcPr>
            <w:tcW w:w="1879" w:type="dxa"/>
            <w:tcBorders>
              <w:top w:val="nil"/>
              <w:left w:val="nil"/>
              <w:bottom w:val="nil"/>
              <w:right w:val="nil"/>
            </w:tcBorders>
            <w:shd w:val="clear" w:color="auto" w:fill="auto"/>
            <w:noWrap/>
            <w:vAlign w:val="center"/>
            <w:hideMark/>
          </w:tcPr>
          <w:p w14:paraId="75735346" w14:textId="77777777" w:rsidR="00463564" w:rsidRPr="00463564" w:rsidRDefault="00463564" w:rsidP="00463564">
            <w:pPr>
              <w:rPr>
                <w:rFonts w:ascii="Arial" w:hAnsi="Arial"/>
                <w:b/>
                <w:bCs/>
                <w:sz w:val="24"/>
              </w:rPr>
            </w:pPr>
            <w:r w:rsidRPr="00463564">
              <w:rPr>
                <w:rFonts w:ascii="Arial" w:hAnsi="Arial"/>
                <w:b/>
                <w:bCs/>
                <w:sz w:val="24"/>
              </w:rPr>
              <w:t>2,037.08</w:t>
            </w:r>
          </w:p>
        </w:tc>
        <w:tc>
          <w:tcPr>
            <w:tcW w:w="134" w:type="dxa"/>
            <w:gridSpan w:val="2"/>
            <w:tcBorders>
              <w:top w:val="nil"/>
              <w:left w:val="nil"/>
              <w:bottom w:val="nil"/>
              <w:right w:val="nil"/>
            </w:tcBorders>
            <w:shd w:val="clear" w:color="auto" w:fill="auto"/>
            <w:noWrap/>
            <w:vAlign w:val="center"/>
            <w:hideMark/>
          </w:tcPr>
          <w:p w14:paraId="644E9652" w14:textId="77777777" w:rsidR="00463564" w:rsidRPr="00463564" w:rsidRDefault="00463564" w:rsidP="00463564">
            <w:pPr>
              <w:rPr>
                <w:rFonts w:ascii="Arial" w:hAnsi="Arial"/>
                <w:sz w:val="24"/>
              </w:rPr>
            </w:pPr>
          </w:p>
        </w:tc>
      </w:tr>
      <w:tr w:rsidR="00463564" w:rsidRPr="00463564" w14:paraId="0B714AAB" w14:textId="77777777" w:rsidTr="00463564">
        <w:trPr>
          <w:trHeight w:val="300"/>
        </w:trPr>
        <w:tc>
          <w:tcPr>
            <w:tcW w:w="898" w:type="dxa"/>
            <w:tcBorders>
              <w:top w:val="nil"/>
              <w:left w:val="nil"/>
              <w:bottom w:val="nil"/>
              <w:right w:val="nil"/>
            </w:tcBorders>
            <w:shd w:val="clear" w:color="auto" w:fill="auto"/>
            <w:noWrap/>
            <w:vAlign w:val="center"/>
            <w:hideMark/>
          </w:tcPr>
          <w:p w14:paraId="5F7468F3" w14:textId="77777777" w:rsidR="00463564" w:rsidRPr="00463564" w:rsidRDefault="00463564" w:rsidP="00463564">
            <w:pPr>
              <w:rPr>
                <w:rFonts w:ascii="Arial" w:hAnsi="Arial"/>
                <w:sz w:val="24"/>
              </w:rPr>
            </w:pPr>
            <w:r w:rsidRPr="00463564">
              <w:rPr>
                <w:rFonts w:ascii="Arial" w:hAnsi="Arial"/>
                <w:sz w:val="24"/>
              </w:rPr>
              <w:t>4</w:t>
            </w:r>
          </w:p>
        </w:tc>
        <w:tc>
          <w:tcPr>
            <w:tcW w:w="1556" w:type="dxa"/>
            <w:tcBorders>
              <w:top w:val="nil"/>
              <w:left w:val="nil"/>
              <w:bottom w:val="nil"/>
              <w:right w:val="nil"/>
            </w:tcBorders>
            <w:shd w:val="clear" w:color="auto" w:fill="auto"/>
            <w:noWrap/>
            <w:vAlign w:val="center"/>
            <w:hideMark/>
          </w:tcPr>
          <w:p w14:paraId="0FEB2C0A" w14:textId="77777777" w:rsidR="00463564" w:rsidRPr="00463564" w:rsidRDefault="00463564" w:rsidP="00463564">
            <w:pPr>
              <w:rPr>
                <w:rFonts w:ascii="Arial" w:hAnsi="Arial"/>
                <w:sz w:val="24"/>
              </w:rPr>
            </w:pPr>
            <w:r w:rsidRPr="00463564">
              <w:rPr>
                <w:rFonts w:ascii="Arial" w:hAnsi="Arial"/>
                <w:sz w:val="24"/>
              </w:rPr>
              <w:t>25,555</w:t>
            </w:r>
          </w:p>
        </w:tc>
        <w:tc>
          <w:tcPr>
            <w:tcW w:w="1879" w:type="dxa"/>
            <w:tcBorders>
              <w:top w:val="nil"/>
              <w:left w:val="nil"/>
              <w:bottom w:val="nil"/>
              <w:right w:val="nil"/>
            </w:tcBorders>
            <w:shd w:val="clear" w:color="auto" w:fill="auto"/>
            <w:noWrap/>
            <w:vAlign w:val="center"/>
            <w:hideMark/>
          </w:tcPr>
          <w:p w14:paraId="4C05357A" w14:textId="77777777" w:rsidR="00463564" w:rsidRPr="00463564" w:rsidRDefault="00463564" w:rsidP="00463564">
            <w:pPr>
              <w:rPr>
                <w:rFonts w:ascii="Arial" w:hAnsi="Arial"/>
                <w:sz w:val="24"/>
              </w:rPr>
            </w:pPr>
            <w:r w:rsidRPr="00463564">
              <w:rPr>
                <w:rFonts w:ascii="Arial" w:hAnsi="Arial"/>
                <w:sz w:val="24"/>
              </w:rPr>
              <w:t>2,129.58</w:t>
            </w:r>
          </w:p>
        </w:tc>
        <w:tc>
          <w:tcPr>
            <w:tcW w:w="1614" w:type="dxa"/>
            <w:tcBorders>
              <w:top w:val="nil"/>
              <w:left w:val="nil"/>
              <w:bottom w:val="nil"/>
              <w:right w:val="nil"/>
            </w:tcBorders>
            <w:shd w:val="clear" w:color="auto" w:fill="auto"/>
            <w:noWrap/>
            <w:vAlign w:val="center"/>
            <w:hideMark/>
          </w:tcPr>
          <w:p w14:paraId="7EE16BD9" w14:textId="77777777" w:rsidR="00463564" w:rsidRPr="00463564" w:rsidRDefault="00463564" w:rsidP="00463564">
            <w:pPr>
              <w:rPr>
                <w:rFonts w:ascii="Arial" w:hAnsi="Arial"/>
                <w:b/>
                <w:bCs/>
                <w:sz w:val="24"/>
              </w:rPr>
            </w:pPr>
            <w:r w:rsidRPr="00463564">
              <w:rPr>
                <w:rFonts w:ascii="Arial" w:hAnsi="Arial"/>
                <w:b/>
                <w:bCs/>
                <w:sz w:val="24"/>
              </w:rPr>
              <w:t>26,450</w:t>
            </w:r>
          </w:p>
        </w:tc>
        <w:tc>
          <w:tcPr>
            <w:tcW w:w="1879" w:type="dxa"/>
            <w:tcBorders>
              <w:top w:val="nil"/>
              <w:left w:val="nil"/>
              <w:bottom w:val="nil"/>
              <w:right w:val="nil"/>
            </w:tcBorders>
            <w:shd w:val="clear" w:color="auto" w:fill="auto"/>
            <w:noWrap/>
            <w:vAlign w:val="center"/>
            <w:hideMark/>
          </w:tcPr>
          <w:p w14:paraId="28F35E91" w14:textId="77777777" w:rsidR="00463564" w:rsidRPr="00463564" w:rsidRDefault="00463564" w:rsidP="00463564">
            <w:pPr>
              <w:rPr>
                <w:rFonts w:ascii="Arial" w:hAnsi="Arial"/>
                <w:b/>
                <w:bCs/>
                <w:sz w:val="24"/>
              </w:rPr>
            </w:pPr>
            <w:r w:rsidRPr="00463564">
              <w:rPr>
                <w:rFonts w:ascii="Arial" w:hAnsi="Arial"/>
                <w:b/>
                <w:bCs/>
                <w:sz w:val="24"/>
              </w:rPr>
              <w:t>2,204.17</w:t>
            </w:r>
          </w:p>
        </w:tc>
        <w:tc>
          <w:tcPr>
            <w:tcW w:w="134" w:type="dxa"/>
            <w:gridSpan w:val="2"/>
            <w:tcBorders>
              <w:top w:val="nil"/>
              <w:left w:val="nil"/>
              <w:bottom w:val="nil"/>
              <w:right w:val="nil"/>
            </w:tcBorders>
            <w:shd w:val="clear" w:color="auto" w:fill="auto"/>
            <w:noWrap/>
            <w:vAlign w:val="center"/>
            <w:hideMark/>
          </w:tcPr>
          <w:p w14:paraId="1B7FA889" w14:textId="77777777" w:rsidR="00463564" w:rsidRPr="00463564" w:rsidRDefault="00463564" w:rsidP="00463564">
            <w:pPr>
              <w:rPr>
                <w:rFonts w:ascii="Arial" w:hAnsi="Arial"/>
                <w:sz w:val="24"/>
              </w:rPr>
            </w:pPr>
          </w:p>
        </w:tc>
      </w:tr>
      <w:tr w:rsidR="00463564" w:rsidRPr="00463564" w14:paraId="7ED75229" w14:textId="77777777" w:rsidTr="00463564">
        <w:trPr>
          <w:trHeight w:val="300"/>
        </w:trPr>
        <w:tc>
          <w:tcPr>
            <w:tcW w:w="898" w:type="dxa"/>
            <w:tcBorders>
              <w:top w:val="nil"/>
              <w:left w:val="nil"/>
              <w:bottom w:val="nil"/>
              <w:right w:val="nil"/>
            </w:tcBorders>
            <w:shd w:val="clear" w:color="auto" w:fill="auto"/>
            <w:noWrap/>
            <w:vAlign w:val="center"/>
            <w:hideMark/>
          </w:tcPr>
          <w:p w14:paraId="144A2CC2" w14:textId="77777777" w:rsidR="00463564" w:rsidRPr="00463564" w:rsidRDefault="00463564" w:rsidP="00463564">
            <w:pPr>
              <w:rPr>
                <w:rFonts w:ascii="Arial" w:hAnsi="Arial"/>
                <w:sz w:val="24"/>
              </w:rPr>
            </w:pPr>
            <w:r w:rsidRPr="00463564">
              <w:rPr>
                <w:rFonts w:ascii="Arial" w:hAnsi="Arial"/>
                <w:sz w:val="24"/>
              </w:rPr>
              <w:t>5</w:t>
            </w:r>
          </w:p>
        </w:tc>
        <w:tc>
          <w:tcPr>
            <w:tcW w:w="1556" w:type="dxa"/>
            <w:tcBorders>
              <w:top w:val="nil"/>
              <w:left w:val="nil"/>
              <w:bottom w:val="nil"/>
              <w:right w:val="nil"/>
            </w:tcBorders>
            <w:shd w:val="clear" w:color="auto" w:fill="auto"/>
            <w:noWrap/>
            <w:vAlign w:val="center"/>
            <w:hideMark/>
          </w:tcPr>
          <w:p w14:paraId="7CA3CF83" w14:textId="77777777" w:rsidR="00463564" w:rsidRPr="00463564" w:rsidRDefault="00463564" w:rsidP="00463564">
            <w:pPr>
              <w:rPr>
                <w:rFonts w:ascii="Arial" w:hAnsi="Arial"/>
                <w:sz w:val="24"/>
              </w:rPr>
            </w:pPr>
            <w:r w:rsidRPr="00463564">
              <w:rPr>
                <w:rFonts w:ascii="Arial" w:hAnsi="Arial"/>
                <w:sz w:val="24"/>
              </w:rPr>
              <w:t>27,487</w:t>
            </w:r>
          </w:p>
        </w:tc>
        <w:tc>
          <w:tcPr>
            <w:tcW w:w="1879" w:type="dxa"/>
            <w:tcBorders>
              <w:top w:val="nil"/>
              <w:left w:val="nil"/>
              <w:bottom w:val="nil"/>
              <w:right w:val="nil"/>
            </w:tcBorders>
            <w:shd w:val="clear" w:color="auto" w:fill="auto"/>
            <w:noWrap/>
            <w:vAlign w:val="center"/>
            <w:hideMark/>
          </w:tcPr>
          <w:p w14:paraId="335CC7E8" w14:textId="77777777" w:rsidR="00463564" w:rsidRPr="00463564" w:rsidRDefault="00463564" w:rsidP="00463564">
            <w:pPr>
              <w:rPr>
                <w:rFonts w:ascii="Arial" w:hAnsi="Arial"/>
                <w:sz w:val="24"/>
              </w:rPr>
            </w:pPr>
            <w:r w:rsidRPr="00463564">
              <w:rPr>
                <w:rFonts w:ascii="Arial" w:hAnsi="Arial"/>
                <w:sz w:val="24"/>
              </w:rPr>
              <w:t>2,290.58</w:t>
            </w:r>
          </w:p>
        </w:tc>
        <w:tc>
          <w:tcPr>
            <w:tcW w:w="1614" w:type="dxa"/>
            <w:tcBorders>
              <w:top w:val="nil"/>
              <w:left w:val="nil"/>
              <w:bottom w:val="nil"/>
              <w:right w:val="nil"/>
            </w:tcBorders>
            <w:shd w:val="clear" w:color="auto" w:fill="auto"/>
            <w:noWrap/>
            <w:vAlign w:val="center"/>
            <w:hideMark/>
          </w:tcPr>
          <w:p w14:paraId="096DD7BE" w14:textId="77777777" w:rsidR="00463564" w:rsidRPr="00463564" w:rsidRDefault="00463564" w:rsidP="00463564">
            <w:pPr>
              <w:rPr>
                <w:rFonts w:ascii="Arial" w:hAnsi="Arial"/>
                <w:b/>
                <w:bCs/>
                <w:sz w:val="24"/>
              </w:rPr>
            </w:pPr>
            <w:r w:rsidRPr="00463564">
              <w:rPr>
                <w:rFonts w:ascii="Arial" w:hAnsi="Arial"/>
                <w:b/>
                <w:bCs/>
                <w:sz w:val="24"/>
              </w:rPr>
              <w:t>28,450</w:t>
            </w:r>
          </w:p>
        </w:tc>
        <w:tc>
          <w:tcPr>
            <w:tcW w:w="1879" w:type="dxa"/>
            <w:tcBorders>
              <w:top w:val="nil"/>
              <w:left w:val="nil"/>
              <w:bottom w:val="nil"/>
              <w:right w:val="nil"/>
            </w:tcBorders>
            <w:shd w:val="clear" w:color="auto" w:fill="auto"/>
            <w:noWrap/>
            <w:vAlign w:val="center"/>
            <w:hideMark/>
          </w:tcPr>
          <w:p w14:paraId="55FA39F0" w14:textId="77777777" w:rsidR="00463564" w:rsidRPr="00463564" w:rsidRDefault="00463564" w:rsidP="00463564">
            <w:pPr>
              <w:rPr>
                <w:rFonts w:ascii="Arial" w:hAnsi="Arial"/>
                <w:b/>
                <w:bCs/>
                <w:sz w:val="24"/>
              </w:rPr>
            </w:pPr>
            <w:r w:rsidRPr="00463564">
              <w:rPr>
                <w:rFonts w:ascii="Arial" w:hAnsi="Arial"/>
                <w:b/>
                <w:bCs/>
                <w:sz w:val="24"/>
              </w:rPr>
              <w:t>2,370.83</w:t>
            </w:r>
          </w:p>
        </w:tc>
        <w:tc>
          <w:tcPr>
            <w:tcW w:w="134" w:type="dxa"/>
            <w:gridSpan w:val="2"/>
            <w:tcBorders>
              <w:top w:val="nil"/>
              <w:left w:val="nil"/>
              <w:bottom w:val="nil"/>
              <w:right w:val="nil"/>
            </w:tcBorders>
            <w:shd w:val="clear" w:color="auto" w:fill="auto"/>
            <w:noWrap/>
            <w:vAlign w:val="center"/>
            <w:hideMark/>
          </w:tcPr>
          <w:p w14:paraId="7B8D8294" w14:textId="77777777" w:rsidR="00463564" w:rsidRPr="00463564" w:rsidRDefault="00463564" w:rsidP="00463564">
            <w:pPr>
              <w:rPr>
                <w:rFonts w:ascii="Arial" w:hAnsi="Arial"/>
                <w:sz w:val="24"/>
              </w:rPr>
            </w:pPr>
          </w:p>
        </w:tc>
      </w:tr>
      <w:tr w:rsidR="00463564" w:rsidRPr="00463564" w14:paraId="6445EF08" w14:textId="77777777" w:rsidTr="00463564">
        <w:trPr>
          <w:trHeight w:val="300"/>
        </w:trPr>
        <w:tc>
          <w:tcPr>
            <w:tcW w:w="898" w:type="dxa"/>
            <w:tcBorders>
              <w:top w:val="nil"/>
              <w:left w:val="nil"/>
              <w:bottom w:val="nil"/>
              <w:right w:val="nil"/>
            </w:tcBorders>
            <w:shd w:val="clear" w:color="auto" w:fill="auto"/>
            <w:noWrap/>
            <w:vAlign w:val="center"/>
            <w:hideMark/>
          </w:tcPr>
          <w:p w14:paraId="2577EC67" w14:textId="77777777" w:rsidR="00463564" w:rsidRPr="00463564" w:rsidRDefault="00463564" w:rsidP="00463564">
            <w:pPr>
              <w:rPr>
                <w:rFonts w:ascii="Arial" w:hAnsi="Arial"/>
                <w:sz w:val="24"/>
              </w:rPr>
            </w:pPr>
            <w:r w:rsidRPr="00463564">
              <w:rPr>
                <w:rFonts w:ascii="Arial" w:hAnsi="Arial"/>
                <w:sz w:val="24"/>
              </w:rPr>
              <w:t>6</w:t>
            </w:r>
          </w:p>
        </w:tc>
        <w:tc>
          <w:tcPr>
            <w:tcW w:w="1556" w:type="dxa"/>
            <w:tcBorders>
              <w:top w:val="nil"/>
              <w:left w:val="nil"/>
              <w:bottom w:val="nil"/>
              <w:right w:val="nil"/>
            </w:tcBorders>
            <w:shd w:val="clear" w:color="auto" w:fill="auto"/>
            <w:noWrap/>
            <w:vAlign w:val="center"/>
            <w:hideMark/>
          </w:tcPr>
          <w:p w14:paraId="04B4E87D" w14:textId="77777777" w:rsidR="00463564" w:rsidRPr="00463564" w:rsidRDefault="00463564" w:rsidP="00463564">
            <w:pPr>
              <w:rPr>
                <w:rFonts w:ascii="Arial" w:hAnsi="Arial"/>
                <w:sz w:val="24"/>
              </w:rPr>
            </w:pPr>
            <w:r w:rsidRPr="00463564">
              <w:rPr>
                <w:rFonts w:ascii="Arial" w:hAnsi="Arial"/>
                <w:sz w:val="24"/>
              </w:rPr>
              <w:t>29,422</w:t>
            </w:r>
          </w:p>
        </w:tc>
        <w:tc>
          <w:tcPr>
            <w:tcW w:w="1879" w:type="dxa"/>
            <w:tcBorders>
              <w:top w:val="nil"/>
              <w:left w:val="nil"/>
              <w:bottom w:val="nil"/>
              <w:right w:val="nil"/>
            </w:tcBorders>
            <w:shd w:val="clear" w:color="auto" w:fill="auto"/>
            <w:noWrap/>
            <w:vAlign w:val="center"/>
            <w:hideMark/>
          </w:tcPr>
          <w:p w14:paraId="2B47B850" w14:textId="77777777" w:rsidR="00463564" w:rsidRPr="00463564" w:rsidRDefault="00463564" w:rsidP="00463564">
            <w:pPr>
              <w:rPr>
                <w:rFonts w:ascii="Arial" w:hAnsi="Arial"/>
                <w:sz w:val="24"/>
              </w:rPr>
            </w:pPr>
            <w:r w:rsidRPr="00463564">
              <w:rPr>
                <w:rFonts w:ascii="Arial" w:hAnsi="Arial"/>
                <w:sz w:val="24"/>
              </w:rPr>
              <w:t>2,451.83</w:t>
            </w:r>
          </w:p>
        </w:tc>
        <w:tc>
          <w:tcPr>
            <w:tcW w:w="1614" w:type="dxa"/>
            <w:tcBorders>
              <w:top w:val="nil"/>
              <w:left w:val="nil"/>
              <w:bottom w:val="nil"/>
              <w:right w:val="nil"/>
            </w:tcBorders>
            <w:shd w:val="clear" w:color="auto" w:fill="auto"/>
            <w:noWrap/>
            <w:vAlign w:val="center"/>
            <w:hideMark/>
          </w:tcPr>
          <w:p w14:paraId="797691AD" w14:textId="77777777" w:rsidR="00463564" w:rsidRPr="00463564" w:rsidRDefault="00463564" w:rsidP="00463564">
            <w:pPr>
              <w:rPr>
                <w:rFonts w:ascii="Arial" w:hAnsi="Arial"/>
                <w:b/>
                <w:bCs/>
                <w:sz w:val="24"/>
              </w:rPr>
            </w:pPr>
            <w:r w:rsidRPr="00463564">
              <w:rPr>
                <w:rFonts w:ascii="Arial" w:hAnsi="Arial"/>
                <w:b/>
                <w:bCs/>
                <w:sz w:val="24"/>
              </w:rPr>
              <w:t>30,452</w:t>
            </w:r>
          </w:p>
        </w:tc>
        <w:tc>
          <w:tcPr>
            <w:tcW w:w="1879" w:type="dxa"/>
            <w:tcBorders>
              <w:top w:val="nil"/>
              <w:left w:val="nil"/>
              <w:bottom w:val="nil"/>
              <w:right w:val="nil"/>
            </w:tcBorders>
            <w:shd w:val="clear" w:color="auto" w:fill="auto"/>
            <w:noWrap/>
            <w:vAlign w:val="center"/>
            <w:hideMark/>
          </w:tcPr>
          <w:p w14:paraId="54BF9807" w14:textId="77777777" w:rsidR="00463564" w:rsidRPr="00463564" w:rsidRDefault="00463564" w:rsidP="00463564">
            <w:pPr>
              <w:rPr>
                <w:rFonts w:ascii="Arial" w:hAnsi="Arial"/>
                <w:b/>
                <w:bCs/>
                <w:sz w:val="24"/>
              </w:rPr>
            </w:pPr>
            <w:r w:rsidRPr="00463564">
              <w:rPr>
                <w:rFonts w:ascii="Arial" w:hAnsi="Arial"/>
                <w:b/>
                <w:bCs/>
                <w:sz w:val="24"/>
              </w:rPr>
              <w:t>2,537.67</w:t>
            </w:r>
          </w:p>
        </w:tc>
        <w:tc>
          <w:tcPr>
            <w:tcW w:w="134" w:type="dxa"/>
            <w:gridSpan w:val="2"/>
            <w:tcBorders>
              <w:top w:val="nil"/>
              <w:left w:val="nil"/>
              <w:bottom w:val="nil"/>
              <w:right w:val="nil"/>
            </w:tcBorders>
            <w:shd w:val="clear" w:color="auto" w:fill="auto"/>
            <w:noWrap/>
            <w:vAlign w:val="center"/>
            <w:hideMark/>
          </w:tcPr>
          <w:p w14:paraId="553819E3" w14:textId="77777777" w:rsidR="00463564" w:rsidRPr="00463564" w:rsidRDefault="00463564" w:rsidP="00463564">
            <w:pPr>
              <w:rPr>
                <w:rFonts w:ascii="Arial" w:hAnsi="Arial"/>
                <w:sz w:val="24"/>
              </w:rPr>
            </w:pPr>
          </w:p>
        </w:tc>
      </w:tr>
    </w:tbl>
    <w:p w14:paraId="69EFF061" w14:textId="77777777" w:rsidR="00463564" w:rsidRPr="00463564" w:rsidRDefault="00463564" w:rsidP="00463564">
      <w:pPr>
        <w:rPr>
          <w:rFonts w:ascii="Arial" w:hAnsi="Arial"/>
          <w:sz w:val="24"/>
        </w:rPr>
      </w:pPr>
    </w:p>
    <w:p w14:paraId="48E420C4" w14:textId="77777777" w:rsidR="00463564" w:rsidRDefault="00463564" w:rsidP="00463564">
      <w:pPr>
        <w:rPr>
          <w:rFonts w:ascii="Arial" w:hAnsi="Arial"/>
          <w:sz w:val="24"/>
        </w:rPr>
      </w:pPr>
    </w:p>
    <w:p w14:paraId="061391C9" w14:textId="77777777" w:rsidR="003B3980" w:rsidRDefault="003B3980" w:rsidP="00463564">
      <w:pPr>
        <w:rPr>
          <w:rFonts w:ascii="Arial" w:hAnsi="Arial"/>
          <w:sz w:val="24"/>
        </w:rPr>
      </w:pPr>
    </w:p>
    <w:p w14:paraId="37CC7455" w14:textId="77777777" w:rsidR="003B3980" w:rsidRDefault="003B3980" w:rsidP="00463564">
      <w:pPr>
        <w:rPr>
          <w:rFonts w:ascii="Arial" w:hAnsi="Arial"/>
          <w:sz w:val="24"/>
        </w:rPr>
      </w:pPr>
    </w:p>
    <w:p w14:paraId="3997B014" w14:textId="77777777" w:rsidR="003B3980" w:rsidRDefault="003B3980" w:rsidP="00463564">
      <w:pPr>
        <w:rPr>
          <w:rFonts w:ascii="Arial" w:hAnsi="Arial"/>
          <w:sz w:val="24"/>
        </w:rPr>
      </w:pPr>
    </w:p>
    <w:p w14:paraId="0B4AC8E2" w14:textId="77777777" w:rsidR="003B3980" w:rsidRDefault="003B3980" w:rsidP="00463564">
      <w:pPr>
        <w:rPr>
          <w:rFonts w:ascii="Arial" w:hAnsi="Arial"/>
          <w:sz w:val="24"/>
        </w:rPr>
      </w:pPr>
    </w:p>
    <w:p w14:paraId="4F0942DE" w14:textId="77777777" w:rsidR="003B3980" w:rsidRDefault="003B3980" w:rsidP="00463564">
      <w:pPr>
        <w:rPr>
          <w:rFonts w:ascii="Arial" w:hAnsi="Arial"/>
          <w:sz w:val="24"/>
        </w:rPr>
      </w:pPr>
    </w:p>
    <w:p w14:paraId="31572467" w14:textId="77777777" w:rsidR="003B3980" w:rsidRDefault="003B3980" w:rsidP="00463564">
      <w:pPr>
        <w:rPr>
          <w:rFonts w:ascii="Arial" w:hAnsi="Arial"/>
          <w:sz w:val="24"/>
        </w:rPr>
      </w:pPr>
    </w:p>
    <w:p w14:paraId="771C5084" w14:textId="77777777" w:rsidR="003B3980" w:rsidRDefault="003B3980" w:rsidP="00463564">
      <w:pPr>
        <w:rPr>
          <w:rFonts w:ascii="Arial" w:hAnsi="Arial"/>
          <w:sz w:val="24"/>
        </w:rPr>
      </w:pPr>
    </w:p>
    <w:p w14:paraId="1449D4A3" w14:textId="77777777" w:rsidR="003B3980" w:rsidRDefault="003B3980" w:rsidP="00463564">
      <w:pPr>
        <w:rPr>
          <w:rFonts w:ascii="Arial" w:hAnsi="Arial"/>
          <w:sz w:val="24"/>
        </w:rPr>
      </w:pPr>
    </w:p>
    <w:p w14:paraId="6F6F2E47" w14:textId="77777777" w:rsidR="003B3980" w:rsidRDefault="003B3980" w:rsidP="00463564">
      <w:pPr>
        <w:rPr>
          <w:rFonts w:ascii="Arial" w:hAnsi="Arial"/>
          <w:sz w:val="24"/>
        </w:rPr>
      </w:pPr>
    </w:p>
    <w:p w14:paraId="174F5B6C" w14:textId="77777777" w:rsidR="003B3980" w:rsidRDefault="003B3980" w:rsidP="00463564">
      <w:pPr>
        <w:rPr>
          <w:rFonts w:ascii="Arial" w:hAnsi="Arial"/>
          <w:sz w:val="24"/>
        </w:rPr>
      </w:pPr>
    </w:p>
    <w:p w14:paraId="5A72FB00" w14:textId="77777777" w:rsidR="003B3980" w:rsidRDefault="003B3980" w:rsidP="00463564">
      <w:pPr>
        <w:rPr>
          <w:rFonts w:ascii="Arial" w:hAnsi="Arial"/>
          <w:sz w:val="24"/>
        </w:rPr>
      </w:pPr>
    </w:p>
    <w:p w14:paraId="081414C2" w14:textId="77777777" w:rsidR="003B3980" w:rsidRDefault="003B3980" w:rsidP="00463564">
      <w:pPr>
        <w:rPr>
          <w:rFonts w:ascii="Arial" w:hAnsi="Arial"/>
          <w:sz w:val="24"/>
        </w:rPr>
      </w:pPr>
    </w:p>
    <w:p w14:paraId="056CFD38" w14:textId="77777777" w:rsidR="003B3980" w:rsidRDefault="003B3980" w:rsidP="00463564">
      <w:pPr>
        <w:rPr>
          <w:rFonts w:ascii="Arial" w:hAnsi="Arial"/>
          <w:sz w:val="24"/>
        </w:rPr>
      </w:pPr>
    </w:p>
    <w:p w14:paraId="413AFD4C" w14:textId="77777777" w:rsidR="003B3980" w:rsidRDefault="003B3980" w:rsidP="00463564">
      <w:pPr>
        <w:rPr>
          <w:rFonts w:ascii="Arial" w:hAnsi="Arial"/>
          <w:sz w:val="24"/>
        </w:rPr>
      </w:pPr>
    </w:p>
    <w:p w14:paraId="0F14300B" w14:textId="77777777" w:rsidR="003B3980" w:rsidRDefault="003B3980" w:rsidP="00463564">
      <w:pPr>
        <w:rPr>
          <w:rFonts w:ascii="Arial" w:hAnsi="Arial"/>
          <w:sz w:val="24"/>
        </w:rPr>
      </w:pPr>
    </w:p>
    <w:p w14:paraId="1483CAE6" w14:textId="77777777" w:rsidR="003B3980" w:rsidRDefault="003B3980" w:rsidP="00463564">
      <w:pPr>
        <w:rPr>
          <w:rFonts w:ascii="Arial" w:hAnsi="Arial"/>
          <w:sz w:val="24"/>
        </w:rPr>
      </w:pPr>
    </w:p>
    <w:p w14:paraId="1F0B962D" w14:textId="77777777" w:rsidR="003B3980" w:rsidRDefault="003B3980" w:rsidP="00463564">
      <w:pPr>
        <w:rPr>
          <w:rFonts w:ascii="Arial" w:hAnsi="Arial"/>
          <w:sz w:val="24"/>
        </w:rPr>
      </w:pPr>
    </w:p>
    <w:p w14:paraId="1A8CEDCE" w14:textId="77777777" w:rsidR="003B3980" w:rsidRDefault="003B3980" w:rsidP="00463564">
      <w:pPr>
        <w:rPr>
          <w:rFonts w:ascii="Arial" w:hAnsi="Arial"/>
          <w:sz w:val="24"/>
        </w:rPr>
      </w:pPr>
    </w:p>
    <w:p w14:paraId="2B8BA6D1" w14:textId="77777777" w:rsidR="003B3980" w:rsidRDefault="003B3980" w:rsidP="00463564">
      <w:pPr>
        <w:rPr>
          <w:rFonts w:ascii="Arial" w:hAnsi="Arial"/>
          <w:sz w:val="24"/>
        </w:rPr>
      </w:pPr>
    </w:p>
    <w:p w14:paraId="278B757F" w14:textId="77777777" w:rsidR="003B3980" w:rsidRDefault="003B3980" w:rsidP="00463564">
      <w:pPr>
        <w:rPr>
          <w:rFonts w:ascii="Arial" w:hAnsi="Arial"/>
          <w:sz w:val="24"/>
        </w:rPr>
      </w:pPr>
    </w:p>
    <w:p w14:paraId="2C274D40" w14:textId="77777777" w:rsidR="003B3980" w:rsidRDefault="003B3980" w:rsidP="00463564">
      <w:pPr>
        <w:rPr>
          <w:rFonts w:ascii="Arial" w:hAnsi="Arial"/>
          <w:sz w:val="24"/>
        </w:rPr>
      </w:pPr>
    </w:p>
    <w:p w14:paraId="7ACB47FE" w14:textId="77777777" w:rsidR="003B3980" w:rsidRDefault="003B3980" w:rsidP="00463564">
      <w:pPr>
        <w:rPr>
          <w:rFonts w:ascii="Arial" w:hAnsi="Arial"/>
          <w:sz w:val="24"/>
        </w:rPr>
      </w:pPr>
    </w:p>
    <w:p w14:paraId="6395E0DE" w14:textId="77777777" w:rsidR="003B3980" w:rsidRDefault="003B3980" w:rsidP="00463564">
      <w:pPr>
        <w:rPr>
          <w:rFonts w:ascii="Arial" w:hAnsi="Arial"/>
          <w:sz w:val="24"/>
        </w:rPr>
      </w:pPr>
    </w:p>
    <w:p w14:paraId="07E09FC2" w14:textId="77777777" w:rsidR="003B3980" w:rsidRDefault="003B3980" w:rsidP="00463564">
      <w:pPr>
        <w:rPr>
          <w:rFonts w:ascii="Arial" w:hAnsi="Arial"/>
          <w:sz w:val="24"/>
        </w:rPr>
      </w:pPr>
    </w:p>
    <w:p w14:paraId="4F5D99A9" w14:textId="77777777" w:rsidR="003B3980" w:rsidRDefault="003B3980" w:rsidP="00463564">
      <w:pPr>
        <w:rPr>
          <w:rFonts w:ascii="Arial" w:hAnsi="Arial"/>
          <w:sz w:val="24"/>
        </w:rPr>
      </w:pPr>
    </w:p>
    <w:p w14:paraId="54DCCD79" w14:textId="77777777" w:rsidR="003B3980" w:rsidRDefault="003B3980" w:rsidP="00463564">
      <w:pPr>
        <w:rPr>
          <w:rFonts w:ascii="Arial" w:hAnsi="Arial"/>
          <w:sz w:val="24"/>
        </w:rPr>
      </w:pPr>
    </w:p>
    <w:p w14:paraId="35C37612" w14:textId="77777777" w:rsidR="003B3980" w:rsidRDefault="003B3980" w:rsidP="00463564">
      <w:pPr>
        <w:rPr>
          <w:rFonts w:ascii="Arial" w:hAnsi="Arial"/>
          <w:sz w:val="24"/>
        </w:rPr>
      </w:pPr>
    </w:p>
    <w:p w14:paraId="26956596" w14:textId="77777777" w:rsidR="003B3980" w:rsidRDefault="003B3980" w:rsidP="00463564">
      <w:pPr>
        <w:rPr>
          <w:rFonts w:ascii="Arial" w:hAnsi="Arial"/>
          <w:sz w:val="24"/>
        </w:rPr>
      </w:pPr>
    </w:p>
    <w:p w14:paraId="4C66E530" w14:textId="77777777" w:rsidR="003B3980" w:rsidRDefault="003B3980" w:rsidP="00463564">
      <w:pPr>
        <w:rPr>
          <w:rFonts w:ascii="Arial" w:hAnsi="Arial"/>
          <w:sz w:val="24"/>
        </w:rPr>
      </w:pPr>
    </w:p>
    <w:p w14:paraId="22733709" w14:textId="77777777" w:rsidR="003B3980" w:rsidRDefault="003B3980" w:rsidP="00463564">
      <w:pPr>
        <w:rPr>
          <w:rFonts w:ascii="Arial" w:hAnsi="Arial"/>
          <w:sz w:val="24"/>
        </w:rPr>
      </w:pPr>
    </w:p>
    <w:p w14:paraId="39130A85" w14:textId="77777777" w:rsidR="003B3980" w:rsidRDefault="003B3980" w:rsidP="00463564">
      <w:pPr>
        <w:rPr>
          <w:rFonts w:ascii="Arial" w:hAnsi="Arial"/>
          <w:sz w:val="24"/>
        </w:rPr>
      </w:pPr>
    </w:p>
    <w:p w14:paraId="77EF05AD" w14:textId="77777777" w:rsidR="008D4D5F" w:rsidRDefault="008D4D5F" w:rsidP="008D4D5F">
      <w:pPr>
        <w:spacing w:after="200" w:line="276" w:lineRule="auto"/>
        <w:rPr>
          <w:rFonts w:ascii="Arial" w:eastAsia="Calibri" w:hAnsi="Arial"/>
          <w:b/>
          <w:sz w:val="22"/>
          <w:szCs w:val="22"/>
          <w:lang w:eastAsia="en-US"/>
        </w:rPr>
      </w:pPr>
      <w:r w:rsidRPr="008D4D5F">
        <w:rPr>
          <w:rFonts w:ascii="Arial" w:eastAsia="Calibri" w:hAnsi="Arial"/>
          <w:b/>
          <w:sz w:val="22"/>
          <w:szCs w:val="22"/>
          <w:lang w:eastAsia="en-US"/>
        </w:rPr>
        <w:lastRenderedPageBreak/>
        <w:t>Appendix 3: As amended and approved by Full Council on Thursday 12 September 2019</w:t>
      </w:r>
    </w:p>
    <w:p w14:paraId="68C494B3" w14:textId="63527964" w:rsidR="003B3980" w:rsidRPr="008D4D5F" w:rsidRDefault="008D4D5F" w:rsidP="008D4D5F">
      <w:pPr>
        <w:spacing w:after="200" w:line="276" w:lineRule="auto"/>
        <w:rPr>
          <w:rFonts w:ascii="Arial" w:eastAsia="Calibri" w:hAnsi="Arial" w:cs="Arial"/>
          <w:b/>
          <w:sz w:val="22"/>
          <w:szCs w:val="22"/>
          <w:lang w:eastAsia="en-US"/>
        </w:rPr>
      </w:pPr>
      <w:r w:rsidRPr="008D4D5F">
        <w:rPr>
          <w:rFonts w:ascii="Arial" w:eastAsia="Calibri" w:hAnsi="Arial" w:cs="Arial"/>
          <w:sz w:val="22"/>
          <w:szCs w:val="22"/>
          <w:lang w:eastAsia="en-US"/>
        </w:rPr>
        <w:t>Chief Officer Grades and Spinal Point {Figures effective from 1 October 2019}</w:t>
      </w:r>
    </w:p>
    <w:tbl>
      <w:tblPr>
        <w:tblpPr w:leftFromText="180" w:rightFromText="180"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369"/>
        <w:gridCol w:w="2758"/>
      </w:tblGrid>
      <w:tr w:rsidR="003B3980" w:rsidRPr="00EC473E" w14:paraId="415E64E0" w14:textId="77777777" w:rsidTr="002A6380">
        <w:trPr>
          <w:trHeight w:val="248"/>
        </w:trPr>
        <w:tc>
          <w:tcPr>
            <w:tcW w:w="3114" w:type="dxa"/>
            <w:shd w:val="clear" w:color="auto" w:fill="auto"/>
            <w:noWrap/>
            <w:hideMark/>
          </w:tcPr>
          <w:p w14:paraId="58898A57" w14:textId="77777777" w:rsidR="003B3980" w:rsidRPr="0058485A" w:rsidRDefault="003B3980" w:rsidP="003B3980">
            <w:pPr>
              <w:spacing w:after="200" w:line="276" w:lineRule="auto"/>
              <w:rPr>
                <w:rFonts w:ascii="Arial" w:eastAsia="Calibri" w:hAnsi="Arial" w:cs="Arial"/>
                <w:b/>
                <w:sz w:val="24"/>
                <w:szCs w:val="24"/>
                <w:lang w:eastAsia="en-US"/>
              </w:rPr>
            </w:pPr>
            <w:r w:rsidRPr="0058485A">
              <w:rPr>
                <w:rFonts w:ascii="Arial" w:eastAsia="Calibri" w:hAnsi="Arial" w:cs="Arial"/>
                <w:b/>
                <w:sz w:val="24"/>
                <w:szCs w:val="24"/>
                <w:lang w:eastAsia="en-US"/>
              </w:rPr>
              <w:t>Salary Scale</w:t>
            </w:r>
          </w:p>
        </w:tc>
        <w:tc>
          <w:tcPr>
            <w:tcW w:w="2369" w:type="dxa"/>
            <w:shd w:val="clear" w:color="auto" w:fill="auto"/>
            <w:noWrap/>
            <w:hideMark/>
          </w:tcPr>
          <w:p w14:paraId="2F8D1A5A" w14:textId="77777777" w:rsidR="003B3980" w:rsidRPr="0058485A" w:rsidRDefault="003B3980" w:rsidP="003B3980">
            <w:pPr>
              <w:spacing w:after="200" w:line="276" w:lineRule="auto"/>
              <w:rPr>
                <w:rFonts w:ascii="Arial" w:eastAsia="Calibri" w:hAnsi="Arial" w:cs="Arial"/>
                <w:b/>
                <w:sz w:val="24"/>
                <w:szCs w:val="24"/>
                <w:lang w:eastAsia="en-US"/>
              </w:rPr>
            </w:pPr>
            <w:r w:rsidRPr="0058485A">
              <w:rPr>
                <w:rFonts w:ascii="Arial" w:eastAsia="Calibri" w:hAnsi="Arial" w:cs="Arial"/>
                <w:b/>
                <w:sz w:val="24"/>
                <w:szCs w:val="24"/>
                <w:lang w:eastAsia="en-US"/>
              </w:rPr>
              <w:t>Spinal Point</w:t>
            </w:r>
          </w:p>
        </w:tc>
        <w:tc>
          <w:tcPr>
            <w:tcW w:w="2758" w:type="dxa"/>
            <w:shd w:val="clear" w:color="auto" w:fill="auto"/>
            <w:noWrap/>
            <w:hideMark/>
          </w:tcPr>
          <w:p w14:paraId="5338B401" w14:textId="77777777" w:rsidR="003B3980" w:rsidRPr="0058485A" w:rsidRDefault="003B3980" w:rsidP="003B3980">
            <w:pPr>
              <w:spacing w:after="200" w:line="276" w:lineRule="auto"/>
              <w:rPr>
                <w:rFonts w:ascii="Arial" w:eastAsia="Calibri" w:hAnsi="Arial" w:cs="Arial"/>
                <w:b/>
                <w:sz w:val="24"/>
                <w:szCs w:val="24"/>
                <w:lang w:eastAsia="en-US"/>
              </w:rPr>
            </w:pPr>
            <w:r w:rsidRPr="0058485A">
              <w:rPr>
                <w:rFonts w:ascii="Arial" w:eastAsia="Calibri" w:hAnsi="Arial" w:cs="Arial"/>
                <w:b/>
                <w:sz w:val="24"/>
                <w:szCs w:val="24"/>
                <w:lang w:eastAsia="en-US"/>
              </w:rPr>
              <w:t>Salary {per annum}</w:t>
            </w:r>
          </w:p>
        </w:tc>
      </w:tr>
      <w:tr w:rsidR="003B3980" w:rsidRPr="00EC473E" w14:paraId="34DC9B79" w14:textId="77777777" w:rsidTr="002A6380">
        <w:trPr>
          <w:trHeight w:val="248"/>
        </w:trPr>
        <w:tc>
          <w:tcPr>
            <w:tcW w:w="3114" w:type="dxa"/>
            <w:shd w:val="clear" w:color="auto" w:fill="auto"/>
            <w:noWrap/>
            <w:hideMark/>
          </w:tcPr>
          <w:p w14:paraId="5D50CF66"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Chief Executive (CE 4)</w:t>
            </w:r>
          </w:p>
        </w:tc>
        <w:tc>
          <w:tcPr>
            <w:tcW w:w="2369" w:type="dxa"/>
            <w:shd w:val="clear" w:color="auto" w:fill="auto"/>
            <w:noWrap/>
            <w:hideMark/>
          </w:tcPr>
          <w:p w14:paraId="003156B9"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4</w:t>
            </w:r>
          </w:p>
        </w:tc>
        <w:tc>
          <w:tcPr>
            <w:tcW w:w="2758" w:type="dxa"/>
            <w:shd w:val="clear" w:color="auto" w:fill="auto"/>
            <w:noWrap/>
            <w:hideMark/>
          </w:tcPr>
          <w:p w14:paraId="7FD8A270"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£202,898</w:t>
            </w:r>
          </w:p>
        </w:tc>
      </w:tr>
      <w:tr w:rsidR="003B3980" w:rsidRPr="00EC473E" w14:paraId="2587E43E" w14:textId="77777777" w:rsidTr="002A6380">
        <w:trPr>
          <w:trHeight w:val="248"/>
        </w:trPr>
        <w:tc>
          <w:tcPr>
            <w:tcW w:w="3114" w:type="dxa"/>
            <w:shd w:val="clear" w:color="auto" w:fill="auto"/>
            <w:noWrap/>
          </w:tcPr>
          <w:p w14:paraId="0E4551B1"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tcPr>
          <w:p w14:paraId="145BB9E3"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3</w:t>
            </w:r>
          </w:p>
        </w:tc>
        <w:tc>
          <w:tcPr>
            <w:tcW w:w="2758" w:type="dxa"/>
            <w:shd w:val="clear" w:color="auto" w:fill="auto"/>
            <w:noWrap/>
          </w:tcPr>
          <w:p w14:paraId="1DF6F0FD"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£197,695</w:t>
            </w:r>
          </w:p>
        </w:tc>
      </w:tr>
      <w:tr w:rsidR="003B3980" w:rsidRPr="00EC473E" w14:paraId="73566910" w14:textId="77777777" w:rsidTr="002A6380">
        <w:trPr>
          <w:trHeight w:val="248"/>
        </w:trPr>
        <w:tc>
          <w:tcPr>
            <w:tcW w:w="3114" w:type="dxa"/>
            <w:shd w:val="clear" w:color="auto" w:fill="auto"/>
            <w:noWrap/>
          </w:tcPr>
          <w:p w14:paraId="694BD931"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tcPr>
          <w:p w14:paraId="1DD80F42"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2</w:t>
            </w:r>
          </w:p>
        </w:tc>
        <w:tc>
          <w:tcPr>
            <w:tcW w:w="2758" w:type="dxa"/>
            <w:shd w:val="clear" w:color="auto" w:fill="auto"/>
            <w:noWrap/>
          </w:tcPr>
          <w:p w14:paraId="04CE2462"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£192,493</w:t>
            </w:r>
          </w:p>
        </w:tc>
      </w:tr>
      <w:tr w:rsidR="003B3980" w:rsidRPr="00EC473E" w14:paraId="771DA9E9" w14:textId="77777777" w:rsidTr="002A6380">
        <w:trPr>
          <w:trHeight w:val="248"/>
        </w:trPr>
        <w:tc>
          <w:tcPr>
            <w:tcW w:w="3114" w:type="dxa"/>
            <w:shd w:val="clear" w:color="auto" w:fill="auto"/>
            <w:noWrap/>
          </w:tcPr>
          <w:p w14:paraId="5509841F"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tcPr>
          <w:p w14:paraId="691E7618"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1</w:t>
            </w:r>
          </w:p>
        </w:tc>
        <w:tc>
          <w:tcPr>
            <w:tcW w:w="2758" w:type="dxa"/>
            <w:shd w:val="clear" w:color="auto" w:fill="auto"/>
            <w:noWrap/>
          </w:tcPr>
          <w:p w14:paraId="50A578F2"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£187,290</w:t>
            </w:r>
          </w:p>
        </w:tc>
      </w:tr>
      <w:tr w:rsidR="003B3980" w:rsidRPr="00EC473E" w14:paraId="6D116BF6" w14:textId="77777777" w:rsidTr="002A6380">
        <w:trPr>
          <w:trHeight w:val="248"/>
        </w:trPr>
        <w:tc>
          <w:tcPr>
            <w:tcW w:w="3114" w:type="dxa"/>
            <w:shd w:val="clear" w:color="auto" w:fill="auto"/>
            <w:noWrap/>
            <w:hideMark/>
          </w:tcPr>
          <w:p w14:paraId="480C5338"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Executive Director {ED}</w:t>
            </w:r>
          </w:p>
        </w:tc>
        <w:tc>
          <w:tcPr>
            <w:tcW w:w="2369" w:type="dxa"/>
            <w:shd w:val="clear" w:color="auto" w:fill="auto"/>
            <w:noWrap/>
            <w:hideMark/>
          </w:tcPr>
          <w:p w14:paraId="1BE163B0"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5</w:t>
            </w:r>
          </w:p>
        </w:tc>
        <w:tc>
          <w:tcPr>
            <w:tcW w:w="2758" w:type="dxa"/>
            <w:shd w:val="clear" w:color="auto" w:fill="auto"/>
            <w:noWrap/>
            <w:hideMark/>
          </w:tcPr>
          <w:p w14:paraId="30BA1055"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£147,751</w:t>
            </w:r>
          </w:p>
        </w:tc>
      </w:tr>
      <w:tr w:rsidR="003B3980" w:rsidRPr="00EC473E" w14:paraId="6ED816BE" w14:textId="77777777" w:rsidTr="002A6380">
        <w:trPr>
          <w:trHeight w:val="248"/>
        </w:trPr>
        <w:tc>
          <w:tcPr>
            <w:tcW w:w="3114" w:type="dxa"/>
            <w:shd w:val="clear" w:color="auto" w:fill="auto"/>
            <w:noWrap/>
            <w:hideMark/>
          </w:tcPr>
          <w:p w14:paraId="5067A976"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33DCFFB1"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4</w:t>
            </w:r>
          </w:p>
        </w:tc>
        <w:tc>
          <w:tcPr>
            <w:tcW w:w="2758" w:type="dxa"/>
            <w:shd w:val="clear" w:color="auto" w:fill="auto"/>
            <w:noWrap/>
            <w:hideMark/>
          </w:tcPr>
          <w:p w14:paraId="4049EB63"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£145,150</w:t>
            </w:r>
          </w:p>
        </w:tc>
      </w:tr>
      <w:tr w:rsidR="003B3980" w:rsidRPr="00EC473E" w14:paraId="5C0953DC" w14:textId="77777777" w:rsidTr="002A6380">
        <w:trPr>
          <w:trHeight w:val="248"/>
        </w:trPr>
        <w:tc>
          <w:tcPr>
            <w:tcW w:w="3114" w:type="dxa"/>
            <w:shd w:val="clear" w:color="auto" w:fill="auto"/>
            <w:noWrap/>
            <w:hideMark/>
          </w:tcPr>
          <w:p w14:paraId="72ED78CC"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1B401B07"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3</w:t>
            </w:r>
          </w:p>
        </w:tc>
        <w:tc>
          <w:tcPr>
            <w:tcW w:w="2758" w:type="dxa"/>
            <w:shd w:val="clear" w:color="auto" w:fill="auto"/>
            <w:noWrap/>
            <w:hideMark/>
          </w:tcPr>
          <w:p w14:paraId="0559AB32"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£142,549</w:t>
            </w:r>
          </w:p>
        </w:tc>
      </w:tr>
      <w:tr w:rsidR="003B3980" w:rsidRPr="00EC473E" w14:paraId="66E54D74" w14:textId="77777777" w:rsidTr="002A6380">
        <w:trPr>
          <w:trHeight w:val="248"/>
        </w:trPr>
        <w:tc>
          <w:tcPr>
            <w:tcW w:w="3114" w:type="dxa"/>
            <w:shd w:val="clear" w:color="auto" w:fill="auto"/>
            <w:noWrap/>
            <w:hideMark/>
          </w:tcPr>
          <w:p w14:paraId="6CE30FB0"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5DDDBAF0"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2</w:t>
            </w:r>
          </w:p>
        </w:tc>
        <w:tc>
          <w:tcPr>
            <w:tcW w:w="2758" w:type="dxa"/>
            <w:shd w:val="clear" w:color="auto" w:fill="auto"/>
            <w:noWrap/>
            <w:hideMark/>
          </w:tcPr>
          <w:p w14:paraId="1E596786"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£139,948</w:t>
            </w:r>
          </w:p>
        </w:tc>
      </w:tr>
      <w:tr w:rsidR="003B3980" w:rsidRPr="00EC473E" w14:paraId="288F74F3" w14:textId="77777777" w:rsidTr="002A6380">
        <w:trPr>
          <w:trHeight w:val="248"/>
        </w:trPr>
        <w:tc>
          <w:tcPr>
            <w:tcW w:w="3114" w:type="dxa"/>
            <w:shd w:val="clear" w:color="auto" w:fill="auto"/>
            <w:noWrap/>
            <w:hideMark/>
          </w:tcPr>
          <w:p w14:paraId="05D949D0"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7BF16EE6"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1</w:t>
            </w:r>
          </w:p>
        </w:tc>
        <w:tc>
          <w:tcPr>
            <w:tcW w:w="2758" w:type="dxa"/>
            <w:shd w:val="clear" w:color="auto" w:fill="auto"/>
            <w:noWrap/>
            <w:hideMark/>
          </w:tcPr>
          <w:p w14:paraId="7838728D"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£137,3</w:t>
            </w:r>
            <w:bookmarkStart w:id="0" w:name="_GoBack"/>
            <w:bookmarkEnd w:id="0"/>
            <w:r w:rsidRPr="00EC473E">
              <w:rPr>
                <w:rFonts w:ascii="Arial" w:eastAsia="Calibri" w:hAnsi="Arial" w:cs="Arial"/>
                <w:sz w:val="24"/>
                <w:szCs w:val="24"/>
                <w:lang w:eastAsia="en-US"/>
              </w:rPr>
              <w:t>46</w:t>
            </w:r>
          </w:p>
        </w:tc>
      </w:tr>
      <w:tr w:rsidR="003B3980" w:rsidRPr="00EC473E" w14:paraId="198DEB31" w14:textId="77777777" w:rsidTr="002A6380">
        <w:trPr>
          <w:trHeight w:val="248"/>
        </w:trPr>
        <w:tc>
          <w:tcPr>
            <w:tcW w:w="3114" w:type="dxa"/>
            <w:shd w:val="clear" w:color="auto" w:fill="auto"/>
            <w:noWrap/>
            <w:hideMark/>
          </w:tcPr>
          <w:p w14:paraId="22864D25" w14:textId="070677B8" w:rsidR="003B3980" w:rsidRPr="00EC473E" w:rsidRDefault="008D4D5F" w:rsidP="003B3980">
            <w:pPr>
              <w:spacing w:after="200" w:line="276" w:lineRule="auto"/>
              <w:rPr>
                <w:rFonts w:ascii="Arial" w:eastAsia="Calibri" w:hAnsi="Arial" w:cs="Arial"/>
                <w:sz w:val="24"/>
                <w:szCs w:val="24"/>
                <w:lang w:eastAsia="en-US"/>
              </w:rPr>
            </w:pPr>
            <w:r w:rsidRPr="008D4D5F">
              <w:rPr>
                <w:rFonts w:ascii="Arial" w:eastAsia="Calibri" w:hAnsi="Arial" w:cs="Arial"/>
                <w:sz w:val="24"/>
                <w:szCs w:val="24"/>
                <w:lang w:eastAsia="en-US"/>
              </w:rPr>
              <w:t>Strategic Director 1</w:t>
            </w:r>
          </w:p>
        </w:tc>
        <w:tc>
          <w:tcPr>
            <w:tcW w:w="2369" w:type="dxa"/>
            <w:shd w:val="clear" w:color="auto" w:fill="auto"/>
            <w:noWrap/>
            <w:hideMark/>
          </w:tcPr>
          <w:p w14:paraId="154A4721" w14:textId="389AEDFA" w:rsidR="003B3980" w:rsidRPr="00EC473E" w:rsidRDefault="008D4D5F"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5</w:t>
            </w:r>
          </w:p>
        </w:tc>
        <w:tc>
          <w:tcPr>
            <w:tcW w:w="2758" w:type="dxa"/>
            <w:shd w:val="clear" w:color="auto" w:fill="auto"/>
            <w:noWrap/>
            <w:hideMark/>
          </w:tcPr>
          <w:p w14:paraId="5D9789CA" w14:textId="2D9141ED"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w:t>
            </w:r>
            <w:r w:rsidR="008D4D5F">
              <w:rPr>
                <w:rFonts w:ascii="Arial" w:eastAsia="Calibri" w:hAnsi="Arial" w:cs="Arial"/>
                <w:sz w:val="24"/>
                <w:szCs w:val="24"/>
                <w:lang w:eastAsia="en-US"/>
              </w:rPr>
              <w:t>155,900</w:t>
            </w:r>
          </w:p>
        </w:tc>
      </w:tr>
      <w:tr w:rsidR="003B3980" w:rsidRPr="00EC473E" w14:paraId="78128D4A" w14:textId="77777777" w:rsidTr="002A6380">
        <w:trPr>
          <w:trHeight w:val="248"/>
        </w:trPr>
        <w:tc>
          <w:tcPr>
            <w:tcW w:w="3114" w:type="dxa"/>
            <w:shd w:val="clear" w:color="auto" w:fill="auto"/>
            <w:noWrap/>
            <w:hideMark/>
          </w:tcPr>
          <w:p w14:paraId="74848459"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1AD64A76" w14:textId="2AA8513C" w:rsidR="003B3980" w:rsidRPr="00EC473E" w:rsidRDefault="008D4D5F"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4</w:t>
            </w:r>
          </w:p>
        </w:tc>
        <w:tc>
          <w:tcPr>
            <w:tcW w:w="2758" w:type="dxa"/>
            <w:shd w:val="clear" w:color="auto" w:fill="auto"/>
            <w:noWrap/>
            <w:hideMark/>
          </w:tcPr>
          <w:p w14:paraId="29F35BB9" w14:textId="4DA2849A" w:rsidR="003B3980" w:rsidRPr="00EC473E" w:rsidRDefault="008D4D5F" w:rsidP="003B3980">
            <w:pPr>
              <w:spacing w:after="200" w:line="276" w:lineRule="auto"/>
              <w:rPr>
                <w:rFonts w:ascii="Arial" w:eastAsia="Calibri" w:hAnsi="Arial" w:cs="Arial"/>
                <w:sz w:val="24"/>
                <w:szCs w:val="24"/>
                <w:lang w:eastAsia="en-US"/>
              </w:rPr>
            </w:pPr>
            <w:r w:rsidRPr="008D4D5F">
              <w:rPr>
                <w:rFonts w:ascii="Arial" w:eastAsia="Calibri" w:hAnsi="Arial" w:cs="Arial"/>
                <w:sz w:val="24"/>
                <w:szCs w:val="24"/>
                <w:lang w:eastAsia="en-US"/>
              </w:rPr>
              <w:t>£152,500</w:t>
            </w:r>
          </w:p>
        </w:tc>
      </w:tr>
      <w:tr w:rsidR="003B3980" w:rsidRPr="00EC473E" w14:paraId="507DAF0B" w14:textId="77777777" w:rsidTr="002A6380">
        <w:trPr>
          <w:trHeight w:val="248"/>
        </w:trPr>
        <w:tc>
          <w:tcPr>
            <w:tcW w:w="3114" w:type="dxa"/>
            <w:shd w:val="clear" w:color="auto" w:fill="auto"/>
            <w:noWrap/>
            <w:hideMark/>
          </w:tcPr>
          <w:p w14:paraId="7AC33BDA"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2EDC10A9" w14:textId="6EC5DE7C" w:rsidR="003B3980" w:rsidRPr="00EC473E" w:rsidRDefault="008D4D5F"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3</w:t>
            </w:r>
          </w:p>
        </w:tc>
        <w:tc>
          <w:tcPr>
            <w:tcW w:w="2758" w:type="dxa"/>
            <w:shd w:val="clear" w:color="auto" w:fill="auto"/>
            <w:noWrap/>
            <w:hideMark/>
          </w:tcPr>
          <w:p w14:paraId="4B77DD9D" w14:textId="391E6F78" w:rsidR="003B3980" w:rsidRPr="00EC473E" w:rsidRDefault="008D4D5F" w:rsidP="003B3980">
            <w:pPr>
              <w:spacing w:after="200" w:line="276" w:lineRule="auto"/>
              <w:rPr>
                <w:rFonts w:ascii="Arial" w:eastAsia="Calibri" w:hAnsi="Arial" w:cs="Arial"/>
                <w:sz w:val="24"/>
                <w:szCs w:val="24"/>
                <w:lang w:eastAsia="en-US"/>
              </w:rPr>
            </w:pPr>
            <w:r w:rsidRPr="008D4D5F">
              <w:rPr>
                <w:rFonts w:ascii="Arial" w:eastAsia="Calibri" w:hAnsi="Arial" w:cs="Arial"/>
                <w:sz w:val="24"/>
                <w:szCs w:val="24"/>
                <w:lang w:eastAsia="en-US"/>
              </w:rPr>
              <w:t>£150,000</w:t>
            </w:r>
          </w:p>
        </w:tc>
      </w:tr>
      <w:tr w:rsidR="008D4D5F" w:rsidRPr="00EC473E" w14:paraId="0DEF18DB" w14:textId="77777777" w:rsidTr="002A6380">
        <w:trPr>
          <w:trHeight w:val="248"/>
        </w:trPr>
        <w:tc>
          <w:tcPr>
            <w:tcW w:w="3114" w:type="dxa"/>
            <w:shd w:val="clear" w:color="auto" w:fill="auto"/>
            <w:noWrap/>
          </w:tcPr>
          <w:p w14:paraId="25C076AF" w14:textId="77777777" w:rsidR="008D4D5F" w:rsidRPr="00EC473E" w:rsidRDefault="008D4D5F" w:rsidP="003B3980">
            <w:pPr>
              <w:spacing w:after="200" w:line="276" w:lineRule="auto"/>
              <w:rPr>
                <w:rFonts w:ascii="Arial" w:eastAsia="Calibri" w:hAnsi="Arial" w:cs="Arial"/>
                <w:sz w:val="24"/>
                <w:szCs w:val="24"/>
                <w:lang w:eastAsia="en-US"/>
              </w:rPr>
            </w:pPr>
          </w:p>
        </w:tc>
        <w:tc>
          <w:tcPr>
            <w:tcW w:w="2369" w:type="dxa"/>
            <w:shd w:val="clear" w:color="auto" w:fill="auto"/>
            <w:noWrap/>
          </w:tcPr>
          <w:p w14:paraId="6395D8E9" w14:textId="5FA71B2B" w:rsidR="008D4D5F" w:rsidRPr="00EC473E" w:rsidRDefault="008D4D5F"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2</w:t>
            </w:r>
          </w:p>
        </w:tc>
        <w:tc>
          <w:tcPr>
            <w:tcW w:w="2758" w:type="dxa"/>
            <w:shd w:val="clear" w:color="auto" w:fill="auto"/>
            <w:noWrap/>
          </w:tcPr>
          <w:p w14:paraId="06AF4B79" w14:textId="7F10736E" w:rsidR="008D4D5F" w:rsidRPr="00EC473E" w:rsidRDefault="008D4D5F" w:rsidP="003B3980">
            <w:pPr>
              <w:spacing w:after="200" w:line="276" w:lineRule="auto"/>
              <w:rPr>
                <w:rFonts w:ascii="Arial" w:eastAsia="Calibri" w:hAnsi="Arial" w:cs="Arial"/>
                <w:sz w:val="24"/>
                <w:szCs w:val="24"/>
                <w:lang w:eastAsia="en-US"/>
              </w:rPr>
            </w:pPr>
            <w:r w:rsidRPr="008D4D5F">
              <w:rPr>
                <w:rFonts w:ascii="Arial" w:eastAsia="Calibri" w:hAnsi="Arial" w:cs="Arial"/>
                <w:sz w:val="24"/>
                <w:szCs w:val="24"/>
                <w:lang w:eastAsia="en-US"/>
              </w:rPr>
              <w:t>£147,500</w:t>
            </w:r>
          </w:p>
        </w:tc>
      </w:tr>
      <w:tr w:rsidR="008D4D5F" w:rsidRPr="00EC473E" w14:paraId="10F7F5FA" w14:textId="77777777" w:rsidTr="002A6380">
        <w:trPr>
          <w:trHeight w:val="248"/>
        </w:trPr>
        <w:tc>
          <w:tcPr>
            <w:tcW w:w="3114" w:type="dxa"/>
            <w:shd w:val="clear" w:color="auto" w:fill="auto"/>
            <w:noWrap/>
          </w:tcPr>
          <w:p w14:paraId="662E4916" w14:textId="77777777" w:rsidR="008D4D5F" w:rsidRPr="00EC473E" w:rsidRDefault="008D4D5F" w:rsidP="003B3980">
            <w:pPr>
              <w:spacing w:after="200" w:line="276" w:lineRule="auto"/>
              <w:rPr>
                <w:rFonts w:ascii="Arial" w:eastAsia="Calibri" w:hAnsi="Arial" w:cs="Arial"/>
                <w:sz w:val="24"/>
                <w:szCs w:val="24"/>
                <w:lang w:eastAsia="en-US"/>
              </w:rPr>
            </w:pPr>
          </w:p>
        </w:tc>
        <w:tc>
          <w:tcPr>
            <w:tcW w:w="2369" w:type="dxa"/>
            <w:shd w:val="clear" w:color="auto" w:fill="auto"/>
            <w:noWrap/>
          </w:tcPr>
          <w:p w14:paraId="18B6CF40" w14:textId="35292C29" w:rsidR="008D4D5F" w:rsidRPr="00EC473E" w:rsidRDefault="008D4D5F"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1</w:t>
            </w:r>
          </w:p>
        </w:tc>
        <w:tc>
          <w:tcPr>
            <w:tcW w:w="2758" w:type="dxa"/>
            <w:shd w:val="clear" w:color="auto" w:fill="auto"/>
            <w:noWrap/>
          </w:tcPr>
          <w:p w14:paraId="38398033" w14:textId="39ACF82E" w:rsidR="008D4D5F" w:rsidRPr="00EC473E" w:rsidRDefault="008D4D5F" w:rsidP="003B3980">
            <w:pPr>
              <w:spacing w:after="200" w:line="276" w:lineRule="auto"/>
              <w:rPr>
                <w:rFonts w:ascii="Arial" w:eastAsia="Calibri" w:hAnsi="Arial" w:cs="Arial"/>
                <w:sz w:val="24"/>
                <w:szCs w:val="24"/>
                <w:lang w:eastAsia="en-US"/>
              </w:rPr>
            </w:pPr>
            <w:r w:rsidRPr="008D4D5F">
              <w:rPr>
                <w:rFonts w:ascii="Arial" w:eastAsia="Calibri" w:hAnsi="Arial" w:cs="Arial"/>
                <w:sz w:val="24"/>
                <w:szCs w:val="24"/>
                <w:lang w:eastAsia="en-US"/>
              </w:rPr>
              <w:t>£145,000</w:t>
            </w:r>
          </w:p>
        </w:tc>
      </w:tr>
      <w:tr w:rsidR="003B3980" w:rsidRPr="00EC473E" w14:paraId="5B9F3689" w14:textId="77777777" w:rsidTr="002A6380">
        <w:trPr>
          <w:trHeight w:val="248"/>
        </w:trPr>
        <w:tc>
          <w:tcPr>
            <w:tcW w:w="3114" w:type="dxa"/>
            <w:shd w:val="clear" w:color="auto" w:fill="auto"/>
            <w:noWrap/>
            <w:hideMark/>
          </w:tcPr>
          <w:p w14:paraId="00B11F21" w14:textId="5519F5BF" w:rsidR="003B3980" w:rsidRPr="00EC473E" w:rsidRDefault="008D4D5F"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Strategic Director 2</w:t>
            </w:r>
          </w:p>
        </w:tc>
        <w:tc>
          <w:tcPr>
            <w:tcW w:w="2369" w:type="dxa"/>
            <w:shd w:val="clear" w:color="auto" w:fill="auto"/>
            <w:noWrap/>
            <w:hideMark/>
          </w:tcPr>
          <w:p w14:paraId="2603D835"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5</w:t>
            </w:r>
          </w:p>
        </w:tc>
        <w:tc>
          <w:tcPr>
            <w:tcW w:w="2758" w:type="dxa"/>
            <w:shd w:val="clear" w:color="auto" w:fill="auto"/>
            <w:noWrap/>
            <w:hideMark/>
          </w:tcPr>
          <w:p w14:paraId="7C8A2AF7" w14:textId="439BAA97" w:rsidR="003B3980" w:rsidRPr="00EC473E" w:rsidRDefault="008D4D5F" w:rsidP="003B3980">
            <w:pPr>
              <w:spacing w:after="200" w:line="276" w:lineRule="auto"/>
              <w:rPr>
                <w:rFonts w:ascii="Arial" w:eastAsia="Calibri" w:hAnsi="Arial" w:cs="Arial"/>
                <w:sz w:val="24"/>
                <w:szCs w:val="24"/>
                <w:lang w:eastAsia="en-US"/>
              </w:rPr>
            </w:pPr>
            <w:r w:rsidRPr="008D4D5F">
              <w:rPr>
                <w:rFonts w:ascii="Arial" w:eastAsia="Calibri" w:hAnsi="Arial" w:cs="Arial"/>
                <w:sz w:val="24"/>
                <w:szCs w:val="24"/>
                <w:lang w:eastAsia="en-US"/>
              </w:rPr>
              <w:t>£144,000</w:t>
            </w:r>
          </w:p>
        </w:tc>
      </w:tr>
      <w:tr w:rsidR="003B3980" w:rsidRPr="00EC473E" w14:paraId="0F68D598" w14:textId="77777777" w:rsidTr="002A6380">
        <w:trPr>
          <w:trHeight w:val="248"/>
        </w:trPr>
        <w:tc>
          <w:tcPr>
            <w:tcW w:w="3114" w:type="dxa"/>
            <w:shd w:val="clear" w:color="auto" w:fill="auto"/>
            <w:noWrap/>
            <w:hideMark/>
          </w:tcPr>
          <w:p w14:paraId="05FBFE1D"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2F5057EE"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4</w:t>
            </w:r>
          </w:p>
        </w:tc>
        <w:tc>
          <w:tcPr>
            <w:tcW w:w="2758" w:type="dxa"/>
            <w:shd w:val="clear" w:color="auto" w:fill="auto"/>
            <w:noWrap/>
            <w:hideMark/>
          </w:tcPr>
          <w:p w14:paraId="384A248C" w14:textId="46A74D39" w:rsidR="003B3980" w:rsidRPr="00EC473E" w:rsidRDefault="008D4D5F" w:rsidP="003B3980">
            <w:pPr>
              <w:spacing w:after="200" w:line="276" w:lineRule="auto"/>
              <w:rPr>
                <w:rFonts w:ascii="Arial" w:eastAsia="Calibri" w:hAnsi="Arial" w:cs="Arial"/>
                <w:sz w:val="24"/>
                <w:szCs w:val="24"/>
                <w:lang w:eastAsia="en-US"/>
              </w:rPr>
            </w:pPr>
            <w:r w:rsidRPr="008D4D5F">
              <w:rPr>
                <w:rFonts w:ascii="Arial" w:eastAsia="Calibri" w:hAnsi="Arial" w:cs="Arial"/>
                <w:sz w:val="24"/>
                <w:szCs w:val="24"/>
                <w:lang w:eastAsia="en-US"/>
              </w:rPr>
              <w:t>£141,300</w:t>
            </w:r>
          </w:p>
        </w:tc>
      </w:tr>
      <w:tr w:rsidR="003B3980" w:rsidRPr="00EC473E" w14:paraId="0843C6BF" w14:textId="77777777" w:rsidTr="002A6380">
        <w:trPr>
          <w:trHeight w:val="248"/>
        </w:trPr>
        <w:tc>
          <w:tcPr>
            <w:tcW w:w="3114" w:type="dxa"/>
            <w:shd w:val="clear" w:color="auto" w:fill="auto"/>
            <w:noWrap/>
            <w:hideMark/>
          </w:tcPr>
          <w:p w14:paraId="43D6EDAD"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2768EE4D"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3</w:t>
            </w:r>
          </w:p>
        </w:tc>
        <w:tc>
          <w:tcPr>
            <w:tcW w:w="2758" w:type="dxa"/>
            <w:shd w:val="clear" w:color="auto" w:fill="auto"/>
            <w:noWrap/>
            <w:hideMark/>
          </w:tcPr>
          <w:p w14:paraId="7F8ABB63" w14:textId="2659A1E9" w:rsidR="003B3980" w:rsidRPr="00EC473E" w:rsidRDefault="008D4D5F" w:rsidP="003B3980">
            <w:pPr>
              <w:spacing w:after="200" w:line="276" w:lineRule="auto"/>
              <w:rPr>
                <w:rFonts w:ascii="Arial" w:eastAsia="Calibri" w:hAnsi="Arial" w:cs="Arial"/>
                <w:sz w:val="24"/>
                <w:szCs w:val="24"/>
                <w:lang w:eastAsia="en-US"/>
              </w:rPr>
            </w:pPr>
            <w:r w:rsidRPr="008D4D5F">
              <w:rPr>
                <w:rFonts w:ascii="Arial" w:eastAsia="Calibri" w:hAnsi="Arial" w:cs="Arial"/>
                <w:sz w:val="24"/>
                <w:szCs w:val="24"/>
                <w:lang w:eastAsia="en-US"/>
              </w:rPr>
              <w:t>£138,300</w:t>
            </w:r>
          </w:p>
        </w:tc>
      </w:tr>
      <w:tr w:rsidR="003B3980" w:rsidRPr="00EC473E" w14:paraId="720E3E8D" w14:textId="77777777" w:rsidTr="002A6380">
        <w:trPr>
          <w:trHeight w:val="248"/>
        </w:trPr>
        <w:tc>
          <w:tcPr>
            <w:tcW w:w="3114" w:type="dxa"/>
            <w:shd w:val="clear" w:color="auto" w:fill="auto"/>
            <w:noWrap/>
            <w:hideMark/>
          </w:tcPr>
          <w:p w14:paraId="2B2C3194"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5976CA57"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2</w:t>
            </w:r>
          </w:p>
        </w:tc>
        <w:tc>
          <w:tcPr>
            <w:tcW w:w="2758" w:type="dxa"/>
            <w:shd w:val="clear" w:color="auto" w:fill="auto"/>
            <w:noWrap/>
            <w:hideMark/>
          </w:tcPr>
          <w:p w14:paraId="3D3D41B3" w14:textId="4ED5D419" w:rsidR="003B3980" w:rsidRPr="00EC473E" w:rsidRDefault="008D4D5F" w:rsidP="003B3980">
            <w:pPr>
              <w:spacing w:after="200" w:line="276" w:lineRule="auto"/>
              <w:rPr>
                <w:rFonts w:ascii="Arial" w:eastAsia="Calibri" w:hAnsi="Arial" w:cs="Arial"/>
                <w:sz w:val="24"/>
                <w:szCs w:val="24"/>
                <w:lang w:eastAsia="en-US"/>
              </w:rPr>
            </w:pPr>
            <w:r w:rsidRPr="008D4D5F">
              <w:rPr>
                <w:rFonts w:ascii="Arial" w:eastAsia="Calibri" w:hAnsi="Arial" w:cs="Arial"/>
                <w:sz w:val="24"/>
                <w:szCs w:val="24"/>
                <w:lang w:eastAsia="en-US"/>
              </w:rPr>
              <w:t>£135,300</w:t>
            </w:r>
          </w:p>
        </w:tc>
      </w:tr>
      <w:tr w:rsidR="003B3980" w:rsidRPr="00EC473E" w14:paraId="7DDE501C" w14:textId="77777777" w:rsidTr="002A6380">
        <w:trPr>
          <w:trHeight w:val="248"/>
        </w:trPr>
        <w:tc>
          <w:tcPr>
            <w:tcW w:w="3114" w:type="dxa"/>
            <w:shd w:val="clear" w:color="auto" w:fill="auto"/>
            <w:noWrap/>
            <w:hideMark/>
          </w:tcPr>
          <w:p w14:paraId="27828EDA"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56AEFCC3"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1</w:t>
            </w:r>
          </w:p>
        </w:tc>
        <w:tc>
          <w:tcPr>
            <w:tcW w:w="2758" w:type="dxa"/>
            <w:shd w:val="clear" w:color="auto" w:fill="auto"/>
            <w:noWrap/>
            <w:hideMark/>
          </w:tcPr>
          <w:p w14:paraId="1223AE31" w14:textId="0E95ED85" w:rsidR="003B3980" w:rsidRPr="00EC473E" w:rsidRDefault="008D4D5F" w:rsidP="003B3980">
            <w:pPr>
              <w:spacing w:after="200" w:line="276" w:lineRule="auto"/>
              <w:rPr>
                <w:rFonts w:ascii="Arial" w:eastAsia="Calibri" w:hAnsi="Arial" w:cs="Arial"/>
                <w:sz w:val="24"/>
                <w:szCs w:val="24"/>
                <w:lang w:eastAsia="en-US"/>
              </w:rPr>
            </w:pPr>
            <w:r w:rsidRPr="008D4D5F">
              <w:rPr>
                <w:rFonts w:ascii="Arial" w:eastAsia="Calibri" w:hAnsi="Arial" w:cs="Arial"/>
                <w:sz w:val="24"/>
                <w:szCs w:val="24"/>
                <w:lang w:eastAsia="en-US"/>
              </w:rPr>
              <w:t>£132,000</w:t>
            </w:r>
          </w:p>
        </w:tc>
      </w:tr>
      <w:tr w:rsidR="003B3980" w:rsidRPr="00EC473E" w14:paraId="63D1BDB9" w14:textId="77777777" w:rsidTr="002A6380">
        <w:trPr>
          <w:trHeight w:val="248"/>
        </w:trPr>
        <w:tc>
          <w:tcPr>
            <w:tcW w:w="3114" w:type="dxa"/>
            <w:shd w:val="clear" w:color="auto" w:fill="auto"/>
            <w:noWrap/>
            <w:hideMark/>
          </w:tcPr>
          <w:p w14:paraId="54B438DB" w14:textId="2350DB08" w:rsidR="003B3980" w:rsidRPr="00EC473E"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Corporate</w:t>
            </w:r>
            <w:r w:rsidR="003B3980" w:rsidRPr="00EC473E">
              <w:rPr>
                <w:rFonts w:ascii="Arial" w:eastAsia="Calibri" w:hAnsi="Arial" w:cs="Arial"/>
                <w:sz w:val="24"/>
                <w:szCs w:val="24"/>
                <w:lang w:eastAsia="en-US"/>
              </w:rPr>
              <w:t xml:space="preserve"> Director </w:t>
            </w:r>
            <w:r>
              <w:rPr>
                <w:rFonts w:ascii="Arial" w:eastAsia="Calibri" w:hAnsi="Arial" w:cs="Arial"/>
                <w:sz w:val="24"/>
                <w:szCs w:val="24"/>
                <w:lang w:eastAsia="en-US"/>
              </w:rPr>
              <w:t>1</w:t>
            </w:r>
          </w:p>
        </w:tc>
        <w:tc>
          <w:tcPr>
            <w:tcW w:w="2369" w:type="dxa"/>
            <w:shd w:val="clear" w:color="auto" w:fill="auto"/>
            <w:noWrap/>
            <w:hideMark/>
          </w:tcPr>
          <w:p w14:paraId="20F61EF9" w14:textId="06AA40B6" w:rsidR="003B3980" w:rsidRPr="00EC473E"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4</w:t>
            </w:r>
          </w:p>
        </w:tc>
        <w:tc>
          <w:tcPr>
            <w:tcW w:w="2758" w:type="dxa"/>
            <w:shd w:val="clear" w:color="auto" w:fill="auto"/>
            <w:noWrap/>
            <w:hideMark/>
          </w:tcPr>
          <w:p w14:paraId="1D0F0223" w14:textId="49371879" w:rsidR="003B3980"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£122,000</w:t>
            </w:r>
          </w:p>
        </w:tc>
      </w:tr>
      <w:tr w:rsidR="003B3980" w:rsidRPr="00EC473E" w14:paraId="406E846F" w14:textId="77777777" w:rsidTr="002A6380">
        <w:trPr>
          <w:trHeight w:val="248"/>
        </w:trPr>
        <w:tc>
          <w:tcPr>
            <w:tcW w:w="3114" w:type="dxa"/>
            <w:shd w:val="clear" w:color="auto" w:fill="auto"/>
            <w:noWrap/>
            <w:hideMark/>
          </w:tcPr>
          <w:p w14:paraId="00684737"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3B80B6C3" w14:textId="61B2AD80" w:rsidR="003B3980" w:rsidRPr="00EC473E"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3</w:t>
            </w:r>
          </w:p>
        </w:tc>
        <w:tc>
          <w:tcPr>
            <w:tcW w:w="2758" w:type="dxa"/>
            <w:shd w:val="clear" w:color="auto" w:fill="auto"/>
            <w:noWrap/>
            <w:hideMark/>
          </w:tcPr>
          <w:p w14:paraId="53F03001" w14:textId="7B9C3760" w:rsidR="003B3980"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£120,000</w:t>
            </w:r>
          </w:p>
        </w:tc>
      </w:tr>
      <w:tr w:rsidR="003B3980" w:rsidRPr="00EC473E" w14:paraId="7140ACD0" w14:textId="77777777" w:rsidTr="002A6380">
        <w:trPr>
          <w:trHeight w:val="248"/>
        </w:trPr>
        <w:tc>
          <w:tcPr>
            <w:tcW w:w="3114" w:type="dxa"/>
            <w:shd w:val="clear" w:color="auto" w:fill="auto"/>
            <w:noWrap/>
            <w:hideMark/>
          </w:tcPr>
          <w:p w14:paraId="5F7BDFA5"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2E3FA11F"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2</w:t>
            </w:r>
          </w:p>
        </w:tc>
        <w:tc>
          <w:tcPr>
            <w:tcW w:w="2758" w:type="dxa"/>
            <w:shd w:val="clear" w:color="auto" w:fill="auto"/>
            <w:noWrap/>
            <w:hideMark/>
          </w:tcPr>
          <w:p w14:paraId="5A14F67B" w14:textId="557399DB" w:rsidR="003B3980"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£118,000</w:t>
            </w:r>
          </w:p>
        </w:tc>
      </w:tr>
      <w:tr w:rsidR="003B3980" w:rsidRPr="00EC473E" w14:paraId="462FAAE0" w14:textId="77777777" w:rsidTr="002A6380">
        <w:trPr>
          <w:trHeight w:val="248"/>
        </w:trPr>
        <w:tc>
          <w:tcPr>
            <w:tcW w:w="3114" w:type="dxa"/>
            <w:shd w:val="clear" w:color="auto" w:fill="auto"/>
            <w:noWrap/>
            <w:hideMark/>
          </w:tcPr>
          <w:p w14:paraId="5932A97D"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079CF90E"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1</w:t>
            </w:r>
          </w:p>
        </w:tc>
        <w:tc>
          <w:tcPr>
            <w:tcW w:w="2758" w:type="dxa"/>
            <w:shd w:val="clear" w:color="auto" w:fill="auto"/>
            <w:noWrap/>
            <w:hideMark/>
          </w:tcPr>
          <w:p w14:paraId="2C0B3CFE" w14:textId="3B42CE49" w:rsidR="003B3980"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£116,000</w:t>
            </w:r>
          </w:p>
        </w:tc>
      </w:tr>
      <w:tr w:rsidR="003B3980" w:rsidRPr="00EC473E" w14:paraId="476F762D" w14:textId="77777777" w:rsidTr="002A6380">
        <w:trPr>
          <w:trHeight w:val="248"/>
        </w:trPr>
        <w:tc>
          <w:tcPr>
            <w:tcW w:w="3114" w:type="dxa"/>
            <w:shd w:val="clear" w:color="auto" w:fill="auto"/>
            <w:noWrap/>
            <w:hideMark/>
          </w:tcPr>
          <w:p w14:paraId="2DBB1B9B" w14:textId="15A6DC2E" w:rsidR="003B3980"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Corporate Director 2</w:t>
            </w:r>
          </w:p>
        </w:tc>
        <w:tc>
          <w:tcPr>
            <w:tcW w:w="2369" w:type="dxa"/>
            <w:shd w:val="clear" w:color="auto" w:fill="auto"/>
            <w:noWrap/>
            <w:hideMark/>
          </w:tcPr>
          <w:p w14:paraId="7E1EE70A"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5</w:t>
            </w:r>
          </w:p>
        </w:tc>
        <w:tc>
          <w:tcPr>
            <w:tcW w:w="2758" w:type="dxa"/>
            <w:shd w:val="clear" w:color="auto" w:fill="auto"/>
            <w:noWrap/>
            <w:hideMark/>
          </w:tcPr>
          <w:p w14:paraId="029273C1" w14:textId="322216BF" w:rsidR="003B3980"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£115,683</w:t>
            </w:r>
          </w:p>
        </w:tc>
      </w:tr>
      <w:tr w:rsidR="003B3980" w:rsidRPr="00EC473E" w14:paraId="2C0DCA29" w14:textId="77777777" w:rsidTr="002A6380">
        <w:trPr>
          <w:trHeight w:val="248"/>
        </w:trPr>
        <w:tc>
          <w:tcPr>
            <w:tcW w:w="3114" w:type="dxa"/>
            <w:shd w:val="clear" w:color="auto" w:fill="auto"/>
            <w:noWrap/>
            <w:hideMark/>
          </w:tcPr>
          <w:p w14:paraId="1A1565A2"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41E8B4B2"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4</w:t>
            </w:r>
          </w:p>
        </w:tc>
        <w:tc>
          <w:tcPr>
            <w:tcW w:w="2758" w:type="dxa"/>
            <w:shd w:val="clear" w:color="auto" w:fill="auto"/>
            <w:noWrap/>
            <w:hideMark/>
          </w:tcPr>
          <w:p w14:paraId="1768D706" w14:textId="3416F7CB" w:rsidR="003B3980"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£113,030</w:t>
            </w:r>
          </w:p>
        </w:tc>
      </w:tr>
      <w:tr w:rsidR="003B3980" w:rsidRPr="00EC473E" w14:paraId="3285D6C2" w14:textId="77777777" w:rsidTr="002A6380">
        <w:trPr>
          <w:trHeight w:val="248"/>
        </w:trPr>
        <w:tc>
          <w:tcPr>
            <w:tcW w:w="3114" w:type="dxa"/>
            <w:shd w:val="clear" w:color="auto" w:fill="auto"/>
            <w:noWrap/>
            <w:hideMark/>
          </w:tcPr>
          <w:p w14:paraId="28115D97"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3D402367"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3</w:t>
            </w:r>
          </w:p>
        </w:tc>
        <w:tc>
          <w:tcPr>
            <w:tcW w:w="2758" w:type="dxa"/>
            <w:shd w:val="clear" w:color="auto" w:fill="auto"/>
            <w:noWrap/>
            <w:hideMark/>
          </w:tcPr>
          <w:p w14:paraId="609AED13" w14:textId="7FADFA52" w:rsidR="003B3980"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£110,376</w:t>
            </w:r>
          </w:p>
        </w:tc>
      </w:tr>
      <w:tr w:rsidR="003B3980" w:rsidRPr="00EC473E" w14:paraId="29A4C20F" w14:textId="77777777" w:rsidTr="002A6380">
        <w:trPr>
          <w:trHeight w:val="248"/>
        </w:trPr>
        <w:tc>
          <w:tcPr>
            <w:tcW w:w="3114" w:type="dxa"/>
            <w:shd w:val="clear" w:color="auto" w:fill="auto"/>
            <w:noWrap/>
            <w:hideMark/>
          </w:tcPr>
          <w:p w14:paraId="538C96AF"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537D98FB"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2</w:t>
            </w:r>
          </w:p>
        </w:tc>
        <w:tc>
          <w:tcPr>
            <w:tcW w:w="2758" w:type="dxa"/>
            <w:shd w:val="clear" w:color="auto" w:fill="auto"/>
            <w:noWrap/>
            <w:hideMark/>
          </w:tcPr>
          <w:p w14:paraId="1462B41F" w14:textId="4B8B551D" w:rsidR="003B3980"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£107,723</w:t>
            </w:r>
          </w:p>
        </w:tc>
      </w:tr>
      <w:tr w:rsidR="003B3980" w:rsidRPr="00EC473E" w14:paraId="6C7E2B32" w14:textId="77777777" w:rsidTr="002A6380">
        <w:trPr>
          <w:trHeight w:val="248"/>
        </w:trPr>
        <w:tc>
          <w:tcPr>
            <w:tcW w:w="3114" w:type="dxa"/>
            <w:shd w:val="clear" w:color="auto" w:fill="auto"/>
            <w:noWrap/>
            <w:hideMark/>
          </w:tcPr>
          <w:p w14:paraId="30B58727" w14:textId="77777777" w:rsidR="003B3980" w:rsidRPr="00EC473E" w:rsidRDefault="003B3980" w:rsidP="003B3980">
            <w:pPr>
              <w:spacing w:after="200" w:line="276" w:lineRule="auto"/>
              <w:rPr>
                <w:rFonts w:ascii="Arial" w:eastAsia="Calibri" w:hAnsi="Arial" w:cs="Arial"/>
                <w:sz w:val="24"/>
                <w:szCs w:val="24"/>
                <w:lang w:eastAsia="en-US"/>
              </w:rPr>
            </w:pPr>
          </w:p>
        </w:tc>
        <w:tc>
          <w:tcPr>
            <w:tcW w:w="2369" w:type="dxa"/>
            <w:shd w:val="clear" w:color="auto" w:fill="auto"/>
            <w:noWrap/>
            <w:hideMark/>
          </w:tcPr>
          <w:p w14:paraId="3F0EA481" w14:textId="77777777" w:rsidR="003B3980" w:rsidRPr="00EC473E" w:rsidRDefault="003B3980" w:rsidP="003B3980">
            <w:pPr>
              <w:spacing w:after="200" w:line="276" w:lineRule="auto"/>
              <w:rPr>
                <w:rFonts w:ascii="Arial" w:eastAsia="Calibri" w:hAnsi="Arial" w:cs="Arial"/>
                <w:sz w:val="24"/>
                <w:szCs w:val="24"/>
                <w:lang w:eastAsia="en-US"/>
              </w:rPr>
            </w:pPr>
            <w:r w:rsidRPr="00EC473E">
              <w:rPr>
                <w:rFonts w:ascii="Arial" w:eastAsia="Calibri" w:hAnsi="Arial" w:cs="Arial"/>
                <w:sz w:val="24"/>
                <w:szCs w:val="24"/>
                <w:lang w:eastAsia="en-US"/>
              </w:rPr>
              <w:t>1</w:t>
            </w:r>
          </w:p>
        </w:tc>
        <w:tc>
          <w:tcPr>
            <w:tcW w:w="2758" w:type="dxa"/>
            <w:shd w:val="clear" w:color="auto" w:fill="auto"/>
            <w:noWrap/>
            <w:hideMark/>
          </w:tcPr>
          <w:p w14:paraId="2FC9D1B0" w14:textId="77DD81A3" w:rsidR="003B3980"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£107,171</w:t>
            </w:r>
          </w:p>
        </w:tc>
      </w:tr>
      <w:tr w:rsidR="00B358F1" w:rsidRPr="00EC473E" w14:paraId="39388BA6" w14:textId="77777777" w:rsidTr="002A6380">
        <w:trPr>
          <w:trHeight w:val="248"/>
        </w:trPr>
        <w:tc>
          <w:tcPr>
            <w:tcW w:w="3114" w:type="dxa"/>
            <w:shd w:val="clear" w:color="auto" w:fill="auto"/>
            <w:noWrap/>
          </w:tcPr>
          <w:p w14:paraId="11F4A261" w14:textId="69273BE3" w:rsidR="00B358F1" w:rsidRPr="00EC473E"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Divisional Director {DD}</w:t>
            </w:r>
          </w:p>
        </w:tc>
        <w:tc>
          <w:tcPr>
            <w:tcW w:w="2369" w:type="dxa"/>
            <w:shd w:val="clear" w:color="auto" w:fill="auto"/>
            <w:noWrap/>
          </w:tcPr>
          <w:p w14:paraId="71061D9B" w14:textId="21316D9A" w:rsidR="00B358F1" w:rsidRPr="00EC473E"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5</w:t>
            </w:r>
          </w:p>
        </w:tc>
        <w:tc>
          <w:tcPr>
            <w:tcW w:w="2758" w:type="dxa"/>
            <w:shd w:val="clear" w:color="auto" w:fill="auto"/>
            <w:noWrap/>
          </w:tcPr>
          <w:p w14:paraId="12AAB042" w14:textId="3DBB0672" w:rsidR="00B358F1"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£104,009</w:t>
            </w:r>
          </w:p>
        </w:tc>
      </w:tr>
      <w:tr w:rsidR="00B358F1" w:rsidRPr="00EC473E" w14:paraId="25145382" w14:textId="77777777" w:rsidTr="002A6380">
        <w:trPr>
          <w:trHeight w:val="248"/>
        </w:trPr>
        <w:tc>
          <w:tcPr>
            <w:tcW w:w="3114" w:type="dxa"/>
            <w:shd w:val="clear" w:color="auto" w:fill="auto"/>
            <w:noWrap/>
          </w:tcPr>
          <w:p w14:paraId="11A9AD11" w14:textId="77777777" w:rsidR="00B358F1" w:rsidRPr="00EC473E" w:rsidRDefault="00B358F1" w:rsidP="003B3980">
            <w:pPr>
              <w:spacing w:after="200" w:line="276" w:lineRule="auto"/>
              <w:rPr>
                <w:rFonts w:ascii="Arial" w:eastAsia="Calibri" w:hAnsi="Arial" w:cs="Arial"/>
                <w:sz w:val="24"/>
                <w:szCs w:val="24"/>
                <w:lang w:eastAsia="en-US"/>
              </w:rPr>
            </w:pPr>
          </w:p>
        </w:tc>
        <w:tc>
          <w:tcPr>
            <w:tcW w:w="2369" w:type="dxa"/>
            <w:shd w:val="clear" w:color="auto" w:fill="auto"/>
            <w:noWrap/>
          </w:tcPr>
          <w:p w14:paraId="35612E3B" w14:textId="00466346" w:rsidR="00B358F1" w:rsidRPr="00EC473E"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4</w:t>
            </w:r>
          </w:p>
        </w:tc>
        <w:tc>
          <w:tcPr>
            <w:tcW w:w="2758" w:type="dxa"/>
            <w:shd w:val="clear" w:color="auto" w:fill="auto"/>
            <w:noWrap/>
          </w:tcPr>
          <w:p w14:paraId="6C376B17" w14:textId="6A7C5B26" w:rsidR="00B358F1"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£101,355</w:t>
            </w:r>
          </w:p>
        </w:tc>
      </w:tr>
      <w:tr w:rsidR="00B358F1" w:rsidRPr="00EC473E" w14:paraId="72F24F4A" w14:textId="77777777" w:rsidTr="002A6380">
        <w:trPr>
          <w:trHeight w:val="248"/>
        </w:trPr>
        <w:tc>
          <w:tcPr>
            <w:tcW w:w="3114" w:type="dxa"/>
            <w:shd w:val="clear" w:color="auto" w:fill="auto"/>
            <w:noWrap/>
          </w:tcPr>
          <w:p w14:paraId="23BD9D3E" w14:textId="77777777" w:rsidR="00B358F1" w:rsidRPr="00EC473E" w:rsidRDefault="00B358F1" w:rsidP="003B3980">
            <w:pPr>
              <w:spacing w:after="200" w:line="276" w:lineRule="auto"/>
              <w:rPr>
                <w:rFonts w:ascii="Arial" w:eastAsia="Calibri" w:hAnsi="Arial" w:cs="Arial"/>
                <w:sz w:val="24"/>
                <w:szCs w:val="24"/>
                <w:lang w:eastAsia="en-US"/>
              </w:rPr>
            </w:pPr>
          </w:p>
        </w:tc>
        <w:tc>
          <w:tcPr>
            <w:tcW w:w="2369" w:type="dxa"/>
            <w:shd w:val="clear" w:color="auto" w:fill="auto"/>
            <w:noWrap/>
          </w:tcPr>
          <w:p w14:paraId="3C461D54" w14:textId="275B1BFE" w:rsidR="00B358F1" w:rsidRPr="00EC473E"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3</w:t>
            </w:r>
          </w:p>
        </w:tc>
        <w:tc>
          <w:tcPr>
            <w:tcW w:w="2758" w:type="dxa"/>
            <w:shd w:val="clear" w:color="auto" w:fill="auto"/>
            <w:noWrap/>
          </w:tcPr>
          <w:p w14:paraId="68DFF621" w14:textId="6D14B56B" w:rsidR="00B358F1"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£98,702</w:t>
            </w:r>
          </w:p>
        </w:tc>
      </w:tr>
      <w:tr w:rsidR="00B358F1" w:rsidRPr="00EC473E" w14:paraId="0C204B2A" w14:textId="77777777" w:rsidTr="002A6380">
        <w:trPr>
          <w:trHeight w:val="248"/>
        </w:trPr>
        <w:tc>
          <w:tcPr>
            <w:tcW w:w="3114" w:type="dxa"/>
            <w:shd w:val="clear" w:color="auto" w:fill="auto"/>
            <w:noWrap/>
          </w:tcPr>
          <w:p w14:paraId="3A0E390E" w14:textId="77777777" w:rsidR="00B358F1" w:rsidRPr="00EC473E" w:rsidRDefault="00B358F1" w:rsidP="003B3980">
            <w:pPr>
              <w:spacing w:after="200" w:line="276" w:lineRule="auto"/>
              <w:rPr>
                <w:rFonts w:ascii="Arial" w:eastAsia="Calibri" w:hAnsi="Arial" w:cs="Arial"/>
                <w:sz w:val="24"/>
                <w:szCs w:val="24"/>
                <w:lang w:eastAsia="en-US"/>
              </w:rPr>
            </w:pPr>
          </w:p>
        </w:tc>
        <w:tc>
          <w:tcPr>
            <w:tcW w:w="2369" w:type="dxa"/>
            <w:shd w:val="clear" w:color="auto" w:fill="auto"/>
            <w:noWrap/>
          </w:tcPr>
          <w:p w14:paraId="4EAFABE5" w14:textId="6D4DB584" w:rsidR="00B358F1" w:rsidRPr="00EC473E"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2</w:t>
            </w:r>
          </w:p>
        </w:tc>
        <w:tc>
          <w:tcPr>
            <w:tcW w:w="2758" w:type="dxa"/>
            <w:shd w:val="clear" w:color="auto" w:fill="auto"/>
            <w:noWrap/>
          </w:tcPr>
          <w:p w14:paraId="446259EA" w14:textId="3DEDA80D" w:rsidR="00B358F1"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£96,049</w:t>
            </w:r>
          </w:p>
        </w:tc>
      </w:tr>
      <w:tr w:rsidR="00B358F1" w:rsidRPr="00EC473E" w14:paraId="6502441D" w14:textId="77777777" w:rsidTr="002A6380">
        <w:trPr>
          <w:trHeight w:val="248"/>
        </w:trPr>
        <w:tc>
          <w:tcPr>
            <w:tcW w:w="3114" w:type="dxa"/>
            <w:shd w:val="clear" w:color="auto" w:fill="auto"/>
            <w:noWrap/>
          </w:tcPr>
          <w:p w14:paraId="3974E083" w14:textId="77777777" w:rsidR="00B358F1" w:rsidRPr="00EC473E" w:rsidRDefault="00B358F1" w:rsidP="003B3980">
            <w:pPr>
              <w:spacing w:after="200" w:line="276" w:lineRule="auto"/>
              <w:rPr>
                <w:rFonts w:ascii="Arial" w:eastAsia="Calibri" w:hAnsi="Arial" w:cs="Arial"/>
                <w:sz w:val="24"/>
                <w:szCs w:val="24"/>
                <w:lang w:eastAsia="en-US"/>
              </w:rPr>
            </w:pPr>
          </w:p>
        </w:tc>
        <w:tc>
          <w:tcPr>
            <w:tcW w:w="2369" w:type="dxa"/>
            <w:shd w:val="clear" w:color="auto" w:fill="auto"/>
            <w:noWrap/>
          </w:tcPr>
          <w:p w14:paraId="53D5D608" w14:textId="593973CD" w:rsidR="00B358F1" w:rsidRPr="00EC473E"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1</w:t>
            </w:r>
          </w:p>
        </w:tc>
        <w:tc>
          <w:tcPr>
            <w:tcW w:w="2758" w:type="dxa"/>
            <w:shd w:val="clear" w:color="auto" w:fill="auto"/>
            <w:noWrap/>
          </w:tcPr>
          <w:p w14:paraId="4D80E5F2" w14:textId="23CA2B9E" w:rsidR="00B358F1" w:rsidRPr="00EC473E" w:rsidRDefault="00B358F1" w:rsidP="003B3980">
            <w:pPr>
              <w:spacing w:after="200" w:line="276" w:lineRule="auto"/>
              <w:rPr>
                <w:rFonts w:ascii="Arial" w:eastAsia="Calibri" w:hAnsi="Arial" w:cs="Arial"/>
                <w:sz w:val="24"/>
                <w:szCs w:val="24"/>
                <w:lang w:eastAsia="en-US"/>
              </w:rPr>
            </w:pPr>
            <w:r w:rsidRPr="00B358F1">
              <w:rPr>
                <w:rFonts w:ascii="Arial" w:eastAsia="Calibri" w:hAnsi="Arial" w:cs="Arial"/>
                <w:sz w:val="24"/>
                <w:szCs w:val="24"/>
                <w:lang w:eastAsia="en-US"/>
              </w:rPr>
              <w:t>£93,395</w:t>
            </w:r>
          </w:p>
        </w:tc>
      </w:tr>
      <w:tr w:rsidR="00B358F1" w:rsidRPr="00EC473E" w14:paraId="284ECADE" w14:textId="77777777" w:rsidTr="002A6380">
        <w:trPr>
          <w:trHeight w:val="248"/>
        </w:trPr>
        <w:tc>
          <w:tcPr>
            <w:tcW w:w="3114" w:type="dxa"/>
            <w:shd w:val="clear" w:color="auto" w:fill="auto"/>
            <w:noWrap/>
          </w:tcPr>
          <w:p w14:paraId="22FBE627" w14:textId="597BF933" w:rsidR="00B358F1" w:rsidRPr="00EC473E"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Assistant Director {AD}</w:t>
            </w:r>
          </w:p>
        </w:tc>
        <w:tc>
          <w:tcPr>
            <w:tcW w:w="2369" w:type="dxa"/>
            <w:shd w:val="clear" w:color="auto" w:fill="auto"/>
            <w:noWrap/>
          </w:tcPr>
          <w:p w14:paraId="34B922F0" w14:textId="041403C8" w:rsidR="00B358F1" w:rsidRPr="00EC473E"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5</w:t>
            </w:r>
          </w:p>
        </w:tc>
        <w:tc>
          <w:tcPr>
            <w:tcW w:w="2758" w:type="dxa"/>
            <w:shd w:val="clear" w:color="auto" w:fill="auto"/>
            <w:noWrap/>
          </w:tcPr>
          <w:p w14:paraId="3D7E1094" w14:textId="722A7CCD" w:rsidR="00B358F1" w:rsidRPr="00EC473E" w:rsidRDefault="0058485A" w:rsidP="003B3980">
            <w:pPr>
              <w:spacing w:after="200" w:line="276" w:lineRule="auto"/>
              <w:rPr>
                <w:rFonts w:ascii="Arial" w:eastAsia="Calibri" w:hAnsi="Arial" w:cs="Arial"/>
                <w:sz w:val="24"/>
                <w:szCs w:val="24"/>
                <w:lang w:eastAsia="en-US"/>
              </w:rPr>
            </w:pPr>
            <w:r w:rsidRPr="0058485A">
              <w:rPr>
                <w:rFonts w:ascii="Arial" w:eastAsia="Calibri" w:hAnsi="Arial" w:cs="Arial"/>
                <w:sz w:val="24"/>
                <w:szCs w:val="24"/>
                <w:lang w:eastAsia="en-US"/>
              </w:rPr>
              <w:t>£90,212</w:t>
            </w:r>
          </w:p>
        </w:tc>
      </w:tr>
      <w:tr w:rsidR="00B358F1" w:rsidRPr="00EC473E" w14:paraId="23858C62" w14:textId="77777777" w:rsidTr="002A6380">
        <w:trPr>
          <w:trHeight w:val="248"/>
        </w:trPr>
        <w:tc>
          <w:tcPr>
            <w:tcW w:w="3114" w:type="dxa"/>
            <w:shd w:val="clear" w:color="auto" w:fill="auto"/>
            <w:noWrap/>
          </w:tcPr>
          <w:p w14:paraId="71C97CF7" w14:textId="77777777" w:rsidR="00B358F1" w:rsidRPr="00EC473E" w:rsidRDefault="00B358F1" w:rsidP="003B3980">
            <w:pPr>
              <w:spacing w:after="200" w:line="276" w:lineRule="auto"/>
              <w:rPr>
                <w:rFonts w:ascii="Arial" w:eastAsia="Calibri" w:hAnsi="Arial" w:cs="Arial"/>
                <w:sz w:val="24"/>
                <w:szCs w:val="24"/>
                <w:lang w:eastAsia="en-US"/>
              </w:rPr>
            </w:pPr>
          </w:p>
        </w:tc>
        <w:tc>
          <w:tcPr>
            <w:tcW w:w="2369" w:type="dxa"/>
            <w:shd w:val="clear" w:color="auto" w:fill="auto"/>
            <w:noWrap/>
          </w:tcPr>
          <w:p w14:paraId="59CBF329" w14:textId="0EE1B280" w:rsidR="00B358F1" w:rsidRPr="00EC473E"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4</w:t>
            </w:r>
          </w:p>
        </w:tc>
        <w:tc>
          <w:tcPr>
            <w:tcW w:w="2758" w:type="dxa"/>
            <w:shd w:val="clear" w:color="auto" w:fill="auto"/>
            <w:noWrap/>
          </w:tcPr>
          <w:p w14:paraId="003C473D" w14:textId="5541AE2A" w:rsidR="00B358F1" w:rsidRPr="00EC473E" w:rsidRDefault="0058485A" w:rsidP="003B3980">
            <w:pPr>
              <w:spacing w:after="200" w:line="276" w:lineRule="auto"/>
              <w:rPr>
                <w:rFonts w:ascii="Arial" w:eastAsia="Calibri" w:hAnsi="Arial" w:cs="Arial"/>
                <w:sz w:val="24"/>
                <w:szCs w:val="24"/>
                <w:lang w:eastAsia="en-US"/>
              </w:rPr>
            </w:pPr>
            <w:r w:rsidRPr="0058485A">
              <w:rPr>
                <w:rFonts w:ascii="Arial" w:eastAsia="Calibri" w:hAnsi="Arial" w:cs="Arial"/>
                <w:sz w:val="24"/>
                <w:szCs w:val="24"/>
                <w:lang w:eastAsia="en-US"/>
              </w:rPr>
              <w:t>£87,558</w:t>
            </w:r>
          </w:p>
        </w:tc>
      </w:tr>
      <w:tr w:rsidR="00B358F1" w:rsidRPr="00EC473E" w14:paraId="56F33943" w14:textId="77777777" w:rsidTr="002A6380">
        <w:trPr>
          <w:trHeight w:val="248"/>
        </w:trPr>
        <w:tc>
          <w:tcPr>
            <w:tcW w:w="3114" w:type="dxa"/>
            <w:shd w:val="clear" w:color="auto" w:fill="auto"/>
            <w:noWrap/>
          </w:tcPr>
          <w:p w14:paraId="55675F4C" w14:textId="77777777" w:rsidR="00B358F1" w:rsidRPr="00EC473E" w:rsidRDefault="00B358F1" w:rsidP="003B3980">
            <w:pPr>
              <w:spacing w:after="200" w:line="276" w:lineRule="auto"/>
              <w:rPr>
                <w:rFonts w:ascii="Arial" w:eastAsia="Calibri" w:hAnsi="Arial" w:cs="Arial"/>
                <w:sz w:val="24"/>
                <w:szCs w:val="24"/>
                <w:lang w:eastAsia="en-US"/>
              </w:rPr>
            </w:pPr>
          </w:p>
        </w:tc>
        <w:tc>
          <w:tcPr>
            <w:tcW w:w="2369" w:type="dxa"/>
            <w:shd w:val="clear" w:color="auto" w:fill="auto"/>
            <w:noWrap/>
          </w:tcPr>
          <w:p w14:paraId="79BFCAB6" w14:textId="4B161447" w:rsidR="00B358F1" w:rsidRPr="00EC473E"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3</w:t>
            </w:r>
          </w:p>
        </w:tc>
        <w:tc>
          <w:tcPr>
            <w:tcW w:w="2758" w:type="dxa"/>
            <w:shd w:val="clear" w:color="auto" w:fill="auto"/>
            <w:noWrap/>
          </w:tcPr>
          <w:p w14:paraId="4DD09BBB" w14:textId="3D2BD11A" w:rsidR="00B358F1" w:rsidRPr="00EC473E" w:rsidRDefault="0058485A" w:rsidP="003B3980">
            <w:pPr>
              <w:spacing w:after="200" w:line="276" w:lineRule="auto"/>
              <w:rPr>
                <w:rFonts w:ascii="Arial" w:eastAsia="Calibri" w:hAnsi="Arial" w:cs="Arial"/>
                <w:sz w:val="24"/>
                <w:szCs w:val="24"/>
                <w:lang w:eastAsia="en-US"/>
              </w:rPr>
            </w:pPr>
            <w:r w:rsidRPr="0058485A">
              <w:rPr>
                <w:rFonts w:ascii="Arial" w:eastAsia="Calibri" w:hAnsi="Arial" w:cs="Arial"/>
                <w:sz w:val="24"/>
                <w:szCs w:val="24"/>
                <w:lang w:eastAsia="en-US"/>
              </w:rPr>
              <w:t>£84,905</w:t>
            </w:r>
          </w:p>
        </w:tc>
      </w:tr>
      <w:tr w:rsidR="00B358F1" w:rsidRPr="00EC473E" w14:paraId="1AA5011C" w14:textId="77777777" w:rsidTr="002A6380">
        <w:trPr>
          <w:trHeight w:val="248"/>
        </w:trPr>
        <w:tc>
          <w:tcPr>
            <w:tcW w:w="3114" w:type="dxa"/>
            <w:shd w:val="clear" w:color="auto" w:fill="auto"/>
            <w:noWrap/>
          </w:tcPr>
          <w:p w14:paraId="63A298AA" w14:textId="77777777" w:rsidR="00B358F1" w:rsidRPr="00EC473E" w:rsidRDefault="00B358F1" w:rsidP="003B3980">
            <w:pPr>
              <w:spacing w:after="200" w:line="276" w:lineRule="auto"/>
              <w:rPr>
                <w:rFonts w:ascii="Arial" w:eastAsia="Calibri" w:hAnsi="Arial" w:cs="Arial"/>
                <w:sz w:val="24"/>
                <w:szCs w:val="24"/>
                <w:lang w:eastAsia="en-US"/>
              </w:rPr>
            </w:pPr>
          </w:p>
        </w:tc>
        <w:tc>
          <w:tcPr>
            <w:tcW w:w="2369" w:type="dxa"/>
            <w:shd w:val="clear" w:color="auto" w:fill="auto"/>
            <w:noWrap/>
          </w:tcPr>
          <w:p w14:paraId="6FC7AF43" w14:textId="08D4E52C" w:rsidR="00B358F1"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2</w:t>
            </w:r>
          </w:p>
        </w:tc>
        <w:tc>
          <w:tcPr>
            <w:tcW w:w="2758" w:type="dxa"/>
            <w:shd w:val="clear" w:color="auto" w:fill="auto"/>
            <w:noWrap/>
          </w:tcPr>
          <w:p w14:paraId="5A9B80B2" w14:textId="57016AE3" w:rsidR="00B358F1" w:rsidRPr="00EC473E" w:rsidRDefault="0058485A" w:rsidP="003B3980">
            <w:pPr>
              <w:spacing w:after="200" w:line="276" w:lineRule="auto"/>
              <w:rPr>
                <w:rFonts w:ascii="Arial" w:eastAsia="Calibri" w:hAnsi="Arial" w:cs="Arial"/>
                <w:sz w:val="24"/>
                <w:szCs w:val="24"/>
                <w:lang w:eastAsia="en-US"/>
              </w:rPr>
            </w:pPr>
            <w:r w:rsidRPr="0058485A">
              <w:rPr>
                <w:rFonts w:ascii="Arial" w:eastAsia="Calibri" w:hAnsi="Arial" w:cs="Arial"/>
                <w:sz w:val="24"/>
                <w:szCs w:val="24"/>
                <w:lang w:eastAsia="en-US"/>
              </w:rPr>
              <w:t>£82,252</w:t>
            </w:r>
          </w:p>
        </w:tc>
      </w:tr>
      <w:tr w:rsidR="00B358F1" w:rsidRPr="00EC473E" w14:paraId="120FF273" w14:textId="77777777" w:rsidTr="002A6380">
        <w:trPr>
          <w:trHeight w:val="248"/>
        </w:trPr>
        <w:tc>
          <w:tcPr>
            <w:tcW w:w="3114" w:type="dxa"/>
            <w:shd w:val="clear" w:color="auto" w:fill="auto"/>
            <w:noWrap/>
          </w:tcPr>
          <w:p w14:paraId="47285DD9" w14:textId="77777777" w:rsidR="00B358F1" w:rsidRPr="00EC473E" w:rsidRDefault="00B358F1" w:rsidP="003B3980">
            <w:pPr>
              <w:spacing w:after="200" w:line="276" w:lineRule="auto"/>
              <w:rPr>
                <w:rFonts w:ascii="Arial" w:eastAsia="Calibri" w:hAnsi="Arial" w:cs="Arial"/>
                <w:sz w:val="24"/>
                <w:szCs w:val="24"/>
                <w:lang w:eastAsia="en-US"/>
              </w:rPr>
            </w:pPr>
          </w:p>
        </w:tc>
        <w:tc>
          <w:tcPr>
            <w:tcW w:w="2369" w:type="dxa"/>
            <w:shd w:val="clear" w:color="auto" w:fill="auto"/>
            <w:noWrap/>
          </w:tcPr>
          <w:p w14:paraId="72A51D07" w14:textId="6A686FB8" w:rsidR="00B358F1" w:rsidRDefault="00B358F1" w:rsidP="003B3980">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t>1</w:t>
            </w:r>
          </w:p>
        </w:tc>
        <w:tc>
          <w:tcPr>
            <w:tcW w:w="2758" w:type="dxa"/>
            <w:shd w:val="clear" w:color="auto" w:fill="auto"/>
            <w:noWrap/>
          </w:tcPr>
          <w:p w14:paraId="43579585" w14:textId="0B78D5B5" w:rsidR="00B358F1" w:rsidRPr="00EC473E" w:rsidRDefault="0058485A" w:rsidP="003B3980">
            <w:pPr>
              <w:spacing w:after="200" w:line="276" w:lineRule="auto"/>
              <w:rPr>
                <w:rFonts w:ascii="Arial" w:eastAsia="Calibri" w:hAnsi="Arial" w:cs="Arial"/>
                <w:sz w:val="24"/>
                <w:szCs w:val="24"/>
                <w:lang w:eastAsia="en-US"/>
              </w:rPr>
            </w:pPr>
            <w:r w:rsidRPr="0058485A">
              <w:rPr>
                <w:rFonts w:ascii="Arial" w:eastAsia="Calibri" w:hAnsi="Arial" w:cs="Arial"/>
                <w:sz w:val="24"/>
                <w:szCs w:val="24"/>
                <w:lang w:eastAsia="en-US"/>
              </w:rPr>
              <w:t>£79,598</w:t>
            </w:r>
          </w:p>
        </w:tc>
      </w:tr>
    </w:tbl>
    <w:p w14:paraId="3F4C0A56" w14:textId="77777777" w:rsidR="003B3980" w:rsidRPr="003B3980" w:rsidRDefault="003B3980" w:rsidP="003B3980">
      <w:pPr>
        <w:spacing w:after="200" w:line="276" w:lineRule="auto"/>
        <w:rPr>
          <w:rFonts w:ascii="Calibri" w:eastAsia="Calibri" w:hAnsi="Calibri"/>
          <w:sz w:val="22"/>
          <w:szCs w:val="22"/>
          <w:lang w:eastAsia="en-US"/>
        </w:rPr>
      </w:pPr>
    </w:p>
    <w:p w14:paraId="633551BE" w14:textId="77777777" w:rsidR="003B3980" w:rsidRPr="003B3980" w:rsidRDefault="003B3980" w:rsidP="003B3980">
      <w:pPr>
        <w:spacing w:after="200" w:line="276" w:lineRule="auto"/>
        <w:rPr>
          <w:rFonts w:ascii="Calibri" w:eastAsia="Calibri" w:hAnsi="Calibri"/>
          <w:sz w:val="22"/>
          <w:szCs w:val="22"/>
          <w:lang w:eastAsia="en-US"/>
        </w:rPr>
      </w:pPr>
    </w:p>
    <w:p w14:paraId="2A875746" w14:textId="77777777" w:rsidR="003B3980" w:rsidRDefault="003B3980" w:rsidP="00463564">
      <w:pPr>
        <w:rPr>
          <w:rFonts w:ascii="Arial" w:hAnsi="Arial"/>
          <w:sz w:val="24"/>
        </w:rPr>
      </w:pPr>
    </w:p>
    <w:p w14:paraId="05C3E21A" w14:textId="77777777" w:rsidR="003B3980" w:rsidRDefault="003B3980" w:rsidP="00463564">
      <w:pPr>
        <w:rPr>
          <w:rFonts w:ascii="Arial" w:hAnsi="Arial"/>
          <w:sz w:val="24"/>
        </w:rPr>
      </w:pPr>
    </w:p>
    <w:p w14:paraId="46C5C5CE" w14:textId="77777777" w:rsidR="003B3980" w:rsidRDefault="003B3980" w:rsidP="00463564">
      <w:pPr>
        <w:rPr>
          <w:rFonts w:ascii="Arial" w:hAnsi="Arial"/>
          <w:sz w:val="24"/>
        </w:rPr>
      </w:pPr>
    </w:p>
    <w:p w14:paraId="2C4238D1" w14:textId="77777777" w:rsidR="003B3980" w:rsidRDefault="003B3980" w:rsidP="00463564">
      <w:pPr>
        <w:rPr>
          <w:rFonts w:ascii="Arial" w:hAnsi="Arial"/>
          <w:sz w:val="24"/>
        </w:rPr>
      </w:pPr>
    </w:p>
    <w:p w14:paraId="038A809F" w14:textId="77777777" w:rsidR="003B3980" w:rsidRDefault="003B3980" w:rsidP="00463564">
      <w:pPr>
        <w:rPr>
          <w:rFonts w:ascii="Arial" w:hAnsi="Arial"/>
          <w:sz w:val="24"/>
        </w:rPr>
      </w:pPr>
    </w:p>
    <w:p w14:paraId="73750D4E" w14:textId="77777777" w:rsidR="003B3980" w:rsidRDefault="003B3980" w:rsidP="00463564">
      <w:pPr>
        <w:rPr>
          <w:rFonts w:ascii="Arial" w:hAnsi="Arial"/>
          <w:sz w:val="24"/>
        </w:rPr>
      </w:pPr>
    </w:p>
    <w:p w14:paraId="6C8C565B" w14:textId="77777777" w:rsidR="003B3980" w:rsidRDefault="003B3980" w:rsidP="00463564">
      <w:pPr>
        <w:rPr>
          <w:rFonts w:ascii="Arial" w:hAnsi="Arial"/>
          <w:sz w:val="24"/>
        </w:rPr>
      </w:pPr>
    </w:p>
    <w:p w14:paraId="5ED9C5FC" w14:textId="77777777" w:rsidR="003B3980" w:rsidRDefault="003B3980" w:rsidP="00463564">
      <w:pPr>
        <w:rPr>
          <w:rFonts w:ascii="Arial" w:hAnsi="Arial"/>
          <w:sz w:val="24"/>
        </w:rPr>
      </w:pPr>
    </w:p>
    <w:p w14:paraId="638D4829" w14:textId="77777777" w:rsidR="003B3980" w:rsidRDefault="003B3980" w:rsidP="00463564">
      <w:pPr>
        <w:rPr>
          <w:rFonts w:ascii="Arial" w:hAnsi="Arial"/>
          <w:sz w:val="24"/>
        </w:rPr>
      </w:pPr>
    </w:p>
    <w:p w14:paraId="3E163126" w14:textId="77777777" w:rsidR="003B3980" w:rsidRDefault="003B3980" w:rsidP="00463564">
      <w:pPr>
        <w:rPr>
          <w:rFonts w:ascii="Arial" w:hAnsi="Arial"/>
          <w:sz w:val="24"/>
        </w:rPr>
      </w:pPr>
    </w:p>
    <w:p w14:paraId="746859FD" w14:textId="77777777" w:rsidR="003B3980" w:rsidRDefault="003B3980" w:rsidP="00463564">
      <w:pPr>
        <w:rPr>
          <w:rFonts w:ascii="Arial" w:hAnsi="Arial"/>
          <w:sz w:val="24"/>
        </w:rPr>
      </w:pPr>
    </w:p>
    <w:p w14:paraId="62514149" w14:textId="77777777" w:rsidR="003B3980" w:rsidRDefault="003B3980" w:rsidP="00463564">
      <w:pPr>
        <w:rPr>
          <w:rFonts w:ascii="Arial" w:hAnsi="Arial"/>
          <w:sz w:val="24"/>
        </w:rPr>
      </w:pPr>
    </w:p>
    <w:p w14:paraId="62426974" w14:textId="77777777" w:rsidR="003B3980" w:rsidRDefault="003B3980" w:rsidP="00463564">
      <w:pPr>
        <w:rPr>
          <w:rFonts w:ascii="Arial" w:hAnsi="Arial"/>
          <w:sz w:val="24"/>
        </w:rPr>
      </w:pPr>
    </w:p>
    <w:p w14:paraId="28D48279" w14:textId="77777777" w:rsidR="003B3980" w:rsidRDefault="003B3980" w:rsidP="00463564">
      <w:pPr>
        <w:rPr>
          <w:rFonts w:ascii="Arial" w:hAnsi="Arial"/>
          <w:sz w:val="24"/>
        </w:rPr>
      </w:pPr>
    </w:p>
    <w:p w14:paraId="7509121B" w14:textId="77777777" w:rsidR="00B358F1" w:rsidRDefault="00B358F1" w:rsidP="00C86C3C">
      <w:pPr>
        <w:rPr>
          <w:rFonts w:ascii="Arial" w:hAnsi="Arial"/>
          <w:sz w:val="24"/>
        </w:rPr>
      </w:pPr>
    </w:p>
    <w:p w14:paraId="6F77C1F3" w14:textId="4392E286" w:rsidR="00C86C3C" w:rsidRPr="00C86C3C" w:rsidRDefault="00C86C3C" w:rsidP="00C86C3C">
      <w:pPr>
        <w:rPr>
          <w:rFonts w:ascii="Arial" w:hAnsi="Arial"/>
          <w:b/>
          <w:sz w:val="24"/>
        </w:rPr>
      </w:pPr>
      <w:r w:rsidRPr="00C86C3C">
        <w:rPr>
          <w:rFonts w:ascii="Arial" w:hAnsi="Arial"/>
          <w:b/>
          <w:sz w:val="24"/>
        </w:rPr>
        <w:lastRenderedPageBreak/>
        <w:t>Appendix 4</w:t>
      </w:r>
    </w:p>
    <w:p w14:paraId="605889CD" w14:textId="77777777" w:rsidR="00C86C3C" w:rsidRPr="00C86C3C" w:rsidRDefault="00C86C3C" w:rsidP="00C86C3C">
      <w:pPr>
        <w:rPr>
          <w:rFonts w:ascii="Arial" w:hAnsi="Arial"/>
          <w:b/>
          <w:sz w:val="24"/>
        </w:rPr>
      </w:pPr>
      <w:r w:rsidRPr="00C86C3C">
        <w:rPr>
          <w:rFonts w:ascii="Arial" w:hAnsi="Arial"/>
          <w:b/>
          <w:sz w:val="24"/>
        </w:rPr>
        <w:t>Chief Officer remunerated Posts {as at 31 March 2019}</w:t>
      </w:r>
    </w:p>
    <w:p w14:paraId="3FAB677F" w14:textId="77777777" w:rsidR="00C86C3C" w:rsidRPr="00C86C3C" w:rsidRDefault="00C86C3C" w:rsidP="00C86C3C">
      <w:pPr>
        <w:rPr>
          <w:rFonts w:ascii="Arial" w:hAnsi="Arial"/>
          <w:sz w:val="24"/>
        </w:rPr>
      </w:pPr>
    </w:p>
    <w:p w14:paraId="2DAE4DCD" w14:textId="77777777" w:rsidR="00C86C3C" w:rsidRPr="00C86C3C" w:rsidRDefault="00C86C3C" w:rsidP="00C86C3C">
      <w:pPr>
        <w:rPr>
          <w:rFonts w:ascii="Arial" w:hAnsi="Arial"/>
          <w:sz w:val="24"/>
        </w:rPr>
      </w:pPr>
      <w:r w:rsidRPr="00C86C3C">
        <w:rPr>
          <w:rFonts w:ascii="Arial" w:hAnsi="Arial"/>
          <w:sz w:val="24"/>
        </w:rPr>
        <w:t xml:space="preserve">Appointments to Chief Officer’s posts are in line with the Council’s Employment Procedural Rules.  Please see below the Chief Officer roles within the Council.  </w:t>
      </w:r>
    </w:p>
    <w:p w14:paraId="12EB8313" w14:textId="77777777" w:rsidR="00C86C3C" w:rsidRPr="00C86C3C" w:rsidRDefault="00C86C3C" w:rsidP="00C86C3C">
      <w:pPr>
        <w:rPr>
          <w:rFonts w:ascii="Arial" w:hAnsi="Arial"/>
          <w:b/>
          <w:sz w:val="24"/>
          <w:u w:val="single"/>
        </w:rPr>
      </w:pPr>
    </w:p>
    <w:p w14:paraId="70101BF5" w14:textId="77777777" w:rsidR="00C86C3C" w:rsidRPr="00C86C3C" w:rsidRDefault="00C86C3C" w:rsidP="00C86C3C">
      <w:pPr>
        <w:rPr>
          <w:rFonts w:ascii="Arial" w:hAnsi="Arial"/>
          <w:b/>
          <w:sz w:val="24"/>
          <w:u w:val="single"/>
        </w:rPr>
      </w:pPr>
      <w:r w:rsidRPr="00C86C3C">
        <w:rPr>
          <w:rFonts w:ascii="Arial" w:hAnsi="Arial"/>
          <w:b/>
          <w:sz w:val="24"/>
          <w:u w:val="single"/>
        </w:rPr>
        <w:t>Management Board</w:t>
      </w:r>
    </w:p>
    <w:p w14:paraId="350D7EB7" w14:textId="77777777" w:rsidR="00C86C3C" w:rsidRPr="00C86C3C" w:rsidRDefault="00C86C3C" w:rsidP="00C86C3C">
      <w:pPr>
        <w:rPr>
          <w:rFonts w:ascii="Arial" w:hAnsi="Arial"/>
          <w:bCs/>
          <w:sz w:val="24"/>
        </w:rPr>
      </w:pPr>
      <w:r w:rsidRPr="00C86C3C">
        <w:rPr>
          <w:rFonts w:ascii="Arial" w:hAnsi="Arial"/>
          <w:bCs/>
          <w:sz w:val="24"/>
        </w:rPr>
        <w:t>Chief Executive</w:t>
      </w:r>
    </w:p>
    <w:p w14:paraId="61C2FDEE" w14:textId="77777777" w:rsidR="00C86C3C" w:rsidRPr="00C86C3C" w:rsidRDefault="00C86C3C" w:rsidP="00C86C3C">
      <w:pPr>
        <w:rPr>
          <w:rFonts w:ascii="Arial" w:hAnsi="Arial"/>
          <w:sz w:val="24"/>
        </w:rPr>
      </w:pPr>
      <w:r w:rsidRPr="00C86C3C">
        <w:rPr>
          <w:rFonts w:ascii="Arial" w:hAnsi="Arial"/>
          <w:bCs/>
          <w:sz w:val="24"/>
        </w:rPr>
        <w:t>Deputy Chief Executive</w:t>
      </w:r>
    </w:p>
    <w:p w14:paraId="1094904B" w14:textId="77777777" w:rsidR="00C86C3C" w:rsidRPr="00C86C3C" w:rsidRDefault="00C86C3C" w:rsidP="00C86C3C">
      <w:pPr>
        <w:rPr>
          <w:rFonts w:ascii="Arial" w:hAnsi="Arial"/>
          <w:bCs/>
          <w:sz w:val="24"/>
        </w:rPr>
      </w:pPr>
      <w:r w:rsidRPr="00C86C3C">
        <w:rPr>
          <w:rFonts w:ascii="Arial" w:hAnsi="Arial"/>
          <w:bCs/>
          <w:sz w:val="24"/>
        </w:rPr>
        <w:t>Strategic Director Corporate Development</w:t>
      </w:r>
    </w:p>
    <w:p w14:paraId="2E705840" w14:textId="77777777" w:rsidR="00C86C3C" w:rsidRPr="00C86C3C" w:rsidRDefault="00C86C3C" w:rsidP="00C86C3C">
      <w:pPr>
        <w:rPr>
          <w:rFonts w:ascii="Arial" w:hAnsi="Arial"/>
          <w:sz w:val="24"/>
        </w:rPr>
      </w:pPr>
      <w:r w:rsidRPr="00C86C3C">
        <w:rPr>
          <w:rFonts w:ascii="Arial" w:hAnsi="Arial"/>
          <w:bCs/>
          <w:sz w:val="24"/>
        </w:rPr>
        <w:t>Strategic Director Finance and Governance</w:t>
      </w:r>
    </w:p>
    <w:p w14:paraId="26F66246" w14:textId="77777777" w:rsidR="00C86C3C" w:rsidRPr="00C86C3C" w:rsidRDefault="00C86C3C" w:rsidP="00C86C3C">
      <w:pPr>
        <w:rPr>
          <w:rFonts w:ascii="Arial" w:hAnsi="Arial"/>
          <w:sz w:val="24"/>
        </w:rPr>
      </w:pPr>
      <w:r w:rsidRPr="00C86C3C">
        <w:rPr>
          <w:rFonts w:ascii="Arial" w:hAnsi="Arial"/>
          <w:bCs/>
          <w:sz w:val="24"/>
        </w:rPr>
        <w:t>Strategic Director Neighbourhood</w:t>
      </w:r>
      <w:r w:rsidRPr="00C86C3C">
        <w:rPr>
          <w:rFonts w:ascii="Arial" w:hAnsi="Arial"/>
          <w:sz w:val="24"/>
        </w:rPr>
        <w:t xml:space="preserve"> </w:t>
      </w:r>
      <w:r w:rsidRPr="00C86C3C">
        <w:rPr>
          <w:rFonts w:ascii="Arial" w:hAnsi="Arial"/>
          <w:bCs/>
          <w:sz w:val="24"/>
        </w:rPr>
        <w:t>&amp; Commercial</w:t>
      </w:r>
    </w:p>
    <w:p w14:paraId="5524D4CC" w14:textId="77777777" w:rsidR="00C86C3C" w:rsidRPr="00C86C3C" w:rsidRDefault="00C86C3C" w:rsidP="00C86C3C">
      <w:pPr>
        <w:rPr>
          <w:rFonts w:ascii="Arial" w:hAnsi="Arial"/>
          <w:sz w:val="24"/>
        </w:rPr>
      </w:pPr>
      <w:r w:rsidRPr="00C86C3C">
        <w:rPr>
          <w:rFonts w:ascii="Arial" w:hAnsi="Arial"/>
          <w:bCs/>
          <w:sz w:val="24"/>
        </w:rPr>
        <w:t>Strategic Director Economic Growth (new post)</w:t>
      </w:r>
    </w:p>
    <w:p w14:paraId="010466E3" w14:textId="77777777" w:rsidR="00C86C3C" w:rsidRPr="00C86C3C" w:rsidRDefault="00C86C3C" w:rsidP="00C86C3C">
      <w:pPr>
        <w:rPr>
          <w:rFonts w:ascii="Arial" w:hAnsi="Arial"/>
          <w:sz w:val="24"/>
        </w:rPr>
      </w:pPr>
      <w:r w:rsidRPr="00C86C3C">
        <w:rPr>
          <w:rFonts w:ascii="Arial" w:hAnsi="Arial"/>
          <w:bCs/>
          <w:sz w:val="24"/>
        </w:rPr>
        <w:t>Director of Regeneration and Growth</w:t>
      </w:r>
    </w:p>
    <w:p w14:paraId="20EBBE9A" w14:textId="77777777" w:rsidR="00C86C3C" w:rsidRPr="00C86C3C" w:rsidRDefault="00C86C3C" w:rsidP="00C86C3C">
      <w:pPr>
        <w:rPr>
          <w:rFonts w:ascii="Arial" w:hAnsi="Arial"/>
          <w:bCs/>
          <w:sz w:val="24"/>
        </w:rPr>
      </w:pPr>
      <w:r w:rsidRPr="00C86C3C">
        <w:rPr>
          <w:rFonts w:ascii="Arial" w:hAnsi="Arial"/>
          <w:bCs/>
          <w:sz w:val="24"/>
        </w:rPr>
        <w:t>Director of Property and Asset Management</w:t>
      </w:r>
    </w:p>
    <w:p w14:paraId="0EFBCCE7" w14:textId="77777777" w:rsidR="00C86C3C" w:rsidRPr="00C86C3C" w:rsidRDefault="00C86C3C" w:rsidP="00C86C3C">
      <w:pPr>
        <w:rPr>
          <w:rFonts w:ascii="Arial" w:hAnsi="Arial"/>
          <w:sz w:val="24"/>
        </w:rPr>
      </w:pPr>
      <w:r w:rsidRPr="00C86C3C">
        <w:rPr>
          <w:rFonts w:ascii="Arial" w:hAnsi="Arial"/>
          <w:sz w:val="24"/>
        </w:rPr>
        <w:t>Director of Governance &amp; Law</w:t>
      </w:r>
    </w:p>
    <w:p w14:paraId="6CF06650" w14:textId="77777777" w:rsidR="00C86C3C" w:rsidRPr="00C86C3C" w:rsidRDefault="00C86C3C" w:rsidP="00C86C3C">
      <w:pPr>
        <w:rPr>
          <w:rFonts w:ascii="Arial" w:hAnsi="Arial"/>
          <w:sz w:val="24"/>
        </w:rPr>
      </w:pPr>
      <w:r w:rsidRPr="00C86C3C">
        <w:rPr>
          <w:rFonts w:ascii="Arial" w:hAnsi="Arial"/>
          <w:bCs/>
          <w:sz w:val="24"/>
        </w:rPr>
        <w:t xml:space="preserve"> </w:t>
      </w:r>
    </w:p>
    <w:p w14:paraId="5D91E995" w14:textId="77777777" w:rsidR="00C86C3C" w:rsidRPr="00C86C3C" w:rsidRDefault="00C86C3C" w:rsidP="00C86C3C">
      <w:pPr>
        <w:rPr>
          <w:rFonts w:ascii="Arial" w:hAnsi="Arial"/>
          <w:b/>
          <w:bCs/>
          <w:sz w:val="24"/>
          <w:u w:val="single"/>
        </w:rPr>
      </w:pPr>
    </w:p>
    <w:p w14:paraId="41BAEB8B" w14:textId="77777777" w:rsidR="00C86C3C" w:rsidRPr="00C86C3C" w:rsidRDefault="00C86C3C" w:rsidP="00C86C3C">
      <w:pPr>
        <w:rPr>
          <w:rFonts w:ascii="Arial" w:hAnsi="Arial"/>
          <w:b/>
          <w:sz w:val="24"/>
          <w:u w:val="single"/>
        </w:rPr>
      </w:pPr>
      <w:r w:rsidRPr="00C86C3C">
        <w:rPr>
          <w:rFonts w:ascii="Arial" w:hAnsi="Arial"/>
          <w:b/>
          <w:sz w:val="24"/>
          <w:u w:val="single"/>
        </w:rPr>
        <w:t>Other Chief Officer Posts</w:t>
      </w:r>
    </w:p>
    <w:p w14:paraId="3AEB1B59" w14:textId="77777777" w:rsidR="00C86C3C" w:rsidRPr="00C86C3C" w:rsidRDefault="00C86C3C" w:rsidP="00C86C3C">
      <w:pPr>
        <w:rPr>
          <w:rFonts w:ascii="Arial" w:hAnsi="Arial"/>
          <w:sz w:val="24"/>
        </w:rPr>
      </w:pPr>
      <w:r w:rsidRPr="00C86C3C">
        <w:rPr>
          <w:rFonts w:ascii="Arial" w:hAnsi="Arial"/>
          <w:sz w:val="24"/>
        </w:rPr>
        <w:t>Director of Digital &amp; ICT</w:t>
      </w:r>
    </w:p>
    <w:p w14:paraId="6884F5BA" w14:textId="77777777" w:rsidR="00C86C3C" w:rsidRPr="00C86C3C" w:rsidRDefault="00C86C3C" w:rsidP="00C86C3C">
      <w:pPr>
        <w:rPr>
          <w:rFonts w:ascii="Arial" w:hAnsi="Arial"/>
          <w:sz w:val="24"/>
        </w:rPr>
      </w:pPr>
      <w:r w:rsidRPr="00C86C3C">
        <w:rPr>
          <w:rFonts w:ascii="Arial" w:hAnsi="Arial"/>
          <w:sz w:val="24"/>
        </w:rPr>
        <w:t>Assistant Director Technology Innovation</w:t>
      </w:r>
    </w:p>
    <w:p w14:paraId="4FD3DCF3" w14:textId="77777777" w:rsidR="00C86C3C" w:rsidRPr="00C86C3C" w:rsidRDefault="00C86C3C" w:rsidP="00C86C3C">
      <w:pPr>
        <w:rPr>
          <w:rFonts w:ascii="Arial" w:hAnsi="Arial"/>
          <w:sz w:val="24"/>
        </w:rPr>
      </w:pPr>
      <w:r w:rsidRPr="00C86C3C">
        <w:rPr>
          <w:rFonts w:ascii="Arial" w:hAnsi="Arial"/>
          <w:sz w:val="24"/>
        </w:rPr>
        <w:t>Director of Communications &amp; Communities</w:t>
      </w:r>
    </w:p>
    <w:p w14:paraId="0DD04433" w14:textId="77777777" w:rsidR="00C86C3C" w:rsidRPr="00C86C3C" w:rsidRDefault="00C86C3C" w:rsidP="00C86C3C">
      <w:pPr>
        <w:rPr>
          <w:rFonts w:ascii="Arial" w:hAnsi="Arial"/>
          <w:sz w:val="24"/>
        </w:rPr>
      </w:pPr>
      <w:r w:rsidRPr="00C86C3C">
        <w:rPr>
          <w:rFonts w:ascii="Arial" w:hAnsi="Arial"/>
          <w:sz w:val="24"/>
        </w:rPr>
        <w:t>Director of Transformation &amp; HR</w:t>
      </w:r>
    </w:p>
    <w:p w14:paraId="09D51DEA" w14:textId="77777777" w:rsidR="00C86C3C" w:rsidRPr="00C86C3C" w:rsidRDefault="00C86C3C" w:rsidP="00C86C3C">
      <w:pPr>
        <w:rPr>
          <w:rFonts w:ascii="Arial" w:hAnsi="Arial"/>
          <w:sz w:val="24"/>
        </w:rPr>
      </w:pPr>
      <w:r w:rsidRPr="00C86C3C">
        <w:rPr>
          <w:rFonts w:ascii="Arial" w:hAnsi="Arial"/>
          <w:sz w:val="24"/>
        </w:rPr>
        <w:t xml:space="preserve">Assistant Director Policy Lab </w:t>
      </w:r>
    </w:p>
    <w:p w14:paraId="4FE95520" w14:textId="77777777" w:rsidR="00C86C3C" w:rsidRPr="00C86C3C" w:rsidRDefault="00C86C3C" w:rsidP="00C86C3C">
      <w:pPr>
        <w:rPr>
          <w:rFonts w:ascii="Arial" w:hAnsi="Arial"/>
          <w:sz w:val="24"/>
        </w:rPr>
      </w:pPr>
      <w:r w:rsidRPr="00C86C3C">
        <w:rPr>
          <w:rFonts w:ascii="Arial" w:hAnsi="Arial"/>
          <w:sz w:val="24"/>
        </w:rPr>
        <w:t>Creative Director London Borough of Culture, Corporate Development</w:t>
      </w:r>
    </w:p>
    <w:p w14:paraId="45739287" w14:textId="77777777" w:rsidR="00C86C3C" w:rsidRPr="00C86C3C" w:rsidRDefault="00C86C3C" w:rsidP="00C86C3C">
      <w:pPr>
        <w:rPr>
          <w:rFonts w:ascii="Arial" w:hAnsi="Arial"/>
          <w:sz w:val="24"/>
        </w:rPr>
      </w:pPr>
      <w:r w:rsidRPr="00C86C3C">
        <w:rPr>
          <w:rFonts w:ascii="Arial" w:hAnsi="Arial"/>
          <w:sz w:val="24"/>
        </w:rPr>
        <w:t>Director of Capital Delivery</w:t>
      </w:r>
    </w:p>
    <w:p w14:paraId="7DC92014" w14:textId="77777777" w:rsidR="00C86C3C" w:rsidRPr="00C86C3C" w:rsidRDefault="00C86C3C" w:rsidP="00C86C3C">
      <w:pPr>
        <w:rPr>
          <w:rFonts w:ascii="Arial" w:hAnsi="Arial"/>
          <w:sz w:val="24"/>
        </w:rPr>
      </w:pPr>
      <w:r w:rsidRPr="00C86C3C">
        <w:rPr>
          <w:rFonts w:ascii="Arial" w:hAnsi="Arial"/>
          <w:sz w:val="24"/>
        </w:rPr>
        <w:t>Assistant Director Quality Assurance</w:t>
      </w:r>
    </w:p>
    <w:p w14:paraId="27E093B5" w14:textId="77777777" w:rsidR="00C86C3C" w:rsidRPr="00C86C3C" w:rsidRDefault="00C86C3C" w:rsidP="00C86C3C">
      <w:pPr>
        <w:rPr>
          <w:rFonts w:ascii="Arial" w:hAnsi="Arial"/>
          <w:sz w:val="24"/>
        </w:rPr>
      </w:pPr>
      <w:r w:rsidRPr="00C86C3C">
        <w:rPr>
          <w:rFonts w:ascii="Arial" w:hAnsi="Arial"/>
          <w:sz w:val="24"/>
        </w:rPr>
        <w:t>Assistant Director of Property</w:t>
      </w:r>
    </w:p>
    <w:p w14:paraId="6D8F44B8" w14:textId="77777777" w:rsidR="00C86C3C" w:rsidRPr="00C86C3C" w:rsidRDefault="00C86C3C" w:rsidP="00C86C3C">
      <w:pPr>
        <w:rPr>
          <w:rFonts w:ascii="Arial" w:hAnsi="Arial"/>
          <w:sz w:val="24"/>
        </w:rPr>
      </w:pPr>
      <w:r w:rsidRPr="00C86C3C">
        <w:rPr>
          <w:rFonts w:ascii="Arial" w:hAnsi="Arial"/>
          <w:sz w:val="24"/>
        </w:rPr>
        <w:t>Director of Strategic Planning &amp; Development</w:t>
      </w:r>
    </w:p>
    <w:p w14:paraId="2C4C2900" w14:textId="77777777" w:rsidR="00C86C3C" w:rsidRPr="00C86C3C" w:rsidRDefault="00C86C3C" w:rsidP="00C86C3C">
      <w:pPr>
        <w:rPr>
          <w:rFonts w:ascii="Arial" w:hAnsi="Arial"/>
          <w:sz w:val="24"/>
        </w:rPr>
      </w:pPr>
      <w:r w:rsidRPr="00C86C3C">
        <w:rPr>
          <w:rFonts w:ascii="Arial" w:hAnsi="Arial"/>
          <w:sz w:val="24"/>
        </w:rPr>
        <w:t>Director of Investment &amp; Delivery</w:t>
      </w:r>
    </w:p>
    <w:p w14:paraId="00CDBD0C" w14:textId="77777777" w:rsidR="00C86C3C" w:rsidRPr="00C86C3C" w:rsidRDefault="00C86C3C" w:rsidP="00C86C3C">
      <w:pPr>
        <w:rPr>
          <w:rFonts w:ascii="Arial" w:hAnsi="Arial"/>
          <w:sz w:val="24"/>
        </w:rPr>
      </w:pPr>
      <w:r w:rsidRPr="00C86C3C">
        <w:rPr>
          <w:rFonts w:ascii="Arial" w:hAnsi="Arial"/>
          <w:sz w:val="24"/>
        </w:rPr>
        <w:t>Director of Financial Management &amp; Accountancy</w:t>
      </w:r>
    </w:p>
    <w:p w14:paraId="6FDA12E1" w14:textId="77777777" w:rsidR="00C86C3C" w:rsidRPr="00C86C3C" w:rsidRDefault="00C86C3C" w:rsidP="00C86C3C">
      <w:pPr>
        <w:rPr>
          <w:rFonts w:ascii="Arial" w:hAnsi="Arial"/>
          <w:sz w:val="24"/>
        </w:rPr>
      </w:pPr>
      <w:r w:rsidRPr="00C86C3C">
        <w:rPr>
          <w:rFonts w:ascii="Arial" w:hAnsi="Arial"/>
          <w:sz w:val="24"/>
        </w:rPr>
        <w:t>Director of Supply Chain</w:t>
      </w:r>
    </w:p>
    <w:p w14:paraId="1C13314F" w14:textId="77777777" w:rsidR="00C86C3C" w:rsidRPr="00C86C3C" w:rsidRDefault="00C86C3C" w:rsidP="00C86C3C">
      <w:pPr>
        <w:rPr>
          <w:rFonts w:ascii="Arial" w:hAnsi="Arial"/>
          <w:sz w:val="24"/>
        </w:rPr>
      </w:pPr>
      <w:r w:rsidRPr="00C86C3C">
        <w:rPr>
          <w:rFonts w:ascii="Arial" w:hAnsi="Arial"/>
          <w:sz w:val="24"/>
        </w:rPr>
        <w:t>Director of Return on Investment</w:t>
      </w:r>
    </w:p>
    <w:p w14:paraId="2757748C" w14:textId="77777777" w:rsidR="00C86C3C" w:rsidRPr="00C86C3C" w:rsidRDefault="00C86C3C" w:rsidP="00C86C3C">
      <w:pPr>
        <w:rPr>
          <w:rFonts w:ascii="Arial" w:hAnsi="Arial"/>
          <w:sz w:val="24"/>
        </w:rPr>
      </w:pPr>
      <w:r w:rsidRPr="00C86C3C">
        <w:rPr>
          <w:rFonts w:ascii="Arial" w:hAnsi="Arial"/>
          <w:sz w:val="24"/>
        </w:rPr>
        <w:t>Assistant Director - Internal Audit &amp; Anti- Fraud (Shared with Enfield)</w:t>
      </w:r>
    </w:p>
    <w:p w14:paraId="611EF852" w14:textId="77777777" w:rsidR="00C86C3C" w:rsidRPr="00C86C3C" w:rsidRDefault="00C86C3C" w:rsidP="00C86C3C">
      <w:pPr>
        <w:rPr>
          <w:rFonts w:ascii="Arial" w:hAnsi="Arial"/>
          <w:sz w:val="24"/>
        </w:rPr>
      </w:pPr>
      <w:r w:rsidRPr="00C86C3C">
        <w:rPr>
          <w:rFonts w:ascii="Arial" w:hAnsi="Arial"/>
          <w:sz w:val="24"/>
        </w:rPr>
        <w:t>Director of Neighbourhood Management &amp; Customer Services</w:t>
      </w:r>
    </w:p>
    <w:p w14:paraId="7C295D58" w14:textId="77777777" w:rsidR="00C86C3C" w:rsidRPr="00C86C3C" w:rsidRDefault="00C86C3C" w:rsidP="00C86C3C">
      <w:pPr>
        <w:rPr>
          <w:rFonts w:ascii="Arial" w:hAnsi="Arial"/>
          <w:sz w:val="24"/>
        </w:rPr>
      </w:pPr>
      <w:r w:rsidRPr="00C86C3C">
        <w:rPr>
          <w:rFonts w:ascii="Arial" w:hAnsi="Arial"/>
          <w:sz w:val="24"/>
        </w:rPr>
        <w:t>Director Selective Licensing &amp; Regulation</w:t>
      </w:r>
    </w:p>
    <w:p w14:paraId="59EEE6F6" w14:textId="77777777" w:rsidR="00C86C3C" w:rsidRPr="00C86C3C" w:rsidRDefault="00C86C3C" w:rsidP="00C86C3C">
      <w:pPr>
        <w:rPr>
          <w:rFonts w:ascii="Arial" w:hAnsi="Arial"/>
          <w:sz w:val="24"/>
        </w:rPr>
      </w:pPr>
      <w:r w:rsidRPr="00C86C3C">
        <w:rPr>
          <w:rFonts w:ascii="Arial" w:hAnsi="Arial"/>
          <w:sz w:val="24"/>
        </w:rPr>
        <w:t>Director of Highways &amp; Traffic Management</w:t>
      </w:r>
    </w:p>
    <w:p w14:paraId="3D1F5E15" w14:textId="77777777" w:rsidR="00C86C3C" w:rsidRPr="00C86C3C" w:rsidRDefault="00C86C3C" w:rsidP="00C86C3C">
      <w:pPr>
        <w:rPr>
          <w:rFonts w:ascii="Arial" w:hAnsi="Arial"/>
          <w:sz w:val="24"/>
        </w:rPr>
      </w:pPr>
      <w:r w:rsidRPr="00C86C3C">
        <w:rPr>
          <w:rFonts w:ascii="Arial" w:hAnsi="Arial"/>
          <w:sz w:val="24"/>
        </w:rPr>
        <w:t>Director of Commercial Innovation</w:t>
      </w:r>
    </w:p>
    <w:p w14:paraId="776928FD" w14:textId="77777777" w:rsidR="00C86C3C" w:rsidRPr="00C86C3C" w:rsidRDefault="00C86C3C" w:rsidP="00C86C3C">
      <w:pPr>
        <w:rPr>
          <w:rFonts w:ascii="Arial" w:hAnsi="Arial"/>
          <w:sz w:val="24"/>
        </w:rPr>
      </w:pPr>
      <w:r w:rsidRPr="00C86C3C">
        <w:rPr>
          <w:rFonts w:ascii="Arial" w:hAnsi="Arial"/>
          <w:sz w:val="24"/>
        </w:rPr>
        <w:t>Director of Customer Services &amp; Business Support</w:t>
      </w:r>
    </w:p>
    <w:p w14:paraId="18565831" w14:textId="77777777" w:rsidR="00C86C3C" w:rsidRPr="00C86C3C" w:rsidRDefault="00C86C3C" w:rsidP="00C86C3C">
      <w:pPr>
        <w:rPr>
          <w:rFonts w:ascii="Arial" w:hAnsi="Arial"/>
          <w:sz w:val="24"/>
        </w:rPr>
      </w:pPr>
      <w:r w:rsidRPr="00C86C3C">
        <w:rPr>
          <w:rFonts w:ascii="Arial" w:hAnsi="Arial"/>
          <w:sz w:val="24"/>
        </w:rPr>
        <w:t>Director Wellbeing &amp; Independence</w:t>
      </w:r>
    </w:p>
    <w:p w14:paraId="43820107" w14:textId="77777777" w:rsidR="00C86C3C" w:rsidRPr="00C86C3C" w:rsidRDefault="00C86C3C" w:rsidP="00C86C3C">
      <w:pPr>
        <w:rPr>
          <w:rFonts w:ascii="Arial" w:hAnsi="Arial"/>
          <w:sz w:val="24"/>
        </w:rPr>
      </w:pPr>
      <w:r w:rsidRPr="00C86C3C">
        <w:rPr>
          <w:rFonts w:ascii="Arial" w:hAnsi="Arial"/>
          <w:sz w:val="24"/>
        </w:rPr>
        <w:t>Director Care &amp; Support</w:t>
      </w:r>
    </w:p>
    <w:p w14:paraId="6D6E5058" w14:textId="77777777" w:rsidR="00C86C3C" w:rsidRPr="00C86C3C" w:rsidRDefault="00C86C3C" w:rsidP="00C86C3C">
      <w:pPr>
        <w:rPr>
          <w:rFonts w:ascii="Arial" w:hAnsi="Arial"/>
          <w:sz w:val="24"/>
        </w:rPr>
      </w:pPr>
      <w:r w:rsidRPr="00C86C3C">
        <w:rPr>
          <w:rFonts w:ascii="Arial" w:hAnsi="Arial"/>
          <w:sz w:val="24"/>
        </w:rPr>
        <w:t>Director Integrated Commissioning (Share with CCG)</w:t>
      </w:r>
    </w:p>
    <w:p w14:paraId="3C0D21E7" w14:textId="77777777" w:rsidR="00C86C3C" w:rsidRPr="00C86C3C" w:rsidRDefault="00C86C3C" w:rsidP="00C86C3C">
      <w:pPr>
        <w:rPr>
          <w:rFonts w:ascii="Arial" w:hAnsi="Arial"/>
          <w:sz w:val="24"/>
        </w:rPr>
      </w:pPr>
      <w:r w:rsidRPr="00C86C3C">
        <w:rPr>
          <w:rFonts w:ascii="Arial" w:hAnsi="Arial"/>
          <w:sz w:val="24"/>
        </w:rPr>
        <w:t xml:space="preserve">Director Connected Communities </w:t>
      </w:r>
    </w:p>
    <w:p w14:paraId="5EDA5DFA" w14:textId="77777777" w:rsidR="00C86C3C" w:rsidRPr="00C86C3C" w:rsidRDefault="00C86C3C" w:rsidP="00C86C3C">
      <w:pPr>
        <w:rPr>
          <w:rFonts w:ascii="Arial" w:hAnsi="Arial"/>
          <w:sz w:val="24"/>
        </w:rPr>
      </w:pPr>
      <w:r w:rsidRPr="00C86C3C">
        <w:rPr>
          <w:rFonts w:ascii="Arial" w:hAnsi="Arial"/>
          <w:sz w:val="24"/>
        </w:rPr>
        <w:t xml:space="preserve">Director of Public Health </w:t>
      </w:r>
    </w:p>
    <w:p w14:paraId="7A542F76" w14:textId="77777777" w:rsidR="00C86C3C" w:rsidRPr="00C86C3C" w:rsidRDefault="00C86C3C" w:rsidP="00C86C3C">
      <w:pPr>
        <w:rPr>
          <w:rFonts w:ascii="Arial" w:hAnsi="Arial"/>
          <w:sz w:val="24"/>
        </w:rPr>
      </w:pPr>
      <w:r w:rsidRPr="00C86C3C">
        <w:rPr>
          <w:rFonts w:ascii="Arial" w:hAnsi="Arial"/>
          <w:sz w:val="24"/>
        </w:rPr>
        <w:t xml:space="preserve">Director of Learning &amp; System Leadership </w:t>
      </w:r>
    </w:p>
    <w:p w14:paraId="0AADB470" w14:textId="77777777" w:rsidR="00C86C3C" w:rsidRPr="00C86C3C" w:rsidRDefault="00C86C3C" w:rsidP="00C86C3C">
      <w:pPr>
        <w:rPr>
          <w:rFonts w:ascii="Arial" w:hAnsi="Arial"/>
          <w:sz w:val="24"/>
        </w:rPr>
      </w:pPr>
      <w:r w:rsidRPr="00C86C3C">
        <w:rPr>
          <w:rFonts w:ascii="Arial" w:hAnsi="Arial"/>
          <w:sz w:val="24"/>
        </w:rPr>
        <w:t xml:space="preserve">Director Wellbeing &amp; Independence </w:t>
      </w:r>
    </w:p>
    <w:p w14:paraId="44EFD5D3" w14:textId="77777777" w:rsidR="00C86C3C" w:rsidRPr="00C86C3C" w:rsidRDefault="00C86C3C" w:rsidP="00C86C3C">
      <w:pPr>
        <w:rPr>
          <w:rFonts w:ascii="Arial" w:hAnsi="Arial"/>
          <w:sz w:val="24"/>
        </w:rPr>
      </w:pPr>
      <w:r w:rsidRPr="00C86C3C">
        <w:rPr>
          <w:rFonts w:ascii="Arial" w:hAnsi="Arial"/>
          <w:sz w:val="24"/>
        </w:rPr>
        <w:t xml:space="preserve">Assistant Director of Adults Operations </w:t>
      </w:r>
    </w:p>
    <w:p w14:paraId="3FEACEC7" w14:textId="77777777" w:rsidR="00C86C3C" w:rsidRPr="00C86C3C" w:rsidRDefault="00C86C3C" w:rsidP="00C86C3C">
      <w:pPr>
        <w:rPr>
          <w:rFonts w:ascii="Arial" w:hAnsi="Arial"/>
          <w:sz w:val="24"/>
        </w:rPr>
      </w:pPr>
      <w:r w:rsidRPr="00C86C3C">
        <w:rPr>
          <w:rFonts w:ascii="Arial" w:hAnsi="Arial"/>
          <w:sz w:val="24"/>
        </w:rPr>
        <w:t xml:space="preserve">Director Care and Support </w:t>
      </w:r>
    </w:p>
    <w:p w14:paraId="2E0B7AF1" w14:textId="77777777" w:rsidR="00C86C3C" w:rsidRPr="00C86C3C" w:rsidRDefault="00C86C3C" w:rsidP="00C86C3C">
      <w:pPr>
        <w:rPr>
          <w:rFonts w:ascii="Arial" w:hAnsi="Arial"/>
          <w:sz w:val="24"/>
        </w:rPr>
      </w:pPr>
      <w:r w:rsidRPr="00C86C3C">
        <w:rPr>
          <w:rFonts w:ascii="Arial" w:hAnsi="Arial"/>
          <w:sz w:val="24"/>
        </w:rPr>
        <w:lastRenderedPageBreak/>
        <w:t xml:space="preserve">Assistant Director of Safeguarding &amp; Family Support </w:t>
      </w:r>
    </w:p>
    <w:p w14:paraId="09783071" w14:textId="77777777" w:rsidR="00C86C3C" w:rsidRPr="00C86C3C" w:rsidRDefault="00C86C3C" w:rsidP="00C86C3C">
      <w:pPr>
        <w:rPr>
          <w:rFonts w:ascii="Arial" w:hAnsi="Arial"/>
          <w:sz w:val="24"/>
        </w:rPr>
      </w:pPr>
      <w:r w:rsidRPr="00C86C3C">
        <w:rPr>
          <w:rFonts w:ascii="Arial" w:hAnsi="Arial"/>
          <w:sz w:val="24"/>
        </w:rPr>
        <w:t xml:space="preserve">Assistant Director of Corporate Parenting </w:t>
      </w:r>
    </w:p>
    <w:p w14:paraId="62E71E10" w14:textId="77777777" w:rsidR="00C86C3C" w:rsidRPr="00C86C3C" w:rsidRDefault="00C86C3C" w:rsidP="00C86C3C">
      <w:pPr>
        <w:rPr>
          <w:rFonts w:ascii="Arial" w:hAnsi="Arial"/>
          <w:sz w:val="24"/>
        </w:rPr>
      </w:pPr>
      <w:r w:rsidRPr="00C86C3C">
        <w:rPr>
          <w:rFonts w:ascii="Arial" w:hAnsi="Arial"/>
          <w:sz w:val="24"/>
        </w:rPr>
        <w:t xml:space="preserve">Assistant Director of Quality Assurance </w:t>
      </w:r>
    </w:p>
    <w:p w14:paraId="577942CC" w14:textId="77777777" w:rsidR="00C86C3C" w:rsidRPr="00C86C3C" w:rsidRDefault="00C86C3C" w:rsidP="00C86C3C">
      <w:pPr>
        <w:rPr>
          <w:rFonts w:ascii="Arial" w:hAnsi="Arial"/>
          <w:sz w:val="24"/>
        </w:rPr>
      </w:pPr>
      <w:r w:rsidRPr="00C86C3C">
        <w:rPr>
          <w:rFonts w:ascii="Arial" w:hAnsi="Arial"/>
          <w:sz w:val="24"/>
        </w:rPr>
        <w:t xml:space="preserve">Assistant Director of Adults Transformation &amp; Integration </w:t>
      </w:r>
    </w:p>
    <w:p w14:paraId="62047708" w14:textId="77777777" w:rsidR="00C86C3C" w:rsidRPr="00C86C3C" w:rsidRDefault="00C86C3C" w:rsidP="00C86C3C">
      <w:pPr>
        <w:rPr>
          <w:rFonts w:ascii="Arial" w:hAnsi="Arial"/>
          <w:sz w:val="24"/>
        </w:rPr>
      </w:pPr>
      <w:r w:rsidRPr="00C86C3C">
        <w:rPr>
          <w:rFonts w:ascii="Arial" w:hAnsi="Arial"/>
          <w:sz w:val="24"/>
        </w:rPr>
        <w:t xml:space="preserve">Director of Disability Enablement Service </w:t>
      </w:r>
    </w:p>
    <w:p w14:paraId="60574F76" w14:textId="77777777" w:rsidR="00C86C3C" w:rsidRPr="00C86C3C" w:rsidRDefault="00C86C3C" w:rsidP="00C86C3C">
      <w:pPr>
        <w:rPr>
          <w:rFonts w:ascii="Arial" w:hAnsi="Arial"/>
          <w:sz w:val="24"/>
        </w:rPr>
      </w:pPr>
      <w:r w:rsidRPr="00C86C3C">
        <w:rPr>
          <w:rFonts w:ascii="Arial" w:hAnsi="Arial"/>
          <w:sz w:val="24"/>
        </w:rPr>
        <w:t xml:space="preserve">Director Integrated Commissioning NP (Shared with CCG) </w:t>
      </w:r>
    </w:p>
    <w:p w14:paraId="10904EBE" w14:textId="77777777" w:rsidR="00C86C3C" w:rsidRPr="00C86C3C" w:rsidRDefault="00C86C3C" w:rsidP="00C86C3C">
      <w:pPr>
        <w:rPr>
          <w:rFonts w:ascii="Arial" w:hAnsi="Arial"/>
          <w:sz w:val="24"/>
        </w:rPr>
      </w:pPr>
      <w:r w:rsidRPr="00C86C3C">
        <w:rPr>
          <w:rFonts w:ascii="Arial" w:hAnsi="Arial"/>
          <w:sz w:val="24"/>
        </w:rPr>
        <w:t xml:space="preserve">Assistant Director Commissioning </w:t>
      </w:r>
    </w:p>
    <w:p w14:paraId="0B297F95" w14:textId="77777777" w:rsidR="00C86C3C" w:rsidRPr="00C86C3C" w:rsidRDefault="00C86C3C" w:rsidP="00C86C3C">
      <w:pPr>
        <w:rPr>
          <w:rFonts w:ascii="Arial" w:hAnsi="Arial"/>
          <w:sz w:val="24"/>
        </w:rPr>
      </w:pPr>
      <w:r w:rsidRPr="00C86C3C">
        <w:rPr>
          <w:rFonts w:ascii="Arial" w:hAnsi="Arial"/>
          <w:sz w:val="24"/>
        </w:rPr>
        <w:t xml:space="preserve">Corporate Director for Housing </w:t>
      </w:r>
    </w:p>
    <w:p w14:paraId="52101F37" w14:textId="77777777" w:rsidR="00C86C3C" w:rsidRPr="00C86C3C" w:rsidRDefault="00C86C3C" w:rsidP="00C86C3C">
      <w:pPr>
        <w:rPr>
          <w:rFonts w:ascii="Arial" w:hAnsi="Arial"/>
          <w:sz w:val="24"/>
        </w:rPr>
      </w:pPr>
      <w:r w:rsidRPr="00C86C3C">
        <w:rPr>
          <w:rFonts w:ascii="Arial" w:hAnsi="Arial"/>
          <w:sz w:val="24"/>
        </w:rPr>
        <w:t xml:space="preserve">Assistant Director Housing Strategy &amp; Development </w:t>
      </w:r>
    </w:p>
    <w:p w14:paraId="4F8A61A3" w14:textId="77777777" w:rsidR="00C86C3C" w:rsidRPr="00C86C3C" w:rsidRDefault="00C86C3C" w:rsidP="00C86C3C">
      <w:pPr>
        <w:rPr>
          <w:rFonts w:ascii="Arial" w:hAnsi="Arial"/>
          <w:sz w:val="24"/>
        </w:rPr>
      </w:pPr>
      <w:r w:rsidRPr="00C86C3C">
        <w:rPr>
          <w:rFonts w:ascii="Arial" w:hAnsi="Arial"/>
          <w:sz w:val="24"/>
        </w:rPr>
        <w:t xml:space="preserve">Divisional Director Housing Operations </w:t>
      </w:r>
    </w:p>
    <w:p w14:paraId="0AD09032" w14:textId="77777777" w:rsidR="00C86C3C" w:rsidRPr="00C86C3C" w:rsidRDefault="00C86C3C" w:rsidP="00C86C3C">
      <w:pPr>
        <w:rPr>
          <w:rFonts w:ascii="Arial" w:hAnsi="Arial"/>
          <w:sz w:val="24"/>
        </w:rPr>
      </w:pPr>
      <w:r w:rsidRPr="00C86C3C">
        <w:rPr>
          <w:rFonts w:ascii="Arial" w:hAnsi="Arial"/>
          <w:sz w:val="24"/>
        </w:rPr>
        <w:t xml:space="preserve">Divisional Director Housing Solutions  </w:t>
      </w:r>
    </w:p>
    <w:p w14:paraId="7E3889CE" w14:textId="77777777" w:rsidR="00C86C3C" w:rsidRPr="00C86C3C" w:rsidRDefault="00C86C3C" w:rsidP="00C86C3C">
      <w:pPr>
        <w:rPr>
          <w:rFonts w:ascii="Arial" w:hAnsi="Arial"/>
          <w:sz w:val="24"/>
        </w:rPr>
      </w:pPr>
      <w:r w:rsidRPr="00C86C3C">
        <w:rPr>
          <w:rFonts w:ascii="Arial" w:hAnsi="Arial"/>
          <w:sz w:val="24"/>
        </w:rPr>
        <w:t xml:space="preserve">Divisional Director Housing Assets </w:t>
      </w:r>
    </w:p>
    <w:p w14:paraId="5A0B9427" w14:textId="77777777" w:rsidR="00C86C3C" w:rsidRPr="00C86C3C" w:rsidRDefault="00C86C3C" w:rsidP="00C86C3C">
      <w:pPr>
        <w:rPr>
          <w:rFonts w:ascii="Arial" w:hAnsi="Arial"/>
          <w:sz w:val="24"/>
        </w:rPr>
      </w:pPr>
    </w:p>
    <w:p w14:paraId="093F80CD" w14:textId="77777777" w:rsidR="00C86C3C" w:rsidRPr="00C86C3C" w:rsidRDefault="00C86C3C" w:rsidP="00C86C3C">
      <w:pPr>
        <w:rPr>
          <w:rFonts w:ascii="Arial" w:hAnsi="Arial"/>
          <w:b/>
          <w:sz w:val="24"/>
        </w:rPr>
      </w:pPr>
      <w:r w:rsidRPr="00C86C3C">
        <w:rPr>
          <w:rFonts w:ascii="Arial" w:hAnsi="Arial"/>
          <w:b/>
          <w:sz w:val="24"/>
        </w:rPr>
        <w:t>Non Chief Officer posts that are paid in accordance with the grading structure relevant to the post that pay similar levels to Chief Officer roles.</w:t>
      </w:r>
    </w:p>
    <w:p w14:paraId="11FFCE79" w14:textId="0DFE4733" w:rsidR="00C86C3C" w:rsidRDefault="00C86C3C" w:rsidP="00C86C3C">
      <w:pPr>
        <w:rPr>
          <w:rFonts w:ascii="Arial" w:hAnsi="Arial"/>
          <w:sz w:val="24"/>
        </w:rPr>
        <w:sectPr w:rsidR="00C86C3C">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20" w:footer="720" w:gutter="0"/>
          <w:cols w:space="720"/>
        </w:sectPr>
      </w:pPr>
      <w:r w:rsidRPr="00C86C3C">
        <w:rPr>
          <w:rFonts w:ascii="Arial" w:hAnsi="Arial"/>
          <w:sz w:val="24"/>
        </w:rPr>
        <w:t>Pub</w:t>
      </w:r>
      <w:r w:rsidR="005E7061">
        <w:rPr>
          <w:rFonts w:ascii="Arial" w:hAnsi="Arial"/>
          <w:sz w:val="24"/>
        </w:rPr>
        <w:t>lic Health Consultants: 2 posts</w:t>
      </w:r>
    </w:p>
    <w:tbl>
      <w:tblPr>
        <w:tblpPr w:leftFromText="180" w:rightFromText="180" w:vertAnchor="text" w:horzAnchor="margin" w:tblpY="-359"/>
        <w:tblW w:w="15349" w:type="dxa"/>
        <w:tblLook w:val="04A0" w:firstRow="1" w:lastRow="0" w:firstColumn="1" w:lastColumn="0" w:noHBand="0" w:noVBand="1"/>
      </w:tblPr>
      <w:tblGrid>
        <w:gridCol w:w="677"/>
        <w:gridCol w:w="80"/>
        <w:gridCol w:w="2540"/>
        <w:gridCol w:w="301"/>
        <w:gridCol w:w="1615"/>
        <w:gridCol w:w="170"/>
        <w:gridCol w:w="1200"/>
        <w:gridCol w:w="1271"/>
        <w:gridCol w:w="1248"/>
        <w:gridCol w:w="183"/>
        <w:gridCol w:w="2282"/>
        <w:gridCol w:w="141"/>
        <w:gridCol w:w="740"/>
        <w:gridCol w:w="258"/>
        <w:gridCol w:w="915"/>
        <w:gridCol w:w="881"/>
        <w:gridCol w:w="849"/>
      </w:tblGrid>
      <w:tr w:rsidR="005E7061" w:rsidRPr="004F2198" w14:paraId="25D8081B" w14:textId="77777777" w:rsidTr="005E7061">
        <w:trPr>
          <w:trHeight w:val="194"/>
        </w:trPr>
        <w:tc>
          <w:tcPr>
            <w:tcW w:w="5381" w:type="dxa"/>
            <w:gridSpan w:val="6"/>
            <w:tcBorders>
              <w:top w:val="nil"/>
              <w:left w:val="nil"/>
              <w:bottom w:val="nil"/>
              <w:right w:val="nil"/>
            </w:tcBorders>
            <w:shd w:val="clear" w:color="auto" w:fill="auto"/>
            <w:noWrap/>
            <w:vAlign w:val="bottom"/>
            <w:hideMark/>
          </w:tcPr>
          <w:p w14:paraId="6D9684CE" w14:textId="77777777" w:rsidR="005E7061" w:rsidRPr="005E7061" w:rsidRDefault="005E7061" w:rsidP="005E7061">
            <w:pPr>
              <w:rPr>
                <w:b/>
                <w:bCs/>
                <w:color w:val="000000"/>
                <w:sz w:val="14"/>
                <w:szCs w:val="14"/>
              </w:rPr>
            </w:pPr>
            <w:r w:rsidRPr="005E7061">
              <w:rPr>
                <w:b/>
                <w:bCs/>
                <w:color w:val="000000"/>
                <w:sz w:val="14"/>
                <w:szCs w:val="14"/>
              </w:rPr>
              <w:lastRenderedPageBreak/>
              <w:t>Appendix 5 - Senior staff pay at London Borough of Waltham Forest</w:t>
            </w:r>
          </w:p>
        </w:tc>
        <w:tc>
          <w:tcPr>
            <w:tcW w:w="1200" w:type="dxa"/>
            <w:tcBorders>
              <w:top w:val="nil"/>
              <w:left w:val="nil"/>
              <w:bottom w:val="nil"/>
              <w:right w:val="nil"/>
            </w:tcBorders>
            <w:shd w:val="clear" w:color="auto" w:fill="auto"/>
            <w:noWrap/>
            <w:vAlign w:val="bottom"/>
            <w:hideMark/>
          </w:tcPr>
          <w:p w14:paraId="4271D151" w14:textId="77777777" w:rsidR="005E7061" w:rsidRPr="005E7061" w:rsidRDefault="005E7061" w:rsidP="005E7061">
            <w:pPr>
              <w:rPr>
                <w:color w:val="000000"/>
                <w:sz w:val="14"/>
                <w:szCs w:val="14"/>
              </w:rPr>
            </w:pPr>
          </w:p>
        </w:tc>
        <w:tc>
          <w:tcPr>
            <w:tcW w:w="1271" w:type="dxa"/>
            <w:tcBorders>
              <w:top w:val="nil"/>
              <w:left w:val="nil"/>
              <w:bottom w:val="nil"/>
              <w:right w:val="nil"/>
            </w:tcBorders>
            <w:shd w:val="clear" w:color="auto" w:fill="auto"/>
            <w:noWrap/>
            <w:vAlign w:val="bottom"/>
            <w:hideMark/>
          </w:tcPr>
          <w:p w14:paraId="2377DB48" w14:textId="77777777" w:rsidR="005E7061" w:rsidRPr="005E7061" w:rsidRDefault="005E7061" w:rsidP="005E7061">
            <w:pPr>
              <w:rPr>
                <w:color w:val="000000"/>
                <w:sz w:val="14"/>
                <w:szCs w:val="14"/>
              </w:rPr>
            </w:pPr>
          </w:p>
        </w:tc>
        <w:tc>
          <w:tcPr>
            <w:tcW w:w="1248" w:type="dxa"/>
            <w:tcBorders>
              <w:top w:val="nil"/>
              <w:left w:val="nil"/>
              <w:bottom w:val="nil"/>
              <w:right w:val="nil"/>
            </w:tcBorders>
            <w:shd w:val="clear" w:color="auto" w:fill="auto"/>
            <w:noWrap/>
            <w:vAlign w:val="bottom"/>
            <w:hideMark/>
          </w:tcPr>
          <w:p w14:paraId="48241E3D" w14:textId="77777777" w:rsidR="005E7061" w:rsidRPr="005E7061" w:rsidRDefault="005E7061" w:rsidP="005E7061">
            <w:pPr>
              <w:jc w:val="right"/>
              <w:rPr>
                <w:color w:val="000000"/>
                <w:sz w:val="14"/>
                <w:szCs w:val="14"/>
              </w:rPr>
            </w:pPr>
          </w:p>
        </w:tc>
        <w:tc>
          <w:tcPr>
            <w:tcW w:w="2606" w:type="dxa"/>
            <w:gridSpan w:val="3"/>
            <w:tcBorders>
              <w:top w:val="nil"/>
              <w:left w:val="nil"/>
              <w:bottom w:val="nil"/>
              <w:right w:val="nil"/>
            </w:tcBorders>
            <w:shd w:val="clear" w:color="auto" w:fill="auto"/>
            <w:noWrap/>
            <w:vAlign w:val="bottom"/>
            <w:hideMark/>
          </w:tcPr>
          <w:p w14:paraId="2CA8F622" w14:textId="77777777" w:rsidR="005E7061" w:rsidRPr="005E7061" w:rsidRDefault="005E7061" w:rsidP="005E7061">
            <w:pPr>
              <w:jc w:val="right"/>
              <w:rPr>
                <w:color w:val="000000"/>
                <w:sz w:val="14"/>
                <w:szCs w:val="14"/>
              </w:rPr>
            </w:pPr>
          </w:p>
        </w:tc>
        <w:tc>
          <w:tcPr>
            <w:tcW w:w="998" w:type="dxa"/>
            <w:gridSpan w:val="2"/>
            <w:tcBorders>
              <w:top w:val="nil"/>
              <w:left w:val="nil"/>
              <w:bottom w:val="nil"/>
              <w:right w:val="nil"/>
            </w:tcBorders>
            <w:shd w:val="clear" w:color="auto" w:fill="auto"/>
            <w:noWrap/>
            <w:vAlign w:val="bottom"/>
            <w:hideMark/>
          </w:tcPr>
          <w:p w14:paraId="68F7465F" w14:textId="77777777" w:rsidR="005E7061" w:rsidRPr="004F2198" w:rsidRDefault="005E7061" w:rsidP="005E7061">
            <w:pPr>
              <w:rPr>
                <w:color w:val="000000"/>
                <w:sz w:val="10"/>
                <w:szCs w:val="10"/>
              </w:rPr>
            </w:pPr>
          </w:p>
        </w:tc>
        <w:tc>
          <w:tcPr>
            <w:tcW w:w="915" w:type="dxa"/>
            <w:tcBorders>
              <w:top w:val="nil"/>
              <w:left w:val="nil"/>
              <w:bottom w:val="nil"/>
              <w:right w:val="nil"/>
            </w:tcBorders>
            <w:shd w:val="clear" w:color="auto" w:fill="auto"/>
            <w:noWrap/>
            <w:vAlign w:val="bottom"/>
            <w:hideMark/>
          </w:tcPr>
          <w:p w14:paraId="7153AA69" w14:textId="77777777" w:rsidR="005E7061" w:rsidRPr="004F2198" w:rsidRDefault="005E7061" w:rsidP="005E7061">
            <w:pPr>
              <w:rPr>
                <w:color w:val="000000"/>
                <w:sz w:val="10"/>
                <w:szCs w:val="10"/>
              </w:rPr>
            </w:pPr>
          </w:p>
        </w:tc>
        <w:tc>
          <w:tcPr>
            <w:tcW w:w="881" w:type="dxa"/>
            <w:tcBorders>
              <w:top w:val="nil"/>
              <w:left w:val="nil"/>
              <w:bottom w:val="nil"/>
              <w:right w:val="nil"/>
            </w:tcBorders>
            <w:shd w:val="clear" w:color="auto" w:fill="auto"/>
            <w:noWrap/>
            <w:vAlign w:val="bottom"/>
            <w:hideMark/>
          </w:tcPr>
          <w:p w14:paraId="31BD80AC" w14:textId="77777777" w:rsidR="005E7061" w:rsidRPr="004F2198" w:rsidRDefault="005E7061" w:rsidP="005E7061">
            <w:pPr>
              <w:rPr>
                <w:color w:val="000000"/>
                <w:sz w:val="10"/>
                <w:szCs w:val="10"/>
              </w:rPr>
            </w:pPr>
          </w:p>
        </w:tc>
        <w:tc>
          <w:tcPr>
            <w:tcW w:w="849" w:type="dxa"/>
            <w:tcBorders>
              <w:top w:val="nil"/>
              <w:left w:val="nil"/>
              <w:bottom w:val="nil"/>
              <w:right w:val="nil"/>
            </w:tcBorders>
            <w:shd w:val="clear" w:color="auto" w:fill="auto"/>
            <w:noWrap/>
            <w:vAlign w:val="bottom"/>
            <w:hideMark/>
          </w:tcPr>
          <w:p w14:paraId="4DFE0A25" w14:textId="77777777" w:rsidR="005E7061" w:rsidRPr="004F2198" w:rsidRDefault="005E7061" w:rsidP="005E7061">
            <w:pPr>
              <w:rPr>
                <w:color w:val="000000"/>
                <w:sz w:val="10"/>
                <w:szCs w:val="10"/>
              </w:rPr>
            </w:pPr>
          </w:p>
        </w:tc>
      </w:tr>
      <w:tr w:rsidR="005E7061" w:rsidRPr="004F2198" w14:paraId="7F400D84" w14:textId="77777777" w:rsidTr="005E7061">
        <w:trPr>
          <w:trHeight w:val="194"/>
        </w:trPr>
        <w:tc>
          <w:tcPr>
            <w:tcW w:w="755" w:type="dxa"/>
            <w:gridSpan w:val="2"/>
            <w:tcBorders>
              <w:top w:val="nil"/>
              <w:left w:val="nil"/>
              <w:bottom w:val="nil"/>
              <w:right w:val="nil"/>
            </w:tcBorders>
            <w:shd w:val="clear" w:color="auto" w:fill="auto"/>
            <w:noWrap/>
            <w:vAlign w:val="bottom"/>
            <w:hideMark/>
          </w:tcPr>
          <w:p w14:paraId="6BBBC567" w14:textId="77777777" w:rsidR="005E7061" w:rsidRPr="005E7061" w:rsidRDefault="005E7061" w:rsidP="005E7061">
            <w:pPr>
              <w:rPr>
                <w:b/>
                <w:bCs/>
                <w:color w:val="000000"/>
                <w:sz w:val="14"/>
                <w:szCs w:val="14"/>
              </w:rPr>
            </w:pPr>
          </w:p>
        </w:tc>
        <w:tc>
          <w:tcPr>
            <w:tcW w:w="2841" w:type="dxa"/>
            <w:gridSpan w:val="2"/>
            <w:tcBorders>
              <w:top w:val="nil"/>
              <w:left w:val="nil"/>
              <w:bottom w:val="nil"/>
              <w:right w:val="nil"/>
            </w:tcBorders>
            <w:shd w:val="clear" w:color="auto" w:fill="auto"/>
            <w:noWrap/>
            <w:vAlign w:val="bottom"/>
            <w:hideMark/>
          </w:tcPr>
          <w:p w14:paraId="1D90F934" w14:textId="77777777" w:rsidR="005E7061" w:rsidRPr="005E7061" w:rsidRDefault="005E7061" w:rsidP="005E7061">
            <w:pPr>
              <w:rPr>
                <w:color w:val="000000"/>
                <w:sz w:val="14"/>
                <w:szCs w:val="14"/>
              </w:rPr>
            </w:pPr>
          </w:p>
        </w:tc>
        <w:tc>
          <w:tcPr>
            <w:tcW w:w="1785" w:type="dxa"/>
            <w:gridSpan w:val="2"/>
            <w:tcBorders>
              <w:top w:val="nil"/>
              <w:left w:val="nil"/>
              <w:bottom w:val="nil"/>
              <w:right w:val="nil"/>
            </w:tcBorders>
            <w:shd w:val="clear" w:color="auto" w:fill="auto"/>
            <w:noWrap/>
            <w:vAlign w:val="bottom"/>
            <w:hideMark/>
          </w:tcPr>
          <w:p w14:paraId="5DB5123C" w14:textId="77777777" w:rsidR="005E7061" w:rsidRPr="005E7061" w:rsidRDefault="005E7061" w:rsidP="005E7061">
            <w:pPr>
              <w:rPr>
                <w:color w:val="000000"/>
                <w:sz w:val="14"/>
                <w:szCs w:val="14"/>
              </w:rPr>
            </w:pPr>
          </w:p>
        </w:tc>
        <w:tc>
          <w:tcPr>
            <w:tcW w:w="1200" w:type="dxa"/>
            <w:tcBorders>
              <w:top w:val="nil"/>
              <w:left w:val="nil"/>
              <w:bottom w:val="nil"/>
              <w:right w:val="nil"/>
            </w:tcBorders>
            <w:shd w:val="clear" w:color="auto" w:fill="auto"/>
            <w:noWrap/>
            <w:vAlign w:val="bottom"/>
            <w:hideMark/>
          </w:tcPr>
          <w:p w14:paraId="0689798B" w14:textId="77777777" w:rsidR="005E7061" w:rsidRPr="005E7061" w:rsidRDefault="005E7061" w:rsidP="005E7061">
            <w:pPr>
              <w:rPr>
                <w:color w:val="000000"/>
                <w:sz w:val="14"/>
                <w:szCs w:val="14"/>
              </w:rPr>
            </w:pPr>
          </w:p>
        </w:tc>
        <w:tc>
          <w:tcPr>
            <w:tcW w:w="1271" w:type="dxa"/>
            <w:tcBorders>
              <w:top w:val="nil"/>
              <w:left w:val="nil"/>
              <w:bottom w:val="nil"/>
              <w:right w:val="nil"/>
            </w:tcBorders>
            <w:shd w:val="clear" w:color="auto" w:fill="auto"/>
            <w:noWrap/>
            <w:vAlign w:val="bottom"/>
            <w:hideMark/>
          </w:tcPr>
          <w:p w14:paraId="630872A1" w14:textId="77777777" w:rsidR="005E7061" w:rsidRPr="005E7061" w:rsidRDefault="005E7061" w:rsidP="005E7061">
            <w:pPr>
              <w:rPr>
                <w:color w:val="000000"/>
                <w:sz w:val="14"/>
                <w:szCs w:val="14"/>
              </w:rPr>
            </w:pPr>
          </w:p>
        </w:tc>
        <w:tc>
          <w:tcPr>
            <w:tcW w:w="1248" w:type="dxa"/>
            <w:tcBorders>
              <w:top w:val="nil"/>
              <w:left w:val="nil"/>
              <w:bottom w:val="nil"/>
              <w:right w:val="nil"/>
            </w:tcBorders>
            <w:shd w:val="clear" w:color="auto" w:fill="auto"/>
            <w:noWrap/>
            <w:vAlign w:val="bottom"/>
            <w:hideMark/>
          </w:tcPr>
          <w:p w14:paraId="56227FFA" w14:textId="77777777" w:rsidR="005E7061" w:rsidRPr="005E7061" w:rsidRDefault="005E7061" w:rsidP="005E7061">
            <w:pPr>
              <w:jc w:val="right"/>
              <w:rPr>
                <w:color w:val="000000"/>
                <w:sz w:val="14"/>
                <w:szCs w:val="14"/>
              </w:rPr>
            </w:pPr>
          </w:p>
        </w:tc>
        <w:tc>
          <w:tcPr>
            <w:tcW w:w="2606" w:type="dxa"/>
            <w:gridSpan w:val="3"/>
            <w:tcBorders>
              <w:top w:val="nil"/>
              <w:left w:val="nil"/>
              <w:bottom w:val="nil"/>
              <w:right w:val="nil"/>
            </w:tcBorders>
            <w:shd w:val="clear" w:color="auto" w:fill="auto"/>
            <w:noWrap/>
            <w:vAlign w:val="bottom"/>
            <w:hideMark/>
          </w:tcPr>
          <w:p w14:paraId="04946C78" w14:textId="77777777" w:rsidR="005E7061" w:rsidRPr="005E7061" w:rsidRDefault="005E7061" w:rsidP="005E7061">
            <w:pPr>
              <w:jc w:val="right"/>
              <w:rPr>
                <w:color w:val="000000"/>
                <w:sz w:val="14"/>
                <w:szCs w:val="14"/>
              </w:rPr>
            </w:pPr>
          </w:p>
        </w:tc>
        <w:tc>
          <w:tcPr>
            <w:tcW w:w="998" w:type="dxa"/>
            <w:gridSpan w:val="2"/>
            <w:tcBorders>
              <w:top w:val="nil"/>
              <w:left w:val="nil"/>
              <w:bottom w:val="nil"/>
              <w:right w:val="nil"/>
            </w:tcBorders>
            <w:shd w:val="clear" w:color="auto" w:fill="auto"/>
            <w:noWrap/>
            <w:vAlign w:val="bottom"/>
            <w:hideMark/>
          </w:tcPr>
          <w:p w14:paraId="4D11F87B" w14:textId="77777777" w:rsidR="005E7061" w:rsidRPr="004F2198" w:rsidRDefault="005E7061" w:rsidP="005E7061">
            <w:pPr>
              <w:rPr>
                <w:color w:val="000000"/>
                <w:sz w:val="10"/>
                <w:szCs w:val="10"/>
              </w:rPr>
            </w:pPr>
          </w:p>
        </w:tc>
        <w:tc>
          <w:tcPr>
            <w:tcW w:w="915" w:type="dxa"/>
            <w:tcBorders>
              <w:top w:val="nil"/>
              <w:left w:val="nil"/>
              <w:bottom w:val="nil"/>
              <w:right w:val="nil"/>
            </w:tcBorders>
            <w:shd w:val="clear" w:color="auto" w:fill="auto"/>
            <w:noWrap/>
            <w:vAlign w:val="bottom"/>
            <w:hideMark/>
          </w:tcPr>
          <w:p w14:paraId="45766C10" w14:textId="77777777" w:rsidR="005E7061" w:rsidRPr="004F2198" w:rsidRDefault="005E7061" w:rsidP="005E7061">
            <w:pPr>
              <w:rPr>
                <w:color w:val="000000"/>
                <w:sz w:val="10"/>
                <w:szCs w:val="10"/>
              </w:rPr>
            </w:pPr>
          </w:p>
        </w:tc>
        <w:tc>
          <w:tcPr>
            <w:tcW w:w="881" w:type="dxa"/>
            <w:tcBorders>
              <w:top w:val="nil"/>
              <w:left w:val="nil"/>
              <w:bottom w:val="nil"/>
              <w:right w:val="nil"/>
            </w:tcBorders>
            <w:shd w:val="clear" w:color="auto" w:fill="auto"/>
            <w:noWrap/>
            <w:vAlign w:val="bottom"/>
            <w:hideMark/>
          </w:tcPr>
          <w:p w14:paraId="6B1C726F" w14:textId="77777777" w:rsidR="005E7061" w:rsidRPr="004F2198" w:rsidRDefault="005E7061" w:rsidP="005E7061">
            <w:pPr>
              <w:rPr>
                <w:color w:val="000000"/>
                <w:sz w:val="10"/>
                <w:szCs w:val="10"/>
              </w:rPr>
            </w:pPr>
          </w:p>
        </w:tc>
        <w:tc>
          <w:tcPr>
            <w:tcW w:w="849" w:type="dxa"/>
            <w:tcBorders>
              <w:top w:val="nil"/>
              <w:left w:val="nil"/>
              <w:bottom w:val="nil"/>
              <w:right w:val="nil"/>
            </w:tcBorders>
            <w:shd w:val="clear" w:color="auto" w:fill="auto"/>
            <w:noWrap/>
            <w:vAlign w:val="bottom"/>
            <w:hideMark/>
          </w:tcPr>
          <w:p w14:paraId="3D5EF73F" w14:textId="77777777" w:rsidR="005E7061" w:rsidRPr="004F2198" w:rsidRDefault="005E7061" w:rsidP="005E7061">
            <w:pPr>
              <w:rPr>
                <w:color w:val="000000"/>
                <w:sz w:val="10"/>
                <w:szCs w:val="10"/>
              </w:rPr>
            </w:pPr>
          </w:p>
        </w:tc>
      </w:tr>
      <w:tr w:rsidR="005E7061" w:rsidRPr="004F2198" w14:paraId="4D5B265C" w14:textId="77777777" w:rsidTr="005E7061">
        <w:trPr>
          <w:trHeight w:val="194"/>
        </w:trPr>
        <w:tc>
          <w:tcPr>
            <w:tcW w:w="5381" w:type="dxa"/>
            <w:gridSpan w:val="6"/>
            <w:tcBorders>
              <w:top w:val="nil"/>
              <w:left w:val="nil"/>
              <w:bottom w:val="nil"/>
              <w:right w:val="nil"/>
            </w:tcBorders>
            <w:shd w:val="clear" w:color="auto" w:fill="auto"/>
            <w:noWrap/>
            <w:vAlign w:val="bottom"/>
            <w:hideMark/>
          </w:tcPr>
          <w:p w14:paraId="575374CB" w14:textId="77777777" w:rsidR="005E7061" w:rsidRPr="005E7061" w:rsidRDefault="005E7061" w:rsidP="005E7061">
            <w:pPr>
              <w:rPr>
                <w:color w:val="000000"/>
                <w:sz w:val="14"/>
                <w:szCs w:val="14"/>
              </w:rPr>
            </w:pPr>
            <w:r w:rsidRPr="005E7061">
              <w:rPr>
                <w:color w:val="000000"/>
                <w:sz w:val="14"/>
                <w:szCs w:val="14"/>
              </w:rPr>
              <w:t>ONS GSS code; E09000031</w:t>
            </w:r>
          </w:p>
        </w:tc>
        <w:tc>
          <w:tcPr>
            <w:tcW w:w="1200" w:type="dxa"/>
            <w:tcBorders>
              <w:top w:val="nil"/>
              <w:left w:val="nil"/>
              <w:bottom w:val="nil"/>
              <w:right w:val="nil"/>
            </w:tcBorders>
            <w:shd w:val="clear" w:color="auto" w:fill="auto"/>
            <w:noWrap/>
            <w:vAlign w:val="bottom"/>
            <w:hideMark/>
          </w:tcPr>
          <w:p w14:paraId="37B462B1" w14:textId="77777777" w:rsidR="005E7061" w:rsidRPr="005E7061" w:rsidRDefault="005E7061" w:rsidP="005E7061">
            <w:pPr>
              <w:rPr>
                <w:color w:val="000000"/>
                <w:sz w:val="14"/>
                <w:szCs w:val="14"/>
              </w:rPr>
            </w:pPr>
          </w:p>
        </w:tc>
        <w:tc>
          <w:tcPr>
            <w:tcW w:w="1271" w:type="dxa"/>
            <w:tcBorders>
              <w:top w:val="nil"/>
              <w:left w:val="nil"/>
              <w:bottom w:val="nil"/>
              <w:right w:val="nil"/>
            </w:tcBorders>
            <w:shd w:val="clear" w:color="auto" w:fill="auto"/>
            <w:noWrap/>
            <w:vAlign w:val="bottom"/>
            <w:hideMark/>
          </w:tcPr>
          <w:p w14:paraId="1E3AFD10" w14:textId="77777777" w:rsidR="005E7061" w:rsidRPr="005E7061" w:rsidRDefault="005E7061" w:rsidP="005E7061">
            <w:pPr>
              <w:rPr>
                <w:color w:val="000000"/>
                <w:sz w:val="14"/>
                <w:szCs w:val="14"/>
              </w:rPr>
            </w:pPr>
          </w:p>
        </w:tc>
        <w:tc>
          <w:tcPr>
            <w:tcW w:w="1248" w:type="dxa"/>
            <w:tcBorders>
              <w:top w:val="nil"/>
              <w:left w:val="nil"/>
              <w:bottom w:val="nil"/>
              <w:right w:val="nil"/>
            </w:tcBorders>
            <w:shd w:val="clear" w:color="auto" w:fill="auto"/>
            <w:noWrap/>
            <w:vAlign w:val="bottom"/>
            <w:hideMark/>
          </w:tcPr>
          <w:p w14:paraId="580B23B5" w14:textId="77777777" w:rsidR="005E7061" w:rsidRPr="005E7061" w:rsidRDefault="005E7061" w:rsidP="005E7061">
            <w:pPr>
              <w:jc w:val="right"/>
              <w:rPr>
                <w:color w:val="000000"/>
                <w:sz w:val="14"/>
                <w:szCs w:val="14"/>
              </w:rPr>
            </w:pPr>
          </w:p>
        </w:tc>
        <w:tc>
          <w:tcPr>
            <w:tcW w:w="2606" w:type="dxa"/>
            <w:gridSpan w:val="3"/>
            <w:tcBorders>
              <w:top w:val="nil"/>
              <w:left w:val="nil"/>
              <w:bottom w:val="nil"/>
              <w:right w:val="nil"/>
            </w:tcBorders>
            <w:shd w:val="clear" w:color="auto" w:fill="auto"/>
            <w:noWrap/>
            <w:vAlign w:val="bottom"/>
            <w:hideMark/>
          </w:tcPr>
          <w:p w14:paraId="3E65A8E0" w14:textId="77777777" w:rsidR="005E7061" w:rsidRPr="005E7061" w:rsidRDefault="005E7061" w:rsidP="005E7061">
            <w:pPr>
              <w:jc w:val="right"/>
              <w:rPr>
                <w:color w:val="000000"/>
                <w:sz w:val="14"/>
                <w:szCs w:val="14"/>
              </w:rPr>
            </w:pPr>
          </w:p>
        </w:tc>
        <w:tc>
          <w:tcPr>
            <w:tcW w:w="998" w:type="dxa"/>
            <w:gridSpan w:val="2"/>
            <w:tcBorders>
              <w:top w:val="nil"/>
              <w:left w:val="nil"/>
              <w:bottom w:val="nil"/>
              <w:right w:val="nil"/>
            </w:tcBorders>
            <w:shd w:val="clear" w:color="auto" w:fill="auto"/>
            <w:noWrap/>
            <w:vAlign w:val="bottom"/>
            <w:hideMark/>
          </w:tcPr>
          <w:p w14:paraId="5D0C7636" w14:textId="77777777" w:rsidR="005E7061" w:rsidRPr="004F2198" w:rsidRDefault="005E7061" w:rsidP="005E7061">
            <w:pPr>
              <w:rPr>
                <w:color w:val="000000"/>
                <w:sz w:val="10"/>
                <w:szCs w:val="10"/>
              </w:rPr>
            </w:pPr>
          </w:p>
        </w:tc>
        <w:tc>
          <w:tcPr>
            <w:tcW w:w="915" w:type="dxa"/>
            <w:tcBorders>
              <w:top w:val="nil"/>
              <w:left w:val="nil"/>
              <w:bottom w:val="nil"/>
              <w:right w:val="nil"/>
            </w:tcBorders>
            <w:shd w:val="clear" w:color="auto" w:fill="auto"/>
            <w:noWrap/>
            <w:vAlign w:val="bottom"/>
            <w:hideMark/>
          </w:tcPr>
          <w:p w14:paraId="421FD17B" w14:textId="77777777" w:rsidR="005E7061" w:rsidRPr="004F2198" w:rsidRDefault="005E7061" w:rsidP="005E7061">
            <w:pPr>
              <w:rPr>
                <w:color w:val="000000"/>
                <w:sz w:val="10"/>
                <w:szCs w:val="10"/>
              </w:rPr>
            </w:pPr>
          </w:p>
        </w:tc>
        <w:tc>
          <w:tcPr>
            <w:tcW w:w="881" w:type="dxa"/>
            <w:tcBorders>
              <w:top w:val="nil"/>
              <w:left w:val="nil"/>
              <w:bottom w:val="nil"/>
              <w:right w:val="nil"/>
            </w:tcBorders>
            <w:shd w:val="clear" w:color="auto" w:fill="auto"/>
            <w:noWrap/>
            <w:vAlign w:val="bottom"/>
            <w:hideMark/>
          </w:tcPr>
          <w:p w14:paraId="59B429AF" w14:textId="77777777" w:rsidR="005E7061" w:rsidRPr="004F2198" w:rsidRDefault="005E7061" w:rsidP="005E7061">
            <w:pPr>
              <w:rPr>
                <w:color w:val="000000"/>
                <w:sz w:val="10"/>
                <w:szCs w:val="10"/>
              </w:rPr>
            </w:pPr>
          </w:p>
        </w:tc>
        <w:tc>
          <w:tcPr>
            <w:tcW w:w="849" w:type="dxa"/>
            <w:tcBorders>
              <w:top w:val="nil"/>
              <w:left w:val="nil"/>
              <w:bottom w:val="nil"/>
              <w:right w:val="nil"/>
            </w:tcBorders>
            <w:shd w:val="clear" w:color="auto" w:fill="auto"/>
            <w:noWrap/>
            <w:vAlign w:val="bottom"/>
            <w:hideMark/>
          </w:tcPr>
          <w:p w14:paraId="6FAFFBC8" w14:textId="77777777" w:rsidR="005E7061" w:rsidRPr="004F2198" w:rsidRDefault="005E7061" w:rsidP="005E7061">
            <w:pPr>
              <w:rPr>
                <w:color w:val="000000"/>
                <w:sz w:val="10"/>
                <w:szCs w:val="10"/>
              </w:rPr>
            </w:pPr>
          </w:p>
        </w:tc>
      </w:tr>
      <w:tr w:rsidR="005E7061" w:rsidRPr="004F2198" w14:paraId="52FA0C32" w14:textId="77777777" w:rsidTr="005E7061">
        <w:trPr>
          <w:trHeight w:val="194"/>
        </w:trPr>
        <w:tc>
          <w:tcPr>
            <w:tcW w:w="3596" w:type="dxa"/>
            <w:gridSpan w:val="4"/>
            <w:tcBorders>
              <w:top w:val="nil"/>
              <w:left w:val="nil"/>
              <w:bottom w:val="nil"/>
              <w:right w:val="nil"/>
            </w:tcBorders>
            <w:shd w:val="clear" w:color="auto" w:fill="auto"/>
            <w:noWrap/>
            <w:vAlign w:val="bottom"/>
            <w:hideMark/>
          </w:tcPr>
          <w:p w14:paraId="72C5A87C" w14:textId="77777777" w:rsidR="005E7061" w:rsidRDefault="005E7061" w:rsidP="005E7061">
            <w:pPr>
              <w:rPr>
                <w:color w:val="000000"/>
                <w:sz w:val="14"/>
                <w:szCs w:val="14"/>
              </w:rPr>
            </w:pPr>
            <w:r w:rsidRPr="005E7061">
              <w:rPr>
                <w:color w:val="000000"/>
                <w:sz w:val="14"/>
                <w:szCs w:val="14"/>
              </w:rPr>
              <w:t>Body name; London Borough of Waltham Forest</w:t>
            </w:r>
          </w:p>
          <w:p w14:paraId="3CDB7741" w14:textId="77777777" w:rsidR="00022004" w:rsidRPr="005E7061" w:rsidRDefault="00022004" w:rsidP="005E7061">
            <w:pPr>
              <w:rPr>
                <w:color w:val="000000"/>
                <w:sz w:val="14"/>
                <w:szCs w:val="14"/>
              </w:rPr>
            </w:pPr>
          </w:p>
        </w:tc>
        <w:tc>
          <w:tcPr>
            <w:tcW w:w="1785" w:type="dxa"/>
            <w:gridSpan w:val="2"/>
            <w:tcBorders>
              <w:top w:val="nil"/>
              <w:left w:val="nil"/>
              <w:bottom w:val="nil"/>
              <w:right w:val="nil"/>
            </w:tcBorders>
            <w:shd w:val="clear" w:color="auto" w:fill="auto"/>
            <w:noWrap/>
            <w:vAlign w:val="bottom"/>
            <w:hideMark/>
          </w:tcPr>
          <w:p w14:paraId="4A7ADEAA" w14:textId="77777777" w:rsidR="005E7061" w:rsidRPr="005E7061" w:rsidRDefault="005E7061" w:rsidP="005E7061">
            <w:pPr>
              <w:rPr>
                <w:color w:val="000000"/>
                <w:sz w:val="14"/>
                <w:szCs w:val="14"/>
              </w:rPr>
            </w:pPr>
          </w:p>
        </w:tc>
        <w:tc>
          <w:tcPr>
            <w:tcW w:w="1200" w:type="dxa"/>
            <w:tcBorders>
              <w:top w:val="nil"/>
              <w:left w:val="nil"/>
              <w:bottom w:val="nil"/>
              <w:right w:val="nil"/>
            </w:tcBorders>
            <w:shd w:val="clear" w:color="auto" w:fill="auto"/>
            <w:noWrap/>
            <w:vAlign w:val="bottom"/>
            <w:hideMark/>
          </w:tcPr>
          <w:p w14:paraId="66BD08BB" w14:textId="77777777" w:rsidR="005E7061" w:rsidRPr="005E7061" w:rsidRDefault="005E7061" w:rsidP="005E7061">
            <w:pPr>
              <w:rPr>
                <w:color w:val="000000"/>
                <w:sz w:val="14"/>
                <w:szCs w:val="14"/>
              </w:rPr>
            </w:pPr>
          </w:p>
        </w:tc>
        <w:tc>
          <w:tcPr>
            <w:tcW w:w="1271" w:type="dxa"/>
            <w:tcBorders>
              <w:top w:val="nil"/>
              <w:left w:val="nil"/>
              <w:bottom w:val="nil"/>
              <w:right w:val="nil"/>
            </w:tcBorders>
            <w:shd w:val="clear" w:color="auto" w:fill="auto"/>
            <w:noWrap/>
            <w:vAlign w:val="bottom"/>
            <w:hideMark/>
          </w:tcPr>
          <w:p w14:paraId="7D04DA20" w14:textId="77777777" w:rsidR="005E7061" w:rsidRPr="005E7061" w:rsidRDefault="005E7061" w:rsidP="005E7061">
            <w:pPr>
              <w:rPr>
                <w:color w:val="000000"/>
                <w:sz w:val="14"/>
                <w:szCs w:val="14"/>
              </w:rPr>
            </w:pPr>
          </w:p>
        </w:tc>
        <w:tc>
          <w:tcPr>
            <w:tcW w:w="1248" w:type="dxa"/>
            <w:tcBorders>
              <w:top w:val="nil"/>
              <w:left w:val="nil"/>
              <w:bottom w:val="nil"/>
              <w:right w:val="nil"/>
            </w:tcBorders>
            <w:shd w:val="clear" w:color="auto" w:fill="auto"/>
            <w:noWrap/>
            <w:vAlign w:val="bottom"/>
            <w:hideMark/>
          </w:tcPr>
          <w:p w14:paraId="3E3108EB" w14:textId="77777777" w:rsidR="005E7061" w:rsidRPr="005E7061" w:rsidRDefault="005E7061" w:rsidP="005E7061">
            <w:pPr>
              <w:jc w:val="right"/>
              <w:rPr>
                <w:color w:val="000000"/>
                <w:sz w:val="14"/>
                <w:szCs w:val="14"/>
              </w:rPr>
            </w:pPr>
          </w:p>
        </w:tc>
        <w:tc>
          <w:tcPr>
            <w:tcW w:w="2606" w:type="dxa"/>
            <w:gridSpan w:val="3"/>
            <w:tcBorders>
              <w:top w:val="nil"/>
              <w:left w:val="nil"/>
              <w:bottom w:val="nil"/>
              <w:right w:val="nil"/>
            </w:tcBorders>
            <w:shd w:val="clear" w:color="auto" w:fill="auto"/>
            <w:noWrap/>
            <w:vAlign w:val="bottom"/>
            <w:hideMark/>
          </w:tcPr>
          <w:p w14:paraId="7A2FEC9E" w14:textId="77777777" w:rsidR="005E7061" w:rsidRPr="005E7061" w:rsidRDefault="005E7061" w:rsidP="005E7061">
            <w:pPr>
              <w:jc w:val="right"/>
              <w:rPr>
                <w:color w:val="000000"/>
                <w:sz w:val="14"/>
                <w:szCs w:val="14"/>
              </w:rPr>
            </w:pPr>
          </w:p>
        </w:tc>
        <w:tc>
          <w:tcPr>
            <w:tcW w:w="998" w:type="dxa"/>
            <w:gridSpan w:val="2"/>
            <w:tcBorders>
              <w:top w:val="nil"/>
              <w:left w:val="nil"/>
              <w:bottom w:val="nil"/>
              <w:right w:val="nil"/>
            </w:tcBorders>
            <w:shd w:val="clear" w:color="auto" w:fill="auto"/>
            <w:noWrap/>
            <w:vAlign w:val="bottom"/>
            <w:hideMark/>
          </w:tcPr>
          <w:p w14:paraId="1B957405" w14:textId="77777777" w:rsidR="005E7061" w:rsidRPr="004F2198" w:rsidRDefault="005E7061" w:rsidP="005E7061">
            <w:pPr>
              <w:rPr>
                <w:color w:val="000000"/>
                <w:sz w:val="10"/>
                <w:szCs w:val="10"/>
              </w:rPr>
            </w:pPr>
          </w:p>
        </w:tc>
        <w:tc>
          <w:tcPr>
            <w:tcW w:w="915" w:type="dxa"/>
            <w:tcBorders>
              <w:top w:val="nil"/>
              <w:left w:val="nil"/>
              <w:bottom w:val="nil"/>
              <w:right w:val="nil"/>
            </w:tcBorders>
            <w:shd w:val="clear" w:color="auto" w:fill="auto"/>
            <w:noWrap/>
            <w:vAlign w:val="bottom"/>
            <w:hideMark/>
          </w:tcPr>
          <w:p w14:paraId="4F9098CA" w14:textId="77777777" w:rsidR="005E7061" w:rsidRPr="004F2198" w:rsidRDefault="005E7061" w:rsidP="005E7061">
            <w:pPr>
              <w:rPr>
                <w:color w:val="000000"/>
                <w:sz w:val="10"/>
                <w:szCs w:val="10"/>
              </w:rPr>
            </w:pPr>
          </w:p>
        </w:tc>
        <w:tc>
          <w:tcPr>
            <w:tcW w:w="881" w:type="dxa"/>
            <w:tcBorders>
              <w:top w:val="nil"/>
              <w:left w:val="nil"/>
              <w:bottom w:val="nil"/>
              <w:right w:val="nil"/>
            </w:tcBorders>
            <w:shd w:val="clear" w:color="auto" w:fill="auto"/>
            <w:noWrap/>
            <w:vAlign w:val="bottom"/>
            <w:hideMark/>
          </w:tcPr>
          <w:p w14:paraId="79426754" w14:textId="77777777" w:rsidR="005E7061" w:rsidRPr="004F2198" w:rsidRDefault="005E7061" w:rsidP="005E7061">
            <w:pPr>
              <w:rPr>
                <w:color w:val="000000"/>
                <w:sz w:val="10"/>
                <w:szCs w:val="10"/>
              </w:rPr>
            </w:pPr>
          </w:p>
        </w:tc>
        <w:tc>
          <w:tcPr>
            <w:tcW w:w="849" w:type="dxa"/>
            <w:tcBorders>
              <w:top w:val="nil"/>
              <w:left w:val="nil"/>
              <w:bottom w:val="nil"/>
              <w:right w:val="nil"/>
            </w:tcBorders>
            <w:shd w:val="clear" w:color="auto" w:fill="auto"/>
            <w:noWrap/>
            <w:vAlign w:val="bottom"/>
            <w:hideMark/>
          </w:tcPr>
          <w:p w14:paraId="0382FB94" w14:textId="77777777" w:rsidR="005E7061" w:rsidRPr="004F2198" w:rsidRDefault="005E7061" w:rsidP="005E7061">
            <w:pPr>
              <w:rPr>
                <w:color w:val="000000"/>
                <w:sz w:val="10"/>
                <w:szCs w:val="10"/>
              </w:rPr>
            </w:pPr>
          </w:p>
        </w:tc>
      </w:tr>
      <w:tr w:rsidR="005E7061" w:rsidRPr="004F2198" w14:paraId="33979C28" w14:textId="77777777" w:rsidTr="005E7061">
        <w:trPr>
          <w:trHeight w:val="94"/>
        </w:trPr>
        <w:tc>
          <w:tcPr>
            <w:tcW w:w="755" w:type="dxa"/>
            <w:gridSpan w:val="2"/>
            <w:tcBorders>
              <w:top w:val="nil"/>
              <w:left w:val="nil"/>
              <w:bottom w:val="nil"/>
              <w:right w:val="nil"/>
            </w:tcBorders>
            <w:shd w:val="clear" w:color="auto" w:fill="auto"/>
            <w:noWrap/>
            <w:vAlign w:val="bottom"/>
            <w:hideMark/>
          </w:tcPr>
          <w:p w14:paraId="5DB2B32D" w14:textId="77777777" w:rsidR="005E7061" w:rsidRPr="005E7061" w:rsidRDefault="005E7061" w:rsidP="005E7061">
            <w:pPr>
              <w:rPr>
                <w:color w:val="000000"/>
                <w:sz w:val="14"/>
                <w:szCs w:val="14"/>
              </w:rPr>
            </w:pPr>
          </w:p>
        </w:tc>
        <w:tc>
          <w:tcPr>
            <w:tcW w:w="2841" w:type="dxa"/>
            <w:gridSpan w:val="2"/>
            <w:tcBorders>
              <w:top w:val="nil"/>
              <w:left w:val="nil"/>
              <w:bottom w:val="nil"/>
              <w:right w:val="nil"/>
            </w:tcBorders>
            <w:shd w:val="clear" w:color="auto" w:fill="auto"/>
            <w:noWrap/>
            <w:vAlign w:val="bottom"/>
            <w:hideMark/>
          </w:tcPr>
          <w:p w14:paraId="2B90BD76" w14:textId="77777777" w:rsidR="005E7061" w:rsidRPr="005E7061" w:rsidRDefault="005E7061" w:rsidP="005E7061">
            <w:pPr>
              <w:rPr>
                <w:color w:val="000000"/>
                <w:sz w:val="14"/>
                <w:szCs w:val="14"/>
              </w:rPr>
            </w:pPr>
          </w:p>
        </w:tc>
        <w:tc>
          <w:tcPr>
            <w:tcW w:w="1785" w:type="dxa"/>
            <w:gridSpan w:val="2"/>
            <w:tcBorders>
              <w:top w:val="nil"/>
              <w:left w:val="nil"/>
              <w:bottom w:val="nil"/>
              <w:right w:val="nil"/>
            </w:tcBorders>
            <w:shd w:val="clear" w:color="auto" w:fill="auto"/>
            <w:noWrap/>
            <w:vAlign w:val="bottom"/>
            <w:hideMark/>
          </w:tcPr>
          <w:p w14:paraId="6AC111DC" w14:textId="77777777" w:rsidR="005E7061" w:rsidRPr="005E7061" w:rsidRDefault="005E7061" w:rsidP="005E7061">
            <w:pPr>
              <w:rPr>
                <w:color w:val="000000"/>
                <w:sz w:val="14"/>
                <w:szCs w:val="14"/>
              </w:rPr>
            </w:pPr>
          </w:p>
        </w:tc>
        <w:tc>
          <w:tcPr>
            <w:tcW w:w="1200" w:type="dxa"/>
            <w:tcBorders>
              <w:top w:val="nil"/>
              <w:left w:val="nil"/>
              <w:bottom w:val="nil"/>
              <w:right w:val="nil"/>
            </w:tcBorders>
            <w:shd w:val="clear" w:color="auto" w:fill="auto"/>
            <w:noWrap/>
            <w:vAlign w:val="bottom"/>
            <w:hideMark/>
          </w:tcPr>
          <w:p w14:paraId="0BD71565" w14:textId="77777777" w:rsidR="005E7061" w:rsidRPr="005E7061" w:rsidRDefault="005E7061" w:rsidP="005E7061">
            <w:pPr>
              <w:rPr>
                <w:color w:val="000000"/>
                <w:sz w:val="14"/>
                <w:szCs w:val="14"/>
              </w:rPr>
            </w:pPr>
          </w:p>
        </w:tc>
        <w:tc>
          <w:tcPr>
            <w:tcW w:w="1271" w:type="dxa"/>
            <w:tcBorders>
              <w:top w:val="nil"/>
              <w:left w:val="nil"/>
              <w:bottom w:val="nil"/>
              <w:right w:val="nil"/>
            </w:tcBorders>
            <w:shd w:val="clear" w:color="auto" w:fill="auto"/>
            <w:noWrap/>
            <w:vAlign w:val="bottom"/>
            <w:hideMark/>
          </w:tcPr>
          <w:p w14:paraId="555C6974" w14:textId="77777777" w:rsidR="005E7061" w:rsidRPr="005E7061" w:rsidRDefault="005E7061" w:rsidP="005E7061">
            <w:pPr>
              <w:rPr>
                <w:color w:val="000000"/>
                <w:sz w:val="14"/>
                <w:szCs w:val="14"/>
              </w:rPr>
            </w:pPr>
          </w:p>
        </w:tc>
        <w:tc>
          <w:tcPr>
            <w:tcW w:w="1248" w:type="dxa"/>
            <w:tcBorders>
              <w:top w:val="nil"/>
              <w:left w:val="nil"/>
              <w:bottom w:val="nil"/>
              <w:right w:val="nil"/>
            </w:tcBorders>
            <w:shd w:val="clear" w:color="auto" w:fill="auto"/>
            <w:noWrap/>
            <w:vAlign w:val="bottom"/>
            <w:hideMark/>
          </w:tcPr>
          <w:p w14:paraId="554675F5" w14:textId="77777777" w:rsidR="005E7061" w:rsidRPr="005E7061" w:rsidRDefault="005E7061" w:rsidP="005E7061">
            <w:pPr>
              <w:jc w:val="right"/>
              <w:rPr>
                <w:color w:val="000000"/>
                <w:sz w:val="14"/>
                <w:szCs w:val="14"/>
              </w:rPr>
            </w:pPr>
          </w:p>
        </w:tc>
        <w:tc>
          <w:tcPr>
            <w:tcW w:w="2606" w:type="dxa"/>
            <w:gridSpan w:val="3"/>
            <w:tcBorders>
              <w:top w:val="nil"/>
              <w:left w:val="nil"/>
              <w:bottom w:val="nil"/>
              <w:right w:val="nil"/>
            </w:tcBorders>
            <w:shd w:val="clear" w:color="auto" w:fill="auto"/>
            <w:noWrap/>
            <w:vAlign w:val="bottom"/>
            <w:hideMark/>
          </w:tcPr>
          <w:p w14:paraId="0B282AA6" w14:textId="77777777" w:rsidR="005E7061" w:rsidRPr="005E7061" w:rsidRDefault="005E7061" w:rsidP="005E7061">
            <w:pPr>
              <w:jc w:val="right"/>
              <w:rPr>
                <w:color w:val="000000"/>
                <w:sz w:val="14"/>
                <w:szCs w:val="14"/>
              </w:rPr>
            </w:pPr>
          </w:p>
        </w:tc>
        <w:tc>
          <w:tcPr>
            <w:tcW w:w="998" w:type="dxa"/>
            <w:gridSpan w:val="2"/>
            <w:tcBorders>
              <w:top w:val="nil"/>
              <w:left w:val="nil"/>
              <w:bottom w:val="nil"/>
              <w:right w:val="nil"/>
            </w:tcBorders>
            <w:shd w:val="clear" w:color="auto" w:fill="auto"/>
            <w:noWrap/>
            <w:vAlign w:val="bottom"/>
            <w:hideMark/>
          </w:tcPr>
          <w:p w14:paraId="1EF8D256" w14:textId="77777777" w:rsidR="005E7061" w:rsidRPr="004F2198" w:rsidRDefault="005E7061" w:rsidP="005E7061">
            <w:pPr>
              <w:rPr>
                <w:color w:val="000000"/>
                <w:sz w:val="10"/>
                <w:szCs w:val="10"/>
              </w:rPr>
            </w:pPr>
          </w:p>
        </w:tc>
        <w:tc>
          <w:tcPr>
            <w:tcW w:w="915" w:type="dxa"/>
            <w:tcBorders>
              <w:top w:val="nil"/>
              <w:left w:val="nil"/>
              <w:bottom w:val="nil"/>
              <w:right w:val="nil"/>
            </w:tcBorders>
            <w:shd w:val="clear" w:color="auto" w:fill="auto"/>
            <w:noWrap/>
            <w:vAlign w:val="bottom"/>
            <w:hideMark/>
          </w:tcPr>
          <w:p w14:paraId="4AA9F147" w14:textId="77777777" w:rsidR="005E7061" w:rsidRPr="004F2198" w:rsidRDefault="005E7061" w:rsidP="005E7061">
            <w:pPr>
              <w:rPr>
                <w:color w:val="000000"/>
                <w:sz w:val="10"/>
                <w:szCs w:val="10"/>
              </w:rPr>
            </w:pPr>
          </w:p>
        </w:tc>
        <w:tc>
          <w:tcPr>
            <w:tcW w:w="881" w:type="dxa"/>
            <w:tcBorders>
              <w:top w:val="nil"/>
              <w:left w:val="nil"/>
              <w:bottom w:val="nil"/>
              <w:right w:val="nil"/>
            </w:tcBorders>
            <w:shd w:val="clear" w:color="auto" w:fill="auto"/>
            <w:noWrap/>
            <w:vAlign w:val="bottom"/>
            <w:hideMark/>
          </w:tcPr>
          <w:p w14:paraId="749A07EF" w14:textId="77777777" w:rsidR="005E7061" w:rsidRPr="004F2198" w:rsidRDefault="005E7061" w:rsidP="005E7061">
            <w:pPr>
              <w:rPr>
                <w:color w:val="000000"/>
                <w:sz w:val="10"/>
                <w:szCs w:val="10"/>
              </w:rPr>
            </w:pPr>
          </w:p>
        </w:tc>
        <w:tc>
          <w:tcPr>
            <w:tcW w:w="849" w:type="dxa"/>
            <w:tcBorders>
              <w:top w:val="nil"/>
              <w:left w:val="nil"/>
              <w:bottom w:val="nil"/>
              <w:right w:val="nil"/>
            </w:tcBorders>
            <w:shd w:val="clear" w:color="auto" w:fill="auto"/>
            <w:noWrap/>
            <w:vAlign w:val="bottom"/>
            <w:hideMark/>
          </w:tcPr>
          <w:p w14:paraId="542F3F2E" w14:textId="77777777" w:rsidR="005E7061" w:rsidRPr="004F2198" w:rsidRDefault="005E7061" w:rsidP="005E7061">
            <w:pPr>
              <w:rPr>
                <w:color w:val="000000"/>
                <w:sz w:val="10"/>
                <w:szCs w:val="10"/>
              </w:rPr>
            </w:pPr>
          </w:p>
        </w:tc>
      </w:tr>
      <w:tr w:rsidR="005E7061" w:rsidRPr="004F2198" w14:paraId="02DC43C5" w14:textId="77777777" w:rsidTr="005E7061">
        <w:trPr>
          <w:trHeight w:val="194"/>
        </w:trPr>
        <w:tc>
          <w:tcPr>
            <w:tcW w:w="755" w:type="dxa"/>
            <w:gridSpan w:val="2"/>
            <w:tcBorders>
              <w:top w:val="nil"/>
              <w:left w:val="nil"/>
              <w:bottom w:val="nil"/>
              <w:right w:val="nil"/>
            </w:tcBorders>
            <w:shd w:val="clear" w:color="auto" w:fill="auto"/>
            <w:noWrap/>
            <w:vAlign w:val="bottom"/>
            <w:hideMark/>
          </w:tcPr>
          <w:p w14:paraId="5A4E7934" w14:textId="77777777" w:rsidR="005E7061" w:rsidRDefault="005E7061" w:rsidP="005E7061">
            <w:pPr>
              <w:rPr>
                <w:color w:val="000000"/>
                <w:sz w:val="14"/>
                <w:szCs w:val="14"/>
              </w:rPr>
            </w:pPr>
            <w:r w:rsidRPr="005E7061">
              <w:rPr>
                <w:color w:val="000000"/>
                <w:sz w:val="14"/>
                <w:szCs w:val="14"/>
              </w:rPr>
              <w:t>Notes:</w:t>
            </w:r>
          </w:p>
          <w:p w14:paraId="0F8CB575" w14:textId="77777777" w:rsidR="005E7061" w:rsidRPr="005E7061" w:rsidRDefault="005E7061" w:rsidP="005E7061">
            <w:pPr>
              <w:rPr>
                <w:color w:val="000000"/>
                <w:sz w:val="14"/>
                <w:szCs w:val="14"/>
              </w:rPr>
            </w:pPr>
          </w:p>
        </w:tc>
        <w:tc>
          <w:tcPr>
            <w:tcW w:w="2841" w:type="dxa"/>
            <w:gridSpan w:val="2"/>
            <w:tcBorders>
              <w:top w:val="nil"/>
              <w:left w:val="nil"/>
              <w:bottom w:val="nil"/>
              <w:right w:val="nil"/>
            </w:tcBorders>
            <w:shd w:val="clear" w:color="auto" w:fill="auto"/>
            <w:noWrap/>
            <w:vAlign w:val="bottom"/>
            <w:hideMark/>
          </w:tcPr>
          <w:p w14:paraId="2419FCC2" w14:textId="77777777" w:rsidR="005E7061" w:rsidRPr="005E7061" w:rsidRDefault="005E7061" w:rsidP="005E7061">
            <w:pPr>
              <w:rPr>
                <w:color w:val="000000"/>
                <w:sz w:val="14"/>
                <w:szCs w:val="14"/>
              </w:rPr>
            </w:pPr>
          </w:p>
        </w:tc>
        <w:tc>
          <w:tcPr>
            <w:tcW w:w="1785" w:type="dxa"/>
            <w:gridSpan w:val="2"/>
            <w:tcBorders>
              <w:top w:val="nil"/>
              <w:left w:val="nil"/>
              <w:bottom w:val="nil"/>
              <w:right w:val="nil"/>
            </w:tcBorders>
            <w:shd w:val="clear" w:color="auto" w:fill="auto"/>
            <w:noWrap/>
            <w:vAlign w:val="bottom"/>
            <w:hideMark/>
          </w:tcPr>
          <w:p w14:paraId="14025B3F" w14:textId="77777777" w:rsidR="005E7061" w:rsidRPr="005E7061" w:rsidRDefault="005E7061" w:rsidP="005E7061">
            <w:pPr>
              <w:rPr>
                <w:color w:val="000000"/>
                <w:sz w:val="14"/>
                <w:szCs w:val="14"/>
              </w:rPr>
            </w:pPr>
          </w:p>
        </w:tc>
        <w:tc>
          <w:tcPr>
            <w:tcW w:w="1200" w:type="dxa"/>
            <w:tcBorders>
              <w:top w:val="nil"/>
              <w:left w:val="nil"/>
              <w:bottom w:val="nil"/>
              <w:right w:val="nil"/>
            </w:tcBorders>
            <w:shd w:val="clear" w:color="auto" w:fill="auto"/>
            <w:noWrap/>
            <w:vAlign w:val="bottom"/>
            <w:hideMark/>
          </w:tcPr>
          <w:p w14:paraId="39733F47" w14:textId="77777777" w:rsidR="005E7061" w:rsidRPr="005E7061" w:rsidRDefault="005E7061" w:rsidP="005E7061">
            <w:pPr>
              <w:rPr>
                <w:color w:val="000000"/>
                <w:sz w:val="14"/>
                <w:szCs w:val="14"/>
              </w:rPr>
            </w:pPr>
          </w:p>
        </w:tc>
        <w:tc>
          <w:tcPr>
            <w:tcW w:w="1271" w:type="dxa"/>
            <w:tcBorders>
              <w:top w:val="nil"/>
              <w:left w:val="nil"/>
              <w:bottom w:val="nil"/>
              <w:right w:val="nil"/>
            </w:tcBorders>
            <w:shd w:val="clear" w:color="auto" w:fill="auto"/>
            <w:noWrap/>
            <w:vAlign w:val="bottom"/>
            <w:hideMark/>
          </w:tcPr>
          <w:p w14:paraId="154F53E6" w14:textId="77777777" w:rsidR="005E7061" w:rsidRPr="005E7061" w:rsidRDefault="005E7061" w:rsidP="005E7061">
            <w:pPr>
              <w:rPr>
                <w:color w:val="000000"/>
                <w:sz w:val="14"/>
                <w:szCs w:val="14"/>
              </w:rPr>
            </w:pPr>
          </w:p>
        </w:tc>
        <w:tc>
          <w:tcPr>
            <w:tcW w:w="1248" w:type="dxa"/>
            <w:tcBorders>
              <w:top w:val="nil"/>
              <w:left w:val="nil"/>
              <w:bottom w:val="nil"/>
              <w:right w:val="nil"/>
            </w:tcBorders>
            <w:shd w:val="clear" w:color="auto" w:fill="auto"/>
            <w:noWrap/>
            <w:vAlign w:val="bottom"/>
            <w:hideMark/>
          </w:tcPr>
          <w:p w14:paraId="1F524E83" w14:textId="77777777" w:rsidR="005E7061" w:rsidRPr="005E7061" w:rsidRDefault="005E7061" w:rsidP="005E7061">
            <w:pPr>
              <w:jc w:val="right"/>
              <w:rPr>
                <w:color w:val="000000"/>
                <w:sz w:val="14"/>
                <w:szCs w:val="14"/>
              </w:rPr>
            </w:pPr>
          </w:p>
        </w:tc>
        <w:tc>
          <w:tcPr>
            <w:tcW w:w="2606" w:type="dxa"/>
            <w:gridSpan w:val="3"/>
            <w:tcBorders>
              <w:top w:val="nil"/>
              <w:left w:val="nil"/>
              <w:bottom w:val="nil"/>
              <w:right w:val="nil"/>
            </w:tcBorders>
            <w:shd w:val="clear" w:color="auto" w:fill="auto"/>
            <w:noWrap/>
            <w:vAlign w:val="bottom"/>
            <w:hideMark/>
          </w:tcPr>
          <w:p w14:paraId="339AB4A8" w14:textId="77777777" w:rsidR="005E7061" w:rsidRPr="005E7061" w:rsidRDefault="005E7061" w:rsidP="005E7061">
            <w:pPr>
              <w:jc w:val="right"/>
              <w:rPr>
                <w:color w:val="000000"/>
                <w:sz w:val="14"/>
                <w:szCs w:val="14"/>
              </w:rPr>
            </w:pPr>
          </w:p>
        </w:tc>
        <w:tc>
          <w:tcPr>
            <w:tcW w:w="998" w:type="dxa"/>
            <w:gridSpan w:val="2"/>
            <w:tcBorders>
              <w:top w:val="nil"/>
              <w:left w:val="nil"/>
              <w:bottom w:val="nil"/>
              <w:right w:val="nil"/>
            </w:tcBorders>
            <w:shd w:val="clear" w:color="auto" w:fill="auto"/>
            <w:noWrap/>
            <w:vAlign w:val="bottom"/>
            <w:hideMark/>
          </w:tcPr>
          <w:p w14:paraId="51116C4B" w14:textId="77777777" w:rsidR="005E7061" w:rsidRPr="004F2198" w:rsidRDefault="005E7061" w:rsidP="005E7061">
            <w:pPr>
              <w:rPr>
                <w:color w:val="000000"/>
                <w:sz w:val="10"/>
                <w:szCs w:val="10"/>
              </w:rPr>
            </w:pPr>
          </w:p>
        </w:tc>
        <w:tc>
          <w:tcPr>
            <w:tcW w:w="915" w:type="dxa"/>
            <w:tcBorders>
              <w:top w:val="nil"/>
              <w:left w:val="nil"/>
              <w:bottom w:val="nil"/>
              <w:right w:val="nil"/>
            </w:tcBorders>
            <w:shd w:val="clear" w:color="auto" w:fill="auto"/>
            <w:noWrap/>
            <w:vAlign w:val="bottom"/>
            <w:hideMark/>
          </w:tcPr>
          <w:p w14:paraId="24745C3A" w14:textId="77777777" w:rsidR="005E7061" w:rsidRPr="004F2198" w:rsidRDefault="005E7061" w:rsidP="005E7061">
            <w:pPr>
              <w:rPr>
                <w:color w:val="000000"/>
                <w:sz w:val="10"/>
                <w:szCs w:val="10"/>
              </w:rPr>
            </w:pPr>
          </w:p>
        </w:tc>
        <w:tc>
          <w:tcPr>
            <w:tcW w:w="881" w:type="dxa"/>
            <w:tcBorders>
              <w:top w:val="nil"/>
              <w:left w:val="nil"/>
              <w:bottom w:val="nil"/>
              <w:right w:val="nil"/>
            </w:tcBorders>
            <w:shd w:val="clear" w:color="auto" w:fill="auto"/>
            <w:noWrap/>
            <w:vAlign w:val="bottom"/>
            <w:hideMark/>
          </w:tcPr>
          <w:p w14:paraId="1F02F4E3" w14:textId="77777777" w:rsidR="005E7061" w:rsidRPr="004F2198" w:rsidRDefault="005E7061" w:rsidP="005E7061">
            <w:pPr>
              <w:rPr>
                <w:color w:val="000000"/>
                <w:sz w:val="10"/>
                <w:szCs w:val="10"/>
              </w:rPr>
            </w:pPr>
          </w:p>
        </w:tc>
        <w:tc>
          <w:tcPr>
            <w:tcW w:w="849" w:type="dxa"/>
            <w:tcBorders>
              <w:top w:val="nil"/>
              <w:left w:val="nil"/>
              <w:bottom w:val="nil"/>
              <w:right w:val="nil"/>
            </w:tcBorders>
            <w:shd w:val="clear" w:color="auto" w:fill="auto"/>
            <w:noWrap/>
            <w:vAlign w:val="bottom"/>
            <w:hideMark/>
          </w:tcPr>
          <w:p w14:paraId="4F797DCF" w14:textId="77777777" w:rsidR="005E7061" w:rsidRPr="004F2198" w:rsidRDefault="005E7061" w:rsidP="005E7061">
            <w:pPr>
              <w:rPr>
                <w:color w:val="000000"/>
                <w:sz w:val="10"/>
                <w:szCs w:val="10"/>
              </w:rPr>
            </w:pPr>
          </w:p>
        </w:tc>
      </w:tr>
      <w:tr w:rsidR="005E7061" w:rsidRPr="004F2198" w14:paraId="565359F4" w14:textId="77777777" w:rsidTr="005E7061">
        <w:trPr>
          <w:trHeight w:val="194"/>
        </w:trPr>
        <w:tc>
          <w:tcPr>
            <w:tcW w:w="7852" w:type="dxa"/>
            <w:gridSpan w:val="8"/>
            <w:tcBorders>
              <w:top w:val="nil"/>
              <w:left w:val="nil"/>
              <w:bottom w:val="nil"/>
              <w:right w:val="nil"/>
            </w:tcBorders>
            <w:shd w:val="clear" w:color="auto" w:fill="auto"/>
            <w:noWrap/>
            <w:vAlign w:val="bottom"/>
            <w:hideMark/>
          </w:tcPr>
          <w:p w14:paraId="5720A0AD" w14:textId="77777777" w:rsidR="005E7061" w:rsidRDefault="005E7061" w:rsidP="005E7061">
            <w:pPr>
              <w:rPr>
                <w:color w:val="000000"/>
                <w:sz w:val="14"/>
                <w:szCs w:val="14"/>
              </w:rPr>
            </w:pPr>
            <w:r w:rsidRPr="005E7061">
              <w:rPr>
                <w:color w:val="000000"/>
                <w:sz w:val="14"/>
                <w:szCs w:val="14"/>
              </w:rPr>
              <w:t>1. Officer pay details as at 31 March 2019</w:t>
            </w:r>
          </w:p>
          <w:p w14:paraId="19C0EAF6" w14:textId="77777777" w:rsidR="005E7061" w:rsidRPr="005E7061" w:rsidRDefault="005E7061" w:rsidP="005E7061">
            <w:pPr>
              <w:rPr>
                <w:color w:val="000000"/>
                <w:sz w:val="14"/>
                <w:szCs w:val="14"/>
              </w:rPr>
            </w:pPr>
          </w:p>
        </w:tc>
        <w:tc>
          <w:tcPr>
            <w:tcW w:w="1248" w:type="dxa"/>
            <w:tcBorders>
              <w:top w:val="nil"/>
              <w:left w:val="nil"/>
              <w:bottom w:val="nil"/>
              <w:right w:val="nil"/>
            </w:tcBorders>
            <w:shd w:val="clear" w:color="auto" w:fill="auto"/>
            <w:noWrap/>
            <w:vAlign w:val="bottom"/>
            <w:hideMark/>
          </w:tcPr>
          <w:p w14:paraId="1902AF3E" w14:textId="77777777" w:rsidR="005E7061" w:rsidRPr="005E7061" w:rsidRDefault="005E7061" w:rsidP="005E7061">
            <w:pPr>
              <w:jc w:val="right"/>
              <w:rPr>
                <w:color w:val="000000"/>
                <w:sz w:val="14"/>
                <w:szCs w:val="14"/>
              </w:rPr>
            </w:pPr>
          </w:p>
        </w:tc>
        <w:tc>
          <w:tcPr>
            <w:tcW w:w="2606" w:type="dxa"/>
            <w:gridSpan w:val="3"/>
            <w:tcBorders>
              <w:top w:val="nil"/>
              <w:left w:val="nil"/>
              <w:bottom w:val="nil"/>
              <w:right w:val="nil"/>
            </w:tcBorders>
            <w:shd w:val="clear" w:color="auto" w:fill="auto"/>
            <w:noWrap/>
            <w:vAlign w:val="bottom"/>
            <w:hideMark/>
          </w:tcPr>
          <w:p w14:paraId="1709A921" w14:textId="77777777" w:rsidR="005E7061" w:rsidRPr="005E7061" w:rsidRDefault="005E7061" w:rsidP="005E7061">
            <w:pPr>
              <w:jc w:val="right"/>
              <w:rPr>
                <w:color w:val="000000"/>
                <w:sz w:val="14"/>
                <w:szCs w:val="14"/>
              </w:rPr>
            </w:pPr>
          </w:p>
        </w:tc>
        <w:tc>
          <w:tcPr>
            <w:tcW w:w="998" w:type="dxa"/>
            <w:gridSpan w:val="2"/>
            <w:tcBorders>
              <w:top w:val="nil"/>
              <w:left w:val="nil"/>
              <w:bottom w:val="nil"/>
              <w:right w:val="nil"/>
            </w:tcBorders>
            <w:shd w:val="clear" w:color="auto" w:fill="auto"/>
            <w:noWrap/>
            <w:vAlign w:val="bottom"/>
            <w:hideMark/>
          </w:tcPr>
          <w:p w14:paraId="68AA1507" w14:textId="77777777" w:rsidR="005E7061" w:rsidRPr="004F2198" w:rsidRDefault="005E7061" w:rsidP="005E7061">
            <w:pPr>
              <w:rPr>
                <w:color w:val="000000"/>
                <w:sz w:val="10"/>
                <w:szCs w:val="10"/>
              </w:rPr>
            </w:pPr>
          </w:p>
        </w:tc>
        <w:tc>
          <w:tcPr>
            <w:tcW w:w="915" w:type="dxa"/>
            <w:tcBorders>
              <w:top w:val="nil"/>
              <w:left w:val="nil"/>
              <w:bottom w:val="nil"/>
              <w:right w:val="nil"/>
            </w:tcBorders>
            <w:shd w:val="clear" w:color="auto" w:fill="auto"/>
            <w:noWrap/>
            <w:vAlign w:val="bottom"/>
            <w:hideMark/>
          </w:tcPr>
          <w:p w14:paraId="5FF596AA" w14:textId="77777777" w:rsidR="005E7061" w:rsidRPr="004F2198" w:rsidRDefault="005E7061" w:rsidP="005E7061">
            <w:pPr>
              <w:rPr>
                <w:color w:val="000000"/>
                <w:sz w:val="10"/>
                <w:szCs w:val="10"/>
              </w:rPr>
            </w:pPr>
          </w:p>
        </w:tc>
        <w:tc>
          <w:tcPr>
            <w:tcW w:w="881" w:type="dxa"/>
            <w:tcBorders>
              <w:top w:val="nil"/>
              <w:left w:val="nil"/>
              <w:bottom w:val="nil"/>
              <w:right w:val="nil"/>
            </w:tcBorders>
            <w:shd w:val="clear" w:color="auto" w:fill="auto"/>
            <w:noWrap/>
            <w:vAlign w:val="bottom"/>
            <w:hideMark/>
          </w:tcPr>
          <w:p w14:paraId="6BA1F1E3" w14:textId="77777777" w:rsidR="005E7061" w:rsidRPr="004F2198" w:rsidRDefault="005E7061" w:rsidP="005E7061">
            <w:pPr>
              <w:rPr>
                <w:color w:val="000000"/>
                <w:sz w:val="10"/>
                <w:szCs w:val="10"/>
              </w:rPr>
            </w:pPr>
          </w:p>
        </w:tc>
        <w:tc>
          <w:tcPr>
            <w:tcW w:w="849" w:type="dxa"/>
            <w:tcBorders>
              <w:top w:val="nil"/>
              <w:left w:val="nil"/>
              <w:bottom w:val="nil"/>
              <w:right w:val="nil"/>
            </w:tcBorders>
            <w:shd w:val="clear" w:color="auto" w:fill="auto"/>
            <w:noWrap/>
            <w:vAlign w:val="bottom"/>
            <w:hideMark/>
          </w:tcPr>
          <w:p w14:paraId="3EC99484" w14:textId="77777777" w:rsidR="005E7061" w:rsidRPr="004F2198" w:rsidRDefault="005E7061" w:rsidP="005E7061">
            <w:pPr>
              <w:rPr>
                <w:color w:val="000000"/>
                <w:sz w:val="10"/>
                <w:szCs w:val="10"/>
              </w:rPr>
            </w:pPr>
          </w:p>
        </w:tc>
      </w:tr>
      <w:tr w:rsidR="005E7061" w:rsidRPr="004F2198" w14:paraId="22985DAF" w14:textId="77777777" w:rsidTr="005E7061">
        <w:trPr>
          <w:trHeight w:val="194"/>
        </w:trPr>
        <w:tc>
          <w:tcPr>
            <w:tcW w:w="7852" w:type="dxa"/>
            <w:gridSpan w:val="8"/>
            <w:tcBorders>
              <w:top w:val="nil"/>
              <w:left w:val="nil"/>
              <w:bottom w:val="nil"/>
              <w:right w:val="nil"/>
            </w:tcBorders>
            <w:shd w:val="clear" w:color="auto" w:fill="auto"/>
            <w:noWrap/>
            <w:vAlign w:val="bottom"/>
            <w:hideMark/>
          </w:tcPr>
          <w:p w14:paraId="56AEC2DA" w14:textId="77777777" w:rsidR="005E7061" w:rsidRDefault="005E7061" w:rsidP="005E7061">
            <w:pPr>
              <w:rPr>
                <w:color w:val="000000"/>
                <w:sz w:val="14"/>
                <w:szCs w:val="14"/>
              </w:rPr>
            </w:pPr>
            <w:r w:rsidRPr="005E7061">
              <w:rPr>
                <w:color w:val="000000"/>
                <w:sz w:val="14"/>
                <w:szCs w:val="14"/>
              </w:rPr>
              <w:t>2. Annual salary is the sum of full time annual salary for the post. The full time annual salary (1 FTE) is used for this figure not the part time salary.</w:t>
            </w:r>
          </w:p>
          <w:p w14:paraId="0975FD8A" w14:textId="77777777" w:rsidR="005E7061" w:rsidRPr="005E7061" w:rsidRDefault="005E7061" w:rsidP="005E7061">
            <w:pPr>
              <w:rPr>
                <w:color w:val="000000"/>
                <w:sz w:val="14"/>
                <w:szCs w:val="14"/>
              </w:rPr>
            </w:pPr>
          </w:p>
        </w:tc>
        <w:tc>
          <w:tcPr>
            <w:tcW w:w="1248" w:type="dxa"/>
            <w:tcBorders>
              <w:top w:val="nil"/>
              <w:left w:val="nil"/>
              <w:bottom w:val="nil"/>
              <w:right w:val="nil"/>
            </w:tcBorders>
            <w:shd w:val="clear" w:color="auto" w:fill="auto"/>
            <w:noWrap/>
            <w:vAlign w:val="bottom"/>
            <w:hideMark/>
          </w:tcPr>
          <w:p w14:paraId="0E8C5088" w14:textId="77777777" w:rsidR="005E7061" w:rsidRPr="005E7061" w:rsidRDefault="005E7061" w:rsidP="005E7061">
            <w:pPr>
              <w:jc w:val="right"/>
              <w:rPr>
                <w:color w:val="000000"/>
                <w:sz w:val="14"/>
                <w:szCs w:val="14"/>
              </w:rPr>
            </w:pPr>
          </w:p>
        </w:tc>
        <w:tc>
          <w:tcPr>
            <w:tcW w:w="2606" w:type="dxa"/>
            <w:gridSpan w:val="3"/>
            <w:tcBorders>
              <w:top w:val="nil"/>
              <w:left w:val="nil"/>
              <w:bottom w:val="nil"/>
              <w:right w:val="nil"/>
            </w:tcBorders>
            <w:shd w:val="clear" w:color="auto" w:fill="auto"/>
            <w:noWrap/>
            <w:vAlign w:val="bottom"/>
            <w:hideMark/>
          </w:tcPr>
          <w:p w14:paraId="37FA2A21" w14:textId="77777777" w:rsidR="005E7061" w:rsidRPr="005E7061" w:rsidRDefault="005E7061" w:rsidP="005E7061">
            <w:pPr>
              <w:jc w:val="right"/>
              <w:rPr>
                <w:color w:val="000000"/>
                <w:sz w:val="14"/>
                <w:szCs w:val="14"/>
              </w:rPr>
            </w:pPr>
          </w:p>
        </w:tc>
        <w:tc>
          <w:tcPr>
            <w:tcW w:w="998" w:type="dxa"/>
            <w:gridSpan w:val="2"/>
            <w:tcBorders>
              <w:top w:val="nil"/>
              <w:left w:val="nil"/>
              <w:bottom w:val="nil"/>
              <w:right w:val="nil"/>
            </w:tcBorders>
            <w:shd w:val="clear" w:color="auto" w:fill="auto"/>
            <w:noWrap/>
            <w:vAlign w:val="bottom"/>
            <w:hideMark/>
          </w:tcPr>
          <w:p w14:paraId="132EFAB9" w14:textId="77777777" w:rsidR="005E7061" w:rsidRPr="004F2198" w:rsidRDefault="005E7061" w:rsidP="005E7061">
            <w:pPr>
              <w:rPr>
                <w:color w:val="000000"/>
                <w:sz w:val="10"/>
                <w:szCs w:val="10"/>
              </w:rPr>
            </w:pPr>
          </w:p>
        </w:tc>
        <w:tc>
          <w:tcPr>
            <w:tcW w:w="915" w:type="dxa"/>
            <w:tcBorders>
              <w:top w:val="nil"/>
              <w:left w:val="nil"/>
              <w:bottom w:val="nil"/>
              <w:right w:val="nil"/>
            </w:tcBorders>
            <w:shd w:val="clear" w:color="auto" w:fill="auto"/>
            <w:noWrap/>
            <w:vAlign w:val="bottom"/>
            <w:hideMark/>
          </w:tcPr>
          <w:p w14:paraId="0C5550AB" w14:textId="77777777" w:rsidR="005E7061" w:rsidRPr="004F2198" w:rsidRDefault="005E7061" w:rsidP="005E7061">
            <w:pPr>
              <w:rPr>
                <w:color w:val="000000"/>
                <w:sz w:val="10"/>
                <w:szCs w:val="10"/>
              </w:rPr>
            </w:pPr>
          </w:p>
        </w:tc>
        <w:tc>
          <w:tcPr>
            <w:tcW w:w="881" w:type="dxa"/>
            <w:tcBorders>
              <w:top w:val="nil"/>
              <w:left w:val="nil"/>
              <w:bottom w:val="nil"/>
              <w:right w:val="nil"/>
            </w:tcBorders>
            <w:shd w:val="clear" w:color="auto" w:fill="auto"/>
            <w:noWrap/>
            <w:vAlign w:val="bottom"/>
            <w:hideMark/>
          </w:tcPr>
          <w:p w14:paraId="40047235" w14:textId="77777777" w:rsidR="005E7061" w:rsidRPr="004F2198" w:rsidRDefault="005E7061" w:rsidP="005E7061">
            <w:pPr>
              <w:rPr>
                <w:color w:val="000000"/>
                <w:sz w:val="10"/>
                <w:szCs w:val="10"/>
              </w:rPr>
            </w:pPr>
          </w:p>
        </w:tc>
        <w:tc>
          <w:tcPr>
            <w:tcW w:w="849" w:type="dxa"/>
            <w:tcBorders>
              <w:top w:val="nil"/>
              <w:left w:val="nil"/>
              <w:bottom w:val="nil"/>
              <w:right w:val="nil"/>
            </w:tcBorders>
            <w:shd w:val="clear" w:color="auto" w:fill="auto"/>
            <w:noWrap/>
            <w:vAlign w:val="bottom"/>
            <w:hideMark/>
          </w:tcPr>
          <w:p w14:paraId="059E3D0A" w14:textId="77777777" w:rsidR="005E7061" w:rsidRPr="004F2198" w:rsidRDefault="005E7061" w:rsidP="005E7061">
            <w:pPr>
              <w:rPr>
                <w:color w:val="000000"/>
                <w:sz w:val="10"/>
                <w:szCs w:val="10"/>
              </w:rPr>
            </w:pPr>
          </w:p>
        </w:tc>
      </w:tr>
      <w:tr w:rsidR="005E7061" w:rsidRPr="004F2198" w14:paraId="26F4EB88" w14:textId="77777777" w:rsidTr="005E7061">
        <w:trPr>
          <w:trHeight w:val="194"/>
        </w:trPr>
        <w:tc>
          <w:tcPr>
            <w:tcW w:w="7852" w:type="dxa"/>
            <w:gridSpan w:val="8"/>
            <w:tcBorders>
              <w:top w:val="nil"/>
              <w:left w:val="nil"/>
              <w:bottom w:val="nil"/>
              <w:right w:val="nil"/>
            </w:tcBorders>
            <w:shd w:val="clear" w:color="auto" w:fill="auto"/>
            <w:noWrap/>
            <w:vAlign w:val="bottom"/>
            <w:hideMark/>
          </w:tcPr>
          <w:p w14:paraId="463823E3" w14:textId="77777777" w:rsidR="005E7061" w:rsidRDefault="005E7061" w:rsidP="005E7061">
            <w:pPr>
              <w:rPr>
                <w:color w:val="000000"/>
                <w:sz w:val="14"/>
                <w:szCs w:val="14"/>
              </w:rPr>
            </w:pPr>
            <w:r w:rsidRPr="005E7061">
              <w:rPr>
                <w:color w:val="000000"/>
                <w:sz w:val="14"/>
                <w:szCs w:val="14"/>
              </w:rPr>
              <w:t>3. The full annual salary may not have been paid for the full year. However, in the interest of transparency, this document shows the FTE salary for the post.</w:t>
            </w:r>
          </w:p>
          <w:p w14:paraId="4A4ECD21" w14:textId="77777777" w:rsidR="00022004" w:rsidRPr="005E7061" w:rsidRDefault="00022004" w:rsidP="005E7061">
            <w:pPr>
              <w:rPr>
                <w:color w:val="000000"/>
                <w:sz w:val="14"/>
                <w:szCs w:val="14"/>
              </w:rPr>
            </w:pPr>
          </w:p>
        </w:tc>
        <w:tc>
          <w:tcPr>
            <w:tcW w:w="1248" w:type="dxa"/>
            <w:tcBorders>
              <w:top w:val="nil"/>
              <w:left w:val="nil"/>
              <w:bottom w:val="nil"/>
              <w:right w:val="nil"/>
            </w:tcBorders>
            <w:shd w:val="clear" w:color="auto" w:fill="auto"/>
            <w:noWrap/>
            <w:vAlign w:val="bottom"/>
            <w:hideMark/>
          </w:tcPr>
          <w:p w14:paraId="4C203A90" w14:textId="77777777" w:rsidR="005E7061" w:rsidRPr="005E7061" w:rsidRDefault="005E7061" w:rsidP="005E7061">
            <w:pPr>
              <w:jc w:val="right"/>
              <w:rPr>
                <w:color w:val="000000"/>
                <w:sz w:val="14"/>
                <w:szCs w:val="14"/>
              </w:rPr>
            </w:pPr>
          </w:p>
        </w:tc>
        <w:tc>
          <w:tcPr>
            <w:tcW w:w="2606" w:type="dxa"/>
            <w:gridSpan w:val="3"/>
            <w:tcBorders>
              <w:top w:val="nil"/>
              <w:left w:val="nil"/>
              <w:bottom w:val="nil"/>
              <w:right w:val="nil"/>
            </w:tcBorders>
            <w:shd w:val="clear" w:color="auto" w:fill="auto"/>
            <w:noWrap/>
            <w:vAlign w:val="bottom"/>
            <w:hideMark/>
          </w:tcPr>
          <w:p w14:paraId="0B737C69" w14:textId="77777777" w:rsidR="005E7061" w:rsidRPr="005E7061" w:rsidRDefault="005E7061" w:rsidP="005E7061">
            <w:pPr>
              <w:jc w:val="right"/>
              <w:rPr>
                <w:color w:val="000000"/>
                <w:sz w:val="14"/>
                <w:szCs w:val="14"/>
              </w:rPr>
            </w:pPr>
          </w:p>
        </w:tc>
        <w:tc>
          <w:tcPr>
            <w:tcW w:w="998" w:type="dxa"/>
            <w:gridSpan w:val="2"/>
            <w:tcBorders>
              <w:top w:val="nil"/>
              <w:left w:val="nil"/>
              <w:bottom w:val="nil"/>
              <w:right w:val="nil"/>
            </w:tcBorders>
            <w:shd w:val="clear" w:color="auto" w:fill="auto"/>
            <w:noWrap/>
            <w:vAlign w:val="bottom"/>
            <w:hideMark/>
          </w:tcPr>
          <w:p w14:paraId="6878704E" w14:textId="77777777" w:rsidR="005E7061" w:rsidRPr="004F2198" w:rsidRDefault="005E7061" w:rsidP="005E7061">
            <w:pPr>
              <w:rPr>
                <w:color w:val="000000"/>
                <w:sz w:val="10"/>
                <w:szCs w:val="10"/>
              </w:rPr>
            </w:pPr>
          </w:p>
        </w:tc>
        <w:tc>
          <w:tcPr>
            <w:tcW w:w="915" w:type="dxa"/>
            <w:tcBorders>
              <w:top w:val="nil"/>
              <w:left w:val="nil"/>
              <w:bottom w:val="nil"/>
              <w:right w:val="nil"/>
            </w:tcBorders>
            <w:shd w:val="clear" w:color="auto" w:fill="auto"/>
            <w:noWrap/>
            <w:vAlign w:val="bottom"/>
            <w:hideMark/>
          </w:tcPr>
          <w:p w14:paraId="6F7947F6" w14:textId="77777777" w:rsidR="005E7061" w:rsidRPr="004F2198" w:rsidRDefault="005E7061" w:rsidP="005E7061">
            <w:pPr>
              <w:rPr>
                <w:color w:val="000000"/>
                <w:sz w:val="10"/>
                <w:szCs w:val="10"/>
              </w:rPr>
            </w:pPr>
          </w:p>
        </w:tc>
        <w:tc>
          <w:tcPr>
            <w:tcW w:w="881" w:type="dxa"/>
            <w:tcBorders>
              <w:top w:val="nil"/>
              <w:left w:val="nil"/>
              <w:bottom w:val="nil"/>
              <w:right w:val="nil"/>
            </w:tcBorders>
            <w:shd w:val="clear" w:color="auto" w:fill="auto"/>
            <w:noWrap/>
            <w:vAlign w:val="bottom"/>
            <w:hideMark/>
          </w:tcPr>
          <w:p w14:paraId="1ACA8A3A" w14:textId="77777777" w:rsidR="005E7061" w:rsidRPr="004F2198" w:rsidRDefault="005E7061" w:rsidP="005E7061">
            <w:pPr>
              <w:rPr>
                <w:color w:val="000000"/>
                <w:sz w:val="10"/>
                <w:szCs w:val="10"/>
              </w:rPr>
            </w:pPr>
          </w:p>
        </w:tc>
        <w:tc>
          <w:tcPr>
            <w:tcW w:w="849" w:type="dxa"/>
            <w:tcBorders>
              <w:top w:val="nil"/>
              <w:left w:val="nil"/>
              <w:bottom w:val="nil"/>
              <w:right w:val="nil"/>
            </w:tcBorders>
            <w:shd w:val="clear" w:color="auto" w:fill="auto"/>
            <w:noWrap/>
            <w:vAlign w:val="bottom"/>
            <w:hideMark/>
          </w:tcPr>
          <w:p w14:paraId="67258F3C" w14:textId="77777777" w:rsidR="005E7061" w:rsidRPr="004F2198" w:rsidRDefault="005E7061" w:rsidP="005E7061">
            <w:pPr>
              <w:rPr>
                <w:color w:val="000000"/>
                <w:sz w:val="10"/>
                <w:szCs w:val="10"/>
              </w:rPr>
            </w:pPr>
          </w:p>
        </w:tc>
      </w:tr>
      <w:tr w:rsidR="005E7061" w:rsidRPr="004F2198" w14:paraId="0422B2FA" w14:textId="77777777" w:rsidTr="005E7061">
        <w:trPr>
          <w:trHeight w:val="194"/>
        </w:trPr>
        <w:tc>
          <w:tcPr>
            <w:tcW w:w="6581" w:type="dxa"/>
            <w:gridSpan w:val="7"/>
            <w:tcBorders>
              <w:top w:val="nil"/>
              <w:left w:val="nil"/>
              <w:bottom w:val="nil"/>
              <w:right w:val="nil"/>
            </w:tcBorders>
            <w:shd w:val="clear" w:color="auto" w:fill="auto"/>
            <w:noWrap/>
            <w:vAlign w:val="bottom"/>
            <w:hideMark/>
          </w:tcPr>
          <w:p w14:paraId="23DD81E7" w14:textId="72E98C8E" w:rsidR="005E7061" w:rsidRDefault="005E7061" w:rsidP="005E7061">
            <w:pPr>
              <w:rPr>
                <w:color w:val="000000"/>
                <w:sz w:val="14"/>
                <w:szCs w:val="14"/>
              </w:rPr>
            </w:pPr>
            <w:r w:rsidRPr="005E7061">
              <w:rPr>
                <w:color w:val="000000"/>
                <w:sz w:val="14"/>
                <w:szCs w:val="14"/>
              </w:rPr>
              <w:t xml:space="preserve">4. Non Chief Officer </w:t>
            </w:r>
            <w:r w:rsidR="00BB1705" w:rsidRPr="005E7061">
              <w:rPr>
                <w:color w:val="000000"/>
                <w:sz w:val="14"/>
                <w:szCs w:val="14"/>
              </w:rPr>
              <w:t>salaries</w:t>
            </w:r>
            <w:r w:rsidRPr="005E7061">
              <w:rPr>
                <w:color w:val="000000"/>
                <w:sz w:val="14"/>
                <w:szCs w:val="14"/>
              </w:rPr>
              <w:t xml:space="preserve"> are shown in brackets of £5,000</w:t>
            </w:r>
          </w:p>
          <w:p w14:paraId="1CFC881D" w14:textId="77777777" w:rsidR="00022004" w:rsidRPr="005E7061" w:rsidRDefault="00022004" w:rsidP="005E7061">
            <w:pPr>
              <w:rPr>
                <w:color w:val="000000"/>
                <w:sz w:val="14"/>
                <w:szCs w:val="14"/>
              </w:rPr>
            </w:pPr>
          </w:p>
        </w:tc>
        <w:tc>
          <w:tcPr>
            <w:tcW w:w="1271" w:type="dxa"/>
            <w:tcBorders>
              <w:top w:val="nil"/>
              <w:left w:val="nil"/>
              <w:bottom w:val="nil"/>
              <w:right w:val="nil"/>
            </w:tcBorders>
            <w:shd w:val="clear" w:color="auto" w:fill="auto"/>
            <w:noWrap/>
            <w:vAlign w:val="bottom"/>
            <w:hideMark/>
          </w:tcPr>
          <w:p w14:paraId="1EFE93DC" w14:textId="77777777" w:rsidR="005E7061" w:rsidRPr="005E7061" w:rsidRDefault="005E7061" w:rsidP="005E7061">
            <w:pPr>
              <w:rPr>
                <w:color w:val="000000"/>
                <w:sz w:val="14"/>
                <w:szCs w:val="14"/>
              </w:rPr>
            </w:pPr>
          </w:p>
        </w:tc>
        <w:tc>
          <w:tcPr>
            <w:tcW w:w="1248" w:type="dxa"/>
            <w:tcBorders>
              <w:top w:val="nil"/>
              <w:left w:val="nil"/>
              <w:bottom w:val="nil"/>
              <w:right w:val="nil"/>
            </w:tcBorders>
            <w:shd w:val="clear" w:color="auto" w:fill="auto"/>
            <w:noWrap/>
            <w:vAlign w:val="bottom"/>
            <w:hideMark/>
          </w:tcPr>
          <w:p w14:paraId="277B11CD" w14:textId="77777777" w:rsidR="005E7061" w:rsidRPr="005E7061" w:rsidRDefault="005E7061" w:rsidP="005E7061">
            <w:pPr>
              <w:jc w:val="right"/>
              <w:rPr>
                <w:color w:val="000000"/>
                <w:sz w:val="14"/>
                <w:szCs w:val="14"/>
              </w:rPr>
            </w:pPr>
          </w:p>
        </w:tc>
        <w:tc>
          <w:tcPr>
            <w:tcW w:w="2606" w:type="dxa"/>
            <w:gridSpan w:val="3"/>
            <w:tcBorders>
              <w:top w:val="nil"/>
              <w:left w:val="nil"/>
              <w:bottom w:val="nil"/>
              <w:right w:val="nil"/>
            </w:tcBorders>
            <w:shd w:val="clear" w:color="auto" w:fill="auto"/>
            <w:noWrap/>
            <w:vAlign w:val="bottom"/>
            <w:hideMark/>
          </w:tcPr>
          <w:p w14:paraId="3766A5C3" w14:textId="77777777" w:rsidR="005E7061" w:rsidRPr="005E7061" w:rsidRDefault="005E7061" w:rsidP="005E7061">
            <w:pPr>
              <w:jc w:val="right"/>
              <w:rPr>
                <w:color w:val="000000"/>
                <w:sz w:val="14"/>
                <w:szCs w:val="14"/>
              </w:rPr>
            </w:pPr>
          </w:p>
        </w:tc>
        <w:tc>
          <w:tcPr>
            <w:tcW w:w="998" w:type="dxa"/>
            <w:gridSpan w:val="2"/>
            <w:tcBorders>
              <w:top w:val="nil"/>
              <w:left w:val="nil"/>
              <w:bottom w:val="nil"/>
              <w:right w:val="nil"/>
            </w:tcBorders>
            <w:shd w:val="clear" w:color="auto" w:fill="auto"/>
            <w:noWrap/>
            <w:vAlign w:val="bottom"/>
            <w:hideMark/>
          </w:tcPr>
          <w:p w14:paraId="77F1FDD5" w14:textId="77777777" w:rsidR="005E7061" w:rsidRPr="004F2198" w:rsidRDefault="005E7061" w:rsidP="005E7061">
            <w:pPr>
              <w:rPr>
                <w:color w:val="000000"/>
                <w:sz w:val="10"/>
                <w:szCs w:val="10"/>
              </w:rPr>
            </w:pPr>
          </w:p>
        </w:tc>
        <w:tc>
          <w:tcPr>
            <w:tcW w:w="915" w:type="dxa"/>
            <w:tcBorders>
              <w:top w:val="nil"/>
              <w:left w:val="nil"/>
              <w:bottom w:val="nil"/>
              <w:right w:val="nil"/>
            </w:tcBorders>
            <w:shd w:val="clear" w:color="auto" w:fill="auto"/>
            <w:noWrap/>
            <w:vAlign w:val="bottom"/>
            <w:hideMark/>
          </w:tcPr>
          <w:p w14:paraId="19A3C5F9" w14:textId="77777777" w:rsidR="005E7061" w:rsidRPr="004F2198" w:rsidRDefault="005E7061" w:rsidP="005E7061">
            <w:pPr>
              <w:rPr>
                <w:color w:val="000000"/>
                <w:sz w:val="10"/>
                <w:szCs w:val="10"/>
              </w:rPr>
            </w:pPr>
          </w:p>
        </w:tc>
        <w:tc>
          <w:tcPr>
            <w:tcW w:w="881" w:type="dxa"/>
            <w:tcBorders>
              <w:top w:val="nil"/>
              <w:left w:val="nil"/>
              <w:bottom w:val="nil"/>
              <w:right w:val="nil"/>
            </w:tcBorders>
            <w:shd w:val="clear" w:color="auto" w:fill="auto"/>
            <w:noWrap/>
            <w:vAlign w:val="bottom"/>
            <w:hideMark/>
          </w:tcPr>
          <w:p w14:paraId="3AEEA305" w14:textId="77777777" w:rsidR="005E7061" w:rsidRPr="004F2198" w:rsidRDefault="005E7061" w:rsidP="005E7061">
            <w:pPr>
              <w:rPr>
                <w:color w:val="000000"/>
                <w:sz w:val="10"/>
                <w:szCs w:val="10"/>
              </w:rPr>
            </w:pPr>
          </w:p>
        </w:tc>
        <w:tc>
          <w:tcPr>
            <w:tcW w:w="849" w:type="dxa"/>
            <w:tcBorders>
              <w:top w:val="nil"/>
              <w:left w:val="nil"/>
              <w:bottom w:val="nil"/>
              <w:right w:val="nil"/>
            </w:tcBorders>
            <w:shd w:val="clear" w:color="auto" w:fill="auto"/>
            <w:noWrap/>
            <w:vAlign w:val="bottom"/>
            <w:hideMark/>
          </w:tcPr>
          <w:p w14:paraId="6FF0CE2E" w14:textId="77777777" w:rsidR="005E7061" w:rsidRPr="004F2198" w:rsidRDefault="005E7061" w:rsidP="005E7061">
            <w:pPr>
              <w:rPr>
                <w:color w:val="000000"/>
                <w:sz w:val="10"/>
                <w:szCs w:val="10"/>
              </w:rPr>
            </w:pPr>
          </w:p>
        </w:tc>
      </w:tr>
      <w:tr w:rsidR="005E7061" w:rsidRPr="004F2198" w14:paraId="16891810" w14:textId="77777777" w:rsidTr="005E7061">
        <w:trPr>
          <w:trHeight w:val="353"/>
        </w:trPr>
        <w:tc>
          <w:tcPr>
            <w:tcW w:w="15349" w:type="dxa"/>
            <w:gridSpan w:val="17"/>
            <w:tcBorders>
              <w:top w:val="nil"/>
              <w:left w:val="nil"/>
              <w:bottom w:val="nil"/>
              <w:right w:val="nil"/>
            </w:tcBorders>
            <w:shd w:val="clear" w:color="auto" w:fill="auto"/>
            <w:hideMark/>
          </w:tcPr>
          <w:p w14:paraId="03CD4148" w14:textId="266B1390" w:rsidR="005E7061" w:rsidRDefault="005E7061" w:rsidP="005E7061">
            <w:pPr>
              <w:rPr>
                <w:color w:val="000000"/>
                <w:sz w:val="14"/>
                <w:szCs w:val="14"/>
              </w:rPr>
            </w:pPr>
            <w:r w:rsidRPr="005E7061">
              <w:rPr>
                <w:color w:val="000000"/>
                <w:sz w:val="14"/>
                <w:szCs w:val="14"/>
              </w:rPr>
              <w:t xml:space="preserve">5. The Council's policy is to publish the names of those employees earning more than £75,000per annum, unless there is good reason to withhold the name, for example, due to the nature of the role or where the individual circumstances of the </w:t>
            </w:r>
            <w:r w:rsidR="00BB1705" w:rsidRPr="005E7061">
              <w:rPr>
                <w:color w:val="000000"/>
                <w:sz w:val="14"/>
                <w:szCs w:val="14"/>
              </w:rPr>
              <w:t>disclosure</w:t>
            </w:r>
            <w:r w:rsidRPr="005E7061">
              <w:rPr>
                <w:color w:val="000000"/>
                <w:sz w:val="14"/>
                <w:szCs w:val="14"/>
              </w:rPr>
              <w:t xml:space="preserve"> of those names may cause real risk of harm</w:t>
            </w:r>
          </w:p>
          <w:p w14:paraId="4238C277" w14:textId="77777777" w:rsidR="00022004" w:rsidRPr="005E7061" w:rsidRDefault="00022004" w:rsidP="005E7061">
            <w:pPr>
              <w:rPr>
                <w:color w:val="000000"/>
                <w:sz w:val="14"/>
                <w:szCs w:val="14"/>
              </w:rPr>
            </w:pPr>
          </w:p>
        </w:tc>
      </w:tr>
      <w:tr w:rsidR="005E7061" w:rsidRPr="004F2198" w14:paraId="5D438417" w14:textId="77777777" w:rsidTr="005E7061">
        <w:trPr>
          <w:trHeight w:val="194"/>
        </w:trPr>
        <w:tc>
          <w:tcPr>
            <w:tcW w:w="11565" w:type="dxa"/>
            <w:gridSpan w:val="11"/>
            <w:tcBorders>
              <w:top w:val="nil"/>
              <w:left w:val="nil"/>
              <w:bottom w:val="single" w:sz="4" w:space="0" w:color="auto"/>
              <w:right w:val="nil"/>
            </w:tcBorders>
            <w:shd w:val="clear" w:color="auto" w:fill="auto"/>
            <w:noWrap/>
            <w:vAlign w:val="center"/>
            <w:hideMark/>
          </w:tcPr>
          <w:p w14:paraId="744E09C5" w14:textId="77777777" w:rsidR="005E7061" w:rsidRDefault="005E7061" w:rsidP="005E7061">
            <w:pPr>
              <w:rPr>
                <w:color w:val="000000"/>
                <w:sz w:val="14"/>
                <w:szCs w:val="14"/>
              </w:rPr>
            </w:pPr>
            <w:r w:rsidRPr="005E7061">
              <w:rPr>
                <w:color w:val="000000"/>
                <w:sz w:val="14"/>
                <w:szCs w:val="14"/>
              </w:rPr>
              <w:t>6. Market Supplement: * denotes that this role attracts a Market Supplement which could take the remuneration paid above the maximum salary for the grade</w:t>
            </w:r>
          </w:p>
          <w:p w14:paraId="246CE692" w14:textId="77777777" w:rsidR="00022004" w:rsidRPr="005E7061" w:rsidRDefault="00022004" w:rsidP="005E7061">
            <w:pPr>
              <w:rPr>
                <w:color w:val="000000"/>
                <w:sz w:val="14"/>
                <w:szCs w:val="14"/>
              </w:rPr>
            </w:pPr>
          </w:p>
        </w:tc>
        <w:tc>
          <w:tcPr>
            <w:tcW w:w="881" w:type="dxa"/>
            <w:gridSpan w:val="2"/>
            <w:tcBorders>
              <w:top w:val="nil"/>
              <w:left w:val="nil"/>
              <w:bottom w:val="nil"/>
              <w:right w:val="nil"/>
            </w:tcBorders>
            <w:shd w:val="clear" w:color="auto" w:fill="auto"/>
            <w:noWrap/>
            <w:vAlign w:val="bottom"/>
            <w:hideMark/>
          </w:tcPr>
          <w:p w14:paraId="00D630D5" w14:textId="77777777" w:rsidR="005E7061" w:rsidRPr="004F2198" w:rsidRDefault="005E7061" w:rsidP="005E7061">
            <w:pPr>
              <w:rPr>
                <w:color w:val="000000"/>
                <w:sz w:val="10"/>
                <w:szCs w:val="10"/>
              </w:rPr>
            </w:pPr>
          </w:p>
        </w:tc>
        <w:tc>
          <w:tcPr>
            <w:tcW w:w="1173" w:type="dxa"/>
            <w:gridSpan w:val="2"/>
            <w:tcBorders>
              <w:top w:val="nil"/>
              <w:left w:val="nil"/>
              <w:bottom w:val="nil"/>
              <w:right w:val="nil"/>
            </w:tcBorders>
            <w:shd w:val="clear" w:color="auto" w:fill="auto"/>
            <w:noWrap/>
            <w:vAlign w:val="bottom"/>
            <w:hideMark/>
          </w:tcPr>
          <w:p w14:paraId="341BFAED" w14:textId="77777777" w:rsidR="005E7061" w:rsidRPr="004F2198" w:rsidRDefault="005E7061" w:rsidP="005E7061">
            <w:pPr>
              <w:rPr>
                <w:color w:val="000000"/>
                <w:sz w:val="10"/>
                <w:szCs w:val="10"/>
              </w:rPr>
            </w:pPr>
          </w:p>
        </w:tc>
        <w:tc>
          <w:tcPr>
            <w:tcW w:w="881" w:type="dxa"/>
            <w:tcBorders>
              <w:top w:val="nil"/>
              <w:left w:val="nil"/>
              <w:bottom w:val="nil"/>
              <w:right w:val="nil"/>
            </w:tcBorders>
            <w:shd w:val="clear" w:color="auto" w:fill="auto"/>
            <w:noWrap/>
            <w:vAlign w:val="bottom"/>
            <w:hideMark/>
          </w:tcPr>
          <w:p w14:paraId="30761BA2" w14:textId="77777777" w:rsidR="005E7061" w:rsidRPr="004F2198" w:rsidRDefault="005E7061" w:rsidP="005E7061">
            <w:pPr>
              <w:rPr>
                <w:color w:val="000000"/>
                <w:sz w:val="10"/>
                <w:szCs w:val="10"/>
              </w:rPr>
            </w:pPr>
          </w:p>
        </w:tc>
        <w:tc>
          <w:tcPr>
            <w:tcW w:w="849" w:type="dxa"/>
            <w:tcBorders>
              <w:top w:val="nil"/>
              <w:left w:val="nil"/>
              <w:bottom w:val="nil"/>
              <w:right w:val="nil"/>
            </w:tcBorders>
            <w:shd w:val="clear" w:color="auto" w:fill="auto"/>
            <w:noWrap/>
            <w:vAlign w:val="bottom"/>
            <w:hideMark/>
          </w:tcPr>
          <w:p w14:paraId="3E0EEA69" w14:textId="77777777" w:rsidR="005E7061" w:rsidRPr="004F2198" w:rsidRDefault="005E7061" w:rsidP="005E7061">
            <w:pPr>
              <w:rPr>
                <w:color w:val="000000"/>
                <w:sz w:val="10"/>
                <w:szCs w:val="10"/>
              </w:rPr>
            </w:pPr>
          </w:p>
        </w:tc>
      </w:tr>
      <w:tr w:rsidR="005E7061" w:rsidRPr="005E7061" w14:paraId="5E249D80" w14:textId="77777777" w:rsidTr="005E7061">
        <w:trPr>
          <w:trHeight w:val="777"/>
        </w:trPr>
        <w:tc>
          <w:tcPr>
            <w:tcW w:w="675" w:type="dxa"/>
            <w:tcBorders>
              <w:top w:val="nil"/>
              <w:left w:val="single" w:sz="4" w:space="0" w:color="auto"/>
              <w:bottom w:val="single" w:sz="4" w:space="0" w:color="auto"/>
              <w:right w:val="single" w:sz="4" w:space="0" w:color="auto"/>
            </w:tcBorders>
            <w:shd w:val="clear" w:color="000000" w:fill="000000"/>
            <w:vAlign w:val="bottom"/>
            <w:hideMark/>
          </w:tcPr>
          <w:p w14:paraId="022F4285" w14:textId="77777777" w:rsidR="005E7061" w:rsidRPr="005E7061" w:rsidRDefault="005E7061" w:rsidP="005E7061">
            <w:pPr>
              <w:rPr>
                <w:color w:val="FFFFFF"/>
                <w:sz w:val="12"/>
                <w:szCs w:val="12"/>
              </w:rPr>
            </w:pPr>
            <w:r w:rsidRPr="005E7061">
              <w:rPr>
                <w:color w:val="FFFFFF"/>
                <w:sz w:val="12"/>
                <w:szCs w:val="12"/>
              </w:rPr>
              <w:t>Grade</w:t>
            </w:r>
          </w:p>
        </w:tc>
        <w:tc>
          <w:tcPr>
            <w:tcW w:w="2620" w:type="dxa"/>
            <w:gridSpan w:val="2"/>
            <w:tcBorders>
              <w:top w:val="nil"/>
              <w:left w:val="nil"/>
              <w:bottom w:val="single" w:sz="4" w:space="0" w:color="auto"/>
              <w:right w:val="single" w:sz="4" w:space="0" w:color="auto"/>
            </w:tcBorders>
            <w:shd w:val="clear" w:color="000000" w:fill="000000"/>
            <w:vAlign w:val="bottom"/>
            <w:hideMark/>
          </w:tcPr>
          <w:p w14:paraId="6A17ABD3" w14:textId="77777777" w:rsidR="005E7061" w:rsidRPr="005E7061" w:rsidRDefault="005E7061" w:rsidP="005E7061">
            <w:pPr>
              <w:rPr>
                <w:color w:val="FFFFFF"/>
                <w:sz w:val="12"/>
                <w:szCs w:val="12"/>
              </w:rPr>
            </w:pPr>
            <w:r w:rsidRPr="005E7061">
              <w:rPr>
                <w:color w:val="FFFFFF"/>
                <w:sz w:val="12"/>
                <w:szCs w:val="12"/>
              </w:rPr>
              <w:t>Positions</w:t>
            </w:r>
          </w:p>
        </w:tc>
        <w:tc>
          <w:tcPr>
            <w:tcW w:w="1916" w:type="dxa"/>
            <w:gridSpan w:val="2"/>
            <w:tcBorders>
              <w:top w:val="nil"/>
              <w:left w:val="nil"/>
              <w:bottom w:val="single" w:sz="4" w:space="0" w:color="auto"/>
              <w:right w:val="single" w:sz="4" w:space="0" w:color="auto"/>
            </w:tcBorders>
            <w:shd w:val="clear" w:color="000000" w:fill="000000"/>
            <w:vAlign w:val="bottom"/>
            <w:hideMark/>
          </w:tcPr>
          <w:p w14:paraId="2927B0BF" w14:textId="77777777" w:rsidR="005E7061" w:rsidRPr="005E7061" w:rsidRDefault="005E7061" w:rsidP="005E7061">
            <w:pPr>
              <w:rPr>
                <w:color w:val="FFFFFF"/>
                <w:sz w:val="12"/>
                <w:szCs w:val="12"/>
              </w:rPr>
            </w:pPr>
            <w:r w:rsidRPr="005E7061">
              <w:rPr>
                <w:color w:val="FFFFFF"/>
                <w:sz w:val="12"/>
                <w:szCs w:val="12"/>
              </w:rPr>
              <w:t>Personnel Area</w:t>
            </w:r>
          </w:p>
        </w:tc>
        <w:tc>
          <w:tcPr>
            <w:tcW w:w="1370" w:type="dxa"/>
            <w:gridSpan w:val="2"/>
            <w:tcBorders>
              <w:top w:val="nil"/>
              <w:left w:val="nil"/>
              <w:bottom w:val="single" w:sz="4" w:space="0" w:color="auto"/>
              <w:right w:val="single" w:sz="4" w:space="0" w:color="auto"/>
            </w:tcBorders>
            <w:shd w:val="clear" w:color="000000" w:fill="000000"/>
            <w:vAlign w:val="bottom"/>
            <w:hideMark/>
          </w:tcPr>
          <w:p w14:paraId="72B459DD" w14:textId="77777777" w:rsidR="005E7061" w:rsidRPr="005E7061" w:rsidRDefault="005E7061" w:rsidP="005E7061">
            <w:pPr>
              <w:rPr>
                <w:color w:val="FFFFFF"/>
                <w:sz w:val="12"/>
                <w:szCs w:val="12"/>
              </w:rPr>
            </w:pPr>
            <w:r w:rsidRPr="005E7061">
              <w:rPr>
                <w:color w:val="FFFFFF"/>
                <w:sz w:val="12"/>
                <w:szCs w:val="12"/>
              </w:rPr>
              <w:t>Personnel Subarea</w:t>
            </w:r>
          </w:p>
        </w:tc>
        <w:tc>
          <w:tcPr>
            <w:tcW w:w="1271" w:type="dxa"/>
            <w:tcBorders>
              <w:top w:val="nil"/>
              <w:left w:val="nil"/>
              <w:bottom w:val="single" w:sz="4" w:space="0" w:color="auto"/>
              <w:right w:val="single" w:sz="4" w:space="0" w:color="auto"/>
            </w:tcBorders>
            <w:shd w:val="clear" w:color="000000" w:fill="000000"/>
            <w:vAlign w:val="bottom"/>
            <w:hideMark/>
          </w:tcPr>
          <w:p w14:paraId="0BE86242" w14:textId="77777777" w:rsidR="005E7061" w:rsidRPr="005E7061" w:rsidRDefault="005E7061" w:rsidP="005E7061">
            <w:pPr>
              <w:rPr>
                <w:color w:val="FFFFFF"/>
                <w:sz w:val="12"/>
                <w:szCs w:val="12"/>
              </w:rPr>
            </w:pPr>
            <w:r w:rsidRPr="005E7061">
              <w:rPr>
                <w:color w:val="FFFFFF"/>
                <w:sz w:val="12"/>
                <w:szCs w:val="12"/>
              </w:rPr>
              <w:t>Contract type</w:t>
            </w:r>
          </w:p>
        </w:tc>
        <w:tc>
          <w:tcPr>
            <w:tcW w:w="1431" w:type="dxa"/>
            <w:gridSpan w:val="2"/>
            <w:tcBorders>
              <w:top w:val="nil"/>
              <w:left w:val="nil"/>
              <w:bottom w:val="single" w:sz="4" w:space="0" w:color="auto"/>
              <w:right w:val="single" w:sz="4" w:space="0" w:color="auto"/>
            </w:tcBorders>
            <w:shd w:val="clear" w:color="000000" w:fill="000000"/>
            <w:vAlign w:val="bottom"/>
            <w:hideMark/>
          </w:tcPr>
          <w:p w14:paraId="6D0E31E6" w14:textId="77777777" w:rsidR="005E7061" w:rsidRPr="005E7061" w:rsidRDefault="005E7061" w:rsidP="005E7061">
            <w:pPr>
              <w:rPr>
                <w:color w:val="FFFFFF"/>
                <w:sz w:val="12"/>
                <w:szCs w:val="12"/>
              </w:rPr>
            </w:pPr>
            <w:r w:rsidRPr="005E7061">
              <w:rPr>
                <w:color w:val="FFFFFF"/>
                <w:sz w:val="12"/>
                <w:szCs w:val="12"/>
              </w:rPr>
              <w:t>Employee(s)</w:t>
            </w:r>
          </w:p>
        </w:tc>
        <w:tc>
          <w:tcPr>
            <w:tcW w:w="2282" w:type="dxa"/>
            <w:tcBorders>
              <w:top w:val="nil"/>
              <w:left w:val="nil"/>
              <w:bottom w:val="single" w:sz="4" w:space="0" w:color="auto"/>
              <w:right w:val="single" w:sz="4" w:space="0" w:color="auto"/>
            </w:tcBorders>
            <w:shd w:val="clear" w:color="000000" w:fill="000000"/>
            <w:vAlign w:val="bottom"/>
            <w:hideMark/>
          </w:tcPr>
          <w:p w14:paraId="549D4009" w14:textId="77777777" w:rsidR="005E7061" w:rsidRPr="005E7061" w:rsidRDefault="005E7061" w:rsidP="005E7061">
            <w:pPr>
              <w:rPr>
                <w:color w:val="FFFFFF"/>
                <w:sz w:val="12"/>
                <w:szCs w:val="12"/>
              </w:rPr>
            </w:pPr>
            <w:r w:rsidRPr="005E7061">
              <w:rPr>
                <w:color w:val="FFFFFF"/>
                <w:sz w:val="12"/>
                <w:szCs w:val="12"/>
              </w:rPr>
              <w:t>Contact Details - email</w:t>
            </w:r>
          </w:p>
        </w:tc>
        <w:tc>
          <w:tcPr>
            <w:tcW w:w="881" w:type="dxa"/>
            <w:gridSpan w:val="2"/>
            <w:tcBorders>
              <w:top w:val="single" w:sz="4" w:space="0" w:color="auto"/>
              <w:left w:val="nil"/>
              <w:bottom w:val="single" w:sz="4" w:space="0" w:color="auto"/>
              <w:right w:val="single" w:sz="4" w:space="0" w:color="auto"/>
            </w:tcBorders>
            <w:shd w:val="clear" w:color="000000" w:fill="000000"/>
            <w:vAlign w:val="bottom"/>
            <w:hideMark/>
          </w:tcPr>
          <w:p w14:paraId="2FAE804C" w14:textId="77777777" w:rsidR="005E7061" w:rsidRPr="005E7061" w:rsidRDefault="005E7061" w:rsidP="005E7061">
            <w:pPr>
              <w:rPr>
                <w:color w:val="FFFFFF"/>
                <w:sz w:val="12"/>
                <w:szCs w:val="12"/>
              </w:rPr>
            </w:pPr>
            <w:r w:rsidRPr="005E7061">
              <w:rPr>
                <w:color w:val="FFFFFF"/>
                <w:sz w:val="12"/>
                <w:szCs w:val="12"/>
              </w:rPr>
              <w:t>Contact Details - telephone</w:t>
            </w:r>
          </w:p>
        </w:tc>
        <w:tc>
          <w:tcPr>
            <w:tcW w:w="1173" w:type="dxa"/>
            <w:gridSpan w:val="2"/>
            <w:tcBorders>
              <w:top w:val="single" w:sz="4" w:space="0" w:color="auto"/>
              <w:left w:val="nil"/>
              <w:bottom w:val="single" w:sz="4" w:space="0" w:color="auto"/>
              <w:right w:val="single" w:sz="4" w:space="0" w:color="auto"/>
            </w:tcBorders>
            <w:shd w:val="clear" w:color="000000" w:fill="000000"/>
            <w:vAlign w:val="bottom"/>
            <w:hideMark/>
          </w:tcPr>
          <w:p w14:paraId="547CB415" w14:textId="77777777" w:rsidR="005E7061" w:rsidRPr="005E7061" w:rsidRDefault="005E7061" w:rsidP="005E7061">
            <w:pPr>
              <w:rPr>
                <w:color w:val="FFFFFF"/>
                <w:sz w:val="12"/>
                <w:szCs w:val="12"/>
              </w:rPr>
            </w:pPr>
            <w:r w:rsidRPr="005E7061">
              <w:rPr>
                <w:color w:val="FFFFFF"/>
                <w:sz w:val="12"/>
                <w:szCs w:val="12"/>
              </w:rPr>
              <w:t>Actual Annual Salary (or if below £75,000pa the details are provided within £5k Pay Bands)</w:t>
            </w:r>
          </w:p>
        </w:tc>
        <w:tc>
          <w:tcPr>
            <w:tcW w:w="881" w:type="dxa"/>
            <w:tcBorders>
              <w:top w:val="single" w:sz="4" w:space="0" w:color="auto"/>
              <w:left w:val="nil"/>
              <w:bottom w:val="single" w:sz="4" w:space="0" w:color="auto"/>
              <w:right w:val="single" w:sz="4" w:space="0" w:color="auto"/>
            </w:tcBorders>
            <w:shd w:val="clear" w:color="000000" w:fill="000000"/>
            <w:vAlign w:val="bottom"/>
            <w:hideMark/>
          </w:tcPr>
          <w:p w14:paraId="4F15669D" w14:textId="77777777" w:rsidR="005E7061" w:rsidRPr="005E7061" w:rsidRDefault="005E7061" w:rsidP="005E7061">
            <w:pPr>
              <w:rPr>
                <w:color w:val="FFFFFF"/>
                <w:sz w:val="12"/>
                <w:szCs w:val="12"/>
              </w:rPr>
            </w:pPr>
            <w:r w:rsidRPr="005E7061">
              <w:rPr>
                <w:color w:val="FFFFFF"/>
                <w:sz w:val="12"/>
                <w:szCs w:val="12"/>
              </w:rPr>
              <w:t>Market Supplement / Allowance based on 12 month duration</w:t>
            </w:r>
          </w:p>
        </w:tc>
        <w:tc>
          <w:tcPr>
            <w:tcW w:w="849" w:type="dxa"/>
            <w:tcBorders>
              <w:top w:val="single" w:sz="4" w:space="0" w:color="auto"/>
              <w:left w:val="nil"/>
              <w:bottom w:val="single" w:sz="4" w:space="0" w:color="auto"/>
              <w:right w:val="single" w:sz="4" w:space="0" w:color="auto"/>
            </w:tcBorders>
            <w:shd w:val="clear" w:color="000000" w:fill="000000"/>
            <w:vAlign w:val="bottom"/>
            <w:hideMark/>
          </w:tcPr>
          <w:p w14:paraId="030E7ED7" w14:textId="77777777" w:rsidR="005E7061" w:rsidRPr="005E7061" w:rsidRDefault="005E7061" w:rsidP="005E7061">
            <w:pPr>
              <w:rPr>
                <w:color w:val="FFFFFF"/>
                <w:sz w:val="12"/>
                <w:szCs w:val="12"/>
              </w:rPr>
            </w:pPr>
            <w:r w:rsidRPr="005E7061">
              <w:rPr>
                <w:color w:val="FFFFFF"/>
                <w:sz w:val="12"/>
                <w:szCs w:val="12"/>
              </w:rPr>
              <w:t>Maximum  potential  salary for the Grade</w:t>
            </w:r>
          </w:p>
        </w:tc>
      </w:tr>
      <w:tr w:rsidR="005E7061" w:rsidRPr="005E7061" w14:paraId="1E068B8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DBB1576" w14:textId="77777777" w:rsidR="005E7061" w:rsidRPr="005E7061" w:rsidRDefault="005E7061" w:rsidP="005E7061">
            <w:pPr>
              <w:rPr>
                <w:color w:val="000000"/>
                <w:sz w:val="12"/>
                <w:szCs w:val="12"/>
              </w:rPr>
            </w:pPr>
            <w:r w:rsidRPr="005E7061">
              <w:rPr>
                <w:color w:val="000000"/>
                <w:sz w:val="12"/>
                <w:szCs w:val="12"/>
              </w:rPr>
              <w:t>CE4</w:t>
            </w:r>
          </w:p>
        </w:tc>
        <w:tc>
          <w:tcPr>
            <w:tcW w:w="2620" w:type="dxa"/>
            <w:gridSpan w:val="2"/>
            <w:tcBorders>
              <w:top w:val="nil"/>
              <w:left w:val="nil"/>
              <w:bottom w:val="single" w:sz="4" w:space="0" w:color="auto"/>
              <w:right w:val="single" w:sz="4" w:space="0" w:color="auto"/>
            </w:tcBorders>
            <w:shd w:val="clear" w:color="auto" w:fill="auto"/>
            <w:vAlign w:val="bottom"/>
            <w:hideMark/>
          </w:tcPr>
          <w:p w14:paraId="4D33382B" w14:textId="77777777" w:rsidR="005E7061" w:rsidRPr="005E7061" w:rsidRDefault="005E7061" w:rsidP="005E7061">
            <w:pPr>
              <w:rPr>
                <w:color w:val="000000"/>
                <w:sz w:val="12"/>
                <w:szCs w:val="12"/>
              </w:rPr>
            </w:pPr>
            <w:r w:rsidRPr="005E7061">
              <w:rPr>
                <w:color w:val="000000"/>
                <w:sz w:val="12"/>
                <w:szCs w:val="12"/>
              </w:rPr>
              <w:t>Chief Executive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0FE9D77" w14:textId="77777777" w:rsidR="005E7061" w:rsidRPr="005E7061" w:rsidRDefault="005E7061" w:rsidP="005E7061">
            <w:pPr>
              <w:rPr>
                <w:color w:val="000000"/>
                <w:sz w:val="12"/>
                <w:szCs w:val="12"/>
              </w:rPr>
            </w:pPr>
            <w:r w:rsidRPr="005E7061">
              <w:rPr>
                <w:color w:val="000000"/>
                <w:sz w:val="12"/>
                <w:szCs w:val="12"/>
              </w:rPr>
              <w:t>Chief Executives</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2EBC1E4" w14:textId="77777777" w:rsidR="005E7061" w:rsidRPr="005E7061" w:rsidRDefault="005E7061" w:rsidP="005E7061">
            <w:pPr>
              <w:rPr>
                <w:color w:val="000000"/>
                <w:sz w:val="12"/>
                <w:szCs w:val="12"/>
              </w:rPr>
            </w:pPr>
            <w:r w:rsidRPr="005E7061">
              <w:rPr>
                <w:color w:val="000000"/>
                <w:sz w:val="12"/>
                <w:szCs w:val="12"/>
              </w:rPr>
              <w:t>CE Office</w:t>
            </w:r>
          </w:p>
        </w:tc>
        <w:tc>
          <w:tcPr>
            <w:tcW w:w="1271" w:type="dxa"/>
            <w:tcBorders>
              <w:top w:val="nil"/>
              <w:left w:val="nil"/>
              <w:bottom w:val="single" w:sz="4" w:space="0" w:color="auto"/>
              <w:right w:val="single" w:sz="4" w:space="0" w:color="auto"/>
            </w:tcBorders>
            <w:shd w:val="clear" w:color="auto" w:fill="auto"/>
            <w:noWrap/>
            <w:vAlign w:val="bottom"/>
            <w:hideMark/>
          </w:tcPr>
          <w:p w14:paraId="2979EB4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5438CB0" w14:textId="77777777" w:rsidR="005E7061" w:rsidRPr="005E7061" w:rsidRDefault="005E7061" w:rsidP="005E7061">
            <w:pPr>
              <w:rPr>
                <w:color w:val="000000"/>
                <w:sz w:val="12"/>
                <w:szCs w:val="12"/>
              </w:rPr>
            </w:pPr>
            <w:r w:rsidRPr="005E7061">
              <w:rPr>
                <w:color w:val="000000"/>
                <w:sz w:val="12"/>
                <w:szCs w:val="12"/>
              </w:rPr>
              <w:t>Mr Martin Esom</w:t>
            </w:r>
          </w:p>
        </w:tc>
        <w:tc>
          <w:tcPr>
            <w:tcW w:w="2282" w:type="dxa"/>
            <w:tcBorders>
              <w:top w:val="nil"/>
              <w:left w:val="nil"/>
              <w:bottom w:val="single" w:sz="4" w:space="0" w:color="auto"/>
              <w:right w:val="single" w:sz="4" w:space="0" w:color="auto"/>
            </w:tcBorders>
            <w:shd w:val="clear" w:color="auto" w:fill="auto"/>
            <w:noWrap/>
            <w:vAlign w:val="bottom"/>
            <w:hideMark/>
          </w:tcPr>
          <w:p w14:paraId="4B790584" w14:textId="77777777" w:rsidR="005E7061" w:rsidRPr="005E7061" w:rsidRDefault="005E7061" w:rsidP="005E7061">
            <w:pPr>
              <w:rPr>
                <w:color w:val="0000FF"/>
                <w:sz w:val="12"/>
                <w:szCs w:val="12"/>
                <w:u w:val="single"/>
              </w:rPr>
            </w:pPr>
            <w:r w:rsidRPr="005E7061">
              <w:rPr>
                <w:color w:val="0000FF"/>
                <w:sz w:val="12"/>
                <w:szCs w:val="12"/>
                <w:u w:val="single"/>
              </w:rPr>
              <w:t>martin.esom@walthamforest.gov.uk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CD58106" w14:textId="77777777" w:rsidR="005E7061" w:rsidRPr="005E7061" w:rsidRDefault="005E7061" w:rsidP="005E7061">
            <w:pPr>
              <w:jc w:val="right"/>
              <w:rPr>
                <w:color w:val="000000"/>
                <w:sz w:val="12"/>
                <w:szCs w:val="12"/>
              </w:rPr>
            </w:pPr>
            <w:r w:rsidRPr="005E7061">
              <w:rPr>
                <w:color w:val="000000"/>
                <w:sz w:val="12"/>
                <w:szCs w:val="12"/>
              </w:rPr>
              <w:t>02084964201</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5C3CED9" w14:textId="77777777" w:rsidR="005E7061" w:rsidRPr="005E7061" w:rsidRDefault="005E7061" w:rsidP="005E7061">
            <w:pPr>
              <w:jc w:val="right"/>
              <w:rPr>
                <w:color w:val="000000"/>
                <w:sz w:val="12"/>
                <w:szCs w:val="12"/>
              </w:rPr>
            </w:pPr>
            <w:r w:rsidRPr="005E7061">
              <w:rPr>
                <w:color w:val="000000"/>
                <w:sz w:val="12"/>
                <w:szCs w:val="12"/>
              </w:rPr>
              <w:t>202,898.00</w:t>
            </w:r>
          </w:p>
        </w:tc>
        <w:tc>
          <w:tcPr>
            <w:tcW w:w="881" w:type="dxa"/>
            <w:tcBorders>
              <w:top w:val="nil"/>
              <w:left w:val="nil"/>
              <w:bottom w:val="single" w:sz="4" w:space="0" w:color="auto"/>
              <w:right w:val="single" w:sz="4" w:space="0" w:color="auto"/>
            </w:tcBorders>
            <w:shd w:val="clear" w:color="auto" w:fill="auto"/>
            <w:noWrap/>
            <w:vAlign w:val="bottom"/>
            <w:hideMark/>
          </w:tcPr>
          <w:p w14:paraId="63E3247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BFB9818" w14:textId="77777777" w:rsidR="005E7061" w:rsidRPr="005E7061" w:rsidRDefault="005E7061" w:rsidP="005E7061">
            <w:pPr>
              <w:jc w:val="right"/>
              <w:rPr>
                <w:color w:val="000000"/>
                <w:sz w:val="12"/>
                <w:szCs w:val="12"/>
              </w:rPr>
            </w:pPr>
            <w:r w:rsidRPr="005E7061">
              <w:rPr>
                <w:color w:val="000000"/>
                <w:sz w:val="12"/>
                <w:szCs w:val="12"/>
              </w:rPr>
              <w:t>202,898.00</w:t>
            </w:r>
          </w:p>
        </w:tc>
      </w:tr>
      <w:tr w:rsidR="005E7061" w:rsidRPr="005E7061" w14:paraId="736A30C2"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C23F729" w14:textId="77777777" w:rsidR="005E7061" w:rsidRPr="005E7061" w:rsidRDefault="005E7061" w:rsidP="005E7061">
            <w:pPr>
              <w:rPr>
                <w:color w:val="000000"/>
                <w:sz w:val="12"/>
                <w:szCs w:val="12"/>
              </w:rPr>
            </w:pPr>
            <w:r w:rsidRPr="005E7061">
              <w:rPr>
                <w:color w:val="000000"/>
                <w:sz w:val="12"/>
                <w:szCs w:val="12"/>
              </w:rPr>
              <w:t>ED</w:t>
            </w:r>
          </w:p>
        </w:tc>
        <w:tc>
          <w:tcPr>
            <w:tcW w:w="2620" w:type="dxa"/>
            <w:gridSpan w:val="2"/>
            <w:tcBorders>
              <w:top w:val="nil"/>
              <w:left w:val="nil"/>
              <w:bottom w:val="single" w:sz="4" w:space="0" w:color="auto"/>
              <w:right w:val="single" w:sz="4" w:space="0" w:color="auto"/>
            </w:tcBorders>
            <w:shd w:val="clear" w:color="auto" w:fill="auto"/>
            <w:vAlign w:val="bottom"/>
            <w:hideMark/>
          </w:tcPr>
          <w:p w14:paraId="0ACDCB6C" w14:textId="77777777" w:rsidR="005E7061" w:rsidRPr="005E7061" w:rsidRDefault="005E7061" w:rsidP="005E7061">
            <w:pPr>
              <w:rPr>
                <w:color w:val="000000"/>
                <w:sz w:val="12"/>
                <w:szCs w:val="12"/>
              </w:rPr>
            </w:pPr>
            <w:r w:rsidRPr="005E7061">
              <w:rPr>
                <w:color w:val="000000"/>
                <w:sz w:val="12"/>
                <w:szCs w:val="12"/>
              </w:rPr>
              <w:t>Deputy Chief Executive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4019487"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BABAB8E"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23E1160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D167079" w14:textId="77777777" w:rsidR="005E7061" w:rsidRPr="005E7061" w:rsidRDefault="005E7061" w:rsidP="005E7061">
            <w:pPr>
              <w:rPr>
                <w:color w:val="000000"/>
                <w:sz w:val="12"/>
                <w:szCs w:val="12"/>
              </w:rPr>
            </w:pPr>
            <w:r w:rsidRPr="005E7061">
              <w:rPr>
                <w:color w:val="000000"/>
                <w:sz w:val="12"/>
                <w:szCs w:val="12"/>
              </w:rPr>
              <w:t>Miss Linzi Roberts-Egan</w:t>
            </w:r>
          </w:p>
        </w:tc>
        <w:tc>
          <w:tcPr>
            <w:tcW w:w="2282" w:type="dxa"/>
            <w:tcBorders>
              <w:top w:val="nil"/>
              <w:left w:val="nil"/>
              <w:bottom w:val="single" w:sz="4" w:space="0" w:color="auto"/>
              <w:right w:val="single" w:sz="4" w:space="0" w:color="auto"/>
            </w:tcBorders>
            <w:shd w:val="clear" w:color="auto" w:fill="auto"/>
            <w:noWrap/>
            <w:vAlign w:val="bottom"/>
            <w:hideMark/>
          </w:tcPr>
          <w:p w14:paraId="30E57D57" w14:textId="77777777" w:rsidR="005E7061" w:rsidRPr="005E7061" w:rsidRDefault="005E7061" w:rsidP="005E7061">
            <w:pPr>
              <w:rPr>
                <w:color w:val="0000FF"/>
                <w:sz w:val="12"/>
                <w:szCs w:val="12"/>
                <w:u w:val="single"/>
              </w:rPr>
            </w:pPr>
            <w:r w:rsidRPr="005E7061">
              <w:rPr>
                <w:color w:val="0000FF"/>
                <w:sz w:val="12"/>
                <w:szCs w:val="12"/>
                <w:u w:val="single"/>
              </w:rPr>
              <w:t>linzi.roberts-egan@walthamforest.gov.uk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F0652F6" w14:textId="77777777" w:rsidR="005E7061" w:rsidRPr="005E7061" w:rsidRDefault="005E7061" w:rsidP="005E7061">
            <w:pPr>
              <w:jc w:val="right"/>
              <w:rPr>
                <w:color w:val="000000"/>
                <w:sz w:val="12"/>
                <w:szCs w:val="12"/>
              </w:rPr>
            </w:pPr>
            <w:r w:rsidRPr="005E7061">
              <w:rPr>
                <w:color w:val="000000"/>
                <w:sz w:val="12"/>
                <w:szCs w:val="12"/>
              </w:rPr>
              <w:t>02084963501</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0A997D5" w14:textId="77777777" w:rsidR="005E7061" w:rsidRPr="005E7061" w:rsidRDefault="005E7061" w:rsidP="005E7061">
            <w:pPr>
              <w:jc w:val="right"/>
              <w:rPr>
                <w:color w:val="000000"/>
                <w:sz w:val="12"/>
                <w:szCs w:val="12"/>
              </w:rPr>
            </w:pPr>
            <w:r w:rsidRPr="005E7061">
              <w:rPr>
                <w:color w:val="000000"/>
                <w:sz w:val="12"/>
                <w:szCs w:val="12"/>
              </w:rPr>
              <w:t>147,751.00</w:t>
            </w:r>
          </w:p>
        </w:tc>
        <w:tc>
          <w:tcPr>
            <w:tcW w:w="881" w:type="dxa"/>
            <w:tcBorders>
              <w:top w:val="nil"/>
              <w:left w:val="nil"/>
              <w:bottom w:val="single" w:sz="4" w:space="0" w:color="auto"/>
              <w:right w:val="single" w:sz="4" w:space="0" w:color="auto"/>
            </w:tcBorders>
            <w:shd w:val="clear" w:color="auto" w:fill="auto"/>
            <w:noWrap/>
            <w:vAlign w:val="bottom"/>
            <w:hideMark/>
          </w:tcPr>
          <w:p w14:paraId="6532B8F1" w14:textId="77777777" w:rsidR="005E7061" w:rsidRPr="005E7061" w:rsidRDefault="005E7061" w:rsidP="005E7061">
            <w:pPr>
              <w:jc w:val="right"/>
              <w:rPr>
                <w:color w:val="000000"/>
                <w:sz w:val="12"/>
                <w:szCs w:val="12"/>
              </w:rPr>
            </w:pPr>
            <w:r w:rsidRPr="005E7061">
              <w:rPr>
                <w:color w:val="000000"/>
                <w:sz w:val="12"/>
                <w:szCs w:val="12"/>
              </w:rPr>
              <w:t>16,580.00</w:t>
            </w:r>
          </w:p>
        </w:tc>
        <w:tc>
          <w:tcPr>
            <w:tcW w:w="849" w:type="dxa"/>
            <w:tcBorders>
              <w:top w:val="nil"/>
              <w:left w:val="nil"/>
              <w:bottom w:val="single" w:sz="4" w:space="0" w:color="auto"/>
              <w:right w:val="single" w:sz="4" w:space="0" w:color="auto"/>
            </w:tcBorders>
            <w:shd w:val="clear" w:color="auto" w:fill="auto"/>
            <w:noWrap/>
            <w:vAlign w:val="bottom"/>
            <w:hideMark/>
          </w:tcPr>
          <w:p w14:paraId="65EDEB56" w14:textId="77777777" w:rsidR="005E7061" w:rsidRPr="005E7061" w:rsidRDefault="005E7061" w:rsidP="005E7061">
            <w:pPr>
              <w:jc w:val="right"/>
              <w:rPr>
                <w:color w:val="000000"/>
                <w:sz w:val="12"/>
                <w:szCs w:val="12"/>
              </w:rPr>
            </w:pPr>
            <w:r w:rsidRPr="005E7061">
              <w:rPr>
                <w:color w:val="000000"/>
                <w:sz w:val="12"/>
                <w:szCs w:val="12"/>
              </w:rPr>
              <w:t>147,751.00</w:t>
            </w:r>
          </w:p>
        </w:tc>
      </w:tr>
      <w:tr w:rsidR="005E7061" w:rsidRPr="005E7061" w14:paraId="32397CB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BDD7F9B" w14:textId="77777777" w:rsidR="005E7061" w:rsidRPr="005E7061" w:rsidRDefault="005E7061" w:rsidP="005E7061">
            <w:pPr>
              <w:rPr>
                <w:color w:val="000000"/>
                <w:sz w:val="12"/>
                <w:szCs w:val="12"/>
              </w:rPr>
            </w:pPr>
            <w:r w:rsidRPr="005E7061">
              <w:rPr>
                <w:color w:val="000000"/>
                <w:sz w:val="12"/>
                <w:szCs w:val="12"/>
              </w:rPr>
              <w:t>ED</w:t>
            </w:r>
          </w:p>
        </w:tc>
        <w:tc>
          <w:tcPr>
            <w:tcW w:w="2620" w:type="dxa"/>
            <w:gridSpan w:val="2"/>
            <w:tcBorders>
              <w:top w:val="nil"/>
              <w:left w:val="nil"/>
              <w:bottom w:val="single" w:sz="4" w:space="0" w:color="auto"/>
              <w:right w:val="single" w:sz="4" w:space="0" w:color="auto"/>
            </w:tcBorders>
            <w:shd w:val="clear" w:color="auto" w:fill="auto"/>
            <w:vAlign w:val="bottom"/>
            <w:hideMark/>
          </w:tcPr>
          <w:p w14:paraId="0B754457" w14:textId="77777777" w:rsidR="005E7061" w:rsidRPr="005E7061" w:rsidRDefault="005E7061" w:rsidP="005E7061">
            <w:pPr>
              <w:rPr>
                <w:color w:val="000000"/>
                <w:sz w:val="12"/>
                <w:szCs w:val="12"/>
              </w:rPr>
            </w:pPr>
            <w:r w:rsidRPr="005E7061">
              <w:rPr>
                <w:color w:val="000000"/>
                <w:sz w:val="12"/>
                <w:szCs w:val="12"/>
              </w:rPr>
              <w:t>Strategic Director of Economic Growth</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CCB67B7"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256B478"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23562308"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A8AAFAA" w14:textId="77777777" w:rsidR="005E7061" w:rsidRPr="005E7061" w:rsidRDefault="005E7061" w:rsidP="005E7061">
            <w:pPr>
              <w:rPr>
                <w:color w:val="000000"/>
                <w:sz w:val="12"/>
                <w:szCs w:val="12"/>
              </w:rPr>
            </w:pPr>
            <w:r w:rsidRPr="005E7061">
              <w:rPr>
                <w:color w:val="000000"/>
                <w:sz w:val="12"/>
                <w:szCs w:val="12"/>
              </w:rPr>
              <w:t>Mr Stewart Murray</w:t>
            </w:r>
          </w:p>
        </w:tc>
        <w:tc>
          <w:tcPr>
            <w:tcW w:w="2282" w:type="dxa"/>
            <w:tcBorders>
              <w:top w:val="nil"/>
              <w:left w:val="nil"/>
              <w:bottom w:val="single" w:sz="4" w:space="0" w:color="auto"/>
              <w:right w:val="single" w:sz="4" w:space="0" w:color="auto"/>
            </w:tcBorders>
            <w:shd w:val="clear" w:color="auto" w:fill="auto"/>
            <w:noWrap/>
            <w:vAlign w:val="bottom"/>
            <w:hideMark/>
          </w:tcPr>
          <w:p w14:paraId="7581EAB7" w14:textId="77777777" w:rsidR="005E7061" w:rsidRPr="005E7061" w:rsidRDefault="008E16DC" w:rsidP="005E7061">
            <w:pPr>
              <w:rPr>
                <w:color w:val="0000FF"/>
                <w:sz w:val="12"/>
                <w:szCs w:val="12"/>
                <w:u w:val="single"/>
              </w:rPr>
            </w:pPr>
            <w:hyperlink r:id="rId23" w:history="1">
              <w:r w:rsidR="005E7061" w:rsidRPr="005E7061">
                <w:rPr>
                  <w:color w:val="0000FF"/>
                  <w:sz w:val="12"/>
                  <w:szCs w:val="12"/>
                  <w:u w:val="single"/>
                </w:rPr>
                <w:t>stewart.murray@walthamforest.gov.uk</w:t>
              </w:r>
            </w:hyperlink>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4166625"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A595011" w14:textId="77777777" w:rsidR="005E7061" w:rsidRPr="005E7061" w:rsidRDefault="005E7061" w:rsidP="005E7061">
            <w:pPr>
              <w:jc w:val="right"/>
              <w:rPr>
                <w:color w:val="000000"/>
                <w:sz w:val="12"/>
                <w:szCs w:val="12"/>
              </w:rPr>
            </w:pPr>
            <w:r w:rsidRPr="005E7061">
              <w:rPr>
                <w:color w:val="000000"/>
                <w:sz w:val="12"/>
                <w:szCs w:val="12"/>
              </w:rPr>
              <w:t>147,751.00</w:t>
            </w:r>
          </w:p>
        </w:tc>
        <w:tc>
          <w:tcPr>
            <w:tcW w:w="881" w:type="dxa"/>
            <w:tcBorders>
              <w:top w:val="nil"/>
              <w:left w:val="nil"/>
              <w:bottom w:val="single" w:sz="4" w:space="0" w:color="auto"/>
              <w:right w:val="single" w:sz="4" w:space="0" w:color="auto"/>
            </w:tcBorders>
            <w:shd w:val="clear" w:color="auto" w:fill="auto"/>
            <w:noWrap/>
            <w:vAlign w:val="bottom"/>
            <w:hideMark/>
          </w:tcPr>
          <w:p w14:paraId="0F615F9D" w14:textId="77777777" w:rsidR="005E7061" w:rsidRPr="005E7061" w:rsidRDefault="005E7061" w:rsidP="005E7061">
            <w:pPr>
              <w:jc w:val="right"/>
              <w:rPr>
                <w:color w:val="000000"/>
                <w:sz w:val="12"/>
                <w:szCs w:val="12"/>
              </w:rPr>
            </w:pPr>
            <w:r w:rsidRPr="005E7061">
              <w:rPr>
                <w:color w:val="000000"/>
                <w:sz w:val="12"/>
                <w:szCs w:val="12"/>
              </w:rPr>
              <w:t>5,146.00</w:t>
            </w:r>
          </w:p>
        </w:tc>
        <w:tc>
          <w:tcPr>
            <w:tcW w:w="849" w:type="dxa"/>
            <w:tcBorders>
              <w:top w:val="nil"/>
              <w:left w:val="nil"/>
              <w:bottom w:val="single" w:sz="4" w:space="0" w:color="auto"/>
              <w:right w:val="single" w:sz="4" w:space="0" w:color="auto"/>
            </w:tcBorders>
            <w:shd w:val="clear" w:color="auto" w:fill="auto"/>
            <w:noWrap/>
            <w:vAlign w:val="bottom"/>
            <w:hideMark/>
          </w:tcPr>
          <w:p w14:paraId="259DCFCC" w14:textId="77777777" w:rsidR="005E7061" w:rsidRPr="005E7061" w:rsidRDefault="005E7061" w:rsidP="005E7061">
            <w:pPr>
              <w:jc w:val="right"/>
              <w:rPr>
                <w:color w:val="000000"/>
                <w:sz w:val="12"/>
                <w:szCs w:val="12"/>
              </w:rPr>
            </w:pPr>
            <w:r w:rsidRPr="005E7061">
              <w:rPr>
                <w:color w:val="000000"/>
                <w:sz w:val="12"/>
                <w:szCs w:val="12"/>
              </w:rPr>
              <w:t>147,751.00</w:t>
            </w:r>
          </w:p>
        </w:tc>
      </w:tr>
      <w:tr w:rsidR="005E7061" w:rsidRPr="005E7061" w14:paraId="290BB427"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271FD0D" w14:textId="77777777" w:rsidR="005E7061" w:rsidRPr="005E7061" w:rsidRDefault="005E7061" w:rsidP="005E7061">
            <w:pPr>
              <w:rPr>
                <w:color w:val="000000"/>
                <w:sz w:val="12"/>
                <w:szCs w:val="12"/>
              </w:rPr>
            </w:pPr>
            <w:r w:rsidRPr="005E7061">
              <w:rPr>
                <w:color w:val="000000"/>
                <w:sz w:val="12"/>
                <w:szCs w:val="12"/>
              </w:rPr>
              <w:t>FD</w:t>
            </w:r>
          </w:p>
        </w:tc>
        <w:tc>
          <w:tcPr>
            <w:tcW w:w="2620" w:type="dxa"/>
            <w:gridSpan w:val="2"/>
            <w:tcBorders>
              <w:top w:val="nil"/>
              <w:left w:val="nil"/>
              <w:bottom w:val="single" w:sz="4" w:space="0" w:color="auto"/>
              <w:right w:val="single" w:sz="4" w:space="0" w:color="auto"/>
            </w:tcBorders>
            <w:shd w:val="clear" w:color="auto" w:fill="auto"/>
            <w:vAlign w:val="bottom"/>
            <w:hideMark/>
          </w:tcPr>
          <w:p w14:paraId="4A05B8A2" w14:textId="77777777" w:rsidR="005E7061" w:rsidRPr="005E7061" w:rsidRDefault="005E7061" w:rsidP="005E7061">
            <w:pPr>
              <w:rPr>
                <w:color w:val="000000"/>
                <w:sz w:val="12"/>
                <w:szCs w:val="12"/>
              </w:rPr>
            </w:pPr>
            <w:r w:rsidRPr="005E7061">
              <w:rPr>
                <w:color w:val="000000"/>
                <w:sz w:val="12"/>
                <w:szCs w:val="12"/>
              </w:rPr>
              <w:t>Strategic Director Neighbourhoods &amp; Comm</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88901AE"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B126075" w14:textId="77777777" w:rsidR="005E7061" w:rsidRPr="005E7061" w:rsidRDefault="005E7061" w:rsidP="005E7061">
            <w:pPr>
              <w:rPr>
                <w:color w:val="000000"/>
                <w:sz w:val="12"/>
                <w:szCs w:val="12"/>
              </w:rPr>
            </w:pPr>
            <w:r w:rsidRPr="005E7061">
              <w:rPr>
                <w:color w:val="000000"/>
                <w:sz w:val="12"/>
                <w:szCs w:val="12"/>
              </w:rPr>
              <w:t>N'Hood Mgt</w:t>
            </w:r>
          </w:p>
        </w:tc>
        <w:tc>
          <w:tcPr>
            <w:tcW w:w="1271" w:type="dxa"/>
            <w:tcBorders>
              <w:top w:val="nil"/>
              <w:left w:val="nil"/>
              <w:bottom w:val="single" w:sz="4" w:space="0" w:color="auto"/>
              <w:right w:val="single" w:sz="4" w:space="0" w:color="auto"/>
            </w:tcBorders>
            <w:shd w:val="clear" w:color="auto" w:fill="auto"/>
            <w:noWrap/>
            <w:vAlign w:val="bottom"/>
            <w:hideMark/>
          </w:tcPr>
          <w:p w14:paraId="2B0B1FB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4CCF763" w14:textId="77777777" w:rsidR="005E7061" w:rsidRPr="005E7061" w:rsidRDefault="005E7061" w:rsidP="005E7061">
            <w:pPr>
              <w:rPr>
                <w:color w:val="000000"/>
                <w:sz w:val="12"/>
                <w:szCs w:val="12"/>
              </w:rPr>
            </w:pPr>
            <w:r w:rsidRPr="005E7061">
              <w:rPr>
                <w:color w:val="000000"/>
                <w:sz w:val="12"/>
                <w:szCs w:val="12"/>
              </w:rPr>
              <w:t>Ms Michele Moloney</w:t>
            </w:r>
          </w:p>
        </w:tc>
        <w:tc>
          <w:tcPr>
            <w:tcW w:w="2282" w:type="dxa"/>
            <w:tcBorders>
              <w:top w:val="nil"/>
              <w:left w:val="nil"/>
              <w:bottom w:val="single" w:sz="4" w:space="0" w:color="auto"/>
              <w:right w:val="single" w:sz="4" w:space="0" w:color="auto"/>
            </w:tcBorders>
            <w:shd w:val="clear" w:color="auto" w:fill="auto"/>
            <w:noWrap/>
            <w:vAlign w:val="bottom"/>
            <w:hideMark/>
          </w:tcPr>
          <w:p w14:paraId="263B827C" w14:textId="77777777" w:rsidR="005E7061" w:rsidRPr="005E7061" w:rsidRDefault="005E7061" w:rsidP="005E7061">
            <w:pPr>
              <w:rPr>
                <w:color w:val="0000FF"/>
                <w:sz w:val="12"/>
                <w:szCs w:val="12"/>
                <w:u w:val="single"/>
              </w:rPr>
            </w:pPr>
            <w:r w:rsidRPr="005E7061">
              <w:rPr>
                <w:color w:val="0000FF"/>
                <w:sz w:val="12"/>
                <w:szCs w:val="12"/>
                <w:u w:val="single"/>
              </w:rPr>
              <w:t>michele.moloney@walthamforest.gov.uk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40989A4" w14:textId="77777777" w:rsidR="005E7061" w:rsidRPr="005E7061" w:rsidRDefault="005E7061" w:rsidP="005E7061">
            <w:pPr>
              <w:jc w:val="right"/>
              <w:rPr>
                <w:color w:val="000000"/>
                <w:sz w:val="12"/>
                <w:szCs w:val="12"/>
              </w:rPr>
            </w:pPr>
            <w:r w:rsidRPr="005E7061">
              <w:rPr>
                <w:color w:val="000000"/>
                <w:sz w:val="12"/>
                <w:szCs w:val="12"/>
              </w:rPr>
              <w:t>02084964720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CF23412" w14:textId="77777777" w:rsidR="005E7061" w:rsidRPr="005E7061" w:rsidRDefault="005E7061" w:rsidP="005E7061">
            <w:pPr>
              <w:jc w:val="right"/>
              <w:rPr>
                <w:color w:val="000000"/>
                <w:sz w:val="12"/>
                <w:szCs w:val="12"/>
              </w:rPr>
            </w:pPr>
            <w:r w:rsidRPr="005E7061">
              <w:rPr>
                <w:color w:val="000000"/>
                <w:sz w:val="12"/>
                <w:szCs w:val="12"/>
              </w:rPr>
              <w:t>132,664.00</w:t>
            </w:r>
          </w:p>
        </w:tc>
        <w:tc>
          <w:tcPr>
            <w:tcW w:w="881" w:type="dxa"/>
            <w:tcBorders>
              <w:top w:val="nil"/>
              <w:left w:val="nil"/>
              <w:bottom w:val="single" w:sz="4" w:space="0" w:color="auto"/>
              <w:right w:val="single" w:sz="4" w:space="0" w:color="auto"/>
            </w:tcBorders>
            <w:shd w:val="clear" w:color="auto" w:fill="auto"/>
            <w:noWrap/>
            <w:vAlign w:val="bottom"/>
            <w:hideMark/>
          </w:tcPr>
          <w:p w14:paraId="42C441B3"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E193B7A" w14:textId="77777777" w:rsidR="005E7061" w:rsidRPr="005E7061" w:rsidRDefault="005E7061" w:rsidP="005E7061">
            <w:pPr>
              <w:jc w:val="right"/>
              <w:rPr>
                <w:color w:val="000000"/>
                <w:sz w:val="12"/>
                <w:szCs w:val="12"/>
              </w:rPr>
            </w:pPr>
            <w:r w:rsidRPr="005E7061">
              <w:rPr>
                <w:color w:val="000000"/>
                <w:sz w:val="12"/>
                <w:szCs w:val="12"/>
              </w:rPr>
              <w:t>135,265.00</w:t>
            </w:r>
          </w:p>
        </w:tc>
      </w:tr>
      <w:tr w:rsidR="005E7061" w:rsidRPr="005E7061" w14:paraId="022F658F"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10B0752" w14:textId="77777777" w:rsidR="005E7061" w:rsidRPr="005E7061" w:rsidRDefault="005E7061" w:rsidP="005E7061">
            <w:pPr>
              <w:rPr>
                <w:color w:val="000000"/>
                <w:sz w:val="12"/>
                <w:szCs w:val="12"/>
              </w:rPr>
            </w:pPr>
            <w:r w:rsidRPr="005E7061">
              <w:rPr>
                <w:color w:val="000000"/>
                <w:sz w:val="12"/>
                <w:szCs w:val="12"/>
              </w:rPr>
              <w:t>FD</w:t>
            </w:r>
          </w:p>
        </w:tc>
        <w:tc>
          <w:tcPr>
            <w:tcW w:w="2620" w:type="dxa"/>
            <w:gridSpan w:val="2"/>
            <w:tcBorders>
              <w:top w:val="nil"/>
              <w:left w:val="nil"/>
              <w:bottom w:val="single" w:sz="4" w:space="0" w:color="auto"/>
              <w:right w:val="single" w:sz="4" w:space="0" w:color="auto"/>
            </w:tcBorders>
            <w:shd w:val="clear" w:color="auto" w:fill="auto"/>
            <w:vAlign w:val="bottom"/>
            <w:hideMark/>
          </w:tcPr>
          <w:p w14:paraId="5F24B5BF" w14:textId="77777777" w:rsidR="005E7061" w:rsidRPr="005E7061" w:rsidRDefault="005E7061" w:rsidP="005E7061">
            <w:pPr>
              <w:rPr>
                <w:color w:val="000000"/>
                <w:sz w:val="12"/>
                <w:szCs w:val="12"/>
              </w:rPr>
            </w:pPr>
            <w:r w:rsidRPr="005E7061">
              <w:rPr>
                <w:color w:val="000000"/>
                <w:sz w:val="12"/>
                <w:szCs w:val="12"/>
              </w:rPr>
              <w:t>Strategic Director Corporate Development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E5D3BE0"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9CED1E5" w14:textId="77777777" w:rsidR="005E7061" w:rsidRPr="005E7061" w:rsidRDefault="005E7061" w:rsidP="005E7061">
            <w:pPr>
              <w:rPr>
                <w:color w:val="000000"/>
                <w:sz w:val="12"/>
                <w:szCs w:val="12"/>
              </w:rPr>
            </w:pPr>
            <w:r w:rsidRPr="005E7061">
              <w:rPr>
                <w:color w:val="000000"/>
                <w:sz w:val="12"/>
                <w:szCs w:val="12"/>
              </w:rPr>
              <w:t>Corp Develop</w:t>
            </w:r>
          </w:p>
        </w:tc>
        <w:tc>
          <w:tcPr>
            <w:tcW w:w="1271" w:type="dxa"/>
            <w:tcBorders>
              <w:top w:val="nil"/>
              <w:left w:val="nil"/>
              <w:bottom w:val="single" w:sz="4" w:space="0" w:color="auto"/>
              <w:right w:val="single" w:sz="4" w:space="0" w:color="auto"/>
            </w:tcBorders>
            <w:shd w:val="clear" w:color="auto" w:fill="auto"/>
            <w:noWrap/>
            <w:vAlign w:val="bottom"/>
            <w:hideMark/>
          </w:tcPr>
          <w:p w14:paraId="0E57300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1D99345" w14:textId="77777777" w:rsidR="005E7061" w:rsidRPr="005E7061" w:rsidRDefault="005E7061" w:rsidP="005E7061">
            <w:pPr>
              <w:rPr>
                <w:color w:val="000000"/>
                <w:sz w:val="12"/>
                <w:szCs w:val="12"/>
              </w:rPr>
            </w:pPr>
            <w:r w:rsidRPr="005E7061">
              <w:rPr>
                <w:color w:val="000000"/>
                <w:sz w:val="12"/>
                <w:szCs w:val="12"/>
              </w:rPr>
              <w:t>Ms Rhona Cadenhead</w:t>
            </w:r>
          </w:p>
        </w:tc>
        <w:tc>
          <w:tcPr>
            <w:tcW w:w="2282" w:type="dxa"/>
            <w:tcBorders>
              <w:top w:val="nil"/>
              <w:left w:val="nil"/>
              <w:bottom w:val="single" w:sz="4" w:space="0" w:color="auto"/>
              <w:right w:val="single" w:sz="4" w:space="0" w:color="auto"/>
            </w:tcBorders>
            <w:shd w:val="clear" w:color="auto" w:fill="auto"/>
            <w:noWrap/>
            <w:vAlign w:val="bottom"/>
            <w:hideMark/>
          </w:tcPr>
          <w:p w14:paraId="52F3900A" w14:textId="77777777" w:rsidR="005E7061" w:rsidRPr="005E7061" w:rsidRDefault="005E7061" w:rsidP="005E7061">
            <w:pPr>
              <w:rPr>
                <w:color w:val="0000FF"/>
                <w:sz w:val="12"/>
                <w:szCs w:val="12"/>
                <w:u w:val="single"/>
              </w:rPr>
            </w:pPr>
            <w:r w:rsidRPr="005E7061">
              <w:rPr>
                <w:color w:val="0000FF"/>
                <w:sz w:val="12"/>
                <w:szCs w:val="12"/>
                <w:u w:val="single"/>
              </w:rPr>
              <w:t>rhona.cadenhead@walthamforest.gov.uk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4E99E88" w14:textId="77777777" w:rsidR="005E7061" w:rsidRPr="005E7061" w:rsidRDefault="005E7061" w:rsidP="005E7061">
            <w:pPr>
              <w:jc w:val="right"/>
              <w:rPr>
                <w:color w:val="000000"/>
                <w:sz w:val="12"/>
                <w:szCs w:val="12"/>
              </w:rPr>
            </w:pPr>
            <w:r w:rsidRPr="005E7061">
              <w:rPr>
                <w:color w:val="000000"/>
                <w:sz w:val="12"/>
                <w:szCs w:val="12"/>
              </w:rPr>
              <w:t>02084968096</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173AB82" w14:textId="77777777" w:rsidR="005E7061" w:rsidRPr="005E7061" w:rsidRDefault="005E7061" w:rsidP="005E7061">
            <w:pPr>
              <w:jc w:val="right"/>
              <w:rPr>
                <w:color w:val="000000"/>
                <w:sz w:val="12"/>
                <w:szCs w:val="12"/>
              </w:rPr>
            </w:pPr>
            <w:r w:rsidRPr="005E7061">
              <w:rPr>
                <w:color w:val="000000"/>
                <w:sz w:val="12"/>
                <w:szCs w:val="12"/>
              </w:rPr>
              <w:t>132,664.00</w:t>
            </w:r>
          </w:p>
        </w:tc>
        <w:tc>
          <w:tcPr>
            <w:tcW w:w="881" w:type="dxa"/>
            <w:tcBorders>
              <w:top w:val="nil"/>
              <w:left w:val="nil"/>
              <w:bottom w:val="single" w:sz="4" w:space="0" w:color="auto"/>
              <w:right w:val="single" w:sz="4" w:space="0" w:color="auto"/>
            </w:tcBorders>
            <w:shd w:val="clear" w:color="auto" w:fill="auto"/>
            <w:noWrap/>
            <w:vAlign w:val="bottom"/>
            <w:hideMark/>
          </w:tcPr>
          <w:p w14:paraId="7D878DD6"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459556F" w14:textId="77777777" w:rsidR="005E7061" w:rsidRPr="005E7061" w:rsidRDefault="005E7061" w:rsidP="005E7061">
            <w:pPr>
              <w:jc w:val="right"/>
              <w:rPr>
                <w:color w:val="000000"/>
                <w:sz w:val="12"/>
                <w:szCs w:val="12"/>
              </w:rPr>
            </w:pPr>
            <w:r w:rsidRPr="005E7061">
              <w:rPr>
                <w:color w:val="000000"/>
                <w:sz w:val="12"/>
                <w:szCs w:val="12"/>
              </w:rPr>
              <w:t>135,265.00</w:t>
            </w:r>
          </w:p>
        </w:tc>
      </w:tr>
      <w:tr w:rsidR="005E7061" w:rsidRPr="005E7061" w14:paraId="2B00C250"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F57D771" w14:textId="77777777" w:rsidR="005E7061" w:rsidRPr="005E7061" w:rsidRDefault="005E7061" w:rsidP="005E7061">
            <w:pPr>
              <w:rPr>
                <w:color w:val="000000"/>
                <w:sz w:val="12"/>
                <w:szCs w:val="12"/>
              </w:rPr>
            </w:pPr>
            <w:r w:rsidRPr="005E7061">
              <w:rPr>
                <w:color w:val="000000"/>
                <w:sz w:val="12"/>
                <w:szCs w:val="12"/>
              </w:rPr>
              <w:t>FD</w:t>
            </w:r>
          </w:p>
        </w:tc>
        <w:tc>
          <w:tcPr>
            <w:tcW w:w="2620" w:type="dxa"/>
            <w:gridSpan w:val="2"/>
            <w:tcBorders>
              <w:top w:val="nil"/>
              <w:left w:val="nil"/>
              <w:bottom w:val="single" w:sz="4" w:space="0" w:color="auto"/>
              <w:right w:val="single" w:sz="4" w:space="0" w:color="auto"/>
            </w:tcBorders>
            <w:shd w:val="clear" w:color="auto" w:fill="auto"/>
            <w:vAlign w:val="bottom"/>
            <w:hideMark/>
          </w:tcPr>
          <w:p w14:paraId="17F1089C" w14:textId="77777777" w:rsidR="005E7061" w:rsidRPr="005E7061" w:rsidRDefault="005E7061" w:rsidP="005E7061">
            <w:pPr>
              <w:rPr>
                <w:color w:val="000000"/>
                <w:sz w:val="12"/>
                <w:szCs w:val="12"/>
              </w:rPr>
            </w:pPr>
            <w:r w:rsidRPr="005E7061">
              <w:rPr>
                <w:color w:val="000000"/>
                <w:sz w:val="12"/>
                <w:szCs w:val="12"/>
              </w:rPr>
              <w:t>Strategic Director Finance &amp; Governance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4E40B23"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B8BF59D"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135A4ED8"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A8F80E6" w14:textId="77777777" w:rsidR="005E7061" w:rsidRPr="005E7061" w:rsidRDefault="005E7061" w:rsidP="005E7061">
            <w:pPr>
              <w:rPr>
                <w:color w:val="000000"/>
                <w:sz w:val="12"/>
                <w:szCs w:val="12"/>
              </w:rPr>
            </w:pPr>
            <w:r w:rsidRPr="005E7061">
              <w:rPr>
                <w:color w:val="000000"/>
                <w:sz w:val="12"/>
                <w:szCs w:val="12"/>
              </w:rPr>
              <w:t>Mr John Turnbull</w:t>
            </w:r>
          </w:p>
        </w:tc>
        <w:tc>
          <w:tcPr>
            <w:tcW w:w="2282" w:type="dxa"/>
            <w:tcBorders>
              <w:top w:val="nil"/>
              <w:left w:val="nil"/>
              <w:bottom w:val="single" w:sz="4" w:space="0" w:color="auto"/>
              <w:right w:val="single" w:sz="4" w:space="0" w:color="auto"/>
            </w:tcBorders>
            <w:shd w:val="clear" w:color="auto" w:fill="auto"/>
            <w:noWrap/>
            <w:vAlign w:val="bottom"/>
            <w:hideMark/>
          </w:tcPr>
          <w:p w14:paraId="3E50B585" w14:textId="77777777" w:rsidR="005E7061" w:rsidRPr="005E7061" w:rsidRDefault="005E7061" w:rsidP="005E7061">
            <w:pPr>
              <w:rPr>
                <w:color w:val="0000FF"/>
                <w:sz w:val="12"/>
                <w:szCs w:val="12"/>
                <w:u w:val="single"/>
              </w:rPr>
            </w:pPr>
            <w:r w:rsidRPr="005E7061">
              <w:rPr>
                <w:color w:val="0000FF"/>
                <w:sz w:val="12"/>
                <w:szCs w:val="12"/>
                <w:u w:val="single"/>
              </w:rPr>
              <w:t>john.turnbull@walthamforest.gov.uk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9509179" w14:textId="77777777" w:rsidR="005E7061" w:rsidRPr="005E7061" w:rsidRDefault="005E7061" w:rsidP="005E7061">
            <w:pPr>
              <w:jc w:val="right"/>
              <w:rPr>
                <w:color w:val="000000"/>
                <w:sz w:val="12"/>
                <w:szCs w:val="12"/>
              </w:rPr>
            </w:pPr>
            <w:r w:rsidRPr="005E7061">
              <w:rPr>
                <w:color w:val="000000"/>
                <w:sz w:val="12"/>
                <w:szCs w:val="12"/>
              </w:rPr>
              <w:t>02084964260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2E9A6D9" w14:textId="77777777" w:rsidR="005E7061" w:rsidRPr="005E7061" w:rsidRDefault="005E7061" w:rsidP="005E7061">
            <w:pPr>
              <w:jc w:val="right"/>
              <w:rPr>
                <w:color w:val="000000"/>
                <w:sz w:val="12"/>
                <w:szCs w:val="12"/>
              </w:rPr>
            </w:pPr>
            <w:r w:rsidRPr="005E7061">
              <w:rPr>
                <w:color w:val="000000"/>
                <w:sz w:val="12"/>
                <w:szCs w:val="12"/>
              </w:rPr>
              <w:t>132,664.00</w:t>
            </w:r>
          </w:p>
        </w:tc>
        <w:tc>
          <w:tcPr>
            <w:tcW w:w="881" w:type="dxa"/>
            <w:tcBorders>
              <w:top w:val="nil"/>
              <w:left w:val="nil"/>
              <w:bottom w:val="single" w:sz="4" w:space="0" w:color="auto"/>
              <w:right w:val="single" w:sz="4" w:space="0" w:color="auto"/>
            </w:tcBorders>
            <w:shd w:val="clear" w:color="auto" w:fill="auto"/>
            <w:noWrap/>
            <w:vAlign w:val="bottom"/>
            <w:hideMark/>
          </w:tcPr>
          <w:p w14:paraId="38B2AF25" w14:textId="77777777" w:rsidR="005E7061" w:rsidRPr="005E7061" w:rsidRDefault="005E7061" w:rsidP="005E7061">
            <w:pPr>
              <w:jc w:val="right"/>
              <w:rPr>
                <w:color w:val="000000"/>
                <w:sz w:val="12"/>
                <w:szCs w:val="12"/>
              </w:rPr>
            </w:pPr>
            <w:r w:rsidRPr="005E7061">
              <w:rPr>
                <w:color w:val="000000"/>
                <w:sz w:val="12"/>
                <w:szCs w:val="12"/>
              </w:rPr>
              <w:t>8,700.00</w:t>
            </w:r>
          </w:p>
        </w:tc>
        <w:tc>
          <w:tcPr>
            <w:tcW w:w="849" w:type="dxa"/>
            <w:tcBorders>
              <w:top w:val="nil"/>
              <w:left w:val="nil"/>
              <w:bottom w:val="single" w:sz="4" w:space="0" w:color="auto"/>
              <w:right w:val="single" w:sz="4" w:space="0" w:color="auto"/>
            </w:tcBorders>
            <w:shd w:val="clear" w:color="auto" w:fill="auto"/>
            <w:noWrap/>
            <w:vAlign w:val="bottom"/>
            <w:hideMark/>
          </w:tcPr>
          <w:p w14:paraId="39F5EFE4" w14:textId="77777777" w:rsidR="005E7061" w:rsidRPr="005E7061" w:rsidRDefault="005E7061" w:rsidP="005E7061">
            <w:pPr>
              <w:jc w:val="right"/>
              <w:rPr>
                <w:color w:val="000000"/>
                <w:sz w:val="12"/>
                <w:szCs w:val="12"/>
              </w:rPr>
            </w:pPr>
            <w:r w:rsidRPr="005E7061">
              <w:rPr>
                <w:color w:val="000000"/>
                <w:sz w:val="12"/>
                <w:szCs w:val="12"/>
              </w:rPr>
              <w:t>135,265.00</w:t>
            </w:r>
          </w:p>
        </w:tc>
      </w:tr>
      <w:tr w:rsidR="005E7061" w:rsidRPr="005E7061" w14:paraId="1C1540C2"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72B51A6" w14:textId="77777777" w:rsidR="005E7061" w:rsidRPr="005E7061" w:rsidRDefault="005E7061" w:rsidP="005E7061">
            <w:pPr>
              <w:rPr>
                <w:color w:val="000000"/>
                <w:sz w:val="12"/>
                <w:szCs w:val="12"/>
              </w:rPr>
            </w:pPr>
            <w:r w:rsidRPr="005E7061">
              <w:rPr>
                <w:color w:val="000000"/>
                <w:sz w:val="12"/>
                <w:szCs w:val="12"/>
              </w:rPr>
              <w:t>CD</w:t>
            </w:r>
          </w:p>
        </w:tc>
        <w:tc>
          <w:tcPr>
            <w:tcW w:w="2620" w:type="dxa"/>
            <w:gridSpan w:val="2"/>
            <w:tcBorders>
              <w:top w:val="nil"/>
              <w:left w:val="nil"/>
              <w:bottom w:val="single" w:sz="4" w:space="0" w:color="auto"/>
              <w:right w:val="single" w:sz="4" w:space="0" w:color="auto"/>
            </w:tcBorders>
            <w:shd w:val="clear" w:color="auto" w:fill="auto"/>
            <w:vAlign w:val="bottom"/>
            <w:hideMark/>
          </w:tcPr>
          <w:p w14:paraId="33E83E4C" w14:textId="77777777" w:rsidR="005E7061" w:rsidRPr="005E7061" w:rsidRDefault="005E7061" w:rsidP="005E7061">
            <w:pPr>
              <w:rPr>
                <w:color w:val="000000"/>
                <w:sz w:val="12"/>
                <w:szCs w:val="12"/>
              </w:rPr>
            </w:pPr>
            <w:r w:rsidRPr="005E7061">
              <w:rPr>
                <w:color w:val="000000"/>
                <w:sz w:val="12"/>
                <w:szCs w:val="12"/>
              </w:rPr>
              <w:t>Director Regeneration &amp; Growth</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FAAC026"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49A6A25"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32E6B62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7E5DBAA" w14:textId="77777777" w:rsidR="005E7061" w:rsidRPr="005E7061" w:rsidRDefault="005E7061" w:rsidP="005E7061">
            <w:pPr>
              <w:rPr>
                <w:color w:val="000000"/>
                <w:sz w:val="12"/>
                <w:szCs w:val="12"/>
              </w:rPr>
            </w:pPr>
            <w:r w:rsidRPr="005E7061">
              <w:rPr>
                <w:color w:val="000000"/>
                <w:sz w:val="12"/>
                <w:szCs w:val="12"/>
              </w:rPr>
              <w:t>Ms Lucy Shomali</w:t>
            </w:r>
          </w:p>
        </w:tc>
        <w:tc>
          <w:tcPr>
            <w:tcW w:w="2282" w:type="dxa"/>
            <w:tcBorders>
              <w:top w:val="nil"/>
              <w:left w:val="nil"/>
              <w:bottom w:val="single" w:sz="4" w:space="0" w:color="auto"/>
              <w:right w:val="single" w:sz="4" w:space="0" w:color="auto"/>
            </w:tcBorders>
            <w:shd w:val="clear" w:color="auto" w:fill="auto"/>
            <w:noWrap/>
            <w:vAlign w:val="bottom"/>
            <w:hideMark/>
          </w:tcPr>
          <w:p w14:paraId="2828F422" w14:textId="77777777" w:rsidR="005E7061" w:rsidRPr="005E7061" w:rsidRDefault="005E7061" w:rsidP="005E7061">
            <w:pPr>
              <w:rPr>
                <w:color w:val="0000FF"/>
                <w:sz w:val="12"/>
                <w:szCs w:val="12"/>
                <w:u w:val="single"/>
              </w:rPr>
            </w:pPr>
            <w:r w:rsidRPr="005E7061">
              <w:rPr>
                <w:color w:val="0000FF"/>
                <w:sz w:val="12"/>
                <w:szCs w:val="12"/>
                <w:u w:val="single"/>
              </w:rPr>
              <w:t>lucy.shomali@walthamforest.gov.uk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62A7AFE" w14:textId="77777777" w:rsidR="005E7061" w:rsidRPr="005E7061" w:rsidRDefault="005E7061" w:rsidP="005E7061">
            <w:pPr>
              <w:jc w:val="right"/>
              <w:rPr>
                <w:color w:val="000000"/>
                <w:sz w:val="12"/>
                <w:szCs w:val="12"/>
              </w:rPr>
            </w:pPr>
            <w:r w:rsidRPr="005E7061">
              <w:rPr>
                <w:color w:val="000000"/>
                <w:sz w:val="12"/>
                <w:szCs w:val="12"/>
              </w:rPr>
              <w:t>02084966734</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6BD366A" w14:textId="77777777" w:rsidR="005E7061" w:rsidRPr="005E7061" w:rsidRDefault="005E7061" w:rsidP="005E7061">
            <w:pPr>
              <w:jc w:val="right"/>
              <w:rPr>
                <w:color w:val="000000"/>
                <w:sz w:val="12"/>
                <w:szCs w:val="12"/>
              </w:rPr>
            </w:pPr>
            <w:r w:rsidRPr="005E7061">
              <w:rPr>
                <w:color w:val="000000"/>
                <w:sz w:val="12"/>
                <w:szCs w:val="12"/>
              </w:rPr>
              <w:t>113,415.00</w:t>
            </w:r>
          </w:p>
        </w:tc>
        <w:tc>
          <w:tcPr>
            <w:tcW w:w="881" w:type="dxa"/>
            <w:tcBorders>
              <w:top w:val="nil"/>
              <w:left w:val="nil"/>
              <w:bottom w:val="single" w:sz="4" w:space="0" w:color="auto"/>
              <w:right w:val="single" w:sz="4" w:space="0" w:color="auto"/>
            </w:tcBorders>
            <w:shd w:val="clear" w:color="auto" w:fill="auto"/>
            <w:noWrap/>
            <w:vAlign w:val="bottom"/>
            <w:hideMark/>
          </w:tcPr>
          <w:p w14:paraId="03DD800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385B8F3" w14:textId="77777777" w:rsidR="005E7061" w:rsidRPr="005E7061" w:rsidRDefault="005E7061" w:rsidP="005E7061">
            <w:pPr>
              <w:jc w:val="right"/>
              <w:rPr>
                <w:color w:val="000000"/>
                <w:sz w:val="12"/>
                <w:szCs w:val="12"/>
              </w:rPr>
            </w:pPr>
            <w:r w:rsidRPr="005E7061">
              <w:rPr>
                <w:color w:val="000000"/>
                <w:sz w:val="12"/>
                <w:szCs w:val="12"/>
              </w:rPr>
              <w:t>113,415.00</w:t>
            </w:r>
          </w:p>
        </w:tc>
      </w:tr>
      <w:tr w:rsidR="005E7061" w:rsidRPr="005E7061" w14:paraId="19B8DFF7"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6621D54" w14:textId="77777777" w:rsidR="005E7061" w:rsidRPr="005E7061" w:rsidRDefault="005E7061" w:rsidP="005E7061">
            <w:pPr>
              <w:rPr>
                <w:color w:val="000000"/>
                <w:sz w:val="12"/>
                <w:szCs w:val="12"/>
              </w:rPr>
            </w:pPr>
            <w:r w:rsidRPr="005E7061">
              <w:rPr>
                <w:color w:val="000000"/>
                <w:sz w:val="12"/>
                <w:szCs w:val="12"/>
              </w:rPr>
              <w:t>CD</w:t>
            </w:r>
          </w:p>
        </w:tc>
        <w:tc>
          <w:tcPr>
            <w:tcW w:w="2620" w:type="dxa"/>
            <w:gridSpan w:val="2"/>
            <w:tcBorders>
              <w:top w:val="nil"/>
              <w:left w:val="nil"/>
              <w:bottom w:val="single" w:sz="4" w:space="0" w:color="auto"/>
              <w:right w:val="single" w:sz="4" w:space="0" w:color="auto"/>
            </w:tcBorders>
            <w:shd w:val="clear" w:color="auto" w:fill="auto"/>
            <w:vAlign w:val="bottom"/>
            <w:hideMark/>
          </w:tcPr>
          <w:p w14:paraId="2D0C0AF7" w14:textId="77777777" w:rsidR="005E7061" w:rsidRPr="005E7061" w:rsidRDefault="005E7061" w:rsidP="005E7061">
            <w:pPr>
              <w:rPr>
                <w:color w:val="000000"/>
                <w:sz w:val="12"/>
                <w:szCs w:val="12"/>
              </w:rPr>
            </w:pPr>
            <w:r w:rsidRPr="005E7061">
              <w:rPr>
                <w:color w:val="000000"/>
                <w:sz w:val="12"/>
                <w:szCs w:val="12"/>
              </w:rPr>
              <w:t>Director Care &amp; Support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20D6B7D"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7E1785F"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3FD3A5C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58CD31C" w14:textId="77777777" w:rsidR="005E7061" w:rsidRPr="005E7061" w:rsidRDefault="005E7061" w:rsidP="005E7061">
            <w:pPr>
              <w:rPr>
                <w:color w:val="000000"/>
                <w:sz w:val="12"/>
                <w:szCs w:val="12"/>
              </w:rPr>
            </w:pPr>
            <w:r w:rsidRPr="005E7061">
              <w:rPr>
                <w:color w:val="000000"/>
                <w:sz w:val="12"/>
                <w:szCs w:val="12"/>
              </w:rPr>
              <w:t>Mrs Heather Flinders</w:t>
            </w:r>
          </w:p>
        </w:tc>
        <w:tc>
          <w:tcPr>
            <w:tcW w:w="2282" w:type="dxa"/>
            <w:tcBorders>
              <w:top w:val="nil"/>
              <w:left w:val="nil"/>
              <w:bottom w:val="single" w:sz="4" w:space="0" w:color="auto"/>
              <w:right w:val="single" w:sz="4" w:space="0" w:color="auto"/>
            </w:tcBorders>
            <w:shd w:val="clear" w:color="auto" w:fill="auto"/>
            <w:noWrap/>
            <w:vAlign w:val="bottom"/>
            <w:hideMark/>
          </w:tcPr>
          <w:p w14:paraId="768BBC00" w14:textId="77777777" w:rsidR="005E7061" w:rsidRPr="005E7061" w:rsidRDefault="005E7061" w:rsidP="005E7061">
            <w:pPr>
              <w:rPr>
                <w:color w:val="0000FF"/>
                <w:sz w:val="12"/>
                <w:szCs w:val="12"/>
                <w:u w:val="single"/>
              </w:rPr>
            </w:pPr>
            <w:r w:rsidRPr="005E7061">
              <w:rPr>
                <w:color w:val="0000FF"/>
                <w:sz w:val="12"/>
                <w:szCs w:val="12"/>
                <w:u w:val="single"/>
              </w:rPr>
              <w:t>heather.flinders@walthamforest.gov.uk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9B83C3E" w14:textId="77777777" w:rsidR="005E7061" w:rsidRPr="005E7061" w:rsidRDefault="005E7061" w:rsidP="005E7061">
            <w:pPr>
              <w:jc w:val="right"/>
              <w:rPr>
                <w:color w:val="000000"/>
                <w:sz w:val="12"/>
                <w:szCs w:val="12"/>
              </w:rPr>
            </w:pPr>
            <w:r w:rsidRPr="005E7061">
              <w:rPr>
                <w:color w:val="000000"/>
                <w:sz w:val="12"/>
                <w:szCs w:val="12"/>
              </w:rPr>
              <w:t>02084963205</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BEBF442" w14:textId="77777777" w:rsidR="005E7061" w:rsidRPr="005E7061" w:rsidRDefault="005E7061" w:rsidP="005E7061">
            <w:pPr>
              <w:jc w:val="right"/>
              <w:rPr>
                <w:color w:val="000000"/>
                <w:sz w:val="12"/>
                <w:szCs w:val="12"/>
              </w:rPr>
            </w:pPr>
            <w:r w:rsidRPr="005E7061">
              <w:rPr>
                <w:color w:val="000000"/>
                <w:sz w:val="12"/>
                <w:szCs w:val="12"/>
              </w:rPr>
              <w:t>113,415.00</w:t>
            </w:r>
          </w:p>
        </w:tc>
        <w:tc>
          <w:tcPr>
            <w:tcW w:w="881" w:type="dxa"/>
            <w:tcBorders>
              <w:top w:val="nil"/>
              <w:left w:val="nil"/>
              <w:bottom w:val="single" w:sz="4" w:space="0" w:color="auto"/>
              <w:right w:val="single" w:sz="4" w:space="0" w:color="auto"/>
            </w:tcBorders>
            <w:shd w:val="clear" w:color="auto" w:fill="auto"/>
            <w:noWrap/>
            <w:vAlign w:val="bottom"/>
            <w:hideMark/>
          </w:tcPr>
          <w:p w14:paraId="06066ABC" w14:textId="77777777" w:rsidR="005E7061" w:rsidRPr="005E7061" w:rsidRDefault="005E7061" w:rsidP="005E7061">
            <w:pPr>
              <w:jc w:val="right"/>
              <w:rPr>
                <w:color w:val="000000"/>
                <w:sz w:val="12"/>
                <w:szCs w:val="12"/>
              </w:rPr>
            </w:pPr>
            <w:r w:rsidRPr="005E7061">
              <w:rPr>
                <w:color w:val="000000"/>
                <w:sz w:val="12"/>
                <w:szCs w:val="12"/>
              </w:rPr>
              <w:t>16,585.00</w:t>
            </w:r>
          </w:p>
        </w:tc>
        <w:tc>
          <w:tcPr>
            <w:tcW w:w="849" w:type="dxa"/>
            <w:tcBorders>
              <w:top w:val="nil"/>
              <w:left w:val="nil"/>
              <w:bottom w:val="single" w:sz="4" w:space="0" w:color="auto"/>
              <w:right w:val="single" w:sz="4" w:space="0" w:color="auto"/>
            </w:tcBorders>
            <w:shd w:val="clear" w:color="auto" w:fill="auto"/>
            <w:noWrap/>
            <w:vAlign w:val="bottom"/>
            <w:hideMark/>
          </w:tcPr>
          <w:p w14:paraId="3F397135" w14:textId="77777777" w:rsidR="005E7061" w:rsidRPr="005E7061" w:rsidRDefault="005E7061" w:rsidP="005E7061">
            <w:pPr>
              <w:jc w:val="right"/>
              <w:rPr>
                <w:color w:val="000000"/>
                <w:sz w:val="12"/>
                <w:szCs w:val="12"/>
              </w:rPr>
            </w:pPr>
            <w:r w:rsidRPr="005E7061">
              <w:rPr>
                <w:color w:val="000000"/>
                <w:sz w:val="12"/>
                <w:szCs w:val="12"/>
              </w:rPr>
              <w:t>113,415.00</w:t>
            </w:r>
          </w:p>
        </w:tc>
      </w:tr>
      <w:tr w:rsidR="005E7061" w:rsidRPr="005E7061" w14:paraId="736E62F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474B4CF" w14:textId="77777777" w:rsidR="005E7061" w:rsidRPr="005E7061" w:rsidRDefault="005E7061" w:rsidP="005E7061">
            <w:pPr>
              <w:rPr>
                <w:color w:val="000000"/>
                <w:sz w:val="12"/>
                <w:szCs w:val="12"/>
              </w:rPr>
            </w:pPr>
            <w:r w:rsidRPr="005E7061">
              <w:rPr>
                <w:color w:val="000000"/>
                <w:sz w:val="12"/>
                <w:szCs w:val="12"/>
              </w:rPr>
              <w:t>CD</w:t>
            </w:r>
          </w:p>
        </w:tc>
        <w:tc>
          <w:tcPr>
            <w:tcW w:w="2620" w:type="dxa"/>
            <w:gridSpan w:val="2"/>
            <w:tcBorders>
              <w:top w:val="nil"/>
              <w:left w:val="nil"/>
              <w:bottom w:val="single" w:sz="4" w:space="0" w:color="auto"/>
              <w:right w:val="single" w:sz="4" w:space="0" w:color="auto"/>
            </w:tcBorders>
            <w:shd w:val="clear" w:color="auto" w:fill="auto"/>
            <w:vAlign w:val="bottom"/>
            <w:hideMark/>
          </w:tcPr>
          <w:p w14:paraId="6C495E3C" w14:textId="77777777" w:rsidR="005E7061" w:rsidRPr="005E7061" w:rsidRDefault="005E7061" w:rsidP="005E7061">
            <w:pPr>
              <w:rPr>
                <w:color w:val="000000"/>
                <w:sz w:val="12"/>
                <w:szCs w:val="12"/>
              </w:rPr>
            </w:pPr>
            <w:r w:rsidRPr="005E7061">
              <w:rPr>
                <w:color w:val="000000"/>
                <w:sz w:val="12"/>
                <w:szCs w:val="12"/>
              </w:rPr>
              <w:t>Director of Digital &amp; ICT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5B1195C"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626B81D" w14:textId="77777777" w:rsidR="005E7061" w:rsidRPr="005E7061" w:rsidRDefault="005E7061" w:rsidP="005E7061">
            <w:pPr>
              <w:rPr>
                <w:color w:val="000000"/>
                <w:sz w:val="12"/>
                <w:szCs w:val="12"/>
              </w:rPr>
            </w:pPr>
            <w:r w:rsidRPr="005E7061">
              <w:rPr>
                <w:color w:val="000000"/>
                <w:sz w:val="12"/>
                <w:szCs w:val="12"/>
              </w:rPr>
              <w:t>Digital &amp; ICT</w:t>
            </w:r>
          </w:p>
        </w:tc>
        <w:tc>
          <w:tcPr>
            <w:tcW w:w="1271" w:type="dxa"/>
            <w:tcBorders>
              <w:top w:val="nil"/>
              <w:left w:val="nil"/>
              <w:bottom w:val="single" w:sz="4" w:space="0" w:color="auto"/>
              <w:right w:val="single" w:sz="4" w:space="0" w:color="auto"/>
            </w:tcBorders>
            <w:shd w:val="clear" w:color="auto" w:fill="auto"/>
            <w:noWrap/>
            <w:vAlign w:val="bottom"/>
            <w:hideMark/>
          </w:tcPr>
          <w:p w14:paraId="1671F44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CB4DCB3" w14:textId="77777777" w:rsidR="005E7061" w:rsidRPr="005E7061" w:rsidRDefault="005E7061" w:rsidP="005E7061">
            <w:pPr>
              <w:rPr>
                <w:color w:val="000000"/>
                <w:sz w:val="12"/>
                <w:szCs w:val="12"/>
              </w:rPr>
            </w:pPr>
            <w:r w:rsidRPr="005E7061">
              <w:rPr>
                <w:color w:val="000000"/>
                <w:sz w:val="12"/>
                <w:szCs w:val="12"/>
              </w:rPr>
              <w:t>Mr Paul Neville</w:t>
            </w:r>
          </w:p>
        </w:tc>
        <w:tc>
          <w:tcPr>
            <w:tcW w:w="2282" w:type="dxa"/>
            <w:tcBorders>
              <w:top w:val="nil"/>
              <w:left w:val="nil"/>
              <w:bottom w:val="single" w:sz="4" w:space="0" w:color="auto"/>
              <w:right w:val="single" w:sz="4" w:space="0" w:color="auto"/>
            </w:tcBorders>
            <w:shd w:val="clear" w:color="auto" w:fill="auto"/>
            <w:noWrap/>
            <w:vAlign w:val="bottom"/>
            <w:hideMark/>
          </w:tcPr>
          <w:p w14:paraId="31838C81" w14:textId="77777777" w:rsidR="005E7061" w:rsidRPr="005E7061" w:rsidRDefault="005E7061" w:rsidP="005E7061">
            <w:pPr>
              <w:rPr>
                <w:color w:val="0000FF"/>
                <w:sz w:val="12"/>
                <w:szCs w:val="12"/>
                <w:u w:val="single"/>
              </w:rPr>
            </w:pPr>
            <w:r w:rsidRPr="005E7061">
              <w:rPr>
                <w:color w:val="0000FF"/>
                <w:sz w:val="12"/>
                <w:szCs w:val="12"/>
                <w:u w:val="single"/>
              </w:rPr>
              <w:t>paul.neville@walthamforest.gov.uk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EB203A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E433938" w14:textId="77777777" w:rsidR="005E7061" w:rsidRPr="005E7061" w:rsidRDefault="005E7061" w:rsidP="005E7061">
            <w:pPr>
              <w:jc w:val="right"/>
              <w:rPr>
                <w:color w:val="000000"/>
                <w:sz w:val="12"/>
                <w:szCs w:val="12"/>
              </w:rPr>
            </w:pPr>
            <w:r w:rsidRPr="005E7061">
              <w:rPr>
                <w:color w:val="000000"/>
                <w:sz w:val="12"/>
                <w:szCs w:val="12"/>
              </w:rPr>
              <w:t>113,415.00</w:t>
            </w:r>
          </w:p>
        </w:tc>
        <w:tc>
          <w:tcPr>
            <w:tcW w:w="881" w:type="dxa"/>
            <w:tcBorders>
              <w:top w:val="nil"/>
              <w:left w:val="nil"/>
              <w:bottom w:val="single" w:sz="4" w:space="0" w:color="auto"/>
              <w:right w:val="single" w:sz="4" w:space="0" w:color="auto"/>
            </w:tcBorders>
            <w:shd w:val="clear" w:color="auto" w:fill="auto"/>
            <w:noWrap/>
            <w:vAlign w:val="bottom"/>
            <w:hideMark/>
          </w:tcPr>
          <w:p w14:paraId="63F6F67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45A9E0F" w14:textId="77777777" w:rsidR="005E7061" w:rsidRPr="005E7061" w:rsidRDefault="005E7061" w:rsidP="005E7061">
            <w:pPr>
              <w:jc w:val="right"/>
              <w:rPr>
                <w:color w:val="000000"/>
                <w:sz w:val="12"/>
                <w:szCs w:val="12"/>
              </w:rPr>
            </w:pPr>
            <w:r w:rsidRPr="005E7061">
              <w:rPr>
                <w:color w:val="000000"/>
                <w:sz w:val="12"/>
                <w:szCs w:val="12"/>
              </w:rPr>
              <w:t>113,415.00</w:t>
            </w:r>
          </w:p>
        </w:tc>
      </w:tr>
      <w:tr w:rsidR="005E7061" w:rsidRPr="005E7061" w14:paraId="5EC6DD6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CD77C70" w14:textId="77777777" w:rsidR="005E7061" w:rsidRPr="005E7061" w:rsidRDefault="005E7061" w:rsidP="005E7061">
            <w:pPr>
              <w:rPr>
                <w:color w:val="000000"/>
                <w:sz w:val="12"/>
                <w:szCs w:val="12"/>
              </w:rPr>
            </w:pPr>
            <w:r w:rsidRPr="005E7061">
              <w:rPr>
                <w:color w:val="000000"/>
                <w:sz w:val="12"/>
                <w:szCs w:val="12"/>
              </w:rPr>
              <w:t>CD</w:t>
            </w:r>
          </w:p>
        </w:tc>
        <w:tc>
          <w:tcPr>
            <w:tcW w:w="2620" w:type="dxa"/>
            <w:gridSpan w:val="2"/>
            <w:tcBorders>
              <w:top w:val="nil"/>
              <w:left w:val="nil"/>
              <w:bottom w:val="single" w:sz="4" w:space="0" w:color="auto"/>
              <w:right w:val="single" w:sz="4" w:space="0" w:color="auto"/>
            </w:tcBorders>
            <w:shd w:val="clear" w:color="auto" w:fill="auto"/>
            <w:vAlign w:val="bottom"/>
            <w:hideMark/>
          </w:tcPr>
          <w:p w14:paraId="21CDC54F" w14:textId="77777777" w:rsidR="005E7061" w:rsidRPr="005E7061" w:rsidRDefault="005E7061" w:rsidP="005E7061">
            <w:pPr>
              <w:rPr>
                <w:color w:val="000000"/>
                <w:sz w:val="12"/>
                <w:szCs w:val="12"/>
              </w:rPr>
            </w:pPr>
            <w:r w:rsidRPr="005E7061">
              <w:rPr>
                <w:color w:val="000000"/>
                <w:sz w:val="12"/>
                <w:szCs w:val="12"/>
              </w:rPr>
              <w:t xml:space="preserve">Corporate Director for Housing </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E171B79"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785DE82"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35B5C3E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929EC09" w14:textId="77777777" w:rsidR="005E7061" w:rsidRPr="005E7061" w:rsidRDefault="005E7061" w:rsidP="005E7061">
            <w:pPr>
              <w:rPr>
                <w:color w:val="000000"/>
                <w:sz w:val="12"/>
                <w:szCs w:val="12"/>
              </w:rPr>
            </w:pPr>
            <w:r w:rsidRPr="005E7061">
              <w:rPr>
                <w:color w:val="000000"/>
                <w:sz w:val="12"/>
                <w:szCs w:val="12"/>
              </w:rPr>
              <w:t>Mr Darren Welsh</w:t>
            </w:r>
          </w:p>
        </w:tc>
        <w:tc>
          <w:tcPr>
            <w:tcW w:w="2282" w:type="dxa"/>
            <w:tcBorders>
              <w:top w:val="nil"/>
              <w:left w:val="nil"/>
              <w:bottom w:val="single" w:sz="4" w:space="0" w:color="auto"/>
              <w:right w:val="single" w:sz="4" w:space="0" w:color="auto"/>
            </w:tcBorders>
            <w:shd w:val="clear" w:color="auto" w:fill="auto"/>
            <w:noWrap/>
            <w:vAlign w:val="bottom"/>
            <w:hideMark/>
          </w:tcPr>
          <w:p w14:paraId="7850CAB1" w14:textId="77777777" w:rsidR="005E7061" w:rsidRPr="005E7061" w:rsidRDefault="005E7061" w:rsidP="005E7061">
            <w:pPr>
              <w:rPr>
                <w:color w:val="0000FF"/>
                <w:sz w:val="12"/>
                <w:szCs w:val="12"/>
                <w:u w:val="single"/>
              </w:rPr>
            </w:pPr>
            <w:r w:rsidRPr="005E7061">
              <w:rPr>
                <w:color w:val="0000FF"/>
                <w:sz w:val="12"/>
                <w:szCs w:val="12"/>
                <w:u w:val="single"/>
              </w:rPr>
              <w:t>darren.welsh@walthamforest.gov.uk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E7CD5B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61EEEFF" w14:textId="77777777" w:rsidR="005E7061" w:rsidRPr="005E7061" w:rsidRDefault="005E7061" w:rsidP="005E7061">
            <w:pPr>
              <w:jc w:val="right"/>
              <w:rPr>
                <w:color w:val="000000"/>
                <w:sz w:val="12"/>
                <w:szCs w:val="12"/>
              </w:rPr>
            </w:pPr>
            <w:r w:rsidRPr="005E7061">
              <w:rPr>
                <w:color w:val="000000"/>
                <w:sz w:val="12"/>
                <w:szCs w:val="12"/>
              </w:rPr>
              <w:t>113,415.00</w:t>
            </w:r>
          </w:p>
        </w:tc>
        <w:tc>
          <w:tcPr>
            <w:tcW w:w="881" w:type="dxa"/>
            <w:tcBorders>
              <w:top w:val="nil"/>
              <w:left w:val="nil"/>
              <w:bottom w:val="single" w:sz="4" w:space="0" w:color="auto"/>
              <w:right w:val="single" w:sz="4" w:space="0" w:color="auto"/>
            </w:tcBorders>
            <w:shd w:val="clear" w:color="auto" w:fill="auto"/>
            <w:noWrap/>
            <w:vAlign w:val="bottom"/>
            <w:hideMark/>
          </w:tcPr>
          <w:p w14:paraId="0BC3849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6C2EB39" w14:textId="77777777" w:rsidR="005E7061" w:rsidRPr="005E7061" w:rsidRDefault="005E7061" w:rsidP="005E7061">
            <w:pPr>
              <w:jc w:val="right"/>
              <w:rPr>
                <w:color w:val="000000"/>
                <w:sz w:val="12"/>
                <w:szCs w:val="12"/>
              </w:rPr>
            </w:pPr>
            <w:r w:rsidRPr="005E7061">
              <w:rPr>
                <w:color w:val="000000"/>
                <w:sz w:val="12"/>
                <w:szCs w:val="12"/>
              </w:rPr>
              <w:t>113,415.00</w:t>
            </w:r>
          </w:p>
        </w:tc>
      </w:tr>
      <w:tr w:rsidR="005E7061" w:rsidRPr="005E7061" w14:paraId="3F8C1D44"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E2856EB" w14:textId="77777777" w:rsidR="005E7061" w:rsidRPr="005E7061" w:rsidRDefault="005E7061" w:rsidP="005E7061">
            <w:pPr>
              <w:rPr>
                <w:color w:val="000000"/>
                <w:sz w:val="12"/>
                <w:szCs w:val="12"/>
              </w:rPr>
            </w:pPr>
            <w:r w:rsidRPr="005E7061">
              <w:rPr>
                <w:color w:val="000000"/>
                <w:sz w:val="12"/>
                <w:szCs w:val="12"/>
              </w:rPr>
              <w:t>CD</w:t>
            </w:r>
          </w:p>
        </w:tc>
        <w:tc>
          <w:tcPr>
            <w:tcW w:w="2620" w:type="dxa"/>
            <w:gridSpan w:val="2"/>
            <w:tcBorders>
              <w:top w:val="nil"/>
              <w:left w:val="nil"/>
              <w:bottom w:val="single" w:sz="4" w:space="0" w:color="auto"/>
              <w:right w:val="single" w:sz="4" w:space="0" w:color="auto"/>
            </w:tcBorders>
            <w:shd w:val="clear" w:color="auto" w:fill="auto"/>
            <w:vAlign w:val="bottom"/>
            <w:hideMark/>
          </w:tcPr>
          <w:p w14:paraId="3C9B2613" w14:textId="77777777" w:rsidR="005E7061" w:rsidRPr="005E7061" w:rsidRDefault="005E7061" w:rsidP="005E7061">
            <w:pPr>
              <w:rPr>
                <w:color w:val="000000"/>
                <w:sz w:val="12"/>
                <w:szCs w:val="12"/>
              </w:rPr>
            </w:pPr>
            <w:r w:rsidRPr="005E7061">
              <w:rPr>
                <w:color w:val="000000"/>
                <w:sz w:val="12"/>
                <w:szCs w:val="12"/>
              </w:rPr>
              <w:t>Director Integrated Commissioning NP (Shared with CCG)</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710834A"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F89864C"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19F1F85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2D0D634" w14:textId="77777777" w:rsidR="005E7061" w:rsidRPr="005E7061" w:rsidRDefault="005E7061" w:rsidP="005E7061">
            <w:pPr>
              <w:rPr>
                <w:color w:val="000000"/>
                <w:sz w:val="12"/>
                <w:szCs w:val="12"/>
              </w:rPr>
            </w:pPr>
            <w:r w:rsidRPr="005E7061">
              <w:rPr>
                <w:color w:val="000000"/>
                <w:sz w:val="12"/>
                <w:szCs w:val="12"/>
              </w:rPr>
              <w:t>Mr MarK Lobban</w:t>
            </w:r>
          </w:p>
        </w:tc>
        <w:tc>
          <w:tcPr>
            <w:tcW w:w="2282" w:type="dxa"/>
            <w:tcBorders>
              <w:top w:val="nil"/>
              <w:left w:val="nil"/>
              <w:bottom w:val="single" w:sz="4" w:space="0" w:color="auto"/>
              <w:right w:val="single" w:sz="4" w:space="0" w:color="auto"/>
            </w:tcBorders>
            <w:shd w:val="clear" w:color="auto" w:fill="auto"/>
            <w:noWrap/>
            <w:vAlign w:val="bottom"/>
            <w:hideMark/>
          </w:tcPr>
          <w:p w14:paraId="50B6765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2E78FC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8845FED" w14:textId="77777777" w:rsidR="005E7061" w:rsidRPr="005E7061" w:rsidRDefault="005E7061" w:rsidP="005E7061">
            <w:pPr>
              <w:jc w:val="right"/>
              <w:rPr>
                <w:color w:val="000000"/>
                <w:sz w:val="12"/>
                <w:szCs w:val="12"/>
              </w:rPr>
            </w:pPr>
            <w:r w:rsidRPr="005E7061">
              <w:rPr>
                <w:color w:val="000000"/>
                <w:sz w:val="12"/>
                <w:szCs w:val="12"/>
              </w:rPr>
              <w:t>113,415.00</w:t>
            </w:r>
          </w:p>
        </w:tc>
        <w:tc>
          <w:tcPr>
            <w:tcW w:w="881" w:type="dxa"/>
            <w:tcBorders>
              <w:top w:val="nil"/>
              <w:left w:val="nil"/>
              <w:bottom w:val="single" w:sz="4" w:space="0" w:color="auto"/>
              <w:right w:val="single" w:sz="4" w:space="0" w:color="auto"/>
            </w:tcBorders>
            <w:shd w:val="clear" w:color="auto" w:fill="auto"/>
            <w:noWrap/>
            <w:vAlign w:val="bottom"/>
            <w:hideMark/>
          </w:tcPr>
          <w:p w14:paraId="5960C045"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FBCF83D" w14:textId="77777777" w:rsidR="005E7061" w:rsidRPr="005E7061" w:rsidRDefault="005E7061" w:rsidP="005E7061">
            <w:pPr>
              <w:jc w:val="right"/>
              <w:rPr>
                <w:color w:val="000000"/>
                <w:sz w:val="12"/>
                <w:szCs w:val="12"/>
              </w:rPr>
            </w:pPr>
            <w:r w:rsidRPr="005E7061">
              <w:rPr>
                <w:color w:val="000000"/>
                <w:sz w:val="12"/>
                <w:szCs w:val="12"/>
              </w:rPr>
              <w:t>113,415.00</w:t>
            </w:r>
          </w:p>
        </w:tc>
      </w:tr>
      <w:tr w:rsidR="005E7061" w:rsidRPr="005E7061" w14:paraId="32857262"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D4BA320" w14:textId="77777777" w:rsidR="005E7061" w:rsidRPr="005E7061" w:rsidRDefault="005E7061" w:rsidP="005E7061">
            <w:pPr>
              <w:rPr>
                <w:color w:val="000000"/>
                <w:sz w:val="12"/>
                <w:szCs w:val="12"/>
              </w:rPr>
            </w:pPr>
            <w:r w:rsidRPr="005E7061">
              <w:rPr>
                <w:color w:val="000000"/>
                <w:sz w:val="12"/>
                <w:szCs w:val="12"/>
              </w:rPr>
              <w:t>CD</w:t>
            </w:r>
          </w:p>
        </w:tc>
        <w:tc>
          <w:tcPr>
            <w:tcW w:w="2620" w:type="dxa"/>
            <w:gridSpan w:val="2"/>
            <w:tcBorders>
              <w:top w:val="nil"/>
              <w:left w:val="nil"/>
              <w:bottom w:val="single" w:sz="4" w:space="0" w:color="auto"/>
              <w:right w:val="single" w:sz="4" w:space="0" w:color="auto"/>
            </w:tcBorders>
            <w:shd w:val="clear" w:color="auto" w:fill="auto"/>
            <w:vAlign w:val="bottom"/>
            <w:hideMark/>
          </w:tcPr>
          <w:p w14:paraId="59BDF244" w14:textId="77777777" w:rsidR="005E7061" w:rsidRPr="005E7061" w:rsidRDefault="005E7061" w:rsidP="005E7061">
            <w:pPr>
              <w:rPr>
                <w:color w:val="000000"/>
                <w:sz w:val="12"/>
                <w:szCs w:val="12"/>
              </w:rPr>
            </w:pPr>
            <w:r w:rsidRPr="005E7061">
              <w:rPr>
                <w:color w:val="000000"/>
                <w:sz w:val="12"/>
                <w:szCs w:val="12"/>
              </w:rPr>
              <w:t>Director of Property &amp; Asset Management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7040D6B"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1839F3C"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518080B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9D69DA2" w14:textId="77777777" w:rsidR="005E7061" w:rsidRPr="005E7061" w:rsidRDefault="005E7061" w:rsidP="005E7061">
            <w:pPr>
              <w:rPr>
                <w:color w:val="000000"/>
                <w:sz w:val="12"/>
                <w:szCs w:val="12"/>
              </w:rPr>
            </w:pPr>
            <w:r w:rsidRPr="005E7061">
              <w:rPr>
                <w:color w:val="000000"/>
                <w:sz w:val="12"/>
                <w:szCs w:val="12"/>
              </w:rPr>
              <w:t>Mr Aiden McManus</w:t>
            </w:r>
          </w:p>
        </w:tc>
        <w:tc>
          <w:tcPr>
            <w:tcW w:w="2282" w:type="dxa"/>
            <w:tcBorders>
              <w:top w:val="nil"/>
              <w:left w:val="nil"/>
              <w:bottom w:val="single" w:sz="4" w:space="0" w:color="auto"/>
              <w:right w:val="single" w:sz="4" w:space="0" w:color="auto"/>
            </w:tcBorders>
            <w:shd w:val="clear" w:color="auto" w:fill="auto"/>
            <w:noWrap/>
            <w:vAlign w:val="bottom"/>
            <w:hideMark/>
          </w:tcPr>
          <w:p w14:paraId="496A2FAF" w14:textId="77777777" w:rsidR="005E7061" w:rsidRPr="005E7061" w:rsidRDefault="005E7061" w:rsidP="005E7061">
            <w:pPr>
              <w:rPr>
                <w:color w:val="0000FF"/>
                <w:sz w:val="12"/>
                <w:szCs w:val="12"/>
                <w:u w:val="single"/>
              </w:rPr>
            </w:pPr>
            <w:r w:rsidRPr="005E7061">
              <w:rPr>
                <w:color w:val="0000FF"/>
                <w:sz w:val="12"/>
                <w:szCs w:val="12"/>
                <w:u w:val="single"/>
              </w:rPr>
              <w:t>aiden.mcmanus@walthamforest.gov.uk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9B432A1" w14:textId="77777777" w:rsidR="005E7061" w:rsidRPr="005E7061" w:rsidRDefault="005E7061" w:rsidP="005E7061">
            <w:pPr>
              <w:jc w:val="right"/>
              <w:rPr>
                <w:color w:val="000000"/>
                <w:sz w:val="12"/>
                <w:szCs w:val="12"/>
              </w:rPr>
            </w:pPr>
            <w:r w:rsidRPr="005E7061">
              <w:rPr>
                <w:color w:val="000000"/>
                <w:sz w:val="12"/>
                <w:szCs w:val="12"/>
              </w:rPr>
              <w:t>02084968230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1070D19" w14:textId="77777777" w:rsidR="005E7061" w:rsidRPr="005E7061" w:rsidRDefault="005E7061" w:rsidP="005E7061">
            <w:pPr>
              <w:jc w:val="right"/>
              <w:rPr>
                <w:color w:val="000000"/>
                <w:sz w:val="12"/>
                <w:szCs w:val="12"/>
              </w:rPr>
            </w:pPr>
            <w:r w:rsidRPr="005E7061">
              <w:rPr>
                <w:color w:val="000000"/>
                <w:sz w:val="12"/>
                <w:szCs w:val="12"/>
              </w:rPr>
              <w:t>110,814.00</w:t>
            </w:r>
          </w:p>
        </w:tc>
        <w:tc>
          <w:tcPr>
            <w:tcW w:w="881" w:type="dxa"/>
            <w:tcBorders>
              <w:top w:val="nil"/>
              <w:left w:val="nil"/>
              <w:bottom w:val="single" w:sz="4" w:space="0" w:color="auto"/>
              <w:right w:val="single" w:sz="4" w:space="0" w:color="auto"/>
            </w:tcBorders>
            <w:shd w:val="clear" w:color="auto" w:fill="auto"/>
            <w:noWrap/>
            <w:vAlign w:val="bottom"/>
            <w:hideMark/>
          </w:tcPr>
          <w:p w14:paraId="668E6447"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FA9DCB8" w14:textId="77777777" w:rsidR="005E7061" w:rsidRPr="005E7061" w:rsidRDefault="005E7061" w:rsidP="005E7061">
            <w:pPr>
              <w:jc w:val="right"/>
              <w:rPr>
                <w:color w:val="000000"/>
                <w:sz w:val="12"/>
                <w:szCs w:val="12"/>
              </w:rPr>
            </w:pPr>
            <w:r w:rsidRPr="005E7061">
              <w:rPr>
                <w:color w:val="000000"/>
                <w:sz w:val="12"/>
                <w:szCs w:val="12"/>
              </w:rPr>
              <w:t>113,415.00</w:t>
            </w:r>
          </w:p>
        </w:tc>
      </w:tr>
      <w:tr w:rsidR="005E7061" w:rsidRPr="005E7061" w14:paraId="26DB6C48"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481F70A" w14:textId="77777777" w:rsidR="005E7061" w:rsidRPr="005E7061" w:rsidRDefault="005E7061" w:rsidP="005E7061">
            <w:pPr>
              <w:rPr>
                <w:color w:val="000000"/>
                <w:sz w:val="12"/>
                <w:szCs w:val="12"/>
              </w:rPr>
            </w:pPr>
            <w:r w:rsidRPr="005E7061">
              <w:rPr>
                <w:color w:val="000000"/>
                <w:sz w:val="12"/>
                <w:szCs w:val="12"/>
              </w:rPr>
              <w:t>CD</w:t>
            </w:r>
          </w:p>
        </w:tc>
        <w:tc>
          <w:tcPr>
            <w:tcW w:w="2620" w:type="dxa"/>
            <w:gridSpan w:val="2"/>
            <w:tcBorders>
              <w:top w:val="nil"/>
              <w:left w:val="nil"/>
              <w:bottom w:val="single" w:sz="4" w:space="0" w:color="auto"/>
              <w:right w:val="single" w:sz="4" w:space="0" w:color="auto"/>
            </w:tcBorders>
            <w:shd w:val="clear" w:color="auto" w:fill="auto"/>
            <w:vAlign w:val="bottom"/>
            <w:hideMark/>
          </w:tcPr>
          <w:p w14:paraId="48EF0184" w14:textId="77777777" w:rsidR="005E7061" w:rsidRPr="005E7061" w:rsidRDefault="005E7061" w:rsidP="005E7061">
            <w:pPr>
              <w:rPr>
                <w:color w:val="000000"/>
                <w:sz w:val="12"/>
                <w:szCs w:val="12"/>
              </w:rPr>
            </w:pPr>
            <w:r w:rsidRPr="005E7061">
              <w:rPr>
                <w:color w:val="000000"/>
                <w:sz w:val="12"/>
                <w:szCs w:val="12"/>
              </w:rPr>
              <w:t>Director of Governance &amp; Law</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419F85A"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3594E8A"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5426E6A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36BDC20" w14:textId="77777777" w:rsidR="005E7061" w:rsidRPr="005E7061" w:rsidRDefault="005E7061" w:rsidP="005E7061">
            <w:pPr>
              <w:rPr>
                <w:color w:val="000000"/>
                <w:sz w:val="12"/>
                <w:szCs w:val="12"/>
              </w:rPr>
            </w:pPr>
            <w:r w:rsidRPr="005E7061">
              <w:rPr>
                <w:color w:val="000000"/>
                <w:sz w:val="12"/>
                <w:szCs w:val="12"/>
              </w:rPr>
              <w:t>Mr Mark Hynes</w:t>
            </w:r>
          </w:p>
        </w:tc>
        <w:tc>
          <w:tcPr>
            <w:tcW w:w="2282" w:type="dxa"/>
            <w:tcBorders>
              <w:top w:val="nil"/>
              <w:left w:val="nil"/>
              <w:bottom w:val="single" w:sz="4" w:space="0" w:color="auto"/>
              <w:right w:val="single" w:sz="4" w:space="0" w:color="auto"/>
            </w:tcBorders>
            <w:shd w:val="clear" w:color="auto" w:fill="auto"/>
            <w:noWrap/>
            <w:vAlign w:val="bottom"/>
            <w:hideMark/>
          </w:tcPr>
          <w:p w14:paraId="0BE8A5B3" w14:textId="77777777" w:rsidR="005E7061" w:rsidRPr="005E7061" w:rsidRDefault="005E7061" w:rsidP="005E7061">
            <w:pPr>
              <w:rPr>
                <w:color w:val="0000FF"/>
                <w:sz w:val="12"/>
                <w:szCs w:val="12"/>
                <w:u w:val="single"/>
              </w:rPr>
            </w:pPr>
            <w:r w:rsidRPr="005E7061">
              <w:rPr>
                <w:color w:val="0000FF"/>
                <w:sz w:val="12"/>
                <w:szCs w:val="12"/>
                <w:u w:val="single"/>
              </w:rPr>
              <w:t>mark.hynes@walthamforest.gov.uk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729710E" w14:textId="77777777" w:rsidR="005E7061" w:rsidRPr="005E7061" w:rsidRDefault="005E7061" w:rsidP="005E7061">
            <w:pPr>
              <w:jc w:val="right"/>
              <w:rPr>
                <w:color w:val="000000"/>
                <w:sz w:val="12"/>
                <w:szCs w:val="12"/>
              </w:rPr>
            </w:pPr>
            <w:r w:rsidRPr="005E7061">
              <w:rPr>
                <w:color w:val="000000"/>
                <w:sz w:val="12"/>
                <w:szCs w:val="12"/>
              </w:rPr>
              <w:t>02084964848</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BE32CA9" w14:textId="77777777" w:rsidR="005E7061" w:rsidRPr="005E7061" w:rsidRDefault="005E7061" w:rsidP="005E7061">
            <w:pPr>
              <w:jc w:val="right"/>
              <w:rPr>
                <w:color w:val="000000"/>
                <w:sz w:val="12"/>
                <w:szCs w:val="12"/>
              </w:rPr>
            </w:pPr>
            <w:r w:rsidRPr="005E7061">
              <w:rPr>
                <w:color w:val="000000"/>
                <w:sz w:val="12"/>
                <w:szCs w:val="12"/>
              </w:rPr>
              <w:t>108,212.00</w:t>
            </w:r>
          </w:p>
        </w:tc>
        <w:tc>
          <w:tcPr>
            <w:tcW w:w="881" w:type="dxa"/>
            <w:tcBorders>
              <w:top w:val="nil"/>
              <w:left w:val="nil"/>
              <w:bottom w:val="single" w:sz="4" w:space="0" w:color="auto"/>
              <w:right w:val="single" w:sz="4" w:space="0" w:color="auto"/>
            </w:tcBorders>
            <w:shd w:val="clear" w:color="auto" w:fill="auto"/>
            <w:noWrap/>
            <w:vAlign w:val="bottom"/>
            <w:hideMark/>
          </w:tcPr>
          <w:p w14:paraId="25350B90" w14:textId="77777777" w:rsidR="005E7061" w:rsidRPr="005E7061" w:rsidRDefault="005E7061" w:rsidP="005E7061">
            <w:pPr>
              <w:jc w:val="right"/>
              <w:rPr>
                <w:color w:val="000000"/>
                <w:sz w:val="12"/>
                <w:szCs w:val="12"/>
              </w:rPr>
            </w:pPr>
            <w:r w:rsidRPr="005E7061">
              <w:rPr>
                <w:color w:val="000000"/>
                <w:sz w:val="12"/>
                <w:szCs w:val="12"/>
              </w:rPr>
              <w:t>11,000.00</w:t>
            </w:r>
          </w:p>
        </w:tc>
        <w:tc>
          <w:tcPr>
            <w:tcW w:w="849" w:type="dxa"/>
            <w:tcBorders>
              <w:top w:val="nil"/>
              <w:left w:val="nil"/>
              <w:bottom w:val="single" w:sz="4" w:space="0" w:color="auto"/>
              <w:right w:val="single" w:sz="4" w:space="0" w:color="auto"/>
            </w:tcBorders>
            <w:shd w:val="clear" w:color="auto" w:fill="auto"/>
            <w:noWrap/>
            <w:vAlign w:val="bottom"/>
            <w:hideMark/>
          </w:tcPr>
          <w:p w14:paraId="7F0967AE" w14:textId="77777777" w:rsidR="005E7061" w:rsidRPr="005E7061" w:rsidRDefault="005E7061" w:rsidP="005E7061">
            <w:pPr>
              <w:jc w:val="right"/>
              <w:rPr>
                <w:color w:val="000000"/>
                <w:sz w:val="12"/>
                <w:szCs w:val="12"/>
              </w:rPr>
            </w:pPr>
            <w:r w:rsidRPr="005E7061">
              <w:rPr>
                <w:color w:val="000000"/>
                <w:sz w:val="12"/>
                <w:szCs w:val="12"/>
              </w:rPr>
              <w:t>113,415.00</w:t>
            </w:r>
          </w:p>
        </w:tc>
      </w:tr>
      <w:tr w:rsidR="005E7061" w:rsidRPr="005E7061" w14:paraId="7F7BFF53"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AD5D98D" w14:textId="77777777" w:rsidR="005E7061" w:rsidRPr="005E7061" w:rsidRDefault="005E7061" w:rsidP="005E7061">
            <w:pPr>
              <w:rPr>
                <w:color w:val="000000"/>
                <w:sz w:val="12"/>
                <w:szCs w:val="12"/>
              </w:rPr>
            </w:pPr>
            <w:r w:rsidRPr="005E7061">
              <w:rPr>
                <w:color w:val="000000"/>
                <w:sz w:val="12"/>
                <w:szCs w:val="12"/>
              </w:rPr>
              <w:t>CD</w:t>
            </w:r>
          </w:p>
        </w:tc>
        <w:tc>
          <w:tcPr>
            <w:tcW w:w="2620" w:type="dxa"/>
            <w:gridSpan w:val="2"/>
            <w:tcBorders>
              <w:top w:val="nil"/>
              <w:left w:val="nil"/>
              <w:bottom w:val="single" w:sz="4" w:space="0" w:color="auto"/>
              <w:right w:val="single" w:sz="4" w:space="0" w:color="auto"/>
            </w:tcBorders>
            <w:shd w:val="clear" w:color="auto" w:fill="auto"/>
            <w:vAlign w:val="bottom"/>
            <w:hideMark/>
          </w:tcPr>
          <w:p w14:paraId="0907D66F" w14:textId="77777777" w:rsidR="005E7061" w:rsidRPr="005E7061" w:rsidRDefault="005E7061" w:rsidP="005E7061">
            <w:pPr>
              <w:rPr>
                <w:color w:val="000000"/>
                <w:sz w:val="12"/>
                <w:szCs w:val="12"/>
              </w:rPr>
            </w:pPr>
            <w:r w:rsidRPr="005E7061">
              <w:rPr>
                <w:color w:val="000000"/>
                <w:sz w:val="12"/>
                <w:szCs w:val="12"/>
              </w:rPr>
              <w:t>Director Wellbeing &amp; Independence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CBA1C7F"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AE3E224" w14:textId="77777777" w:rsidR="005E7061" w:rsidRPr="005E7061" w:rsidRDefault="005E7061" w:rsidP="005E7061">
            <w:pPr>
              <w:rPr>
                <w:color w:val="000000"/>
                <w:sz w:val="12"/>
                <w:szCs w:val="12"/>
              </w:rPr>
            </w:pPr>
            <w:r w:rsidRPr="005E7061">
              <w:rPr>
                <w:color w:val="000000"/>
                <w:sz w:val="12"/>
                <w:szCs w:val="12"/>
              </w:rPr>
              <w:t>Early Help</w:t>
            </w:r>
          </w:p>
        </w:tc>
        <w:tc>
          <w:tcPr>
            <w:tcW w:w="1271" w:type="dxa"/>
            <w:tcBorders>
              <w:top w:val="nil"/>
              <w:left w:val="nil"/>
              <w:bottom w:val="single" w:sz="4" w:space="0" w:color="auto"/>
              <w:right w:val="single" w:sz="4" w:space="0" w:color="auto"/>
            </w:tcBorders>
            <w:shd w:val="clear" w:color="auto" w:fill="auto"/>
            <w:noWrap/>
            <w:vAlign w:val="bottom"/>
            <w:hideMark/>
          </w:tcPr>
          <w:p w14:paraId="73676D2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1D31E20" w14:textId="77777777" w:rsidR="005E7061" w:rsidRPr="005E7061" w:rsidRDefault="005E7061" w:rsidP="005E7061">
            <w:pPr>
              <w:rPr>
                <w:color w:val="000000"/>
                <w:sz w:val="12"/>
                <w:szCs w:val="12"/>
              </w:rPr>
            </w:pPr>
            <w:r w:rsidRPr="005E7061">
              <w:rPr>
                <w:color w:val="000000"/>
                <w:sz w:val="12"/>
                <w:szCs w:val="12"/>
              </w:rPr>
              <w:t>Mr Daniel Phelps</w:t>
            </w:r>
          </w:p>
        </w:tc>
        <w:tc>
          <w:tcPr>
            <w:tcW w:w="2282" w:type="dxa"/>
            <w:tcBorders>
              <w:top w:val="nil"/>
              <w:left w:val="nil"/>
              <w:bottom w:val="single" w:sz="4" w:space="0" w:color="auto"/>
              <w:right w:val="single" w:sz="4" w:space="0" w:color="auto"/>
            </w:tcBorders>
            <w:shd w:val="clear" w:color="auto" w:fill="auto"/>
            <w:noWrap/>
            <w:vAlign w:val="bottom"/>
            <w:hideMark/>
          </w:tcPr>
          <w:p w14:paraId="7B378ADC" w14:textId="77777777" w:rsidR="005E7061" w:rsidRPr="005E7061" w:rsidRDefault="005E7061" w:rsidP="005E7061">
            <w:pPr>
              <w:rPr>
                <w:color w:val="0000FF"/>
                <w:sz w:val="12"/>
                <w:szCs w:val="12"/>
                <w:u w:val="single"/>
              </w:rPr>
            </w:pPr>
            <w:r w:rsidRPr="005E7061">
              <w:rPr>
                <w:color w:val="0000FF"/>
                <w:sz w:val="12"/>
                <w:szCs w:val="12"/>
                <w:u w:val="single"/>
              </w:rPr>
              <w:t>daniel.phelps@walthamforest.gov.uk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CD726F0" w14:textId="77777777" w:rsidR="005E7061" w:rsidRPr="005E7061" w:rsidRDefault="005E7061" w:rsidP="005E7061">
            <w:pPr>
              <w:jc w:val="right"/>
              <w:rPr>
                <w:color w:val="000000"/>
                <w:sz w:val="12"/>
                <w:szCs w:val="12"/>
              </w:rPr>
            </w:pPr>
            <w:r w:rsidRPr="005E7061">
              <w:rPr>
                <w:color w:val="000000"/>
                <w:sz w:val="12"/>
                <w:szCs w:val="12"/>
              </w:rPr>
              <w:t>02084965050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4FD9956" w14:textId="77777777" w:rsidR="005E7061" w:rsidRPr="005E7061" w:rsidRDefault="005E7061" w:rsidP="005E7061">
            <w:pPr>
              <w:jc w:val="right"/>
              <w:rPr>
                <w:color w:val="000000"/>
                <w:sz w:val="12"/>
                <w:szCs w:val="12"/>
              </w:rPr>
            </w:pPr>
            <w:r w:rsidRPr="005E7061">
              <w:rPr>
                <w:color w:val="000000"/>
                <w:sz w:val="12"/>
                <w:szCs w:val="12"/>
              </w:rPr>
              <w:t>105,070.00</w:t>
            </w:r>
          </w:p>
        </w:tc>
        <w:tc>
          <w:tcPr>
            <w:tcW w:w="881" w:type="dxa"/>
            <w:tcBorders>
              <w:top w:val="nil"/>
              <w:left w:val="nil"/>
              <w:bottom w:val="single" w:sz="4" w:space="0" w:color="auto"/>
              <w:right w:val="single" w:sz="4" w:space="0" w:color="auto"/>
            </w:tcBorders>
            <w:shd w:val="clear" w:color="auto" w:fill="auto"/>
            <w:noWrap/>
            <w:vAlign w:val="bottom"/>
            <w:hideMark/>
          </w:tcPr>
          <w:p w14:paraId="0FF02B0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BB024AF" w14:textId="77777777" w:rsidR="005E7061" w:rsidRPr="005E7061" w:rsidRDefault="005E7061" w:rsidP="005E7061">
            <w:pPr>
              <w:jc w:val="right"/>
              <w:rPr>
                <w:color w:val="000000"/>
                <w:sz w:val="12"/>
                <w:szCs w:val="12"/>
              </w:rPr>
            </w:pPr>
            <w:r w:rsidRPr="005E7061">
              <w:rPr>
                <w:color w:val="000000"/>
                <w:sz w:val="12"/>
                <w:szCs w:val="12"/>
              </w:rPr>
              <w:t>113,415.00</w:t>
            </w:r>
          </w:p>
        </w:tc>
      </w:tr>
      <w:tr w:rsidR="005E7061" w:rsidRPr="005E7061" w14:paraId="039F2EDB"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2FF045E" w14:textId="77777777" w:rsidR="005E7061" w:rsidRPr="005E7061" w:rsidRDefault="005E7061" w:rsidP="005E7061">
            <w:pPr>
              <w:rPr>
                <w:color w:val="000000"/>
                <w:sz w:val="12"/>
                <w:szCs w:val="12"/>
              </w:rPr>
            </w:pPr>
            <w:r w:rsidRPr="005E7061">
              <w:rPr>
                <w:color w:val="000000"/>
                <w:sz w:val="12"/>
                <w:szCs w:val="12"/>
              </w:rPr>
              <w:t>CD</w:t>
            </w:r>
          </w:p>
        </w:tc>
        <w:tc>
          <w:tcPr>
            <w:tcW w:w="2620" w:type="dxa"/>
            <w:gridSpan w:val="2"/>
            <w:tcBorders>
              <w:top w:val="nil"/>
              <w:left w:val="nil"/>
              <w:bottom w:val="single" w:sz="4" w:space="0" w:color="auto"/>
              <w:right w:val="single" w:sz="4" w:space="0" w:color="auto"/>
            </w:tcBorders>
            <w:shd w:val="clear" w:color="auto" w:fill="auto"/>
            <w:vAlign w:val="bottom"/>
            <w:hideMark/>
          </w:tcPr>
          <w:p w14:paraId="1C5775AC" w14:textId="77777777" w:rsidR="005E7061" w:rsidRPr="005E7061" w:rsidRDefault="005E7061" w:rsidP="005E7061">
            <w:pPr>
              <w:rPr>
                <w:color w:val="000000"/>
                <w:sz w:val="12"/>
                <w:szCs w:val="12"/>
              </w:rPr>
            </w:pPr>
            <w:r w:rsidRPr="005E7061">
              <w:rPr>
                <w:color w:val="000000"/>
                <w:sz w:val="12"/>
                <w:szCs w:val="12"/>
              </w:rPr>
              <w:t>Director of Financial Services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24A140F"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EF075B7"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79E0C764"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F4E4655" w14:textId="77777777" w:rsidR="005E7061" w:rsidRPr="005E7061" w:rsidRDefault="005E7061" w:rsidP="005E7061">
            <w:pPr>
              <w:rPr>
                <w:color w:val="000000"/>
                <w:sz w:val="12"/>
                <w:szCs w:val="12"/>
              </w:rPr>
            </w:pPr>
            <w:r w:rsidRPr="005E7061">
              <w:rPr>
                <w:color w:val="000000"/>
                <w:sz w:val="12"/>
                <w:szCs w:val="12"/>
              </w:rPr>
              <w:t>Mr Jake Bacchus</w:t>
            </w:r>
          </w:p>
        </w:tc>
        <w:tc>
          <w:tcPr>
            <w:tcW w:w="2282" w:type="dxa"/>
            <w:tcBorders>
              <w:top w:val="nil"/>
              <w:left w:val="nil"/>
              <w:bottom w:val="nil"/>
              <w:right w:val="nil"/>
            </w:tcBorders>
            <w:shd w:val="clear" w:color="auto" w:fill="auto"/>
            <w:noWrap/>
            <w:vAlign w:val="bottom"/>
            <w:hideMark/>
          </w:tcPr>
          <w:p w14:paraId="38ED0039" w14:textId="77777777" w:rsidR="005E7061" w:rsidRPr="005E7061" w:rsidRDefault="008E16DC" w:rsidP="005E7061">
            <w:pPr>
              <w:rPr>
                <w:color w:val="0000FF"/>
                <w:sz w:val="12"/>
                <w:szCs w:val="12"/>
                <w:u w:val="single"/>
              </w:rPr>
            </w:pPr>
            <w:hyperlink r:id="rId24" w:history="1">
              <w:r w:rsidR="005E7061" w:rsidRPr="005E7061">
                <w:rPr>
                  <w:color w:val="0000FF"/>
                  <w:sz w:val="12"/>
                  <w:szCs w:val="12"/>
                  <w:u w:val="single"/>
                </w:rPr>
                <w:t>Jake.Bacchus@walthamforest.gov.uk</w:t>
              </w:r>
            </w:hyperlink>
          </w:p>
        </w:tc>
        <w:tc>
          <w:tcPr>
            <w:tcW w:w="8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2E6046"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93047E7" w14:textId="77777777" w:rsidR="005E7061" w:rsidRPr="005E7061" w:rsidRDefault="005E7061" w:rsidP="005E7061">
            <w:pPr>
              <w:jc w:val="right"/>
              <w:rPr>
                <w:color w:val="000000"/>
                <w:sz w:val="12"/>
                <w:szCs w:val="12"/>
              </w:rPr>
            </w:pPr>
            <w:r w:rsidRPr="005E7061">
              <w:rPr>
                <w:color w:val="000000"/>
                <w:sz w:val="12"/>
                <w:szCs w:val="12"/>
              </w:rPr>
              <w:t>105,070.00</w:t>
            </w:r>
          </w:p>
        </w:tc>
        <w:tc>
          <w:tcPr>
            <w:tcW w:w="881" w:type="dxa"/>
            <w:tcBorders>
              <w:top w:val="nil"/>
              <w:left w:val="nil"/>
              <w:bottom w:val="single" w:sz="4" w:space="0" w:color="auto"/>
              <w:right w:val="single" w:sz="4" w:space="0" w:color="auto"/>
            </w:tcBorders>
            <w:shd w:val="clear" w:color="auto" w:fill="auto"/>
            <w:noWrap/>
            <w:vAlign w:val="bottom"/>
            <w:hideMark/>
          </w:tcPr>
          <w:p w14:paraId="5C43471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C0B96A6" w14:textId="77777777" w:rsidR="005E7061" w:rsidRPr="005E7061" w:rsidRDefault="005E7061" w:rsidP="005E7061">
            <w:pPr>
              <w:jc w:val="right"/>
              <w:rPr>
                <w:color w:val="000000"/>
                <w:sz w:val="12"/>
                <w:szCs w:val="12"/>
              </w:rPr>
            </w:pPr>
            <w:r w:rsidRPr="005E7061">
              <w:rPr>
                <w:color w:val="000000"/>
                <w:sz w:val="12"/>
                <w:szCs w:val="12"/>
              </w:rPr>
              <w:t>113,415.00</w:t>
            </w:r>
          </w:p>
        </w:tc>
      </w:tr>
      <w:tr w:rsidR="005E7061" w:rsidRPr="005E7061" w14:paraId="7BCE97BB"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CD54527" w14:textId="77777777" w:rsidR="005E7061" w:rsidRPr="005E7061" w:rsidRDefault="005E7061" w:rsidP="005E7061">
            <w:pPr>
              <w:rPr>
                <w:color w:val="000000"/>
                <w:sz w:val="12"/>
                <w:szCs w:val="12"/>
              </w:rPr>
            </w:pPr>
            <w:r w:rsidRPr="005E7061">
              <w:rPr>
                <w:color w:val="000000"/>
                <w:sz w:val="12"/>
                <w:szCs w:val="12"/>
              </w:rPr>
              <w:t>CD</w:t>
            </w:r>
          </w:p>
        </w:tc>
        <w:tc>
          <w:tcPr>
            <w:tcW w:w="2620" w:type="dxa"/>
            <w:gridSpan w:val="2"/>
            <w:tcBorders>
              <w:top w:val="nil"/>
              <w:left w:val="nil"/>
              <w:bottom w:val="single" w:sz="4" w:space="0" w:color="auto"/>
              <w:right w:val="single" w:sz="4" w:space="0" w:color="auto"/>
            </w:tcBorders>
            <w:shd w:val="clear" w:color="auto" w:fill="auto"/>
            <w:vAlign w:val="bottom"/>
            <w:hideMark/>
          </w:tcPr>
          <w:p w14:paraId="6CCAA87B" w14:textId="77777777" w:rsidR="005E7061" w:rsidRPr="005E7061" w:rsidRDefault="005E7061" w:rsidP="005E7061">
            <w:pPr>
              <w:rPr>
                <w:color w:val="000000"/>
                <w:sz w:val="12"/>
                <w:szCs w:val="12"/>
              </w:rPr>
            </w:pPr>
            <w:r w:rsidRPr="005E7061">
              <w:rPr>
                <w:color w:val="000000"/>
                <w:sz w:val="12"/>
                <w:szCs w:val="12"/>
              </w:rPr>
              <w:t>Direcctor Communities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5AE632E"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E1FB625" w14:textId="77777777" w:rsidR="005E7061" w:rsidRPr="005E7061" w:rsidRDefault="005E7061" w:rsidP="005E7061">
            <w:pPr>
              <w:rPr>
                <w:color w:val="000000"/>
                <w:sz w:val="12"/>
                <w:szCs w:val="12"/>
              </w:rPr>
            </w:pPr>
            <w:r w:rsidRPr="005E7061">
              <w:rPr>
                <w:color w:val="000000"/>
                <w:sz w:val="12"/>
                <w:szCs w:val="12"/>
              </w:rPr>
              <w:t>Communities</w:t>
            </w:r>
          </w:p>
        </w:tc>
        <w:tc>
          <w:tcPr>
            <w:tcW w:w="1271" w:type="dxa"/>
            <w:tcBorders>
              <w:top w:val="nil"/>
              <w:left w:val="nil"/>
              <w:bottom w:val="single" w:sz="4" w:space="0" w:color="auto"/>
              <w:right w:val="single" w:sz="4" w:space="0" w:color="auto"/>
            </w:tcBorders>
            <w:shd w:val="clear" w:color="auto" w:fill="auto"/>
            <w:noWrap/>
            <w:vAlign w:val="bottom"/>
            <w:hideMark/>
          </w:tcPr>
          <w:p w14:paraId="219BB2D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D2980DB" w14:textId="77777777" w:rsidR="005E7061" w:rsidRPr="005E7061" w:rsidRDefault="005E7061" w:rsidP="005E7061">
            <w:pPr>
              <w:rPr>
                <w:color w:val="000000"/>
                <w:sz w:val="12"/>
                <w:szCs w:val="12"/>
              </w:rPr>
            </w:pPr>
            <w:r w:rsidRPr="005E7061">
              <w:rPr>
                <w:color w:val="000000"/>
                <w:sz w:val="12"/>
                <w:szCs w:val="12"/>
              </w:rPr>
              <w:t>Mr Richard Barker</w:t>
            </w:r>
          </w:p>
        </w:tc>
        <w:tc>
          <w:tcPr>
            <w:tcW w:w="2282" w:type="dxa"/>
            <w:tcBorders>
              <w:top w:val="nil"/>
              <w:left w:val="nil"/>
              <w:bottom w:val="nil"/>
              <w:right w:val="nil"/>
            </w:tcBorders>
            <w:shd w:val="clear" w:color="auto" w:fill="auto"/>
            <w:noWrap/>
            <w:vAlign w:val="bottom"/>
            <w:hideMark/>
          </w:tcPr>
          <w:p w14:paraId="6C4130B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F6D0B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6B10C03" w14:textId="77777777" w:rsidR="005E7061" w:rsidRPr="005E7061" w:rsidRDefault="005E7061" w:rsidP="005E7061">
            <w:pPr>
              <w:jc w:val="right"/>
              <w:rPr>
                <w:color w:val="000000"/>
                <w:sz w:val="12"/>
                <w:szCs w:val="12"/>
              </w:rPr>
            </w:pPr>
            <w:r w:rsidRPr="005E7061">
              <w:rPr>
                <w:color w:val="000000"/>
                <w:sz w:val="12"/>
                <w:szCs w:val="12"/>
              </w:rPr>
              <w:t>105,070.00</w:t>
            </w:r>
          </w:p>
        </w:tc>
        <w:tc>
          <w:tcPr>
            <w:tcW w:w="881" w:type="dxa"/>
            <w:tcBorders>
              <w:top w:val="nil"/>
              <w:left w:val="nil"/>
              <w:bottom w:val="single" w:sz="4" w:space="0" w:color="auto"/>
              <w:right w:val="single" w:sz="4" w:space="0" w:color="auto"/>
            </w:tcBorders>
            <w:shd w:val="clear" w:color="auto" w:fill="auto"/>
            <w:noWrap/>
            <w:vAlign w:val="bottom"/>
            <w:hideMark/>
          </w:tcPr>
          <w:p w14:paraId="3126B6A4" w14:textId="77777777" w:rsidR="005E7061" w:rsidRPr="005E7061" w:rsidRDefault="005E7061" w:rsidP="005E7061">
            <w:pPr>
              <w:jc w:val="right"/>
              <w:rPr>
                <w:color w:val="000000"/>
                <w:sz w:val="12"/>
                <w:szCs w:val="12"/>
              </w:rPr>
            </w:pPr>
            <w:r w:rsidRPr="005E7061">
              <w:rPr>
                <w:color w:val="000000"/>
                <w:sz w:val="12"/>
                <w:szCs w:val="12"/>
              </w:rPr>
              <w:t>4,585.00</w:t>
            </w:r>
          </w:p>
        </w:tc>
        <w:tc>
          <w:tcPr>
            <w:tcW w:w="849" w:type="dxa"/>
            <w:tcBorders>
              <w:top w:val="nil"/>
              <w:left w:val="nil"/>
              <w:bottom w:val="single" w:sz="4" w:space="0" w:color="auto"/>
              <w:right w:val="single" w:sz="4" w:space="0" w:color="auto"/>
            </w:tcBorders>
            <w:shd w:val="clear" w:color="auto" w:fill="auto"/>
            <w:noWrap/>
            <w:vAlign w:val="bottom"/>
            <w:hideMark/>
          </w:tcPr>
          <w:p w14:paraId="35398C78" w14:textId="77777777" w:rsidR="005E7061" w:rsidRPr="005E7061" w:rsidRDefault="005E7061" w:rsidP="005E7061">
            <w:pPr>
              <w:jc w:val="right"/>
              <w:rPr>
                <w:color w:val="000000"/>
                <w:sz w:val="12"/>
                <w:szCs w:val="12"/>
              </w:rPr>
            </w:pPr>
            <w:r w:rsidRPr="005E7061">
              <w:rPr>
                <w:color w:val="000000"/>
                <w:sz w:val="12"/>
                <w:szCs w:val="12"/>
              </w:rPr>
              <w:t>113,415.00</w:t>
            </w:r>
          </w:p>
        </w:tc>
      </w:tr>
      <w:tr w:rsidR="005E7061" w:rsidRPr="005E7061" w14:paraId="20FF0F41"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F9FCD5B" w14:textId="77777777" w:rsidR="005E7061" w:rsidRPr="005E7061" w:rsidRDefault="005E7061" w:rsidP="005E7061">
            <w:pPr>
              <w:rPr>
                <w:color w:val="000000"/>
                <w:sz w:val="12"/>
                <w:szCs w:val="12"/>
              </w:rPr>
            </w:pPr>
            <w:r w:rsidRPr="005E7061">
              <w:rPr>
                <w:color w:val="000000"/>
                <w:sz w:val="12"/>
                <w:szCs w:val="12"/>
              </w:rPr>
              <w:t>CD</w:t>
            </w:r>
          </w:p>
        </w:tc>
        <w:tc>
          <w:tcPr>
            <w:tcW w:w="2620" w:type="dxa"/>
            <w:gridSpan w:val="2"/>
            <w:tcBorders>
              <w:top w:val="nil"/>
              <w:left w:val="nil"/>
              <w:bottom w:val="single" w:sz="4" w:space="0" w:color="auto"/>
              <w:right w:val="single" w:sz="4" w:space="0" w:color="auto"/>
            </w:tcBorders>
            <w:shd w:val="clear" w:color="auto" w:fill="auto"/>
            <w:vAlign w:val="bottom"/>
            <w:hideMark/>
          </w:tcPr>
          <w:p w14:paraId="7095EF9A" w14:textId="77777777" w:rsidR="005E7061" w:rsidRPr="005E7061" w:rsidRDefault="005E7061" w:rsidP="005E7061">
            <w:pPr>
              <w:rPr>
                <w:color w:val="000000"/>
                <w:sz w:val="12"/>
                <w:szCs w:val="12"/>
              </w:rPr>
            </w:pPr>
            <w:r w:rsidRPr="005E7061">
              <w:rPr>
                <w:color w:val="000000"/>
                <w:sz w:val="12"/>
                <w:szCs w:val="12"/>
              </w:rPr>
              <w:t>Director of Return on Investment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315D517"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79CADCB"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10C427CE"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037C242" w14:textId="77777777" w:rsidR="005E7061" w:rsidRPr="005E7061" w:rsidRDefault="005E7061" w:rsidP="005E7061">
            <w:pPr>
              <w:rPr>
                <w:color w:val="000000"/>
                <w:sz w:val="12"/>
                <w:szCs w:val="12"/>
              </w:rPr>
            </w:pPr>
            <w:r w:rsidRPr="005E7061">
              <w:rPr>
                <w:color w:val="000000"/>
                <w:sz w:val="12"/>
                <w:szCs w:val="12"/>
              </w:rPr>
              <w:t>Mr Robert Manning</w:t>
            </w:r>
          </w:p>
        </w:tc>
        <w:tc>
          <w:tcPr>
            <w:tcW w:w="2282" w:type="dxa"/>
            <w:tcBorders>
              <w:top w:val="single" w:sz="4" w:space="0" w:color="auto"/>
              <w:left w:val="nil"/>
              <w:bottom w:val="single" w:sz="4" w:space="0" w:color="auto"/>
              <w:right w:val="single" w:sz="4" w:space="0" w:color="auto"/>
            </w:tcBorders>
            <w:shd w:val="clear" w:color="auto" w:fill="auto"/>
            <w:noWrap/>
            <w:vAlign w:val="bottom"/>
            <w:hideMark/>
          </w:tcPr>
          <w:p w14:paraId="06242F34" w14:textId="77777777" w:rsidR="005E7061" w:rsidRPr="005E7061" w:rsidRDefault="005E7061" w:rsidP="005E7061">
            <w:pPr>
              <w:rPr>
                <w:color w:val="0000FF"/>
                <w:sz w:val="12"/>
                <w:szCs w:val="12"/>
                <w:u w:val="single"/>
              </w:rPr>
            </w:pPr>
            <w:r w:rsidRPr="005E7061">
              <w:rPr>
                <w:color w:val="0000FF"/>
                <w:sz w:val="12"/>
                <w:szCs w:val="12"/>
                <w:u w:val="single"/>
              </w:rPr>
              <w:t>Rob.Manning@walthamforest.gov.uk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5338D7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5C71B8C" w14:textId="77777777" w:rsidR="005E7061" w:rsidRPr="005E7061" w:rsidRDefault="005E7061" w:rsidP="005E7061">
            <w:pPr>
              <w:jc w:val="right"/>
              <w:rPr>
                <w:color w:val="000000"/>
                <w:sz w:val="12"/>
                <w:szCs w:val="12"/>
              </w:rPr>
            </w:pPr>
            <w:r w:rsidRPr="005E7061">
              <w:rPr>
                <w:color w:val="000000"/>
                <w:sz w:val="12"/>
                <w:szCs w:val="12"/>
              </w:rPr>
              <w:t>105,070.00</w:t>
            </w:r>
          </w:p>
        </w:tc>
        <w:tc>
          <w:tcPr>
            <w:tcW w:w="881" w:type="dxa"/>
            <w:tcBorders>
              <w:top w:val="nil"/>
              <w:left w:val="nil"/>
              <w:bottom w:val="single" w:sz="4" w:space="0" w:color="auto"/>
              <w:right w:val="single" w:sz="4" w:space="0" w:color="auto"/>
            </w:tcBorders>
            <w:shd w:val="clear" w:color="auto" w:fill="auto"/>
            <w:noWrap/>
            <w:vAlign w:val="bottom"/>
            <w:hideMark/>
          </w:tcPr>
          <w:p w14:paraId="1278935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6BA37E5" w14:textId="77777777" w:rsidR="005E7061" w:rsidRPr="005E7061" w:rsidRDefault="005E7061" w:rsidP="005E7061">
            <w:pPr>
              <w:jc w:val="right"/>
              <w:rPr>
                <w:color w:val="000000"/>
                <w:sz w:val="12"/>
                <w:szCs w:val="12"/>
              </w:rPr>
            </w:pPr>
            <w:r w:rsidRPr="005E7061">
              <w:rPr>
                <w:color w:val="000000"/>
                <w:sz w:val="12"/>
                <w:szCs w:val="12"/>
              </w:rPr>
              <w:t>113,415.00</w:t>
            </w:r>
          </w:p>
        </w:tc>
      </w:tr>
      <w:tr w:rsidR="005E7061" w:rsidRPr="005E7061" w14:paraId="248F47A0"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3F8F9E4" w14:textId="77777777" w:rsidR="005E7061" w:rsidRPr="005E7061" w:rsidRDefault="005E7061" w:rsidP="005E7061">
            <w:pPr>
              <w:rPr>
                <w:color w:val="000000"/>
                <w:sz w:val="12"/>
                <w:szCs w:val="12"/>
              </w:rPr>
            </w:pPr>
            <w:r w:rsidRPr="005E7061">
              <w:rPr>
                <w:color w:val="000000"/>
                <w:sz w:val="12"/>
                <w:szCs w:val="12"/>
              </w:rPr>
              <w:t>DD</w:t>
            </w:r>
          </w:p>
        </w:tc>
        <w:tc>
          <w:tcPr>
            <w:tcW w:w="2620" w:type="dxa"/>
            <w:gridSpan w:val="2"/>
            <w:tcBorders>
              <w:top w:val="nil"/>
              <w:left w:val="nil"/>
              <w:bottom w:val="single" w:sz="4" w:space="0" w:color="auto"/>
              <w:right w:val="single" w:sz="4" w:space="0" w:color="auto"/>
            </w:tcBorders>
            <w:shd w:val="clear" w:color="auto" w:fill="auto"/>
            <w:vAlign w:val="bottom"/>
            <w:hideMark/>
          </w:tcPr>
          <w:p w14:paraId="31979265" w14:textId="77777777" w:rsidR="005E7061" w:rsidRPr="005E7061" w:rsidRDefault="005E7061" w:rsidP="005E7061">
            <w:pPr>
              <w:rPr>
                <w:color w:val="000000"/>
                <w:sz w:val="12"/>
                <w:szCs w:val="12"/>
              </w:rPr>
            </w:pPr>
            <w:r w:rsidRPr="005E7061">
              <w:rPr>
                <w:color w:val="000000"/>
                <w:sz w:val="12"/>
                <w:szCs w:val="12"/>
              </w:rPr>
              <w:t>Director of Learning &amp; System Leadership</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ED7FC31"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EF2B2EC" w14:textId="77777777" w:rsidR="005E7061" w:rsidRPr="005E7061" w:rsidRDefault="005E7061" w:rsidP="005E7061">
            <w:pPr>
              <w:rPr>
                <w:color w:val="000000"/>
                <w:sz w:val="12"/>
                <w:szCs w:val="12"/>
              </w:rPr>
            </w:pPr>
            <w:r w:rsidRPr="005E7061">
              <w:rPr>
                <w:color w:val="000000"/>
                <w:sz w:val="12"/>
                <w:szCs w:val="12"/>
              </w:rPr>
              <w:t>Learn Sys Lship</w:t>
            </w:r>
          </w:p>
        </w:tc>
        <w:tc>
          <w:tcPr>
            <w:tcW w:w="1271" w:type="dxa"/>
            <w:tcBorders>
              <w:top w:val="nil"/>
              <w:left w:val="nil"/>
              <w:bottom w:val="single" w:sz="4" w:space="0" w:color="auto"/>
              <w:right w:val="single" w:sz="4" w:space="0" w:color="auto"/>
            </w:tcBorders>
            <w:shd w:val="clear" w:color="auto" w:fill="auto"/>
            <w:noWrap/>
            <w:vAlign w:val="bottom"/>
            <w:hideMark/>
          </w:tcPr>
          <w:p w14:paraId="1FC700B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0746047" w14:textId="77777777" w:rsidR="005E7061" w:rsidRPr="005E7061" w:rsidRDefault="005E7061" w:rsidP="005E7061">
            <w:pPr>
              <w:rPr>
                <w:color w:val="000000"/>
                <w:sz w:val="12"/>
                <w:szCs w:val="12"/>
              </w:rPr>
            </w:pPr>
            <w:r w:rsidRPr="005E7061">
              <w:rPr>
                <w:color w:val="000000"/>
                <w:sz w:val="12"/>
                <w:szCs w:val="12"/>
              </w:rPr>
              <w:t>Mr David Kilgallon</w:t>
            </w:r>
          </w:p>
        </w:tc>
        <w:tc>
          <w:tcPr>
            <w:tcW w:w="2282" w:type="dxa"/>
            <w:tcBorders>
              <w:top w:val="nil"/>
              <w:left w:val="nil"/>
              <w:bottom w:val="single" w:sz="4" w:space="0" w:color="auto"/>
              <w:right w:val="single" w:sz="4" w:space="0" w:color="auto"/>
            </w:tcBorders>
            <w:shd w:val="clear" w:color="auto" w:fill="auto"/>
            <w:noWrap/>
            <w:vAlign w:val="bottom"/>
            <w:hideMark/>
          </w:tcPr>
          <w:p w14:paraId="7B9E42CE" w14:textId="77777777" w:rsidR="005E7061" w:rsidRPr="005E7061" w:rsidRDefault="005E7061" w:rsidP="005E7061">
            <w:pPr>
              <w:rPr>
                <w:color w:val="0000FF"/>
                <w:sz w:val="12"/>
                <w:szCs w:val="12"/>
                <w:u w:val="single"/>
              </w:rPr>
            </w:pPr>
            <w:r w:rsidRPr="005E7061">
              <w:rPr>
                <w:color w:val="0000FF"/>
                <w:sz w:val="12"/>
                <w:szCs w:val="12"/>
                <w:u w:val="single"/>
              </w:rPr>
              <w:t>david.kilgallon@walthamforest.gov.uk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175CFD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FB29637" w14:textId="77777777" w:rsidR="005E7061" w:rsidRPr="005E7061" w:rsidRDefault="005E7061" w:rsidP="005E7061">
            <w:pPr>
              <w:jc w:val="right"/>
              <w:rPr>
                <w:color w:val="000000"/>
                <w:sz w:val="12"/>
                <w:szCs w:val="12"/>
              </w:rPr>
            </w:pPr>
            <w:r w:rsidRPr="005E7061">
              <w:rPr>
                <w:color w:val="000000"/>
                <w:sz w:val="12"/>
                <w:szCs w:val="12"/>
              </w:rPr>
              <w:t>104,009.00</w:t>
            </w:r>
          </w:p>
        </w:tc>
        <w:tc>
          <w:tcPr>
            <w:tcW w:w="881" w:type="dxa"/>
            <w:tcBorders>
              <w:top w:val="nil"/>
              <w:left w:val="nil"/>
              <w:bottom w:val="single" w:sz="4" w:space="0" w:color="auto"/>
              <w:right w:val="single" w:sz="4" w:space="0" w:color="auto"/>
            </w:tcBorders>
            <w:shd w:val="clear" w:color="auto" w:fill="auto"/>
            <w:noWrap/>
            <w:vAlign w:val="bottom"/>
            <w:hideMark/>
          </w:tcPr>
          <w:p w14:paraId="2139772D" w14:textId="77777777" w:rsidR="005E7061" w:rsidRPr="005E7061" w:rsidRDefault="005E7061" w:rsidP="005E7061">
            <w:pPr>
              <w:jc w:val="right"/>
              <w:rPr>
                <w:color w:val="000000"/>
                <w:sz w:val="12"/>
                <w:szCs w:val="12"/>
              </w:rPr>
            </w:pPr>
            <w:r w:rsidRPr="005E7061">
              <w:rPr>
                <w:color w:val="000000"/>
                <w:sz w:val="12"/>
                <w:szCs w:val="12"/>
              </w:rPr>
              <w:t>3,031.00</w:t>
            </w:r>
          </w:p>
        </w:tc>
        <w:tc>
          <w:tcPr>
            <w:tcW w:w="849" w:type="dxa"/>
            <w:tcBorders>
              <w:top w:val="nil"/>
              <w:left w:val="nil"/>
              <w:bottom w:val="single" w:sz="4" w:space="0" w:color="auto"/>
              <w:right w:val="single" w:sz="4" w:space="0" w:color="auto"/>
            </w:tcBorders>
            <w:shd w:val="clear" w:color="auto" w:fill="auto"/>
            <w:noWrap/>
            <w:vAlign w:val="bottom"/>
            <w:hideMark/>
          </w:tcPr>
          <w:p w14:paraId="349DCB5C" w14:textId="77777777" w:rsidR="005E7061" w:rsidRPr="005E7061" w:rsidRDefault="005E7061" w:rsidP="005E7061">
            <w:pPr>
              <w:jc w:val="right"/>
              <w:rPr>
                <w:color w:val="000000"/>
                <w:sz w:val="12"/>
                <w:szCs w:val="12"/>
              </w:rPr>
            </w:pPr>
            <w:r w:rsidRPr="005E7061">
              <w:rPr>
                <w:color w:val="000000"/>
                <w:sz w:val="12"/>
                <w:szCs w:val="12"/>
              </w:rPr>
              <w:t>104,009.00</w:t>
            </w:r>
          </w:p>
        </w:tc>
      </w:tr>
      <w:tr w:rsidR="005E7061" w:rsidRPr="005E7061" w14:paraId="1037537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7BB93FD" w14:textId="77777777" w:rsidR="005E7061" w:rsidRPr="005E7061" w:rsidRDefault="005E7061" w:rsidP="005E7061">
            <w:pPr>
              <w:rPr>
                <w:color w:val="000000"/>
                <w:sz w:val="12"/>
                <w:szCs w:val="12"/>
              </w:rPr>
            </w:pPr>
            <w:r w:rsidRPr="005E7061">
              <w:rPr>
                <w:color w:val="000000"/>
                <w:sz w:val="12"/>
                <w:szCs w:val="12"/>
              </w:rPr>
              <w:t>DD</w:t>
            </w:r>
          </w:p>
        </w:tc>
        <w:tc>
          <w:tcPr>
            <w:tcW w:w="2620" w:type="dxa"/>
            <w:gridSpan w:val="2"/>
            <w:tcBorders>
              <w:top w:val="nil"/>
              <w:left w:val="nil"/>
              <w:bottom w:val="single" w:sz="4" w:space="0" w:color="auto"/>
              <w:right w:val="single" w:sz="4" w:space="0" w:color="auto"/>
            </w:tcBorders>
            <w:shd w:val="clear" w:color="auto" w:fill="auto"/>
            <w:vAlign w:val="bottom"/>
            <w:hideMark/>
          </w:tcPr>
          <w:p w14:paraId="62291E59" w14:textId="77777777" w:rsidR="005E7061" w:rsidRPr="005E7061" w:rsidRDefault="005E7061" w:rsidP="005E7061">
            <w:pPr>
              <w:rPr>
                <w:color w:val="000000"/>
                <w:sz w:val="12"/>
                <w:szCs w:val="12"/>
              </w:rPr>
            </w:pPr>
            <w:r w:rsidRPr="005E7061">
              <w:rPr>
                <w:color w:val="000000"/>
                <w:sz w:val="12"/>
                <w:szCs w:val="12"/>
              </w:rPr>
              <w:t>Director of Public Health</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E7E1ED3"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77168C2" w14:textId="77777777" w:rsidR="005E7061" w:rsidRPr="005E7061" w:rsidRDefault="005E7061" w:rsidP="005E7061">
            <w:pPr>
              <w:rPr>
                <w:color w:val="000000"/>
                <w:sz w:val="12"/>
                <w:szCs w:val="12"/>
              </w:rPr>
            </w:pPr>
            <w:r w:rsidRPr="005E7061">
              <w:rPr>
                <w:color w:val="000000"/>
                <w:sz w:val="12"/>
                <w:szCs w:val="12"/>
              </w:rPr>
              <w:t>Public Health</w:t>
            </w:r>
          </w:p>
        </w:tc>
        <w:tc>
          <w:tcPr>
            <w:tcW w:w="1271" w:type="dxa"/>
            <w:tcBorders>
              <w:top w:val="nil"/>
              <w:left w:val="nil"/>
              <w:bottom w:val="single" w:sz="4" w:space="0" w:color="auto"/>
              <w:right w:val="single" w:sz="4" w:space="0" w:color="auto"/>
            </w:tcBorders>
            <w:shd w:val="clear" w:color="auto" w:fill="auto"/>
            <w:noWrap/>
            <w:vAlign w:val="bottom"/>
            <w:hideMark/>
          </w:tcPr>
          <w:p w14:paraId="44CCA7B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A4B6ED2" w14:textId="77777777" w:rsidR="005E7061" w:rsidRPr="005E7061" w:rsidRDefault="005E7061" w:rsidP="005E7061">
            <w:pPr>
              <w:rPr>
                <w:color w:val="000000"/>
                <w:sz w:val="12"/>
                <w:szCs w:val="12"/>
              </w:rPr>
            </w:pPr>
            <w:r w:rsidRPr="005E7061">
              <w:rPr>
                <w:color w:val="000000"/>
                <w:sz w:val="12"/>
                <w:szCs w:val="12"/>
              </w:rPr>
              <w:t>Mr Joseph McDonnell</w:t>
            </w:r>
          </w:p>
        </w:tc>
        <w:tc>
          <w:tcPr>
            <w:tcW w:w="2282" w:type="dxa"/>
            <w:tcBorders>
              <w:top w:val="nil"/>
              <w:left w:val="nil"/>
              <w:bottom w:val="single" w:sz="4" w:space="0" w:color="auto"/>
              <w:right w:val="single" w:sz="4" w:space="0" w:color="auto"/>
            </w:tcBorders>
            <w:shd w:val="clear" w:color="auto" w:fill="auto"/>
            <w:noWrap/>
            <w:vAlign w:val="bottom"/>
            <w:hideMark/>
          </w:tcPr>
          <w:p w14:paraId="3AE76FD7" w14:textId="77777777" w:rsidR="005E7061" w:rsidRPr="005E7061" w:rsidRDefault="008E16DC" w:rsidP="005E7061">
            <w:pPr>
              <w:rPr>
                <w:color w:val="0000FF"/>
                <w:sz w:val="12"/>
                <w:szCs w:val="12"/>
                <w:u w:val="single"/>
              </w:rPr>
            </w:pPr>
            <w:hyperlink r:id="rId25" w:history="1">
              <w:r w:rsidR="005E7061" w:rsidRPr="005E7061">
                <w:rPr>
                  <w:color w:val="0000FF"/>
                  <w:sz w:val="12"/>
                  <w:szCs w:val="12"/>
                  <w:u w:val="single"/>
                </w:rPr>
                <w:t>joe.mcdonnell@walthamforest.gov.uk</w:t>
              </w:r>
            </w:hyperlink>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BBA6731"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915A5B5" w14:textId="77777777" w:rsidR="005E7061" w:rsidRPr="005E7061" w:rsidRDefault="005E7061" w:rsidP="005E7061">
            <w:pPr>
              <w:jc w:val="right"/>
              <w:rPr>
                <w:color w:val="000000"/>
                <w:sz w:val="12"/>
                <w:szCs w:val="12"/>
              </w:rPr>
            </w:pPr>
            <w:r w:rsidRPr="005E7061">
              <w:rPr>
                <w:color w:val="000000"/>
                <w:sz w:val="12"/>
                <w:szCs w:val="12"/>
              </w:rPr>
              <w:t>98,702.00</w:t>
            </w:r>
          </w:p>
        </w:tc>
        <w:tc>
          <w:tcPr>
            <w:tcW w:w="881" w:type="dxa"/>
            <w:tcBorders>
              <w:top w:val="nil"/>
              <w:left w:val="nil"/>
              <w:bottom w:val="single" w:sz="4" w:space="0" w:color="auto"/>
              <w:right w:val="single" w:sz="4" w:space="0" w:color="auto"/>
            </w:tcBorders>
            <w:shd w:val="clear" w:color="auto" w:fill="auto"/>
            <w:noWrap/>
            <w:vAlign w:val="bottom"/>
            <w:hideMark/>
          </w:tcPr>
          <w:p w14:paraId="6E82E19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E15AA69" w14:textId="77777777" w:rsidR="005E7061" w:rsidRPr="005E7061" w:rsidRDefault="005E7061" w:rsidP="005E7061">
            <w:pPr>
              <w:jc w:val="right"/>
              <w:rPr>
                <w:color w:val="000000"/>
                <w:sz w:val="12"/>
                <w:szCs w:val="12"/>
              </w:rPr>
            </w:pPr>
            <w:r w:rsidRPr="005E7061">
              <w:rPr>
                <w:color w:val="000000"/>
                <w:sz w:val="12"/>
                <w:szCs w:val="12"/>
              </w:rPr>
              <w:t>104,009.00</w:t>
            </w:r>
          </w:p>
        </w:tc>
      </w:tr>
      <w:tr w:rsidR="005E7061" w:rsidRPr="005E7061" w14:paraId="5EFCDA2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58AB7FB" w14:textId="77777777" w:rsidR="005E7061" w:rsidRPr="005E7061" w:rsidRDefault="005E7061" w:rsidP="005E7061">
            <w:pPr>
              <w:rPr>
                <w:color w:val="000000"/>
                <w:sz w:val="12"/>
                <w:szCs w:val="12"/>
              </w:rPr>
            </w:pPr>
            <w:r w:rsidRPr="005E7061">
              <w:rPr>
                <w:color w:val="000000"/>
                <w:sz w:val="12"/>
                <w:szCs w:val="12"/>
              </w:rPr>
              <w:t>DD</w:t>
            </w:r>
          </w:p>
        </w:tc>
        <w:tc>
          <w:tcPr>
            <w:tcW w:w="2620" w:type="dxa"/>
            <w:gridSpan w:val="2"/>
            <w:tcBorders>
              <w:top w:val="nil"/>
              <w:left w:val="nil"/>
              <w:bottom w:val="single" w:sz="4" w:space="0" w:color="auto"/>
              <w:right w:val="single" w:sz="4" w:space="0" w:color="auto"/>
            </w:tcBorders>
            <w:shd w:val="clear" w:color="auto" w:fill="auto"/>
            <w:vAlign w:val="bottom"/>
            <w:hideMark/>
          </w:tcPr>
          <w:p w14:paraId="25C0DC4C" w14:textId="77777777" w:rsidR="005E7061" w:rsidRPr="005E7061" w:rsidRDefault="005E7061" w:rsidP="005E7061">
            <w:pPr>
              <w:rPr>
                <w:color w:val="000000"/>
                <w:sz w:val="12"/>
                <w:szCs w:val="12"/>
              </w:rPr>
            </w:pPr>
            <w:r w:rsidRPr="005E7061">
              <w:rPr>
                <w:color w:val="000000"/>
                <w:sz w:val="12"/>
                <w:szCs w:val="12"/>
              </w:rPr>
              <w:t xml:space="preserve">Divisional Director Housing Assets </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2D0075A"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1B70D4B"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5685CAF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5C93675" w14:textId="77777777" w:rsidR="005E7061" w:rsidRPr="005E7061" w:rsidRDefault="005E7061" w:rsidP="005E7061">
            <w:pPr>
              <w:rPr>
                <w:color w:val="000000"/>
                <w:sz w:val="12"/>
                <w:szCs w:val="12"/>
              </w:rPr>
            </w:pPr>
            <w:r w:rsidRPr="005E7061">
              <w:rPr>
                <w:color w:val="000000"/>
                <w:sz w:val="12"/>
                <w:szCs w:val="12"/>
              </w:rPr>
              <w:t xml:space="preserve">Ms Sumrita Gomer </w:t>
            </w:r>
          </w:p>
        </w:tc>
        <w:tc>
          <w:tcPr>
            <w:tcW w:w="2282" w:type="dxa"/>
            <w:tcBorders>
              <w:top w:val="nil"/>
              <w:left w:val="nil"/>
              <w:bottom w:val="single" w:sz="4" w:space="0" w:color="auto"/>
              <w:right w:val="single" w:sz="4" w:space="0" w:color="auto"/>
            </w:tcBorders>
            <w:shd w:val="clear" w:color="auto" w:fill="auto"/>
            <w:noWrap/>
            <w:vAlign w:val="bottom"/>
            <w:hideMark/>
          </w:tcPr>
          <w:p w14:paraId="733B0B94" w14:textId="77777777" w:rsidR="005E7061" w:rsidRPr="005E7061" w:rsidRDefault="005E7061" w:rsidP="005E7061">
            <w:pPr>
              <w:rPr>
                <w:color w:val="0000FF"/>
                <w:sz w:val="12"/>
                <w:szCs w:val="12"/>
                <w:u w:val="single"/>
              </w:rPr>
            </w:pPr>
            <w:r w:rsidRPr="005E7061">
              <w:rPr>
                <w:color w:val="0000FF"/>
                <w:sz w:val="12"/>
                <w:szCs w:val="12"/>
                <w:u w:val="single"/>
              </w:rPr>
              <w:t>Sumrita.Gomer@walthamforest.gov.uk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B382E3E"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552D590" w14:textId="77777777" w:rsidR="005E7061" w:rsidRPr="005E7061" w:rsidRDefault="005E7061" w:rsidP="005E7061">
            <w:pPr>
              <w:jc w:val="right"/>
              <w:rPr>
                <w:color w:val="000000"/>
                <w:sz w:val="12"/>
                <w:szCs w:val="12"/>
              </w:rPr>
            </w:pPr>
            <w:r w:rsidRPr="005E7061">
              <w:rPr>
                <w:color w:val="000000"/>
                <w:sz w:val="12"/>
                <w:szCs w:val="12"/>
              </w:rPr>
              <w:t>98,702.00</w:t>
            </w:r>
          </w:p>
        </w:tc>
        <w:tc>
          <w:tcPr>
            <w:tcW w:w="881" w:type="dxa"/>
            <w:tcBorders>
              <w:top w:val="nil"/>
              <w:left w:val="nil"/>
              <w:bottom w:val="single" w:sz="4" w:space="0" w:color="auto"/>
              <w:right w:val="single" w:sz="4" w:space="0" w:color="auto"/>
            </w:tcBorders>
            <w:shd w:val="clear" w:color="auto" w:fill="auto"/>
            <w:noWrap/>
            <w:vAlign w:val="bottom"/>
            <w:hideMark/>
          </w:tcPr>
          <w:p w14:paraId="05D7FBB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9E1300A" w14:textId="77777777" w:rsidR="005E7061" w:rsidRPr="005E7061" w:rsidRDefault="005E7061" w:rsidP="005E7061">
            <w:pPr>
              <w:jc w:val="right"/>
              <w:rPr>
                <w:color w:val="000000"/>
                <w:sz w:val="12"/>
                <w:szCs w:val="12"/>
              </w:rPr>
            </w:pPr>
            <w:r w:rsidRPr="005E7061">
              <w:rPr>
                <w:color w:val="000000"/>
                <w:sz w:val="12"/>
                <w:szCs w:val="12"/>
              </w:rPr>
              <w:t>104,009.00</w:t>
            </w:r>
          </w:p>
        </w:tc>
      </w:tr>
      <w:tr w:rsidR="005E7061" w:rsidRPr="005E7061" w14:paraId="1913247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54AFBCB" w14:textId="77777777" w:rsidR="005E7061" w:rsidRPr="005E7061" w:rsidRDefault="005E7061" w:rsidP="005E7061">
            <w:pPr>
              <w:rPr>
                <w:color w:val="000000"/>
                <w:sz w:val="12"/>
                <w:szCs w:val="12"/>
              </w:rPr>
            </w:pPr>
            <w:r w:rsidRPr="005E7061">
              <w:rPr>
                <w:color w:val="000000"/>
                <w:sz w:val="12"/>
                <w:szCs w:val="12"/>
              </w:rPr>
              <w:t>DD</w:t>
            </w:r>
          </w:p>
        </w:tc>
        <w:tc>
          <w:tcPr>
            <w:tcW w:w="2620" w:type="dxa"/>
            <w:gridSpan w:val="2"/>
            <w:tcBorders>
              <w:top w:val="nil"/>
              <w:left w:val="nil"/>
              <w:bottom w:val="single" w:sz="4" w:space="0" w:color="auto"/>
              <w:right w:val="single" w:sz="4" w:space="0" w:color="auto"/>
            </w:tcBorders>
            <w:shd w:val="clear" w:color="auto" w:fill="auto"/>
            <w:vAlign w:val="bottom"/>
            <w:hideMark/>
          </w:tcPr>
          <w:p w14:paraId="48AA4F7F" w14:textId="77777777" w:rsidR="005E7061" w:rsidRPr="005E7061" w:rsidRDefault="005E7061" w:rsidP="005E7061">
            <w:pPr>
              <w:rPr>
                <w:color w:val="000000"/>
                <w:sz w:val="12"/>
                <w:szCs w:val="12"/>
              </w:rPr>
            </w:pPr>
            <w:r w:rsidRPr="005E7061">
              <w:rPr>
                <w:color w:val="000000"/>
                <w:sz w:val="12"/>
                <w:szCs w:val="12"/>
              </w:rPr>
              <w:t>Director of Supply Chain</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8B8902E"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B8014C4" w14:textId="77777777" w:rsidR="005E7061" w:rsidRPr="005E7061" w:rsidRDefault="005E7061" w:rsidP="005E7061">
            <w:pPr>
              <w:rPr>
                <w:color w:val="000000"/>
                <w:sz w:val="12"/>
                <w:szCs w:val="12"/>
              </w:rPr>
            </w:pPr>
            <w:r w:rsidRPr="005E7061">
              <w:rPr>
                <w:color w:val="000000"/>
                <w:sz w:val="12"/>
                <w:szCs w:val="12"/>
              </w:rPr>
              <w:t>Procurement</w:t>
            </w:r>
          </w:p>
        </w:tc>
        <w:tc>
          <w:tcPr>
            <w:tcW w:w="1271" w:type="dxa"/>
            <w:tcBorders>
              <w:top w:val="nil"/>
              <w:left w:val="nil"/>
              <w:bottom w:val="single" w:sz="4" w:space="0" w:color="auto"/>
              <w:right w:val="single" w:sz="4" w:space="0" w:color="auto"/>
            </w:tcBorders>
            <w:shd w:val="clear" w:color="auto" w:fill="auto"/>
            <w:noWrap/>
            <w:vAlign w:val="bottom"/>
            <w:hideMark/>
          </w:tcPr>
          <w:p w14:paraId="2BA99E29"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5256795" w14:textId="77777777" w:rsidR="005E7061" w:rsidRPr="005E7061" w:rsidRDefault="005E7061" w:rsidP="005E7061">
            <w:pPr>
              <w:rPr>
                <w:color w:val="000000"/>
                <w:sz w:val="12"/>
                <w:szCs w:val="12"/>
              </w:rPr>
            </w:pPr>
            <w:r w:rsidRPr="005E7061">
              <w:rPr>
                <w:color w:val="000000"/>
                <w:sz w:val="12"/>
                <w:szCs w:val="12"/>
              </w:rPr>
              <w:t>Mr David Levy</w:t>
            </w:r>
          </w:p>
        </w:tc>
        <w:tc>
          <w:tcPr>
            <w:tcW w:w="2282" w:type="dxa"/>
            <w:tcBorders>
              <w:top w:val="nil"/>
              <w:left w:val="nil"/>
              <w:bottom w:val="single" w:sz="4" w:space="0" w:color="auto"/>
              <w:right w:val="single" w:sz="4" w:space="0" w:color="auto"/>
            </w:tcBorders>
            <w:shd w:val="clear" w:color="auto" w:fill="auto"/>
            <w:noWrap/>
            <w:vAlign w:val="bottom"/>
            <w:hideMark/>
          </w:tcPr>
          <w:p w14:paraId="27038D0E" w14:textId="77777777" w:rsidR="005E7061" w:rsidRPr="005E7061" w:rsidRDefault="005E7061" w:rsidP="005E7061">
            <w:pPr>
              <w:rPr>
                <w:color w:val="0000FF"/>
                <w:sz w:val="12"/>
                <w:szCs w:val="12"/>
                <w:u w:val="single"/>
              </w:rPr>
            </w:pPr>
            <w:r w:rsidRPr="005E7061">
              <w:rPr>
                <w:color w:val="0000FF"/>
                <w:sz w:val="12"/>
                <w:szCs w:val="12"/>
                <w:u w:val="single"/>
              </w:rPr>
              <w:t>david.levy@walthamforest.gov.uk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E47285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AE2FAFB" w14:textId="77777777" w:rsidR="005E7061" w:rsidRPr="005E7061" w:rsidRDefault="005E7061" w:rsidP="005E7061">
            <w:pPr>
              <w:jc w:val="right"/>
              <w:rPr>
                <w:color w:val="000000"/>
                <w:sz w:val="12"/>
                <w:szCs w:val="12"/>
              </w:rPr>
            </w:pPr>
            <w:r w:rsidRPr="005E7061">
              <w:rPr>
                <w:color w:val="000000"/>
                <w:sz w:val="12"/>
                <w:szCs w:val="12"/>
              </w:rPr>
              <w:t>96,049.00</w:t>
            </w:r>
          </w:p>
        </w:tc>
        <w:tc>
          <w:tcPr>
            <w:tcW w:w="881" w:type="dxa"/>
            <w:tcBorders>
              <w:top w:val="nil"/>
              <w:left w:val="nil"/>
              <w:bottom w:val="single" w:sz="4" w:space="0" w:color="auto"/>
              <w:right w:val="single" w:sz="4" w:space="0" w:color="auto"/>
            </w:tcBorders>
            <w:shd w:val="clear" w:color="auto" w:fill="auto"/>
            <w:noWrap/>
            <w:vAlign w:val="bottom"/>
            <w:hideMark/>
          </w:tcPr>
          <w:p w14:paraId="10C32835"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9EA357F" w14:textId="77777777" w:rsidR="005E7061" w:rsidRPr="005E7061" w:rsidRDefault="005E7061" w:rsidP="005E7061">
            <w:pPr>
              <w:jc w:val="right"/>
              <w:rPr>
                <w:color w:val="000000"/>
                <w:sz w:val="12"/>
                <w:szCs w:val="12"/>
              </w:rPr>
            </w:pPr>
            <w:r w:rsidRPr="005E7061">
              <w:rPr>
                <w:color w:val="000000"/>
                <w:sz w:val="12"/>
                <w:szCs w:val="12"/>
              </w:rPr>
              <w:t>104,009.00</w:t>
            </w:r>
          </w:p>
        </w:tc>
      </w:tr>
      <w:tr w:rsidR="005E7061" w:rsidRPr="005E7061" w14:paraId="18136AEC"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E6B1FE9" w14:textId="77777777" w:rsidR="005E7061" w:rsidRPr="005E7061" w:rsidRDefault="005E7061" w:rsidP="005E7061">
            <w:pPr>
              <w:rPr>
                <w:color w:val="000000"/>
                <w:sz w:val="12"/>
                <w:szCs w:val="12"/>
              </w:rPr>
            </w:pPr>
            <w:r w:rsidRPr="005E7061">
              <w:rPr>
                <w:color w:val="000000"/>
                <w:sz w:val="12"/>
                <w:szCs w:val="12"/>
              </w:rPr>
              <w:t>DD</w:t>
            </w:r>
          </w:p>
        </w:tc>
        <w:tc>
          <w:tcPr>
            <w:tcW w:w="2620" w:type="dxa"/>
            <w:gridSpan w:val="2"/>
            <w:tcBorders>
              <w:top w:val="nil"/>
              <w:left w:val="nil"/>
              <w:bottom w:val="single" w:sz="4" w:space="0" w:color="auto"/>
              <w:right w:val="single" w:sz="4" w:space="0" w:color="auto"/>
            </w:tcBorders>
            <w:shd w:val="clear" w:color="auto" w:fill="auto"/>
            <w:vAlign w:val="bottom"/>
            <w:hideMark/>
          </w:tcPr>
          <w:p w14:paraId="3EB3DAFA" w14:textId="77777777" w:rsidR="005E7061" w:rsidRPr="005E7061" w:rsidRDefault="005E7061" w:rsidP="005E7061">
            <w:pPr>
              <w:rPr>
                <w:color w:val="000000"/>
                <w:sz w:val="12"/>
                <w:szCs w:val="12"/>
              </w:rPr>
            </w:pPr>
            <w:r w:rsidRPr="005E7061">
              <w:rPr>
                <w:color w:val="000000"/>
                <w:sz w:val="12"/>
                <w:szCs w:val="12"/>
              </w:rPr>
              <w:t>Head of Culture and Heritage Services (Interim)</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4E47E8B"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CD7462F" w14:textId="77777777" w:rsidR="005E7061" w:rsidRPr="005E7061" w:rsidRDefault="005E7061" w:rsidP="005E7061">
            <w:pPr>
              <w:rPr>
                <w:color w:val="000000"/>
                <w:sz w:val="12"/>
                <w:szCs w:val="12"/>
              </w:rPr>
            </w:pPr>
            <w:r w:rsidRPr="005E7061">
              <w:rPr>
                <w:color w:val="000000"/>
                <w:sz w:val="12"/>
                <w:szCs w:val="12"/>
              </w:rPr>
              <w:t>Comms &amp; Communi</w:t>
            </w:r>
          </w:p>
        </w:tc>
        <w:tc>
          <w:tcPr>
            <w:tcW w:w="1271" w:type="dxa"/>
            <w:tcBorders>
              <w:top w:val="nil"/>
              <w:left w:val="nil"/>
              <w:bottom w:val="single" w:sz="4" w:space="0" w:color="auto"/>
              <w:right w:val="single" w:sz="4" w:space="0" w:color="auto"/>
            </w:tcBorders>
            <w:shd w:val="clear" w:color="auto" w:fill="auto"/>
            <w:noWrap/>
            <w:vAlign w:val="bottom"/>
            <w:hideMark/>
          </w:tcPr>
          <w:p w14:paraId="09AC289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C9D95C0" w14:textId="77777777" w:rsidR="005E7061" w:rsidRPr="005E7061" w:rsidRDefault="005E7061" w:rsidP="005E7061">
            <w:pPr>
              <w:rPr>
                <w:color w:val="000000"/>
                <w:sz w:val="12"/>
                <w:szCs w:val="12"/>
              </w:rPr>
            </w:pPr>
            <w:r w:rsidRPr="005E7061">
              <w:rPr>
                <w:color w:val="000000"/>
                <w:sz w:val="12"/>
                <w:szCs w:val="12"/>
              </w:rPr>
              <w:t>Mrs Lorna Lee</w:t>
            </w:r>
          </w:p>
        </w:tc>
        <w:tc>
          <w:tcPr>
            <w:tcW w:w="2282" w:type="dxa"/>
            <w:tcBorders>
              <w:top w:val="nil"/>
              <w:left w:val="nil"/>
              <w:bottom w:val="single" w:sz="4" w:space="0" w:color="auto"/>
              <w:right w:val="single" w:sz="4" w:space="0" w:color="auto"/>
            </w:tcBorders>
            <w:shd w:val="clear" w:color="auto" w:fill="auto"/>
            <w:noWrap/>
            <w:vAlign w:val="bottom"/>
            <w:hideMark/>
          </w:tcPr>
          <w:p w14:paraId="3486B460" w14:textId="77777777" w:rsidR="005E7061" w:rsidRPr="005E7061" w:rsidRDefault="005E7061" w:rsidP="005E7061">
            <w:pPr>
              <w:rPr>
                <w:color w:val="0000FF"/>
                <w:sz w:val="12"/>
                <w:szCs w:val="12"/>
                <w:u w:val="single"/>
              </w:rPr>
            </w:pPr>
            <w:r w:rsidRPr="005E7061">
              <w:rPr>
                <w:color w:val="0000FF"/>
                <w:sz w:val="12"/>
                <w:szCs w:val="12"/>
                <w:u w:val="single"/>
              </w:rPr>
              <w:t>lorna.lee@walthamforest.gov.uk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EC2A79C" w14:textId="77777777" w:rsidR="005E7061" w:rsidRPr="005E7061" w:rsidRDefault="005E7061" w:rsidP="005E7061">
            <w:pPr>
              <w:jc w:val="right"/>
              <w:rPr>
                <w:color w:val="000000"/>
                <w:sz w:val="12"/>
                <w:szCs w:val="12"/>
              </w:rPr>
            </w:pPr>
            <w:r w:rsidRPr="005E7061">
              <w:rPr>
                <w:color w:val="000000"/>
                <w:sz w:val="12"/>
                <w:szCs w:val="12"/>
              </w:rPr>
              <w:t>02084963203</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CA4D240" w14:textId="77777777" w:rsidR="005E7061" w:rsidRPr="005E7061" w:rsidRDefault="005E7061" w:rsidP="005E7061">
            <w:pPr>
              <w:jc w:val="right"/>
              <w:rPr>
                <w:color w:val="000000"/>
                <w:sz w:val="12"/>
                <w:szCs w:val="12"/>
              </w:rPr>
            </w:pPr>
            <w:r w:rsidRPr="005E7061">
              <w:rPr>
                <w:color w:val="000000"/>
                <w:sz w:val="12"/>
                <w:szCs w:val="12"/>
              </w:rPr>
              <w:t>93,395.00</w:t>
            </w:r>
          </w:p>
        </w:tc>
        <w:tc>
          <w:tcPr>
            <w:tcW w:w="881" w:type="dxa"/>
            <w:tcBorders>
              <w:top w:val="nil"/>
              <w:left w:val="nil"/>
              <w:bottom w:val="single" w:sz="4" w:space="0" w:color="auto"/>
              <w:right w:val="single" w:sz="4" w:space="0" w:color="auto"/>
            </w:tcBorders>
            <w:shd w:val="clear" w:color="auto" w:fill="auto"/>
            <w:noWrap/>
            <w:vAlign w:val="bottom"/>
            <w:hideMark/>
          </w:tcPr>
          <w:p w14:paraId="5A22E57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7CB29E8" w14:textId="77777777" w:rsidR="005E7061" w:rsidRPr="005E7061" w:rsidRDefault="005E7061" w:rsidP="005E7061">
            <w:pPr>
              <w:jc w:val="right"/>
              <w:rPr>
                <w:color w:val="000000"/>
                <w:sz w:val="12"/>
                <w:szCs w:val="12"/>
              </w:rPr>
            </w:pPr>
            <w:r w:rsidRPr="005E7061">
              <w:rPr>
                <w:color w:val="000000"/>
                <w:sz w:val="12"/>
                <w:szCs w:val="12"/>
              </w:rPr>
              <w:t>104,009.00</w:t>
            </w:r>
          </w:p>
        </w:tc>
      </w:tr>
      <w:tr w:rsidR="005E7061" w:rsidRPr="005E7061" w14:paraId="532090DC"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BF997B5" w14:textId="77777777" w:rsidR="005E7061" w:rsidRPr="005E7061" w:rsidRDefault="005E7061" w:rsidP="005E7061">
            <w:pPr>
              <w:rPr>
                <w:color w:val="000000"/>
                <w:sz w:val="12"/>
                <w:szCs w:val="12"/>
              </w:rPr>
            </w:pPr>
            <w:r w:rsidRPr="005E7061">
              <w:rPr>
                <w:color w:val="000000"/>
                <w:sz w:val="12"/>
                <w:szCs w:val="12"/>
              </w:rPr>
              <w:t>DD</w:t>
            </w:r>
          </w:p>
        </w:tc>
        <w:tc>
          <w:tcPr>
            <w:tcW w:w="2620" w:type="dxa"/>
            <w:gridSpan w:val="2"/>
            <w:tcBorders>
              <w:top w:val="nil"/>
              <w:left w:val="nil"/>
              <w:bottom w:val="single" w:sz="4" w:space="0" w:color="auto"/>
              <w:right w:val="single" w:sz="4" w:space="0" w:color="auto"/>
            </w:tcBorders>
            <w:shd w:val="clear" w:color="auto" w:fill="auto"/>
            <w:vAlign w:val="bottom"/>
            <w:hideMark/>
          </w:tcPr>
          <w:p w14:paraId="713DC887" w14:textId="77777777" w:rsidR="005E7061" w:rsidRPr="005E7061" w:rsidRDefault="005E7061" w:rsidP="005E7061">
            <w:pPr>
              <w:rPr>
                <w:color w:val="000000"/>
                <w:sz w:val="12"/>
                <w:szCs w:val="12"/>
              </w:rPr>
            </w:pPr>
            <w:r w:rsidRPr="005E7061">
              <w:rPr>
                <w:color w:val="000000"/>
                <w:sz w:val="12"/>
                <w:szCs w:val="12"/>
              </w:rPr>
              <w:t>Director of Transformation &amp; HR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A42D1B6"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07417E6" w14:textId="77777777" w:rsidR="005E7061" w:rsidRPr="005E7061" w:rsidRDefault="005E7061" w:rsidP="005E7061">
            <w:pPr>
              <w:rPr>
                <w:color w:val="000000"/>
                <w:sz w:val="12"/>
                <w:szCs w:val="12"/>
              </w:rPr>
            </w:pPr>
            <w:r w:rsidRPr="005E7061">
              <w:rPr>
                <w:color w:val="000000"/>
                <w:sz w:val="12"/>
                <w:szCs w:val="12"/>
              </w:rPr>
              <w:t>Transform &amp; HR</w:t>
            </w:r>
          </w:p>
        </w:tc>
        <w:tc>
          <w:tcPr>
            <w:tcW w:w="1271" w:type="dxa"/>
            <w:tcBorders>
              <w:top w:val="nil"/>
              <w:left w:val="nil"/>
              <w:bottom w:val="single" w:sz="4" w:space="0" w:color="auto"/>
              <w:right w:val="single" w:sz="4" w:space="0" w:color="auto"/>
            </w:tcBorders>
            <w:shd w:val="clear" w:color="auto" w:fill="auto"/>
            <w:noWrap/>
            <w:vAlign w:val="bottom"/>
            <w:hideMark/>
          </w:tcPr>
          <w:p w14:paraId="20C591CC"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676FE46" w14:textId="77777777" w:rsidR="005E7061" w:rsidRPr="005E7061" w:rsidRDefault="005E7061" w:rsidP="005E7061">
            <w:pPr>
              <w:rPr>
                <w:color w:val="000000"/>
                <w:sz w:val="12"/>
                <w:szCs w:val="12"/>
              </w:rPr>
            </w:pPr>
            <w:r w:rsidRPr="005E7061">
              <w:rPr>
                <w:color w:val="000000"/>
                <w:sz w:val="12"/>
                <w:szCs w:val="12"/>
              </w:rPr>
              <w:t>Mr Benjamin Plant</w:t>
            </w:r>
          </w:p>
        </w:tc>
        <w:tc>
          <w:tcPr>
            <w:tcW w:w="2282" w:type="dxa"/>
            <w:tcBorders>
              <w:top w:val="nil"/>
              <w:left w:val="nil"/>
              <w:bottom w:val="single" w:sz="4" w:space="0" w:color="auto"/>
              <w:right w:val="single" w:sz="4" w:space="0" w:color="auto"/>
            </w:tcBorders>
            <w:shd w:val="clear" w:color="auto" w:fill="auto"/>
            <w:noWrap/>
            <w:vAlign w:val="bottom"/>
            <w:hideMark/>
          </w:tcPr>
          <w:p w14:paraId="2E05A1FE" w14:textId="77777777" w:rsidR="005E7061" w:rsidRPr="005E7061" w:rsidRDefault="005E7061" w:rsidP="005E7061">
            <w:pPr>
              <w:rPr>
                <w:color w:val="0000FF"/>
                <w:sz w:val="12"/>
                <w:szCs w:val="12"/>
                <w:u w:val="single"/>
              </w:rPr>
            </w:pPr>
            <w:r w:rsidRPr="005E7061">
              <w:rPr>
                <w:color w:val="0000FF"/>
                <w:sz w:val="12"/>
                <w:szCs w:val="12"/>
                <w:u w:val="single"/>
              </w:rPr>
              <w:t>ben.plant@walthamforest.gov.uk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9244998" w14:textId="77777777" w:rsidR="005E7061" w:rsidRPr="005E7061" w:rsidRDefault="005E7061" w:rsidP="005E7061">
            <w:pPr>
              <w:jc w:val="right"/>
              <w:rPr>
                <w:color w:val="000000"/>
                <w:sz w:val="12"/>
                <w:szCs w:val="12"/>
              </w:rPr>
            </w:pPr>
            <w:r w:rsidRPr="005E7061">
              <w:rPr>
                <w:color w:val="000000"/>
                <w:sz w:val="12"/>
                <w:szCs w:val="12"/>
              </w:rPr>
              <w:t>02084968235</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0280829" w14:textId="77777777" w:rsidR="005E7061" w:rsidRPr="005E7061" w:rsidRDefault="005E7061" w:rsidP="005E7061">
            <w:pPr>
              <w:jc w:val="right"/>
              <w:rPr>
                <w:color w:val="000000"/>
                <w:sz w:val="12"/>
                <w:szCs w:val="12"/>
              </w:rPr>
            </w:pPr>
            <w:r w:rsidRPr="005E7061">
              <w:rPr>
                <w:color w:val="000000"/>
                <w:sz w:val="12"/>
                <w:szCs w:val="12"/>
              </w:rPr>
              <w:t>93,395.00</w:t>
            </w:r>
          </w:p>
        </w:tc>
        <w:tc>
          <w:tcPr>
            <w:tcW w:w="881" w:type="dxa"/>
            <w:tcBorders>
              <w:top w:val="nil"/>
              <w:left w:val="nil"/>
              <w:bottom w:val="single" w:sz="4" w:space="0" w:color="auto"/>
              <w:right w:val="single" w:sz="4" w:space="0" w:color="auto"/>
            </w:tcBorders>
            <w:shd w:val="clear" w:color="auto" w:fill="auto"/>
            <w:noWrap/>
            <w:vAlign w:val="bottom"/>
            <w:hideMark/>
          </w:tcPr>
          <w:p w14:paraId="4ACDF2B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9E5775A" w14:textId="77777777" w:rsidR="005E7061" w:rsidRPr="005E7061" w:rsidRDefault="005E7061" w:rsidP="005E7061">
            <w:pPr>
              <w:jc w:val="right"/>
              <w:rPr>
                <w:color w:val="000000"/>
                <w:sz w:val="12"/>
                <w:szCs w:val="12"/>
              </w:rPr>
            </w:pPr>
            <w:r w:rsidRPr="005E7061">
              <w:rPr>
                <w:color w:val="000000"/>
                <w:sz w:val="12"/>
                <w:szCs w:val="12"/>
              </w:rPr>
              <w:t>104,009.00</w:t>
            </w:r>
          </w:p>
        </w:tc>
      </w:tr>
      <w:tr w:rsidR="005E7061" w:rsidRPr="005E7061" w14:paraId="3A274448"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362279B" w14:textId="77777777" w:rsidR="005E7061" w:rsidRPr="005E7061" w:rsidRDefault="005E7061" w:rsidP="005E7061">
            <w:pPr>
              <w:rPr>
                <w:color w:val="000000"/>
                <w:sz w:val="12"/>
                <w:szCs w:val="12"/>
              </w:rPr>
            </w:pPr>
            <w:r w:rsidRPr="005E7061">
              <w:rPr>
                <w:color w:val="000000"/>
                <w:sz w:val="12"/>
                <w:szCs w:val="12"/>
              </w:rPr>
              <w:t>DD</w:t>
            </w:r>
          </w:p>
        </w:tc>
        <w:tc>
          <w:tcPr>
            <w:tcW w:w="2620" w:type="dxa"/>
            <w:gridSpan w:val="2"/>
            <w:tcBorders>
              <w:top w:val="nil"/>
              <w:left w:val="nil"/>
              <w:bottom w:val="single" w:sz="4" w:space="0" w:color="auto"/>
              <w:right w:val="single" w:sz="4" w:space="0" w:color="auto"/>
            </w:tcBorders>
            <w:shd w:val="clear" w:color="auto" w:fill="auto"/>
            <w:vAlign w:val="bottom"/>
            <w:hideMark/>
          </w:tcPr>
          <w:p w14:paraId="07963D6E" w14:textId="77777777" w:rsidR="005E7061" w:rsidRPr="005E7061" w:rsidRDefault="005E7061" w:rsidP="005E7061">
            <w:pPr>
              <w:rPr>
                <w:color w:val="000000"/>
                <w:sz w:val="12"/>
                <w:szCs w:val="12"/>
              </w:rPr>
            </w:pPr>
            <w:r w:rsidRPr="005E7061">
              <w:rPr>
                <w:color w:val="000000"/>
                <w:sz w:val="12"/>
                <w:szCs w:val="12"/>
              </w:rPr>
              <w:t>Director of Customer Services &amp; Business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9BF4974"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A71AC3A" w14:textId="77777777" w:rsidR="005E7061" w:rsidRPr="005E7061" w:rsidRDefault="005E7061" w:rsidP="005E7061">
            <w:pPr>
              <w:rPr>
                <w:color w:val="000000"/>
                <w:sz w:val="12"/>
                <w:szCs w:val="12"/>
              </w:rPr>
            </w:pPr>
            <w:r w:rsidRPr="005E7061">
              <w:rPr>
                <w:color w:val="000000"/>
                <w:sz w:val="12"/>
                <w:szCs w:val="12"/>
              </w:rPr>
              <w:t>Commercial Serv</w:t>
            </w:r>
          </w:p>
        </w:tc>
        <w:tc>
          <w:tcPr>
            <w:tcW w:w="1271" w:type="dxa"/>
            <w:tcBorders>
              <w:top w:val="nil"/>
              <w:left w:val="nil"/>
              <w:bottom w:val="single" w:sz="4" w:space="0" w:color="auto"/>
              <w:right w:val="single" w:sz="4" w:space="0" w:color="auto"/>
            </w:tcBorders>
            <w:shd w:val="clear" w:color="auto" w:fill="auto"/>
            <w:noWrap/>
            <w:vAlign w:val="bottom"/>
            <w:hideMark/>
          </w:tcPr>
          <w:p w14:paraId="65E8F2A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4B2CD3C" w14:textId="77777777" w:rsidR="005E7061" w:rsidRPr="005E7061" w:rsidRDefault="005E7061" w:rsidP="005E7061">
            <w:pPr>
              <w:rPr>
                <w:color w:val="000000"/>
                <w:sz w:val="12"/>
                <w:szCs w:val="12"/>
              </w:rPr>
            </w:pPr>
            <w:r w:rsidRPr="005E7061">
              <w:rPr>
                <w:color w:val="000000"/>
                <w:sz w:val="12"/>
                <w:szCs w:val="12"/>
              </w:rPr>
              <w:t>Miss Louise Duffield</w:t>
            </w:r>
          </w:p>
        </w:tc>
        <w:tc>
          <w:tcPr>
            <w:tcW w:w="2282" w:type="dxa"/>
            <w:tcBorders>
              <w:top w:val="nil"/>
              <w:left w:val="nil"/>
              <w:bottom w:val="single" w:sz="4" w:space="0" w:color="auto"/>
              <w:right w:val="single" w:sz="4" w:space="0" w:color="auto"/>
            </w:tcBorders>
            <w:shd w:val="clear" w:color="auto" w:fill="auto"/>
            <w:noWrap/>
            <w:vAlign w:val="bottom"/>
            <w:hideMark/>
          </w:tcPr>
          <w:p w14:paraId="4A785056" w14:textId="77777777" w:rsidR="005E7061" w:rsidRPr="005E7061" w:rsidRDefault="005E7061" w:rsidP="005E7061">
            <w:pPr>
              <w:rPr>
                <w:color w:val="0000FF"/>
                <w:sz w:val="12"/>
                <w:szCs w:val="12"/>
                <w:u w:val="single"/>
              </w:rPr>
            </w:pPr>
            <w:r w:rsidRPr="005E7061">
              <w:rPr>
                <w:color w:val="0000FF"/>
                <w:sz w:val="12"/>
                <w:szCs w:val="12"/>
                <w:u w:val="single"/>
              </w:rPr>
              <w:t>louise.duffield@walthamforest.gov.uk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4AECF6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1578C4B" w14:textId="77777777" w:rsidR="005E7061" w:rsidRPr="005E7061" w:rsidRDefault="005E7061" w:rsidP="005E7061">
            <w:pPr>
              <w:jc w:val="right"/>
              <w:rPr>
                <w:color w:val="000000"/>
                <w:sz w:val="12"/>
                <w:szCs w:val="12"/>
              </w:rPr>
            </w:pPr>
            <w:r w:rsidRPr="005E7061">
              <w:rPr>
                <w:color w:val="000000"/>
                <w:sz w:val="12"/>
                <w:szCs w:val="12"/>
              </w:rPr>
              <w:t>93,395.00</w:t>
            </w:r>
          </w:p>
        </w:tc>
        <w:tc>
          <w:tcPr>
            <w:tcW w:w="881" w:type="dxa"/>
            <w:tcBorders>
              <w:top w:val="nil"/>
              <w:left w:val="nil"/>
              <w:bottom w:val="single" w:sz="4" w:space="0" w:color="auto"/>
              <w:right w:val="single" w:sz="4" w:space="0" w:color="auto"/>
            </w:tcBorders>
            <w:shd w:val="clear" w:color="auto" w:fill="auto"/>
            <w:noWrap/>
            <w:vAlign w:val="bottom"/>
            <w:hideMark/>
          </w:tcPr>
          <w:p w14:paraId="56ADE5F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85C5B4B" w14:textId="77777777" w:rsidR="005E7061" w:rsidRPr="005E7061" w:rsidRDefault="005E7061" w:rsidP="005E7061">
            <w:pPr>
              <w:jc w:val="right"/>
              <w:rPr>
                <w:color w:val="000000"/>
                <w:sz w:val="12"/>
                <w:szCs w:val="12"/>
              </w:rPr>
            </w:pPr>
            <w:r w:rsidRPr="005E7061">
              <w:rPr>
                <w:color w:val="000000"/>
                <w:sz w:val="12"/>
                <w:szCs w:val="12"/>
              </w:rPr>
              <w:t>104,009.00</w:t>
            </w:r>
          </w:p>
        </w:tc>
      </w:tr>
      <w:tr w:rsidR="005E7061" w:rsidRPr="005E7061" w14:paraId="37E3C0C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F73578D" w14:textId="77777777" w:rsidR="005E7061" w:rsidRPr="005E7061" w:rsidRDefault="005E7061" w:rsidP="005E7061">
            <w:pPr>
              <w:rPr>
                <w:color w:val="000000"/>
                <w:sz w:val="12"/>
                <w:szCs w:val="12"/>
              </w:rPr>
            </w:pPr>
            <w:r w:rsidRPr="005E7061">
              <w:rPr>
                <w:color w:val="000000"/>
                <w:sz w:val="12"/>
                <w:szCs w:val="12"/>
              </w:rPr>
              <w:lastRenderedPageBreak/>
              <w:t>DD</w:t>
            </w:r>
          </w:p>
        </w:tc>
        <w:tc>
          <w:tcPr>
            <w:tcW w:w="2620" w:type="dxa"/>
            <w:gridSpan w:val="2"/>
            <w:tcBorders>
              <w:top w:val="nil"/>
              <w:left w:val="nil"/>
              <w:bottom w:val="single" w:sz="4" w:space="0" w:color="auto"/>
              <w:right w:val="single" w:sz="4" w:space="0" w:color="auto"/>
            </w:tcBorders>
            <w:shd w:val="clear" w:color="auto" w:fill="auto"/>
            <w:vAlign w:val="bottom"/>
            <w:hideMark/>
          </w:tcPr>
          <w:p w14:paraId="56F26415" w14:textId="77777777" w:rsidR="005E7061" w:rsidRPr="005E7061" w:rsidRDefault="005E7061" w:rsidP="005E7061">
            <w:pPr>
              <w:rPr>
                <w:color w:val="000000"/>
                <w:sz w:val="12"/>
                <w:szCs w:val="12"/>
              </w:rPr>
            </w:pPr>
            <w:r w:rsidRPr="005E7061">
              <w:rPr>
                <w:color w:val="000000"/>
                <w:sz w:val="12"/>
                <w:szCs w:val="12"/>
              </w:rPr>
              <w:t>Director of Strategic Planning &amp; Dev.</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BF66BBF"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7904A5E"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6581B2A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BB01EA4" w14:textId="77777777" w:rsidR="005E7061" w:rsidRPr="005E7061" w:rsidRDefault="005E7061" w:rsidP="005E7061">
            <w:pPr>
              <w:rPr>
                <w:color w:val="000000"/>
                <w:sz w:val="12"/>
                <w:szCs w:val="12"/>
              </w:rPr>
            </w:pPr>
            <w:r w:rsidRPr="005E7061">
              <w:rPr>
                <w:color w:val="000000"/>
                <w:sz w:val="12"/>
                <w:szCs w:val="12"/>
              </w:rPr>
              <w:t>Mrs Jane Custance</w:t>
            </w:r>
          </w:p>
        </w:tc>
        <w:tc>
          <w:tcPr>
            <w:tcW w:w="2282" w:type="dxa"/>
            <w:tcBorders>
              <w:top w:val="nil"/>
              <w:left w:val="nil"/>
              <w:bottom w:val="single" w:sz="4" w:space="0" w:color="auto"/>
              <w:right w:val="single" w:sz="4" w:space="0" w:color="auto"/>
            </w:tcBorders>
            <w:shd w:val="clear" w:color="auto" w:fill="auto"/>
            <w:noWrap/>
            <w:vAlign w:val="bottom"/>
            <w:hideMark/>
          </w:tcPr>
          <w:p w14:paraId="6E944F38" w14:textId="77777777" w:rsidR="005E7061" w:rsidRPr="005E7061" w:rsidRDefault="008E16DC" w:rsidP="005E7061">
            <w:pPr>
              <w:rPr>
                <w:color w:val="0000FF"/>
                <w:sz w:val="12"/>
                <w:szCs w:val="12"/>
                <w:u w:val="single"/>
              </w:rPr>
            </w:pPr>
            <w:hyperlink r:id="rId26" w:history="1">
              <w:r w:rsidR="005E7061" w:rsidRPr="005E7061">
                <w:rPr>
                  <w:color w:val="0000FF"/>
                  <w:sz w:val="12"/>
                  <w:szCs w:val="12"/>
                  <w:u w:val="single"/>
                </w:rPr>
                <w:t>jane.custance@walthamforest.gov.uk</w:t>
              </w:r>
            </w:hyperlink>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AB008C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E4DE128" w14:textId="77777777" w:rsidR="005E7061" w:rsidRPr="005E7061" w:rsidRDefault="005E7061" w:rsidP="005E7061">
            <w:pPr>
              <w:jc w:val="right"/>
              <w:rPr>
                <w:color w:val="000000"/>
                <w:sz w:val="12"/>
                <w:szCs w:val="12"/>
              </w:rPr>
            </w:pPr>
            <w:r w:rsidRPr="005E7061">
              <w:rPr>
                <w:color w:val="000000"/>
                <w:sz w:val="12"/>
                <w:szCs w:val="12"/>
              </w:rPr>
              <w:t>93,395.00</w:t>
            </w:r>
          </w:p>
        </w:tc>
        <w:tc>
          <w:tcPr>
            <w:tcW w:w="881" w:type="dxa"/>
            <w:tcBorders>
              <w:top w:val="nil"/>
              <w:left w:val="nil"/>
              <w:bottom w:val="single" w:sz="4" w:space="0" w:color="auto"/>
              <w:right w:val="single" w:sz="4" w:space="0" w:color="auto"/>
            </w:tcBorders>
            <w:shd w:val="clear" w:color="auto" w:fill="auto"/>
            <w:noWrap/>
            <w:vAlign w:val="bottom"/>
            <w:hideMark/>
          </w:tcPr>
          <w:p w14:paraId="6CC3A913"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93A2D2C" w14:textId="77777777" w:rsidR="005E7061" w:rsidRPr="005E7061" w:rsidRDefault="005E7061" w:rsidP="005E7061">
            <w:pPr>
              <w:jc w:val="right"/>
              <w:rPr>
                <w:color w:val="000000"/>
                <w:sz w:val="12"/>
                <w:szCs w:val="12"/>
              </w:rPr>
            </w:pPr>
            <w:r w:rsidRPr="005E7061">
              <w:rPr>
                <w:color w:val="000000"/>
                <w:sz w:val="12"/>
                <w:szCs w:val="12"/>
              </w:rPr>
              <w:t>104,009.00</w:t>
            </w:r>
          </w:p>
        </w:tc>
      </w:tr>
      <w:tr w:rsidR="005E7061" w:rsidRPr="005E7061" w14:paraId="0911BD4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767A3A8" w14:textId="77777777" w:rsidR="005E7061" w:rsidRPr="005E7061" w:rsidRDefault="005E7061" w:rsidP="005E7061">
            <w:pPr>
              <w:rPr>
                <w:color w:val="000000"/>
                <w:sz w:val="12"/>
                <w:szCs w:val="12"/>
              </w:rPr>
            </w:pPr>
            <w:r w:rsidRPr="005E7061">
              <w:rPr>
                <w:color w:val="000000"/>
                <w:sz w:val="12"/>
                <w:szCs w:val="12"/>
              </w:rPr>
              <w:t>DD</w:t>
            </w:r>
          </w:p>
        </w:tc>
        <w:tc>
          <w:tcPr>
            <w:tcW w:w="2620" w:type="dxa"/>
            <w:gridSpan w:val="2"/>
            <w:tcBorders>
              <w:top w:val="nil"/>
              <w:left w:val="nil"/>
              <w:bottom w:val="single" w:sz="4" w:space="0" w:color="auto"/>
              <w:right w:val="single" w:sz="4" w:space="0" w:color="auto"/>
            </w:tcBorders>
            <w:shd w:val="clear" w:color="auto" w:fill="auto"/>
            <w:vAlign w:val="bottom"/>
            <w:hideMark/>
          </w:tcPr>
          <w:p w14:paraId="1DFE2632" w14:textId="77777777" w:rsidR="005E7061" w:rsidRPr="005E7061" w:rsidRDefault="005E7061" w:rsidP="005E7061">
            <w:pPr>
              <w:rPr>
                <w:color w:val="000000"/>
                <w:sz w:val="12"/>
                <w:szCs w:val="12"/>
              </w:rPr>
            </w:pPr>
            <w:r w:rsidRPr="005E7061">
              <w:rPr>
                <w:color w:val="000000"/>
                <w:sz w:val="12"/>
                <w:szCs w:val="12"/>
              </w:rPr>
              <w:t>Dir of N'hood Management &amp; Customer Serv</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A0C0E8D"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B970E83" w14:textId="77777777" w:rsidR="005E7061" w:rsidRPr="005E7061" w:rsidRDefault="005E7061" w:rsidP="005E7061">
            <w:pPr>
              <w:rPr>
                <w:color w:val="000000"/>
                <w:sz w:val="12"/>
                <w:szCs w:val="12"/>
              </w:rPr>
            </w:pPr>
            <w:r w:rsidRPr="005E7061">
              <w:rPr>
                <w:color w:val="000000"/>
                <w:sz w:val="12"/>
                <w:szCs w:val="12"/>
              </w:rPr>
              <w:t>N'Hood Mgt</w:t>
            </w:r>
          </w:p>
        </w:tc>
        <w:tc>
          <w:tcPr>
            <w:tcW w:w="1271" w:type="dxa"/>
            <w:tcBorders>
              <w:top w:val="nil"/>
              <w:left w:val="nil"/>
              <w:bottom w:val="single" w:sz="4" w:space="0" w:color="auto"/>
              <w:right w:val="single" w:sz="4" w:space="0" w:color="auto"/>
            </w:tcBorders>
            <w:shd w:val="clear" w:color="auto" w:fill="auto"/>
            <w:noWrap/>
            <w:vAlign w:val="bottom"/>
            <w:hideMark/>
          </w:tcPr>
          <w:p w14:paraId="6D14A8E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C9FB227" w14:textId="77777777" w:rsidR="005E7061" w:rsidRPr="005E7061" w:rsidRDefault="005E7061" w:rsidP="005E7061">
            <w:pPr>
              <w:rPr>
                <w:color w:val="000000"/>
                <w:sz w:val="12"/>
                <w:szCs w:val="12"/>
              </w:rPr>
            </w:pPr>
            <w:r w:rsidRPr="005E7061">
              <w:rPr>
                <w:color w:val="000000"/>
                <w:sz w:val="12"/>
                <w:szCs w:val="12"/>
              </w:rPr>
              <w:t>Mr Jarlath Griffin</w:t>
            </w:r>
          </w:p>
        </w:tc>
        <w:tc>
          <w:tcPr>
            <w:tcW w:w="2282" w:type="dxa"/>
            <w:tcBorders>
              <w:top w:val="nil"/>
              <w:left w:val="nil"/>
              <w:bottom w:val="single" w:sz="4" w:space="0" w:color="auto"/>
              <w:right w:val="single" w:sz="4" w:space="0" w:color="auto"/>
            </w:tcBorders>
            <w:shd w:val="clear" w:color="auto" w:fill="auto"/>
            <w:noWrap/>
            <w:vAlign w:val="bottom"/>
            <w:hideMark/>
          </w:tcPr>
          <w:p w14:paraId="25826A18" w14:textId="77777777" w:rsidR="005E7061" w:rsidRPr="005E7061" w:rsidRDefault="005E7061" w:rsidP="005E7061">
            <w:pPr>
              <w:rPr>
                <w:color w:val="0000FF"/>
                <w:sz w:val="12"/>
                <w:szCs w:val="12"/>
                <w:u w:val="single"/>
              </w:rPr>
            </w:pPr>
            <w:r w:rsidRPr="005E7061">
              <w:rPr>
                <w:color w:val="0000FF"/>
                <w:sz w:val="12"/>
                <w:szCs w:val="12"/>
                <w:u w:val="single"/>
              </w:rPr>
              <w:t>jarlath.griffin@walthamforest.gov.uk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72CF217" w14:textId="77777777" w:rsidR="005E7061" w:rsidRPr="005E7061" w:rsidRDefault="005E7061" w:rsidP="005E7061">
            <w:pPr>
              <w:jc w:val="right"/>
              <w:rPr>
                <w:color w:val="000000"/>
                <w:sz w:val="12"/>
                <w:szCs w:val="12"/>
              </w:rPr>
            </w:pPr>
            <w:r w:rsidRPr="005E7061">
              <w:rPr>
                <w:color w:val="000000"/>
                <w:sz w:val="12"/>
                <w:szCs w:val="12"/>
              </w:rPr>
              <w:t>02084966787</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25007E4" w14:textId="77777777" w:rsidR="005E7061" w:rsidRPr="005E7061" w:rsidRDefault="005E7061" w:rsidP="005E7061">
            <w:pPr>
              <w:jc w:val="right"/>
              <w:rPr>
                <w:color w:val="000000"/>
                <w:sz w:val="12"/>
                <w:szCs w:val="12"/>
              </w:rPr>
            </w:pPr>
            <w:r w:rsidRPr="005E7061">
              <w:rPr>
                <w:color w:val="000000"/>
                <w:sz w:val="12"/>
                <w:szCs w:val="12"/>
              </w:rPr>
              <w:t>93,395.00</w:t>
            </w:r>
          </w:p>
        </w:tc>
        <w:tc>
          <w:tcPr>
            <w:tcW w:w="881" w:type="dxa"/>
            <w:tcBorders>
              <w:top w:val="nil"/>
              <w:left w:val="nil"/>
              <w:bottom w:val="single" w:sz="4" w:space="0" w:color="auto"/>
              <w:right w:val="single" w:sz="4" w:space="0" w:color="auto"/>
            </w:tcBorders>
            <w:shd w:val="clear" w:color="auto" w:fill="auto"/>
            <w:noWrap/>
            <w:vAlign w:val="bottom"/>
            <w:hideMark/>
          </w:tcPr>
          <w:p w14:paraId="434B7DC2"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22463B4" w14:textId="77777777" w:rsidR="005E7061" w:rsidRPr="005E7061" w:rsidRDefault="005E7061" w:rsidP="005E7061">
            <w:pPr>
              <w:jc w:val="right"/>
              <w:rPr>
                <w:color w:val="000000"/>
                <w:sz w:val="12"/>
                <w:szCs w:val="12"/>
              </w:rPr>
            </w:pPr>
            <w:r w:rsidRPr="005E7061">
              <w:rPr>
                <w:color w:val="000000"/>
                <w:sz w:val="12"/>
                <w:szCs w:val="12"/>
              </w:rPr>
              <w:t>104,009.00</w:t>
            </w:r>
          </w:p>
        </w:tc>
      </w:tr>
      <w:tr w:rsidR="005E7061" w:rsidRPr="005E7061" w14:paraId="399D5C9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896C17C" w14:textId="77777777" w:rsidR="005E7061" w:rsidRPr="005E7061" w:rsidRDefault="005E7061" w:rsidP="005E7061">
            <w:pPr>
              <w:rPr>
                <w:color w:val="000000"/>
                <w:sz w:val="12"/>
                <w:szCs w:val="12"/>
              </w:rPr>
            </w:pPr>
            <w:r w:rsidRPr="005E7061">
              <w:rPr>
                <w:color w:val="000000"/>
                <w:sz w:val="12"/>
                <w:szCs w:val="12"/>
              </w:rPr>
              <w:t>DD</w:t>
            </w:r>
          </w:p>
        </w:tc>
        <w:tc>
          <w:tcPr>
            <w:tcW w:w="2620" w:type="dxa"/>
            <w:gridSpan w:val="2"/>
            <w:tcBorders>
              <w:top w:val="nil"/>
              <w:left w:val="nil"/>
              <w:bottom w:val="single" w:sz="4" w:space="0" w:color="auto"/>
              <w:right w:val="single" w:sz="4" w:space="0" w:color="auto"/>
            </w:tcBorders>
            <w:shd w:val="clear" w:color="auto" w:fill="auto"/>
            <w:vAlign w:val="bottom"/>
            <w:hideMark/>
          </w:tcPr>
          <w:p w14:paraId="1A89551E" w14:textId="77777777" w:rsidR="005E7061" w:rsidRPr="005E7061" w:rsidRDefault="005E7061" w:rsidP="005E7061">
            <w:pPr>
              <w:rPr>
                <w:color w:val="000000"/>
                <w:sz w:val="12"/>
                <w:szCs w:val="12"/>
              </w:rPr>
            </w:pPr>
            <w:r w:rsidRPr="005E7061">
              <w:rPr>
                <w:color w:val="000000"/>
                <w:sz w:val="12"/>
                <w:szCs w:val="12"/>
              </w:rPr>
              <w:t>Divisional Director  Housing Solutions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19313AD"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2669B08"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55564AC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A80DD49" w14:textId="77777777" w:rsidR="005E7061" w:rsidRPr="005E7061" w:rsidRDefault="005E7061" w:rsidP="005E7061">
            <w:pPr>
              <w:rPr>
                <w:color w:val="000000"/>
                <w:sz w:val="12"/>
                <w:szCs w:val="12"/>
              </w:rPr>
            </w:pPr>
            <w:r w:rsidRPr="005E7061">
              <w:rPr>
                <w:color w:val="000000"/>
                <w:sz w:val="12"/>
                <w:szCs w:val="12"/>
              </w:rPr>
              <w:t>Ms Modester Anucha</w:t>
            </w:r>
          </w:p>
        </w:tc>
        <w:tc>
          <w:tcPr>
            <w:tcW w:w="2282" w:type="dxa"/>
            <w:tcBorders>
              <w:top w:val="nil"/>
              <w:left w:val="nil"/>
              <w:bottom w:val="single" w:sz="4" w:space="0" w:color="auto"/>
              <w:right w:val="single" w:sz="4" w:space="0" w:color="auto"/>
            </w:tcBorders>
            <w:shd w:val="clear" w:color="auto" w:fill="auto"/>
            <w:noWrap/>
            <w:vAlign w:val="bottom"/>
            <w:hideMark/>
          </w:tcPr>
          <w:p w14:paraId="6CB61D8C" w14:textId="77777777" w:rsidR="005E7061" w:rsidRPr="005E7061" w:rsidRDefault="005E7061" w:rsidP="005E7061">
            <w:pPr>
              <w:rPr>
                <w:color w:val="0000FF"/>
                <w:sz w:val="12"/>
                <w:szCs w:val="12"/>
                <w:u w:val="single"/>
              </w:rPr>
            </w:pPr>
            <w:r w:rsidRPr="005E7061">
              <w:rPr>
                <w:color w:val="0000FF"/>
                <w:sz w:val="12"/>
                <w:szCs w:val="12"/>
                <w:u w:val="single"/>
              </w:rPr>
              <w:t>modester.anucha@walthamforest.gov.uk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198708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020ED63" w14:textId="77777777" w:rsidR="005E7061" w:rsidRPr="005E7061" w:rsidRDefault="005E7061" w:rsidP="005E7061">
            <w:pPr>
              <w:jc w:val="right"/>
              <w:rPr>
                <w:color w:val="000000"/>
                <w:sz w:val="12"/>
                <w:szCs w:val="12"/>
              </w:rPr>
            </w:pPr>
            <w:r w:rsidRPr="005E7061">
              <w:rPr>
                <w:color w:val="000000"/>
                <w:sz w:val="12"/>
                <w:szCs w:val="12"/>
              </w:rPr>
              <w:t>93,395.00</w:t>
            </w:r>
          </w:p>
        </w:tc>
        <w:tc>
          <w:tcPr>
            <w:tcW w:w="881" w:type="dxa"/>
            <w:tcBorders>
              <w:top w:val="nil"/>
              <w:left w:val="nil"/>
              <w:bottom w:val="single" w:sz="4" w:space="0" w:color="auto"/>
              <w:right w:val="single" w:sz="4" w:space="0" w:color="auto"/>
            </w:tcBorders>
            <w:shd w:val="clear" w:color="auto" w:fill="auto"/>
            <w:noWrap/>
            <w:vAlign w:val="bottom"/>
            <w:hideMark/>
          </w:tcPr>
          <w:p w14:paraId="3A3FD7B7"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E435EEC" w14:textId="77777777" w:rsidR="005E7061" w:rsidRPr="005E7061" w:rsidRDefault="005E7061" w:rsidP="005E7061">
            <w:pPr>
              <w:jc w:val="right"/>
              <w:rPr>
                <w:color w:val="000000"/>
                <w:sz w:val="12"/>
                <w:szCs w:val="12"/>
              </w:rPr>
            </w:pPr>
            <w:r w:rsidRPr="005E7061">
              <w:rPr>
                <w:color w:val="000000"/>
                <w:sz w:val="12"/>
                <w:szCs w:val="12"/>
              </w:rPr>
              <w:t>104,009.00</w:t>
            </w:r>
          </w:p>
        </w:tc>
      </w:tr>
      <w:tr w:rsidR="005E7061" w:rsidRPr="005E7061" w14:paraId="57704520"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4F643C1" w14:textId="77777777" w:rsidR="005E7061" w:rsidRPr="005E7061" w:rsidRDefault="005E7061" w:rsidP="005E7061">
            <w:pPr>
              <w:rPr>
                <w:color w:val="000000"/>
                <w:sz w:val="12"/>
                <w:szCs w:val="12"/>
              </w:rPr>
            </w:pPr>
            <w:r w:rsidRPr="005E7061">
              <w:rPr>
                <w:color w:val="000000"/>
                <w:sz w:val="12"/>
                <w:szCs w:val="12"/>
              </w:rPr>
              <w:t>DD</w:t>
            </w:r>
          </w:p>
        </w:tc>
        <w:tc>
          <w:tcPr>
            <w:tcW w:w="2620" w:type="dxa"/>
            <w:gridSpan w:val="2"/>
            <w:tcBorders>
              <w:top w:val="nil"/>
              <w:left w:val="nil"/>
              <w:bottom w:val="single" w:sz="4" w:space="0" w:color="auto"/>
              <w:right w:val="single" w:sz="4" w:space="0" w:color="auto"/>
            </w:tcBorders>
            <w:shd w:val="clear" w:color="auto" w:fill="auto"/>
            <w:vAlign w:val="bottom"/>
            <w:hideMark/>
          </w:tcPr>
          <w:p w14:paraId="56922BB6" w14:textId="77777777" w:rsidR="005E7061" w:rsidRPr="005E7061" w:rsidRDefault="005E7061" w:rsidP="005E7061">
            <w:pPr>
              <w:rPr>
                <w:color w:val="000000"/>
                <w:sz w:val="12"/>
                <w:szCs w:val="12"/>
              </w:rPr>
            </w:pPr>
            <w:r w:rsidRPr="005E7061">
              <w:rPr>
                <w:color w:val="000000"/>
                <w:sz w:val="12"/>
                <w:szCs w:val="12"/>
              </w:rPr>
              <w:t xml:space="preserve">Divisional Director Housing Operations </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0A3D4D6"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828E8E9"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047C245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989D998" w14:textId="77777777" w:rsidR="005E7061" w:rsidRPr="005E7061" w:rsidRDefault="005E7061" w:rsidP="005E7061">
            <w:pPr>
              <w:rPr>
                <w:color w:val="000000"/>
                <w:sz w:val="12"/>
                <w:szCs w:val="12"/>
              </w:rPr>
            </w:pPr>
            <w:r w:rsidRPr="005E7061">
              <w:rPr>
                <w:color w:val="000000"/>
                <w:sz w:val="12"/>
                <w:szCs w:val="12"/>
              </w:rPr>
              <w:t>Ms Jane Martin</w:t>
            </w:r>
          </w:p>
        </w:tc>
        <w:tc>
          <w:tcPr>
            <w:tcW w:w="2282" w:type="dxa"/>
            <w:tcBorders>
              <w:top w:val="nil"/>
              <w:left w:val="nil"/>
              <w:bottom w:val="single" w:sz="4" w:space="0" w:color="auto"/>
              <w:right w:val="single" w:sz="4" w:space="0" w:color="auto"/>
            </w:tcBorders>
            <w:shd w:val="clear" w:color="auto" w:fill="auto"/>
            <w:noWrap/>
            <w:vAlign w:val="bottom"/>
            <w:hideMark/>
          </w:tcPr>
          <w:p w14:paraId="286D6F7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959FA81"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BEBEB45" w14:textId="77777777" w:rsidR="005E7061" w:rsidRPr="005E7061" w:rsidRDefault="005E7061" w:rsidP="005E7061">
            <w:pPr>
              <w:jc w:val="right"/>
              <w:rPr>
                <w:color w:val="000000"/>
                <w:sz w:val="12"/>
                <w:szCs w:val="12"/>
              </w:rPr>
            </w:pPr>
            <w:r w:rsidRPr="005E7061">
              <w:rPr>
                <w:color w:val="000000"/>
                <w:sz w:val="12"/>
                <w:szCs w:val="12"/>
              </w:rPr>
              <w:t>93,395.00</w:t>
            </w:r>
          </w:p>
        </w:tc>
        <w:tc>
          <w:tcPr>
            <w:tcW w:w="881" w:type="dxa"/>
            <w:tcBorders>
              <w:top w:val="nil"/>
              <w:left w:val="nil"/>
              <w:bottom w:val="single" w:sz="4" w:space="0" w:color="auto"/>
              <w:right w:val="single" w:sz="4" w:space="0" w:color="auto"/>
            </w:tcBorders>
            <w:shd w:val="clear" w:color="auto" w:fill="auto"/>
            <w:noWrap/>
            <w:vAlign w:val="bottom"/>
            <w:hideMark/>
          </w:tcPr>
          <w:p w14:paraId="04ADB00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647B17A" w14:textId="77777777" w:rsidR="005E7061" w:rsidRPr="005E7061" w:rsidRDefault="005E7061" w:rsidP="005E7061">
            <w:pPr>
              <w:jc w:val="right"/>
              <w:rPr>
                <w:color w:val="000000"/>
                <w:sz w:val="12"/>
                <w:szCs w:val="12"/>
              </w:rPr>
            </w:pPr>
            <w:r w:rsidRPr="005E7061">
              <w:rPr>
                <w:color w:val="000000"/>
                <w:sz w:val="12"/>
                <w:szCs w:val="12"/>
              </w:rPr>
              <w:t>104,009.00</w:t>
            </w:r>
          </w:p>
        </w:tc>
      </w:tr>
      <w:tr w:rsidR="005E7061" w:rsidRPr="005E7061" w14:paraId="5C2E2372"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918B21F"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13760C68" w14:textId="77777777" w:rsidR="005E7061" w:rsidRPr="005E7061" w:rsidRDefault="005E7061" w:rsidP="005E7061">
            <w:pPr>
              <w:rPr>
                <w:color w:val="000000"/>
                <w:sz w:val="12"/>
                <w:szCs w:val="12"/>
              </w:rPr>
            </w:pPr>
            <w:r w:rsidRPr="005E7061">
              <w:rPr>
                <w:color w:val="000000"/>
                <w:sz w:val="12"/>
                <w:szCs w:val="12"/>
              </w:rPr>
              <w:t>Director of Highways &amp; Traffic Managemen</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2C6ADA6"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B00982B" w14:textId="77777777" w:rsidR="005E7061" w:rsidRPr="005E7061" w:rsidRDefault="005E7061" w:rsidP="005E7061">
            <w:pPr>
              <w:rPr>
                <w:color w:val="000000"/>
                <w:sz w:val="12"/>
                <w:szCs w:val="12"/>
              </w:rPr>
            </w:pPr>
            <w:r w:rsidRPr="005E7061">
              <w:rPr>
                <w:color w:val="000000"/>
                <w:sz w:val="12"/>
                <w:szCs w:val="12"/>
              </w:rPr>
              <w:t>Highw &amp; Parking</w:t>
            </w:r>
          </w:p>
        </w:tc>
        <w:tc>
          <w:tcPr>
            <w:tcW w:w="1271" w:type="dxa"/>
            <w:tcBorders>
              <w:top w:val="nil"/>
              <w:left w:val="nil"/>
              <w:bottom w:val="single" w:sz="4" w:space="0" w:color="auto"/>
              <w:right w:val="single" w:sz="4" w:space="0" w:color="auto"/>
            </w:tcBorders>
            <w:shd w:val="clear" w:color="auto" w:fill="auto"/>
            <w:noWrap/>
            <w:vAlign w:val="bottom"/>
            <w:hideMark/>
          </w:tcPr>
          <w:p w14:paraId="30DA5B7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3F31C99" w14:textId="77777777" w:rsidR="005E7061" w:rsidRPr="005E7061" w:rsidRDefault="005E7061" w:rsidP="005E7061">
            <w:pPr>
              <w:rPr>
                <w:color w:val="000000"/>
                <w:sz w:val="12"/>
                <w:szCs w:val="12"/>
              </w:rPr>
            </w:pPr>
            <w:r w:rsidRPr="005E7061">
              <w:rPr>
                <w:color w:val="000000"/>
                <w:sz w:val="12"/>
                <w:szCs w:val="12"/>
              </w:rPr>
              <w:t>Mr Kathiravelu Valavan</w:t>
            </w:r>
          </w:p>
        </w:tc>
        <w:tc>
          <w:tcPr>
            <w:tcW w:w="2282" w:type="dxa"/>
            <w:tcBorders>
              <w:top w:val="nil"/>
              <w:left w:val="nil"/>
              <w:bottom w:val="single" w:sz="4" w:space="0" w:color="auto"/>
              <w:right w:val="single" w:sz="4" w:space="0" w:color="auto"/>
            </w:tcBorders>
            <w:shd w:val="clear" w:color="auto" w:fill="auto"/>
            <w:noWrap/>
            <w:vAlign w:val="bottom"/>
            <w:hideMark/>
          </w:tcPr>
          <w:p w14:paraId="609D00E8" w14:textId="77777777" w:rsidR="005E7061" w:rsidRPr="005E7061" w:rsidRDefault="005E7061" w:rsidP="005E7061">
            <w:pPr>
              <w:rPr>
                <w:color w:val="0000FF"/>
                <w:sz w:val="12"/>
                <w:szCs w:val="12"/>
                <w:u w:val="single"/>
              </w:rPr>
            </w:pPr>
            <w:r w:rsidRPr="005E7061">
              <w:rPr>
                <w:color w:val="0000FF"/>
                <w:sz w:val="12"/>
                <w:szCs w:val="12"/>
                <w:u w:val="single"/>
              </w:rPr>
              <w:t>vala.valavan@walthamforest.gov.uk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238B0A2" w14:textId="77777777" w:rsidR="005E7061" w:rsidRPr="005E7061" w:rsidRDefault="005E7061" w:rsidP="005E7061">
            <w:pPr>
              <w:jc w:val="right"/>
              <w:rPr>
                <w:color w:val="000000"/>
                <w:sz w:val="12"/>
                <w:szCs w:val="12"/>
              </w:rPr>
            </w:pPr>
            <w:r w:rsidRPr="005E7061">
              <w:rPr>
                <w:color w:val="000000"/>
                <w:sz w:val="12"/>
                <w:szCs w:val="12"/>
              </w:rPr>
              <w:t>02084962525</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3DCDCFD" w14:textId="77777777" w:rsidR="005E7061" w:rsidRPr="005E7061" w:rsidRDefault="005E7061" w:rsidP="005E7061">
            <w:pPr>
              <w:jc w:val="right"/>
              <w:rPr>
                <w:color w:val="000000"/>
                <w:sz w:val="12"/>
                <w:szCs w:val="12"/>
              </w:rPr>
            </w:pPr>
            <w:r w:rsidRPr="005E7061">
              <w:rPr>
                <w:color w:val="000000"/>
                <w:sz w:val="12"/>
                <w:szCs w:val="12"/>
              </w:rPr>
              <w:t>90,211.00</w:t>
            </w:r>
          </w:p>
        </w:tc>
        <w:tc>
          <w:tcPr>
            <w:tcW w:w="881" w:type="dxa"/>
            <w:tcBorders>
              <w:top w:val="nil"/>
              <w:left w:val="nil"/>
              <w:bottom w:val="single" w:sz="4" w:space="0" w:color="auto"/>
              <w:right w:val="single" w:sz="4" w:space="0" w:color="auto"/>
            </w:tcBorders>
            <w:shd w:val="clear" w:color="auto" w:fill="auto"/>
            <w:noWrap/>
            <w:vAlign w:val="bottom"/>
            <w:hideMark/>
          </w:tcPr>
          <w:p w14:paraId="5B16C135" w14:textId="77777777" w:rsidR="005E7061" w:rsidRPr="005E7061" w:rsidRDefault="005E7061" w:rsidP="005E7061">
            <w:pPr>
              <w:jc w:val="right"/>
              <w:rPr>
                <w:color w:val="000000"/>
                <w:sz w:val="12"/>
                <w:szCs w:val="12"/>
              </w:rPr>
            </w:pPr>
            <w:r w:rsidRPr="005E7061">
              <w:rPr>
                <w:color w:val="000000"/>
                <w:sz w:val="12"/>
                <w:szCs w:val="12"/>
              </w:rPr>
              <w:t>10,507.00</w:t>
            </w:r>
          </w:p>
        </w:tc>
        <w:tc>
          <w:tcPr>
            <w:tcW w:w="849" w:type="dxa"/>
            <w:tcBorders>
              <w:top w:val="nil"/>
              <w:left w:val="nil"/>
              <w:bottom w:val="single" w:sz="4" w:space="0" w:color="auto"/>
              <w:right w:val="single" w:sz="4" w:space="0" w:color="auto"/>
            </w:tcBorders>
            <w:shd w:val="clear" w:color="auto" w:fill="auto"/>
            <w:noWrap/>
            <w:vAlign w:val="bottom"/>
            <w:hideMark/>
          </w:tcPr>
          <w:p w14:paraId="12FF034C"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33F47BF0"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112A607"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73783DAC" w14:textId="77777777" w:rsidR="005E7061" w:rsidRPr="005E7061" w:rsidRDefault="005E7061" w:rsidP="005E7061">
            <w:pPr>
              <w:rPr>
                <w:color w:val="000000"/>
                <w:sz w:val="12"/>
                <w:szCs w:val="12"/>
              </w:rPr>
            </w:pPr>
            <w:r w:rsidRPr="005E7061">
              <w:rPr>
                <w:color w:val="000000"/>
                <w:sz w:val="12"/>
                <w:szCs w:val="12"/>
              </w:rPr>
              <w:t>Assistant Director Quality Assurance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6E2D54F"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71E3235"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4C78F46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7458C8E" w14:textId="77777777" w:rsidR="005E7061" w:rsidRPr="005E7061" w:rsidRDefault="005E7061" w:rsidP="005E7061">
            <w:pPr>
              <w:rPr>
                <w:color w:val="000000"/>
                <w:sz w:val="12"/>
                <w:szCs w:val="12"/>
              </w:rPr>
            </w:pPr>
            <w:r w:rsidRPr="005E7061">
              <w:rPr>
                <w:color w:val="000000"/>
                <w:sz w:val="12"/>
                <w:szCs w:val="12"/>
              </w:rPr>
              <w:t>Mr Darren McAughtrie</w:t>
            </w:r>
          </w:p>
        </w:tc>
        <w:tc>
          <w:tcPr>
            <w:tcW w:w="2282" w:type="dxa"/>
            <w:tcBorders>
              <w:top w:val="nil"/>
              <w:left w:val="nil"/>
              <w:bottom w:val="single" w:sz="4" w:space="0" w:color="auto"/>
              <w:right w:val="single" w:sz="4" w:space="0" w:color="auto"/>
            </w:tcBorders>
            <w:shd w:val="clear" w:color="auto" w:fill="auto"/>
            <w:noWrap/>
            <w:vAlign w:val="bottom"/>
            <w:hideMark/>
          </w:tcPr>
          <w:p w14:paraId="222DFBB4" w14:textId="77777777" w:rsidR="005E7061" w:rsidRPr="005E7061" w:rsidRDefault="008E16DC" w:rsidP="005E7061">
            <w:pPr>
              <w:rPr>
                <w:color w:val="0000FF"/>
                <w:sz w:val="12"/>
                <w:szCs w:val="12"/>
                <w:u w:val="single"/>
              </w:rPr>
            </w:pPr>
            <w:hyperlink r:id="rId27" w:history="1">
              <w:r w:rsidR="005E7061" w:rsidRPr="005E7061">
                <w:rPr>
                  <w:color w:val="0000FF"/>
                  <w:sz w:val="12"/>
                  <w:szCs w:val="12"/>
                  <w:u w:val="single"/>
                </w:rPr>
                <w:t>darren.mcaughtrie@walthamforest.gov.uk</w:t>
              </w:r>
            </w:hyperlink>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91DF33E"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D097CF8" w14:textId="77777777" w:rsidR="005E7061" w:rsidRPr="005E7061" w:rsidRDefault="005E7061" w:rsidP="005E7061">
            <w:pPr>
              <w:jc w:val="right"/>
              <w:rPr>
                <w:color w:val="000000"/>
                <w:sz w:val="12"/>
                <w:szCs w:val="12"/>
              </w:rPr>
            </w:pPr>
            <w:r w:rsidRPr="005E7061">
              <w:rPr>
                <w:color w:val="000000"/>
                <w:sz w:val="12"/>
                <w:szCs w:val="12"/>
              </w:rPr>
              <w:t>90,211.00</w:t>
            </w:r>
          </w:p>
        </w:tc>
        <w:tc>
          <w:tcPr>
            <w:tcW w:w="881" w:type="dxa"/>
            <w:tcBorders>
              <w:top w:val="nil"/>
              <w:left w:val="nil"/>
              <w:bottom w:val="single" w:sz="4" w:space="0" w:color="auto"/>
              <w:right w:val="single" w:sz="4" w:space="0" w:color="auto"/>
            </w:tcBorders>
            <w:shd w:val="clear" w:color="auto" w:fill="auto"/>
            <w:noWrap/>
            <w:vAlign w:val="bottom"/>
            <w:hideMark/>
          </w:tcPr>
          <w:p w14:paraId="200C2211"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C83B647"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61E989E7"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5437E3A"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494E6152" w14:textId="77777777" w:rsidR="005E7061" w:rsidRPr="005E7061" w:rsidRDefault="005E7061" w:rsidP="005E7061">
            <w:pPr>
              <w:rPr>
                <w:color w:val="000000"/>
                <w:sz w:val="12"/>
                <w:szCs w:val="12"/>
              </w:rPr>
            </w:pPr>
            <w:r w:rsidRPr="005E7061">
              <w:rPr>
                <w:color w:val="000000"/>
                <w:sz w:val="12"/>
                <w:szCs w:val="12"/>
              </w:rPr>
              <w:t>Assistant Director Corporate Parenting</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EF84FFE"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721AEDE"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623E748E"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10A59CF" w14:textId="77777777" w:rsidR="005E7061" w:rsidRPr="005E7061" w:rsidRDefault="005E7061" w:rsidP="005E7061">
            <w:pPr>
              <w:rPr>
                <w:color w:val="000000"/>
                <w:sz w:val="12"/>
                <w:szCs w:val="12"/>
              </w:rPr>
            </w:pPr>
            <w:r w:rsidRPr="005E7061">
              <w:rPr>
                <w:color w:val="000000"/>
                <w:sz w:val="12"/>
                <w:szCs w:val="12"/>
              </w:rPr>
              <w:t>Mr David Fry</w:t>
            </w:r>
          </w:p>
        </w:tc>
        <w:tc>
          <w:tcPr>
            <w:tcW w:w="2282" w:type="dxa"/>
            <w:tcBorders>
              <w:top w:val="nil"/>
              <w:left w:val="nil"/>
              <w:bottom w:val="single" w:sz="4" w:space="0" w:color="auto"/>
              <w:right w:val="single" w:sz="4" w:space="0" w:color="auto"/>
            </w:tcBorders>
            <w:shd w:val="clear" w:color="auto" w:fill="auto"/>
            <w:noWrap/>
            <w:vAlign w:val="bottom"/>
            <w:hideMark/>
          </w:tcPr>
          <w:p w14:paraId="55241518" w14:textId="77777777" w:rsidR="005E7061" w:rsidRPr="005E7061" w:rsidRDefault="005E7061" w:rsidP="005E7061">
            <w:pPr>
              <w:rPr>
                <w:color w:val="0000FF"/>
                <w:sz w:val="12"/>
                <w:szCs w:val="12"/>
                <w:u w:val="single"/>
              </w:rPr>
            </w:pPr>
            <w:r w:rsidRPr="005E7061">
              <w:rPr>
                <w:color w:val="0000FF"/>
                <w:sz w:val="12"/>
                <w:szCs w:val="12"/>
                <w:u w:val="single"/>
              </w:rPr>
              <w:t>david.fry@walthamforest.gov.uk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44A0AB7"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789F5E3" w14:textId="77777777" w:rsidR="005E7061" w:rsidRPr="005E7061" w:rsidRDefault="005E7061" w:rsidP="005E7061">
            <w:pPr>
              <w:jc w:val="right"/>
              <w:rPr>
                <w:color w:val="000000"/>
                <w:sz w:val="12"/>
                <w:szCs w:val="12"/>
              </w:rPr>
            </w:pPr>
            <w:r w:rsidRPr="005E7061">
              <w:rPr>
                <w:color w:val="000000"/>
                <w:sz w:val="12"/>
                <w:szCs w:val="12"/>
              </w:rPr>
              <w:t>90,211.00</w:t>
            </w:r>
          </w:p>
        </w:tc>
        <w:tc>
          <w:tcPr>
            <w:tcW w:w="881" w:type="dxa"/>
            <w:tcBorders>
              <w:top w:val="nil"/>
              <w:left w:val="nil"/>
              <w:bottom w:val="single" w:sz="4" w:space="0" w:color="auto"/>
              <w:right w:val="single" w:sz="4" w:space="0" w:color="auto"/>
            </w:tcBorders>
            <w:shd w:val="clear" w:color="auto" w:fill="auto"/>
            <w:noWrap/>
            <w:vAlign w:val="bottom"/>
            <w:hideMark/>
          </w:tcPr>
          <w:p w14:paraId="52AAAC0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8975D77"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0D960EB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75C3D81"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08B06EDC" w14:textId="77777777" w:rsidR="005E7061" w:rsidRPr="005E7061" w:rsidRDefault="005E7061" w:rsidP="005E7061">
            <w:pPr>
              <w:rPr>
                <w:color w:val="000000"/>
                <w:sz w:val="12"/>
                <w:szCs w:val="12"/>
              </w:rPr>
            </w:pPr>
            <w:r w:rsidRPr="005E7061">
              <w:rPr>
                <w:color w:val="000000"/>
                <w:sz w:val="12"/>
                <w:szCs w:val="12"/>
              </w:rPr>
              <w:t>Assistant Director Safeguarding &amp; Family Support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3999E19"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7531D6A"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7A9C60E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C3F0969" w14:textId="77777777" w:rsidR="005E7061" w:rsidRPr="005E7061" w:rsidRDefault="005E7061" w:rsidP="005E7061">
            <w:pPr>
              <w:rPr>
                <w:color w:val="000000"/>
                <w:sz w:val="12"/>
                <w:szCs w:val="12"/>
              </w:rPr>
            </w:pPr>
            <w:r w:rsidRPr="005E7061">
              <w:rPr>
                <w:color w:val="000000"/>
                <w:sz w:val="12"/>
                <w:szCs w:val="12"/>
              </w:rPr>
              <w:t>Mrs Amana Gordon</w:t>
            </w:r>
          </w:p>
        </w:tc>
        <w:tc>
          <w:tcPr>
            <w:tcW w:w="2282" w:type="dxa"/>
            <w:tcBorders>
              <w:top w:val="nil"/>
              <w:left w:val="nil"/>
              <w:bottom w:val="single" w:sz="4" w:space="0" w:color="auto"/>
              <w:right w:val="single" w:sz="4" w:space="0" w:color="auto"/>
            </w:tcBorders>
            <w:shd w:val="clear" w:color="auto" w:fill="auto"/>
            <w:noWrap/>
            <w:vAlign w:val="bottom"/>
            <w:hideMark/>
          </w:tcPr>
          <w:p w14:paraId="7958ECAA" w14:textId="77777777" w:rsidR="005E7061" w:rsidRPr="005E7061" w:rsidRDefault="005E7061" w:rsidP="005E7061">
            <w:pPr>
              <w:rPr>
                <w:color w:val="0000FF"/>
                <w:sz w:val="12"/>
                <w:szCs w:val="12"/>
                <w:u w:val="single"/>
              </w:rPr>
            </w:pPr>
            <w:r w:rsidRPr="005E7061">
              <w:rPr>
                <w:color w:val="0000FF"/>
                <w:sz w:val="12"/>
                <w:szCs w:val="12"/>
                <w:u w:val="single"/>
              </w:rPr>
              <w:t>amana.gordon@walthamforest.gov.uk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37C28B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D322715" w14:textId="77777777" w:rsidR="005E7061" w:rsidRPr="005E7061" w:rsidRDefault="005E7061" w:rsidP="005E7061">
            <w:pPr>
              <w:jc w:val="right"/>
              <w:rPr>
                <w:color w:val="000000"/>
                <w:sz w:val="12"/>
                <w:szCs w:val="12"/>
              </w:rPr>
            </w:pPr>
            <w:r w:rsidRPr="005E7061">
              <w:rPr>
                <w:color w:val="000000"/>
                <w:sz w:val="12"/>
                <w:szCs w:val="12"/>
              </w:rPr>
              <w:t>90,211.00</w:t>
            </w:r>
          </w:p>
        </w:tc>
        <w:tc>
          <w:tcPr>
            <w:tcW w:w="881" w:type="dxa"/>
            <w:tcBorders>
              <w:top w:val="nil"/>
              <w:left w:val="nil"/>
              <w:bottom w:val="single" w:sz="4" w:space="0" w:color="auto"/>
              <w:right w:val="single" w:sz="4" w:space="0" w:color="auto"/>
            </w:tcBorders>
            <w:shd w:val="clear" w:color="auto" w:fill="auto"/>
            <w:noWrap/>
            <w:vAlign w:val="bottom"/>
            <w:hideMark/>
          </w:tcPr>
          <w:p w14:paraId="7812121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84DD94B"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4E2382F8"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0BEDDEA"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455441A2" w14:textId="77777777" w:rsidR="005E7061" w:rsidRPr="005E7061" w:rsidRDefault="005E7061" w:rsidP="005E7061">
            <w:pPr>
              <w:rPr>
                <w:color w:val="000000"/>
                <w:sz w:val="12"/>
                <w:szCs w:val="12"/>
              </w:rPr>
            </w:pPr>
            <w:r w:rsidRPr="005E7061">
              <w:rPr>
                <w:color w:val="000000"/>
                <w:sz w:val="12"/>
                <w:szCs w:val="12"/>
              </w:rPr>
              <w:t>Asst. Director Technology Innovation</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C66C5B5"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DBB9323" w14:textId="77777777" w:rsidR="005E7061" w:rsidRPr="005E7061" w:rsidRDefault="005E7061" w:rsidP="005E7061">
            <w:pPr>
              <w:rPr>
                <w:color w:val="000000"/>
                <w:sz w:val="12"/>
                <w:szCs w:val="12"/>
              </w:rPr>
            </w:pPr>
            <w:r w:rsidRPr="005E7061">
              <w:rPr>
                <w:color w:val="000000"/>
                <w:sz w:val="12"/>
                <w:szCs w:val="12"/>
              </w:rPr>
              <w:t>Digital &amp; ICT</w:t>
            </w:r>
          </w:p>
        </w:tc>
        <w:tc>
          <w:tcPr>
            <w:tcW w:w="1271" w:type="dxa"/>
            <w:tcBorders>
              <w:top w:val="nil"/>
              <w:left w:val="nil"/>
              <w:bottom w:val="single" w:sz="4" w:space="0" w:color="auto"/>
              <w:right w:val="single" w:sz="4" w:space="0" w:color="auto"/>
            </w:tcBorders>
            <w:shd w:val="clear" w:color="auto" w:fill="auto"/>
            <w:noWrap/>
            <w:vAlign w:val="bottom"/>
            <w:hideMark/>
          </w:tcPr>
          <w:p w14:paraId="40086C2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E29BDC1" w14:textId="77777777" w:rsidR="005E7061" w:rsidRPr="005E7061" w:rsidRDefault="005E7061" w:rsidP="005E7061">
            <w:pPr>
              <w:rPr>
                <w:color w:val="000000"/>
                <w:sz w:val="12"/>
                <w:szCs w:val="12"/>
              </w:rPr>
            </w:pPr>
            <w:r w:rsidRPr="005E7061">
              <w:rPr>
                <w:color w:val="000000"/>
                <w:sz w:val="12"/>
                <w:szCs w:val="12"/>
              </w:rPr>
              <w:t>Mr Richard Holland</w:t>
            </w:r>
          </w:p>
        </w:tc>
        <w:tc>
          <w:tcPr>
            <w:tcW w:w="2282" w:type="dxa"/>
            <w:tcBorders>
              <w:top w:val="nil"/>
              <w:left w:val="nil"/>
              <w:bottom w:val="single" w:sz="4" w:space="0" w:color="auto"/>
              <w:right w:val="single" w:sz="4" w:space="0" w:color="auto"/>
            </w:tcBorders>
            <w:shd w:val="clear" w:color="auto" w:fill="auto"/>
            <w:noWrap/>
            <w:vAlign w:val="bottom"/>
            <w:hideMark/>
          </w:tcPr>
          <w:p w14:paraId="426167AF" w14:textId="77777777" w:rsidR="005E7061" w:rsidRPr="005E7061" w:rsidRDefault="005E7061" w:rsidP="005E7061">
            <w:pPr>
              <w:rPr>
                <w:color w:val="0000FF"/>
                <w:sz w:val="12"/>
                <w:szCs w:val="12"/>
                <w:u w:val="single"/>
              </w:rPr>
            </w:pPr>
            <w:r w:rsidRPr="005E7061">
              <w:rPr>
                <w:color w:val="0000FF"/>
                <w:sz w:val="12"/>
                <w:szCs w:val="12"/>
                <w:u w:val="single"/>
              </w:rPr>
              <w:t>richard.holland@walthamforest.gov.uk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DD384DC"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69CAF0F" w14:textId="77777777" w:rsidR="005E7061" w:rsidRPr="005E7061" w:rsidRDefault="005E7061" w:rsidP="005E7061">
            <w:pPr>
              <w:jc w:val="right"/>
              <w:rPr>
                <w:color w:val="000000"/>
                <w:sz w:val="12"/>
                <w:szCs w:val="12"/>
              </w:rPr>
            </w:pPr>
            <w:r w:rsidRPr="005E7061">
              <w:rPr>
                <w:color w:val="000000"/>
                <w:sz w:val="12"/>
                <w:szCs w:val="12"/>
              </w:rPr>
              <w:t>87,558.00</w:t>
            </w:r>
          </w:p>
        </w:tc>
        <w:tc>
          <w:tcPr>
            <w:tcW w:w="881" w:type="dxa"/>
            <w:tcBorders>
              <w:top w:val="nil"/>
              <w:left w:val="nil"/>
              <w:bottom w:val="single" w:sz="4" w:space="0" w:color="auto"/>
              <w:right w:val="single" w:sz="4" w:space="0" w:color="auto"/>
            </w:tcBorders>
            <w:shd w:val="clear" w:color="auto" w:fill="auto"/>
            <w:noWrap/>
            <w:vAlign w:val="bottom"/>
            <w:hideMark/>
          </w:tcPr>
          <w:p w14:paraId="63F4A2B2"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B12751C"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7A18AD6B" w14:textId="77777777" w:rsidTr="005E7061">
        <w:trPr>
          <w:trHeight w:val="388"/>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3644F17"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7A3B0DE1" w14:textId="77777777" w:rsidR="005E7061" w:rsidRPr="005E7061" w:rsidRDefault="005E7061" w:rsidP="005E7061">
            <w:pPr>
              <w:rPr>
                <w:color w:val="000000"/>
                <w:sz w:val="12"/>
                <w:szCs w:val="12"/>
              </w:rPr>
            </w:pPr>
            <w:r w:rsidRPr="005E7061">
              <w:rPr>
                <w:color w:val="000000"/>
                <w:sz w:val="12"/>
                <w:szCs w:val="12"/>
              </w:rPr>
              <w:t>Creative Director London Borough of Culture, Corporate Development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690597D"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AC5E7DA" w14:textId="77777777" w:rsidR="005E7061" w:rsidRPr="005E7061" w:rsidRDefault="005E7061" w:rsidP="005E7061">
            <w:pPr>
              <w:rPr>
                <w:color w:val="000000"/>
                <w:sz w:val="12"/>
                <w:szCs w:val="12"/>
              </w:rPr>
            </w:pPr>
            <w:r w:rsidRPr="005E7061">
              <w:rPr>
                <w:color w:val="000000"/>
                <w:sz w:val="12"/>
                <w:szCs w:val="12"/>
              </w:rPr>
              <w:t>Corp Develop</w:t>
            </w:r>
          </w:p>
        </w:tc>
        <w:tc>
          <w:tcPr>
            <w:tcW w:w="1271" w:type="dxa"/>
            <w:tcBorders>
              <w:top w:val="nil"/>
              <w:left w:val="nil"/>
              <w:bottom w:val="single" w:sz="4" w:space="0" w:color="auto"/>
              <w:right w:val="single" w:sz="4" w:space="0" w:color="auto"/>
            </w:tcBorders>
            <w:shd w:val="clear" w:color="auto" w:fill="auto"/>
            <w:noWrap/>
            <w:vAlign w:val="bottom"/>
            <w:hideMark/>
          </w:tcPr>
          <w:p w14:paraId="055C6F10" w14:textId="77777777" w:rsidR="005E7061" w:rsidRPr="005E7061" w:rsidRDefault="005E7061" w:rsidP="005E7061">
            <w:pPr>
              <w:rPr>
                <w:color w:val="000000"/>
                <w:sz w:val="12"/>
                <w:szCs w:val="12"/>
              </w:rPr>
            </w:pPr>
            <w:r w:rsidRPr="005E7061">
              <w:rPr>
                <w:color w:val="000000"/>
                <w:sz w:val="12"/>
                <w:szCs w:val="12"/>
              </w:rPr>
              <w:t>Temporary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61D7C9F" w14:textId="77777777" w:rsidR="005E7061" w:rsidRPr="005E7061" w:rsidRDefault="005E7061" w:rsidP="005E7061">
            <w:pPr>
              <w:rPr>
                <w:color w:val="000000"/>
                <w:sz w:val="12"/>
                <w:szCs w:val="12"/>
              </w:rPr>
            </w:pPr>
            <w:r w:rsidRPr="005E7061">
              <w:rPr>
                <w:color w:val="000000"/>
                <w:sz w:val="12"/>
                <w:szCs w:val="12"/>
              </w:rPr>
              <w:t>Mr Samuel Hunt</w:t>
            </w:r>
          </w:p>
        </w:tc>
        <w:tc>
          <w:tcPr>
            <w:tcW w:w="2282" w:type="dxa"/>
            <w:tcBorders>
              <w:top w:val="nil"/>
              <w:left w:val="nil"/>
              <w:bottom w:val="single" w:sz="4" w:space="0" w:color="auto"/>
              <w:right w:val="single" w:sz="4" w:space="0" w:color="auto"/>
            </w:tcBorders>
            <w:shd w:val="clear" w:color="auto" w:fill="auto"/>
            <w:noWrap/>
            <w:vAlign w:val="bottom"/>
            <w:hideMark/>
          </w:tcPr>
          <w:p w14:paraId="7442C85C" w14:textId="77777777" w:rsidR="005E7061" w:rsidRPr="005E7061" w:rsidRDefault="005E7061" w:rsidP="005E7061">
            <w:pPr>
              <w:rPr>
                <w:color w:val="0000FF"/>
                <w:sz w:val="12"/>
                <w:szCs w:val="12"/>
                <w:u w:val="single"/>
              </w:rPr>
            </w:pPr>
            <w:r w:rsidRPr="005E7061">
              <w:rPr>
                <w:color w:val="0000FF"/>
                <w:sz w:val="12"/>
                <w:szCs w:val="12"/>
                <w:u w:val="single"/>
              </w:rPr>
              <w:t>Sam.Hunt@walthamforest.gov.uk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10D612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9547553" w14:textId="77777777" w:rsidR="005E7061" w:rsidRPr="005E7061" w:rsidRDefault="005E7061" w:rsidP="005E7061">
            <w:pPr>
              <w:jc w:val="right"/>
              <w:rPr>
                <w:color w:val="000000"/>
                <w:sz w:val="12"/>
                <w:szCs w:val="12"/>
              </w:rPr>
            </w:pPr>
            <w:r w:rsidRPr="005E7061">
              <w:rPr>
                <w:color w:val="000000"/>
                <w:sz w:val="12"/>
                <w:szCs w:val="12"/>
              </w:rPr>
              <w:t>87,558.00</w:t>
            </w:r>
          </w:p>
        </w:tc>
        <w:tc>
          <w:tcPr>
            <w:tcW w:w="881" w:type="dxa"/>
            <w:tcBorders>
              <w:top w:val="nil"/>
              <w:left w:val="nil"/>
              <w:bottom w:val="single" w:sz="4" w:space="0" w:color="auto"/>
              <w:right w:val="single" w:sz="4" w:space="0" w:color="auto"/>
            </w:tcBorders>
            <w:shd w:val="clear" w:color="auto" w:fill="auto"/>
            <w:noWrap/>
            <w:vAlign w:val="bottom"/>
            <w:hideMark/>
          </w:tcPr>
          <w:p w14:paraId="7825C36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BC6F101"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6333CB91"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FC1DDF4"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6B6CABAF" w14:textId="77777777" w:rsidR="005E7061" w:rsidRPr="005E7061" w:rsidRDefault="005E7061" w:rsidP="005E7061">
            <w:pPr>
              <w:rPr>
                <w:color w:val="000000"/>
                <w:sz w:val="12"/>
                <w:szCs w:val="12"/>
              </w:rPr>
            </w:pPr>
            <w:r w:rsidRPr="005E7061">
              <w:rPr>
                <w:color w:val="000000"/>
                <w:sz w:val="12"/>
                <w:szCs w:val="12"/>
              </w:rPr>
              <w:t>Assistant Director Housing Strategy &amp; Development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30354CE"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1D942F7"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36EAFFA8"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05EA8AB" w14:textId="77777777" w:rsidR="005E7061" w:rsidRPr="005E7061" w:rsidRDefault="005E7061" w:rsidP="005E7061">
            <w:pPr>
              <w:rPr>
                <w:color w:val="000000"/>
                <w:sz w:val="12"/>
                <w:szCs w:val="12"/>
              </w:rPr>
            </w:pPr>
            <w:r w:rsidRPr="005E7061">
              <w:rPr>
                <w:color w:val="000000"/>
                <w:sz w:val="12"/>
                <w:szCs w:val="12"/>
              </w:rPr>
              <w:t>Ms Jennifer Daothong</w:t>
            </w:r>
          </w:p>
        </w:tc>
        <w:tc>
          <w:tcPr>
            <w:tcW w:w="2282" w:type="dxa"/>
            <w:tcBorders>
              <w:top w:val="nil"/>
              <w:left w:val="nil"/>
              <w:bottom w:val="single" w:sz="4" w:space="0" w:color="auto"/>
              <w:right w:val="single" w:sz="4" w:space="0" w:color="auto"/>
            </w:tcBorders>
            <w:shd w:val="clear" w:color="auto" w:fill="auto"/>
            <w:noWrap/>
            <w:vAlign w:val="bottom"/>
            <w:hideMark/>
          </w:tcPr>
          <w:p w14:paraId="7A79A3C0" w14:textId="77777777" w:rsidR="005E7061" w:rsidRPr="005E7061" w:rsidRDefault="005E7061" w:rsidP="005E7061">
            <w:pPr>
              <w:rPr>
                <w:color w:val="0000FF"/>
                <w:sz w:val="12"/>
                <w:szCs w:val="12"/>
                <w:u w:val="single"/>
              </w:rPr>
            </w:pPr>
            <w:r w:rsidRPr="005E7061">
              <w:rPr>
                <w:color w:val="0000FF"/>
                <w:sz w:val="12"/>
                <w:szCs w:val="12"/>
                <w:u w:val="single"/>
              </w:rPr>
              <w:t>Jennifer.Daothong@walthamforest.gov.uk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78BF1D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ECA8187" w14:textId="77777777" w:rsidR="005E7061" w:rsidRPr="005E7061" w:rsidRDefault="005E7061" w:rsidP="005E7061">
            <w:pPr>
              <w:jc w:val="right"/>
              <w:rPr>
                <w:color w:val="000000"/>
                <w:sz w:val="12"/>
                <w:szCs w:val="12"/>
              </w:rPr>
            </w:pPr>
            <w:r w:rsidRPr="005E7061">
              <w:rPr>
                <w:color w:val="000000"/>
                <w:sz w:val="12"/>
                <w:szCs w:val="12"/>
              </w:rPr>
              <w:t>87,558.00</w:t>
            </w:r>
          </w:p>
        </w:tc>
        <w:tc>
          <w:tcPr>
            <w:tcW w:w="881" w:type="dxa"/>
            <w:tcBorders>
              <w:top w:val="nil"/>
              <w:left w:val="nil"/>
              <w:bottom w:val="single" w:sz="4" w:space="0" w:color="auto"/>
              <w:right w:val="single" w:sz="4" w:space="0" w:color="auto"/>
            </w:tcBorders>
            <w:shd w:val="clear" w:color="auto" w:fill="auto"/>
            <w:noWrap/>
            <w:vAlign w:val="bottom"/>
            <w:hideMark/>
          </w:tcPr>
          <w:p w14:paraId="79D7F48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CCBD83F"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0FFD27A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5155C0E"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2F7971E2" w14:textId="77777777" w:rsidR="005E7061" w:rsidRPr="005E7061" w:rsidRDefault="005E7061" w:rsidP="005E7061">
            <w:pPr>
              <w:rPr>
                <w:color w:val="000000"/>
                <w:sz w:val="12"/>
                <w:szCs w:val="12"/>
              </w:rPr>
            </w:pPr>
            <w:r w:rsidRPr="005E7061">
              <w:rPr>
                <w:color w:val="000000"/>
                <w:sz w:val="12"/>
                <w:szCs w:val="12"/>
              </w:rPr>
              <w:t>Assistant Director  of Adults Operations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112BB0C"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69EB44C" w14:textId="77777777" w:rsidR="005E7061" w:rsidRPr="005E7061" w:rsidRDefault="005E7061" w:rsidP="005E7061">
            <w:pPr>
              <w:rPr>
                <w:color w:val="000000"/>
                <w:sz w:val="12"/>
                <w:szCs w:val="12"/>
              </w:rPr>
            </w:pPr>
            <w:r w:rsidRPr="005E7061">
              <w:rPr>
                <w:color w:val="000000"/>
                <w:sz w:val="12"/>
                <w:szCs w:val="12"/>
              </w:rPr>
              <w:t>Integ Disa Serv</w:t>
            </w:r>
          </w:p>
        </w:tc>
        <w:tc>
          <w:tcPr>
            <w:tcW w:w="1271" w:type="dxa"/>
            <w:tcBorders>
              <w:top w:val="nil"/>
              <w:left w:val="nil"/>
              <w:bottom w:val="single" w:sz="4" w:space="0" w:color="auto"/>
              <w:right w:val="single" w:sz="4" w:space="0" w:color="auto"/>
            </w:tcBorders>
            <w:shd w:val="clear" w:color="auto" w:fill="auto"/>
            <w:noWrap/>
            <w:vAlign w:val="bottom"/>
            <w:hideMark/>
          </w:tcPr>
          <w:p w14:paraId="31778188"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0B1018B" w14:textId="77777777" w:rsidR="005E7061" w:rsidRPr="005E7061" w:rsidRDefault="005E7061" w:rsidP="005E7061">
            <w:pPr>
              <w:rPr>
                <w:color w:val="000000"/>
                <w:sz w:val="12"/>
                <w:szCs w:val="12"/>
              </w:rPr>
            </w:pPr>
            <w:r w:rsidRPr="005E7061">
              <w:rPr>
                <w:color w:val="000000"/>
                <w:sz w:val="12"/>
                <w:szCs w:val="12"/>
              </w:rPr>
              <w:t>Miss Catherine Scholefield</w:t>
            </w:r>
          </w:p>
        </w:tc>
        <w:tc>
          <w:tcPr>
            <w:tcW w:w="2282" w:type="dxa"/>
            <w:tcBorders>
              <w:top w:val="nil"/>
              <w:left w:val="nil"/>
              <w:bottom w:val="single" w:sz="4" w:space="0" w:color="auto"/>
              <w:right w:val="single" w:sz="4" w:space="0" w:color="auto"/>
            </w:tcBorders>
            <w:shd w:val="clear" w:color="auto" w:fill="auto"/>
            <w:noWrap/>
            <w:vAlign w:val="bottom"/>
            <w:hideMark/>
          </w:tcPr>
          <w:p w14:paraId="319501BF" w14:textId="77777777" w:rsidR="005E7061" w:rsidRPr="005E7061" w:rsidRDefault="005E7061" w:rsidP="005E7061">
            <w:pPr>
              <w:rPr>
                <w:color w:val="0000FF"/>
                <w:sz w:val="12"/>
                <w:szCs w:val="12"/>
                <w:u w:val="single"/>
              </w:rPr>
            </w:pPr>
            <w:r w:rsidRPr="005E7061">
              <w:rPr>
                <w:color w:val="0000FF"/>
                <w:sz w:val="12"/>
                <w:szCs w:val="12"/>
                <w:u w:val="single"/>
              </w:rPr>
              <w:t>cath.scholefield@walthamforest.gov.uk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C70C47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D2DFF64" w14:textId="77777777" w:rsidR="005E7061" w:rsidRPr="005E7061" w:rsidRDefault="005E7061" w:rsidP="005E7061">
            <w:pPr>
              <w:jc w:val="right"/>
              <w:rPr>
                <w:color w:val="000000"/>
                <w:sz w:val="12"/>
                <w:szCs w:val="12"/>
              </w:rPr>
            </w:pPr>
            <w:r w:rsidRPr="005E7061">
              <w:rPr>
                <w:color w:val="000000"/>
                <w:sz w:val="12"/>
                <w:szCs w:val="12"/>
              </w:rPr>
              <w:t>84,905.00</w:t>
            </w:r>
          </w:p>
        </w:tc>
        <w:tc>
          <w:tcPr>
            <w:tcW w:w="881" w:type="dxa"/>
            <w:tcBorders>
              <w:top w:val="nil"/>
              <w:left w:val="nil"/>
              <w:bottom w:val="single" w:sz="4" w:space="0" w:color="auto"/>
              <w:right w:val="single" w:sz="4" w:space="0" w:color="auto"/>
            </w:tcBorders>
            <w:shd w:val="clear" w:color="auto" w:fill="auto"/>
            <w:noWrap/>
            <w:vAlign w:val="bottom"/>
            <w:hideMark/>
          </w:tcPr>
          <w:p w14:paraId="78AB8A53"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7E67AAD"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7D649FC2"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DE7CFBE"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41199932" w14:textId="77777777" w:rsidR="005E7061" w:rsidRPr="005E7061" w:rsidRDefault="005E7061" w:rsidP="005E7061">
            <w:pPr>
              <w:rPr>
                <w:color w:val="000000"/>
                <w:sz w:val="12"/>
                <w:szCs w:val="12"/>
              </w:rPr>
            </w:pPr>
            <w:r w:rsidRPr="005E7061">
              <w:rPr>
                <w:color w:val="000000"/>
                <w:sz w:val="12"/>
                <w:szCs w:val="12"/>
              </w:rPr>
              <w:t>Director of Capital Delivery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E16DFAB"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E8F680F"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7E97BF1E"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E8BE088" w14:textId="77777777" w:rsidR="005E7061" w:rsidRPr="005E7061" w:rsidRDefault="005E7061" w:rsidP="005E7061">
            <w:pPr>
              <w:rPr>
                <w:color w:val="000000"/>
                <w:sz w:val="12"/>
                <w:szCs w:val="12"/>
              </w:rPr>
            </w:pPr>
            <w:r w:rsidRPr="005E7061">
              <w:rPr>
                <w:color w:val="000000"/>
                <w:sz w:val="12"/>
                <w:szCs w:val="12"/>
              </w:rPr>
              <w:t>Mr Joseph Garrod</w:t>
            </w:r>
          </w:p>
        </w:tc>
        <w:tc>
          <w:tcPr>
            <w:tcW w:w="2282" w:type="dxa"/>
            <w:tcBorders>
              <w:top w:val="nil"/>
              <w:left w:val="nil"/>
              <w:bottom w:val="single" w:sz="4" w:space="0" w:color="auto"/>
              <w:right w:val="single" w:sz="4" w:space="0" w:color="auto"/>
            </w:tcBorders>
            <w:shd w:val="clear" w:color="auto" w:fill="auto"/>
            <w:noWrap/>
            <w:vAlign w:val="bottom"/>
            <w:hideMark/>
          </w:tcPr>
          <w:p w14:paraId="773173FB"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F3B5553"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24535C7" w14:textId="77777777" w:rsidR="005E7061" w:rsidRPr="005E7061" w:rsidRDefault="005E7061" w:rsidP="005E7061">
            <w:pPr>
              <w:jc w:val="right"/>
              <w:rPr>
                <w:color w:val="000000"/>
                <w:sz w:val="12"/>
                <w:szCs w:val="12"/>
              </w:rPr>
            </w:pPr>
            <w:r w:rsidRPr="005E7061">
              <w:rPr>
                <w:color w:val="000000"/>
                <w:sz w:val="12"/>
                <w:szCs w:val="12"/>
              </w:rPr>
              <w:t>84,905.00</w:t>
            </w:r>
          </w:p>
        </w:tc>
        <w:tc>
          <w:tcPr>
            <w:tcW w:w="881" w:type="dxa"/>
            <w:tcBorders>
              <w:top w:val="nil"/>
              <w:left w:val="nil"/>
              <w:bottom w:val="single" w:sz="4" w:space="0" w:color="auto"/>
              <w:right w:val="single" w:sz="4" w:space="0" w:color="auto"/>
            </w:tcBorders>
            <w:shd w:val="clear" w:color="auto" w:fill="auto"/>
            <w:noWrap/>
            <w:vAlign w:val="bottom"/>
            <w:hideMark/>
          </w:tcPr>
          <w:p w14:paraId="142D1153"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FFE6490"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7E687A3F"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851BF34"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1320ECC2" w14:textId="77777777" w:rsidR="005E7061" w:rsidRPr="005E7061" w:rsidRDefault="005E7061" w:rsidP="005E7061">
            <w:pPr>
              <w:rPr>
                <w:color w:val="000000"/>
                <w:sz w:val="12"/>
                <w:szCs w:val="12"/>
              </w:rPr>
            </w:pPr>
            <w:r w:rsidRPr="005E7061">
              <w:rPr>
                <w:color w:val="000000"/>
                <w:sz w:val="12"/>
                <w:szCs w:val="12"/>
              </w:rPr>
              <w:t>Assistant Director Commissioning</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1279129"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5F8C510" w14:textId="77777777" w:rsidR="005E7061" w:rsidRPr="005E7061" w:rsidRDefault="005E7061" w:rsidP="005E7061">
            <w:pPr>
              <w:rPr>
                <w:color w:val="000000"/>
                <w:sz w:val="12"/>
                <w:szCs w:val="12"/>
              </w:rPr>
            </w:pPr>
            <w:r w:rsidRPr="005E7061">
              <w:rPr>
                <w:color w:val="000000"/>
                <w:sz w:val="12"/>
                <w:szCs w:val="12"/>
              </w:rPr>
              <w:t>Adult Soc Care</w:t>
            </w:r>
          </w:p>
        </w:tc>
        <w:tc>
          <w:tcPr>
            <w:tcW w:w="1271" w:type="dxa"/>
            <w:tcBorders>
              <w:top w:val="nil"/>
              <w:left w:val="nil"/>
              <w:bottom w:val="single" w:sz="4" w:space="0" w:color="auto"/>
              <w:right w:val="single" w:sz="4" w:space="0" w:color="auto"/>
            </w:tcBorders>
            <w:shd w:val="clear" w:color="auto" w:fill="auto"/>
            <w:noWrap/>
            <w:vAlign w:val="bottom"/>
            <w:hideMark/>
          </w:tcPr>
          <w:p w14:paraId="03ACB15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31BDE67" w14:textId="77777777" w:rsidR="005E7061" w:rsidRPr="005E7061" w:rsidRDefault="005E7061" w:rsidP="005E7061">
            <w:pPr>
              <w:rPr>
                <w:color w:val="000000"/>
                <w:sz w:val="12"/>
                <w:szCs w:val="12"/>
              </w:rPr>
            </w:pPr>
            <w:r w:rsidRPr="005E7061">
              <w:rPr>
                <w:color w:val="000000"/>
                <w:sz w:val="12"/>
                <w:szCs w:val="12"/>
              </w:rPr>
              <w:t>Mr Darren Newman</w:t>
            </w:r>
          </w:p>
        </w:tc>
        <w:tc>
          <w:tcPr>
            <w:tcW w:w="2282" w:type="dxa"/>
            <w:tcBorders>
              <w:top w:val="nil"/>
              <w:left w:val="nil"/>
              <w:bottom w:val="single" w:sz="4" w:space="0" w:color="auto"/>
              <w:right w:val="single" w:sz="4" w:space="0" w:color="auto"/>
            </w:tcBorders>
            <w:shd w:val="clear" w:color="auto" w:fill="auto"/>
            <w:noWrap/>
            <w:vAlign w:val="bottom"/>
            <w:hideMark/>
          </w:tcPr>
          <w:p w14:paraId="2F2FC4B3" w14:textId="77777777" w:rsidR="005E7061" w:rsidRPr="005E7061" w:rsidRDefault="005E7061" w:rsidP="005E7061">
            <w:pPr>
              <w:rPr>
                <w:color w:val="0000FF"/>
                <w:sz w:val="12"/>
                <w:szCs w:val="12"/>
                <w:u w:val="single"/>
              </w:rPr>
            </w:pPr>
            <w:r w:rsidRPr="005E7061">
              <w:rPr>
                <w:color w:val="0000FF"/>
                <w:sz w:val="12"/>
                <w:szCs w:val="12"/>
                <w:u w:val="single"/>
              </w:rPr>
              <w:t>darren.newman@walthamforest.gov.uk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699D21B"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61E2FCC" w14:textId="77777777" w:rsidR="005E7061" w:rsidRPr="005E7061" w:rsidRDefault="005E7061" w:rsidP="005E7061">
            <w:pPr>
              <w:jc w:val="right"/>
              <w:rPr>
                <w:color w:val="000000"/>
                <w:sz w:val="12"/>
                <w:szCs w:val="12"/>
              </w:rPr>
            </w:pPr>
            <w:r w:rsidRPr="005E7061">
              <w:rPr>
                <w:color w:val="000000"/>
                <w:sz w:val="12"/>
                <w:szCs w:val="12"/>
              </w:rPr>
              <w:t>82,252.00</w:t>
            </w:r>
          </w:p>
        </w:tc>
        <w:tc>
          <w:tcPr>
            <w:tcW w:w="881" w:type="dxa"/>
            <w:tcBorders>
              <w:top w:val="nil"/>
              <w:left w:val="nil"/>
              <w:bottom w:val="single" w:sz="4" w:space="0" w:color="auto"/>
              <w:right w:val="single" w:sz="4" w:space="0" w:color="auto"/>
            </w:tcBorders>
            <w:shd w:val="clear" w:color="auto" w:fill="auto"/>
            <w:noWrap/>
            <w:vAlign w:val="bottom"/>
            <w:hideMark/>
          </w:tcPr>
          <w:p w14:paraId="2F1C84B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41C57FD"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2B38B2D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926AE1D"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2BF23F51" w14:textId="77777777" w:rsidR="005E7061" w:rsidRPr="005E7061" w:rsidRDefault="005E7061" w:rsidP="005E7061">
            <w:pPr>
              <w:rPr>
                <w:color w:val="000000"/>
                <w:sz w:val="12"/>
                <w:szCs w:val="12"/>
              </w:rPr>
            </w:pPr>
            <w:r w:rsidRPr="005E7061">
              <w:rPr>
                <w:color w:val="000000"/>
                <w:sz w:val="12"/>
                <w:szCs w:val="12"/>
              </w:rPr>
              <w:t>Director Investment &amp; Delivery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773C36C"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F1CB429"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0B38965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4ED1EDE" w14:textId="77777777" w:rsidR="005E7061" w:rsidRPr="005E7061" w:rsidRDefault="005E7061" w:rsidP="005E7061">
            <w:pPr>
              <w:rPr>
                <w:color w:val="000000"/>
                <w:sz w:val="12"/>
                <w:szCs w:val="12"/>
              </w:rPr>
            </w:pPr>
            <w:r w:rsidRPr="005E7061">
              <w:rPr>
                <w:color w:val="000000"/>
                <w:sz w:val="12"/>
                <w:szCs w:val="12"/>
              </w:rPr>
              <w:t>Mr Jonathan Martin</w:t>
            </w:r>
          </w:p>
        </w:tc>
        <w:tc>
          <w:tcPr>
            <w:tcW w:w="2282" w:type="dxa"/>
            <w:tcBorders>
              <w:top w:val="nil"/>
              <w:left w:val="nil"/>
              <w:bottom w:val="single" w:sz="4" w:space="0" w:color="auto"/>
              <w:right w:val="single" w:sz="4" w:space="0" w:color="auto"/>
            </w:tcBorders>
            <w:shd w:val="clear" w:color="auto" w:fill="auto"/>
            <w:noWrap/>
            <w:vAlign w:val="bottom"/>
            <w:hideMark/>
          </w:tcPr>
          <w:p w14:paraId="67C5DD26" w14:textId="77777777" w:rsidR="005E7061" w:rsidRPr="005E7061" w:rsidRDefault="005E7061" w:rsidP="005E7061">
            <w:pPr>
              <w:rPr>
                <w:color w:val="0000FF"/>
                <w:sz w:val="12"/>
                <w:szCs w:val="12"/>
                <w:u w:val="single"/>
              </w:rPr>
            </w:pPr>
            <w:r w:rsidRPr="005E7061">
              <w:rPr>
                <w:color w:val="0000FF"/>
                <w:sz w:val="12"/>
                <w:szCs w:val="12"/>
                <w:u w:val="single"/>
              </w:rPr>
              <w:t>jonathan.martin@walthamforest.gov.uk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CC1E4FB"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57A336C" w14:textId="77777777" w:rsidR="005E7061" w:rsidRPr="005E7061" w:rsidRDefault="005E7061" w:rsidP="005E7061">
            <w:pPr>
              <w:jc w:val="right"/>
              <w:rPr>
                <w:color w:val="000000"/>
                <w:sz w:val="12"/>
                <w:szCs w:val="12"/>
              </w:rPr>
            </w:pPr>
            <w:r w:rsidRPr="005E7061">
              <w:rPr>
                <w:color w:val="000000"/>
                <w:sz w:val="12"/>
                <w:szCs w:val="12"/>
              </w:rPr>
              <w:t>82,252.00</w:t>
            </w:r>
          </w:p>
        </w:tc>
        <w:tc>
          <w:tcPr>
            <w:tcW w:w="881" w:type="dxa"/>
            <w:tcBorders>
              <w:top w:val="nil"/>
              <w:left w:val="nil"/>
              <w:bottom w:val="single" w:sz="4" w:space="0" w:color="auto"/>
              <w:right w:val="single" w:sz="4" w:space="0" w:color="auto"/>
            </w:tcBorders>
            <w:shd w:val="clear" w:color="auto" w:fill="auto"/>
            <w:noWrap/>
            <w:vAlign w:val="bottom"/>
            <w:hideMark/>
          </w:tcPr>
          <w:p w14:paraId="5C137F96"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3129706"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7EBD4CF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931F770"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4CEE5DE7" w14:textId="77777777" w:rsidR="005E7061" w:rsidRPr="005E7061" w:rsidRDefault="005E7061" w:rsidP="005E7061">
            <w:pPr>
              <w:rPr>
                <w:color w:val="000000"/>
                <w:sz w:val="12"/>
                <w:szCs w:val="12"/>
              </w:rPr>
            </w:pPr>
            <w:r w:rsidRPr="005E7061">
              <w:rPr>
                <w:color w:val="000000"/>
                <w:sz w:val="12"/>
                <w:szCs w:val="12"/>
              </w:rPr>
              <w:t>Director of Commercial Innovation</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F953511"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A21B853" w14:textId="77777777" w:rsidR="005E7061" w:rsidRPr="005E7061" w:rsidRDefault="005E7061" w:rsidP="005E7061">
            <w:pPr>
              <w:rPr>
                <w:color w:val="000000"/>
                <w:sz w:val="12"/>
                <w:szCs w:val="12"/>
              </w:rPr>
            </w:pPr>
            <w:r w:rsidRPr="005E7061">
              <w:rPr>
                <w:color w:val="000000"/>
                <w:sz w:val="12"/>
                <w:szCs w:val="12"/>
              </w:rPr>
              <w:t>Commercial Serv</w:t>
            </w:r>
          </w:p>
        </w:tc>
        <w:tc>
          <w:tcPr>
            <w:tcW w:w="1271" w:type="dxa"/>
            <w:tcBorders>
              <w:top w:val="nil"/>
              <w:left w:val="nil"/>
              <w:bottom w:val="single" w:sz="4" w:space="0" w:color="auto"/>
              <w:right w:val="single" w:sz="4" w:space="0" w:color="auto"/>
            </w:tcBorders>
            <w:shd w:val="clear" w:color="auto" w:fill="auto"/>
            <w:noWrap/>
            <w:vAlign w:val="bottom"/>
            <w:hideMark/>
          </w:tcPr>
          <w:p w14:paraId="0AA9186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419EF81" w14:textId="77777777" w:rsidR="005E7061" w:rsidRPr="005E7061" w:rsidRDefault="005E7061" w:rsidP="005E7061">
            <w:pPr>
              <w:rPr>
                <w:color w:val="000000"/>
                <w:sz w:val="12"/>
                <w:szCs w:val="12"/>
              </w:rPr>
            </w:pPr>
            <w:r w:rsidRPr="005E7061">
              <w:rPr>
                <w:color w:val="000000"/>
                <w:sz w:val="12"/>
                <w:szCs w:val="12"/>
              </w:rPr>
              <w:t>Mr John Hubbard</w:t>
            </w:r>
          </w:p>
        </w:tc>
        <w:tc>
          <w:tcPr>
            <w:tcW w:w="2282" w:type="dxa"/>
            <w:tcBorders>
              <w:top w:val="nil"/>
              <w:left w:val="nil"/>
              <w:bottom w:val="single" w:sz="4" w:space="0" w:color="auto"/>
              <w:right w:val="single" w:sz="4" w:space="0" w:color="auto"/>
            </w:tcBorders>
            <w:shd w:val="clear" w:color="auto" w:fill="auto"/>
            <w:noWrap/>
            <w:vAlign w:val="bottom"/>
            <w:hideMark/>
          </w:tcPr>
          <w:p w14:paraId="4205D14D" w14:textId="77777777" w:rsidR="005E7061" w:rsidRPr="005E7061" w:rsidRDefault="008E16DC" w:rsidP="005E7061">
            <w:pPr>
              <w:rPr>
                <w:color w:val="0000FF"/>
                <w:sz w:val="12"/>
                <w:szCs w:val="12"/>
                <w:u w:val="single"/>
              </w:rPr>
            </w:pPr>
            <w:hyperlink r:id="rId28" w:history="1">
              <w:r w:rsidR="005E7061" w:rsidRPr="005E7061">
                <w:rPr>
                  <w:color w:val="0000FF"/>
                  <w:sz w:val="12"/>
                  <w:szCs w:val="12"/>
                  <w:u w:val="single"/>
                </w:rPr>
                <w:t>john.hubbard@walthamforest.gov.uk</w:t>
              </w:r>
            </w:hyperlink>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43B3B9B" w14:textId="77777777" w:rsidR="005E7061" w:rsidRPr="005E7061" w:rsidRDefault="005E7061" w:rsidP="005E7061">
            <w:pPr>
              <w:jc w:val="right"/>
              <w:rPr>
                <w:color w:val="000000"/>
                <w:sz w:val="12"/>
                <w:szCs w:val="12"/>
              </w:rPr>
            </w:pPr>
            <w:r w:rsidRPr="005E7061">
              <w:rPr>
                <w:color w:val="000000"/>
                <w:sz w:val="12"/>
                <w:szCs w:val="12"/>
              </w:rPr>
              <w:t>02084965451</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F6A91D6" w14:textId="77777777" w:rsidR="005E7061" w:rsidRPr="005E7061" w:rsidRDefault="005E7061" w:rsidP="005E7061">
            <w:pPr>
              <w:jc w:val="right"/>
              <w:rPr>
                <w:color w:val="000000"/>
                <w:sz w:val="12"/>
                <w:szCs w:val="12"/>
              </w:rPr>
            </w:pPr>
            <w:r w:rsidRPr="005E7061">
              <w:rPr>
                <w:color w:val="000000"/>
                <w:sz w:val="12"/>
                <w:szCs w:val="12"/>
              </w:rPr>
              <w:t>79,598.00</w:t>
            </w:r>
          </w:p>
        </w:tc>
        <w:tc>
          <w:tcPr>
            <w:tcW w:w="881" w:type="dxa"/>
            <w:tcBorders>
              <w:top w:val="nil"/>
              <w:left w:val="nil"/>
              <w:bottom w:val="single" w:sz="4" w:space="0" w:color="auto"/>
              <w:right w:val="single" w:sz="4" w:space="0" w:color="auto"/>
            </w:tcBorders>
            <w:shd w:val="clear" w:color="auto" w:fill="auto"/>
            <w:noWrap/>
            <w:vAlign w:val="bottom"/>
            <w:hideMark/>
          </w:tcPr>
          <w:p w14:paraId="56698134"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88E8627"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54EE727C"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F3EDF3F"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6A075837" w14:textId="77777777" w:rsidR="005E7061" w:rsidRPr="005E7061" w:rsidRDefault="005E7061" w:rsidP="005E7061">
            <w:pPr>
              <w:rPr>
                <w:color w:val="000000"/>
                <w:sz w:val="12"/>
                <w:szCs w:val="12"/>
              </w:rPr>
            </w:pPr>
            <w:r w:rsidRPr="005E7061">
              <w:rPr>
                <w:color w:val="000000"/>
                <w:sz w:val="12"/>
                <w:szCs w:val="12"/>
              </w:rPr>
              <w:t>A D - Internal Audit &amp; Anti Fruad S Serv</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6D01823"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83ACE9B"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3314EC9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4C66135" w14:textId="77777777" w:rsidR="005E7061" w:rsidRPr="005E7061" w:rsidRDefault="005E7061" w:rsidP="005E7061">
            <w:pPr>
              <w:rPr>
                <w:color w:val="000000"/>
                <w:sz w:val="12"/>
                <w:szCs w:val="12"/>
              </w:rPr>
            </w:pPr>
            <w:r w:rsidRPr="005E7061">
              <w:rPr>
                <w:color w:val="000000"/>
                <w:sz w:val="12"/>
                <w:szCs w:val="12"/>
              </w:rPr>
              <w:t>Miss Gemma Young</w:t>
            </w:r>
          </w:p>
        </w:tc>
        <w:tc>
          <w:tcPr>
            <w:tcW w:w="2282" w:type="dxa"/>
            <w:tcBorders>
              <w:top w:val="nil"/>
              <w:left w:val="nil"/>
              <w:bottom w:val="single" w:sz="4" w:space="0" w:color="auto"/>
              <w:right w:val="single" w:sz="4" w:space="0" w:color="auto"/>
            </w:tcBorders>
            <w:shd w:val="clear" w:color="auto" w:fill="auto"/>
            <w:noWrap/>
            <w:vAlign w:val="bottom"/>
            <w:hideMark/>
          </w:tcPr>
          <w:p w14:paraId="098C191B" w14:textId="77777777" w:rsidR="005E7061" w:rsidRPr="005E7061" w:rsidRDefault="008E16DC" w:rsidP="005E7061">
            <w:pPr>
              <w:rPr>
                <w:color w:val="0000FF"/>
                <w:sz w:val="12"/>
                <w:szCs w:val="12"/>
                <w:u w:val="single"/>
              </w:rPr>
            </w:pPr>
            <w:hyperlink r:id="rId29" w:history="1">
              <w:r w:rsidR="005E7061" w:rsidRPr="005E7061">
                <w:rPr>
                  <w:color w:val="0000FF"/>
                  <w:sz w:val="12"/>
                  <w:szCs w:val="12"/>
                  <w:u w:val="single"/>
                </w:rPr>
                <w:t>gemma.young@walthamforest.gov.uk</w:t>
              </w:r>
            </w:hyperlink>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EABD508" w14:textId="77777777" w:rsidR="005E7061" w:rsidRPr="005E7061" w:rsidRDefault="005E7061" w:rsidP="005E7061">
            <w:pPr>
              <w:jc w:val="right"/>
              <w:rPr>
                <w:color w:val="000000"/>
                <w:sz w:val="12"/>
                <w:szCs w:val="12"/>
              </w:rPr>
            </w:pPr>
            <w:r w:rsidRPr="005E7061">
              <w:rPr>
                <w:color w:val="000000"/>
                <w:sz w:val="12"/>
                <w:szCs w:val="12"/>
              </w:rPr>
              <w:t>02084964620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11884E7" w14:textId="77777777" w:rsidR="005E7061" w:rsidRPr="005E7061" w:rsidRDefault="005E7061" w:rsidP="005E7061">
            <w:pPr>
              <w:jc w:val="right"/>
              <w:rPr>
                <w:color w:val="000000"/>
                <w:sz w:val="12"/>
                <w:szCs w:val="12"/>
              </w:rPr>
            </w:pPr>
            <w:r w:rsidRPr="005E7061">
              <w:rPr>
                <w:color w:val="000000"/>
                <w:sz w:val="12"/>
                <w:szCs w:val="12"/>
              </w:rPr>
              <w:t>79,598.00</w:t>
            </w:r>
          </w:p>
        </w:tc>
        <w:tc>
          <w:tcPr>
            <w:tcW w:w="881" w:type="dxa"/>
            <w:tcBorders>
              <w:top w:val="nil"/>
              <w:left w:val="nil"/>
              <w:bottom w:val="single" w:sz="4" w:space="0" w:color="auto"/>
              <w:right w:val="single" w:sz="4" w:space="0" w:color="auto"/>
            </w:tcBorders>
            <w:shd w:val="clear" w:color="auto" w:fill="auto"/>
            <w:noWrap/>
            <w:vAlign w:val="bottom"/>
            <w:hideMark/>
          </w:tcPr>
          <w:p w14:paraId="24AF421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2878B0D"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04129C33"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AAAF1E9"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6B0F62F1" w14:textId="77777777" w:rsidR="005E7061" w:rsidRPr="005E7061" w:rsidRDefault="005E7061" w:rsidP="005E7061">
            <w:pPr>
              <w:rPr>
                <w:color w:val="000000"/>
                <w:sz w:val="12"/>
                <w:szCs w:val="12"/>
              </w:rPr>
            </w:pPr>
            <w:r w:rsidRPr="005E7061">
              <w:rPr>
                <w:color w:val="000000"/>
                <w:sz w:val="12"/>
                <w:szCs w:val="12"/>
              </w:rPr>
              <w:t>Director of Disability Enablement Services (Interim)</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8539596"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99E73D5" w14:textId="77777777" w:rsidR="005E7061" w:rsidRPr="005E7061" w:rsidRDefault="005E7061" w:rsidP="005E7061">
            <w:pPr>
              <w:rPr>
                <w:color w:val="000000"/>
                <w:sz w:val="12"/>
                <w:szCs w:val="12"/>
              </w:rPr>
            </w:pPr>
            <w:r w:rsidRPr="005E7061">
              <w:rPr>
                <w:color w:val="000000"/>
                <w:sz w:val="12"/>
                <w:szCs w:val="12"/>
              </w:rPr>
              <w:t>Integ Disa Serv</w:t>
            </w:r>
          </w:p>
        </w:tc>
        <w:tc>
          <w:tcPr>
            <w:tcW w:w="1271" w:type="dxa"/>
            <w:tcBorders>
              <w:top w:val="nil"/>
              <w:left w:val="nil"/>
              <w:bottom w:val="single" w:sz="4" w:space="0" w:color="auto"/>
              <w:right w:val="single" w:sz="4" w:space="0" w:color="auto"/>
            </w:tcBorders>
            <w:shd w:val="clear" w:color="auto" w:fill="auto"/>
            <w:noWrap/>
            <w:vAlign w:val="bottom"/>
            <w:hideMark/>
          </w:tcPr>
          <w:p w14:paraId="5ECE9223" w14:textId="77777777" w:rsidR="005E7061" w:rsidRPr="005E7061" w:rsidRDefault="005E7061" w:rsidP="005E7061">
            <w:pPr>
              <w:rPr>
                <w:color w:val="000000"/>
                <w:sz w:val="12"/>
                <w:szCs w:val="12"/>
              </w:rPr>
            </w:pPr>
            <w:r w:rsidRPr="005E7061">
              <w:rPr>
                <w:color w:val="000000"/>
                <w:sz w:val="12"/>
                <w:szCs w:val="12"/>
              </w:rPr>
              <w:t>Temporary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5C927CD" w14:textId="77777777" w:rsidR="005E7061" w:rsidRPr="005E7061" w:rsidRDefault="005E7061" w:rsidP="005E7061">
            <w:pPr>
              <w:rPr>
                <w:color w:val="000000"/>
                <w:sz w:val="12"/>
                <w:szCs w:val="12"/>
              </w:rPr>
            </w:pPr>
            <w:r w:rsidRPr="005E7061">
              <w:rPr>
                <w:color w:val="000000"/>
                <w:sz w:val="12"/>
                <w:szCs w:val="12"/>
              </w:rPr>
              <w:t>Miss Angela Wellings</w:t>
            </w:r>
          </w:p>
        </w:tc>
        <w:tc>
          <w:tcPr>
            <w:tcW w:w="2282" w:type="dxa"/>
            <w:tcBorders>
              <w:top w:val="nil"/>
              <w:left w:val="nil"/>
              <w:bottom w:val="single" w:sz="4" w:space="0" w:color="auto"/>
              <w:right w:val="single" w:sz="4" w:space="0" w:color="auto"/>
            </w:tcBorders>
            <w:shd w:val="clear" w:color="auto" w:fill="auto"/>
            <w:noWrap/>
            <w:vAlign w:val="bottom"/>
            <w:hideMark/>
          </w:tcPr>
          <w:p w14:paraId="0108AA3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47678B6"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001C692" w14:textId="77777777" w:rsidR="005E7061" w:rsidRPr="005E7061" w:rsidRDefault="005E7061" w:rsidP="005E7061">
            <w:pPr>
              <w:jc w:val="right"/>
              <w:rPr>
                <w:color w:val="000000"/>
                <w:sz w:val="12"/>
                <w:szCs w:val="12"/>
              </w:rPr>
            </w:pPr>
            <w:r w:rsidRPr="005E7061">
              <w:rPr>
                <w:color w:val="000000"/>
                <w:sz w:val="12"/>
                <w:szCs w:val="12"/>
              </w:rPr>
              <w:t>79,598.00</w:t>
            </w:r>
          </w:p>
        </w:tc>
        <w:tc>
          <w:tcPr>
            <w:tcW w:w="881" w:type="dxa"/>
            <w:tcBorders>
              <w:top w:val="nil"/>
              <w:left w:val="nil"/>
              <w:bottom w:val="single" w:sz="4" w:space="0" w:color="auto"/>
              <w:right w:val="single" w:sz="4" w:space="0" w:color="auto"/>
            </w:tcBorders>
            <w:shd w:val="clear" w:color="auto" w:fill="auto"/>
            <w:noWrap/>
            <w:vAlign w:val="bottom"/>
            <w:hideMark/>
          </w:tcPr>
          <w:p w14:paraId="2F2B95E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6235221"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2D46C91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8FF0CB2"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4B96DD08" w14:textId="77777777" w:rsidR="005E7061" w:rsidRPr="005E7061" w:rsidRDefault="005E7061" w:rsidP="005E7061">
            <w:pPr>
              <w:rPr>
                <w:color w:val="000000"/>
                <w:sz w:val="12"/>
                <w:szCs w:val="12"/>
              </w:rPr>
            </w:pPr>
            <w:r w:rsidRPr="005E7061">
              <w:rPr>
                <w:color w:val="000000"/>
                <w:sz w:val="12"/>
                <w:szCs w:val="12"/>
              </w:rPr>
              <w:t>Director, Selective Licensing &amp; Regulation</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5AA69F9"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5B06F24" w14:textId="77777777" w:rsidR="005E7061" w:rsidRPr="005E7061" w:rsidRDefault="005E7061" w:rsidP="005E7061">
            <w:pPr>
              <w:rPr>
                <w:color w:val="000000"/>
                <w:sz w:val="12"/>
                <w:szCs w:val="12"/>
              </w:rPr>
            </w:pPr>
            <w:r w:rsidRPr="005E7061">
              <w:rPr>
                <w:color w:val="000000"/>
                <w:sz w:val="12"/>
                <w:szCs w:val="12"/>
              </w:rPr>
              <w:t>Sel Lic &amp; Regs</w:t>
            </w:r>
          </w:p>
        </w:tc>
        <w:tc>
          <w:tcPr>
            <w:tcW w:w="1271" w:type="dxa"/>
            <w:tcBorders>
              <w:top w:val="nil"/>
              <w:left w:val="nil"/>
              <w:bottom w:val="single" w:sz="4" w:space="0" w:color="auto"/>
              <w:right w:val="single" w:sz="4" w:space="0" w:color="auto"/>
            </w:tcBorders>
            <w:shd w:val="clear" w:color="auto" w:fill="auto"/>
            <w:noWrap/>
            <w:vAlign w:val="bottom"/>
            <w:hideMark/>
          </w:tcPr>
          <w:p w14:paraId="7CA49150"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067B714" w14:textId="77777777" w:rsidR="005E7061" w:rsidRPr="005E7061" w:rsidRDefault="005E7061" w:rsidP="005E7061">
            <w:pPr>
              <w:rPr>
                <w:color w:val="000000"/>
                <w:sz w:val="12"/>
                <w:szCs w:val="12"/>
              </w:rPr>
            </w:pPr>
            <w:r w:rsidRPr="005E7061">
              <w:rPr>
                <w:color w:val="000000"/>
                <w:sz w:val="12"/>
                <w:szCs w:val="12"/>
              </w:rPr>
              <w:t>Mr David Beach</w:t>
            </w:r>
          </w:p>
        </w:tc>
        <w:tc>
          <w:tcPr>
            <w:tcW w:w="2282" w:type="dxa"/>
            <w:tcBorders>
              <w:top w:val="nil"/>
              <w:left w:val="nil"/>
              <w:bottom w:val="single" w:sz="4" w:space="0" w:color="auto"/>
              <w:right w:val="single" w:sz="4" w:space="0" w:color="auto"/>
            </w:tcBorders>
            <w:shd w:val="clear" w:color="auto" w:fill="auto"/>
            <w:noWrap/>
            <w:vAlign w:val="bottom"/>
            <w:hideMark/>
          </w:tcPr>
          <w:p w14:paraId="35E74E69" w14:textId="77777777" w:rsidR="005E7061" w:rsidRPr="005E7061" w:rsidRDefault="005E7061" w:rsidP="005E7061">
            <w:pPr>
              <w:rPr>
                <w:color w:val="0000FF"/>
                <w:sz w:val="12"/>
                <w:szCs w:val="12"/>
                <w:u w:val="single"/>
              </w:rPr>
            </w:pPr>
            <w:r w:rsidRPr="005E7061">
              <w:rPr>
                <w:color w:val="0000FF"/>
                <w:sz w:val="12"/>
                <w:szCs w:val="12"/>
                <w:u w:val="single"/>
              </w:rPr>
              <w:t>David.Beach@walthamforest.gov.uk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5B7EB50" w14:textId="77777777" w:rsidR="005E7061" w:rsidRPr="005E7061" w:rsidRDefault="005E7061" w:rsidP="005E7061">
            <w:pPr>
              <w:jc w:val="right"/>
              <w:rPr>
                <w:color w:val="000000"/>
                <w:sz w:val="12"/>
                <w:szCs w:val="12"/>
              </w:rPr>
            </w:pPr>
            <w:r w:rsidRPr="005E7061">
              <w:rPr>
                <w:color w:val="000000"/>
                <w:sz w:val="12"/>
                <w:szCs w:val="12"/>
              </w:rPr>
              <w:t>02084962214</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BCB1561" w14:textId="77777777" w:rsidR="005E7061" w:rsidRPr="005E7061" w:rsidRDefault="005E7061" w:rsidP="005E7061">
            <w:pPr>
              <w:jc w:val="right"/>
              <w:rPr>
                <w:color w:val="000000"/>
                <w:sz w:val="12"/>
                <w:szCs w:val="12"/>
              </w:rPr>
            </w:pPr>
            <w:r w:rsidRPr="005E7061">
              <w:rPr>
                <w:color w:val="000000"/>
                <w:sz w:val="12"/>
                <w:szCs w:val="12"/>
              </w:rPr>
              <w:t>79,598.00</w:t>
            </w:r>
          </w:p>
        </w:tc>
        <w:tc>
          <w:tcPr>
            <w:tcW w:w="881" w:type="dxa"/>
            <w:tcBorders>
              <w:top w:val="nil"/>
              <w:left w:val="nil"/>
              <w:bottom w:val="single" w:sz="4" w:space="0" w:color="auto"/>
              <w:right w:val="single" w:sz="4" w:space="0" w:color="auto"/>
            </w:tcBorders>
            <w:shd w:val="clear" w:color="auto" w:fill="auto"/>
            <w:noWrap/>
            <w:vAlign w:val="bottom"/>
            <w:hideMark/>
          </w:tcPr>
          <w:p w14:paraId="390028B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626E5B2"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6B0FB090"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F9E2326"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40B71277" w14:textId="77777777" w:rsidR="005E7061" w:rsidRPr="005E7061" w:rsidRDefault="005E7061" w:rsidP="005E7061">
            <w:pPr>
              <w:rPr>
                <w:color w:val="000000"/>
                <w:sz w:val="12"/>
                <w:szCs w:val="12"/>
              </w:rPr>
            </w:pPr>
            <w:r w:rsidRPr="005E7061">
              <w:rPr>
                <w:color w:val="000000"/>
                <w:sz w:val="12"/>
                <w:szCs w:val="12"/>
              </w:rPr>
              <w:t>Public Health Consultant - CYP</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A4C38C5"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92AB9BA" w14:textId="77777777" w:rsidR="005E7061" w:rsidRPr="005E7061" w:rsidRDefault="005E7061" w:rsidP="005E7061">
            <w:pPr>
              <w:rPr>
                <w:color w:val="000000"/>
                <w:sz w:val="12"/>
                <w:szCs w:val="12"/>
              </w:rPr>
            </w:pPr>
            <w:r w:rsidRPr="005E7061">
              <w:rPr>
                <w:color w:val="000000"/>
                <w:sz w:val="12"/>
                <w:szCs w:val="12"/>
              </w:rPr>
              <w:t>Public Health</w:t>
            </w:r>
          </w:p>
        </w:tc>
        <w:tc>
          <w:tcPr>
            <w:tcW w:w="1271" w:type="dxa"/>
            <w:tcBorders>
              <w:top w:val="nil"/>
              <w:left w:val="nil"/>
              <w:bottom w:val="single" w:sz="4" w:space="0" w:color="auto"/>
              <w:right w:val="single" w:sz="4" w:space="0" w:color="auto"/>
            </w:tcBorders>
            <w:shd w:val="clear" w:color="auto" w:fill="auto"/>
            <w:noWrap/>
            <w:vAlign w:val="bottom"/>
            <w:hideMark/>
          </w:tcPr>
          <w:p w14:paraId="2723FE72"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AE52824" w14:textId="77777777" w:rsidR="005E7061" w:rsidRPr="005E7061" w:rsidRDefault="005E7061" w:rsidP="005E7061">
            <w:pPr>
              <w:rPr>
                <w:color w:val="000000"/>
                <w:sz w:val="12"/>
                <w:szCs w:val="12"/>
              </w:rPr>
            </w:pPr>
            <w:r w:rsidRPr="005E7061">
              <w:rPr>
                <w:color w:val="000000"/>
                <w:sz w:val="12"/>
                <w:szCs w:val="12"/>
              </w:rPr>
              <w:t>Dr Jonathan Cox</w:t>
            </w:r>
          </w:p>
        </w:tc>
        <w:tc>
          <w:tcPr>
            <w:tcW w:w="2282" w:type="dxa"/>
            <w:tcBorders>
              <w:top w:val="nil"/>
              <w:left w:val="nil"/>
              <w:bottom w:val="single" w:sz="4" w:space="0" w:color="auto"/>
              <w:right w:val="single" w:sz="4" w:space="0" w:color="auto"/>
            </w:tcBorders>
            <w:shd w:val="clear" w:color="auto" w:fill="auto"/>
            <w:noWrap/>
            <w:vAlign w:val="bottom"/>
            <w:hideMark/>
          </w:tcPr>
          <w:p w14:paraId="3441C6EB" w14:textId="77777777" w:rsidR="005E7061" w:rsidRPr="005E7061" w:rsidRDefault="005E7061" w:rsidP="005E7061">
            <w:pPr>
              <w:rPr>
                <w:color w:val="0000FF"/>
                <w:sz w:val="12"/>
                <w:szCs w:val="12"/>
                <w:u w:val="single"/>
              </w:rPr>
            </w:pPr>
            <w:r w:rsidRPr="005E7061">
              <w:rPr>
                <w:color w:val="0000FF"/>
                <w:sz w:val="12"/>
                <w:szCs w:val="12"/>
                <w:u w:val="single"/>
              </w:rPr>
              <w:t>jonathan.cox@walthamforest.gov.uk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A78F70B"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DAA3A62" w14:textId="77777777" w:rsidR="005E7061" w:rsidRPr="005E7061" w:rsidRDefault="005E7061" w:rsidP="005E7061">
            <w:pPr>
              <w:jc w:val="right"/>
              <w:rPr>
                <w:color w:val="000000"/>
                <w:sz w:val="12"/>
                <w:szCs w:val="12"/>
              </w:rPr>
            </w:pPr>
            <w:r w:rsidRPr="005E7061">
              <w:rPr>
                <w:color w:val="000000"/>
                <w:sz w:val="12"/>
                <w:szCs w:val="12"/>
              </w:rPr>
              <w:t>79,598.00</w:t>
            </w:r>
          </w:p>
        </w:tc>
        <w:tc>
          <w:tcPr>
            <w:tcW w:w="881" w:type="dxa"/>
            <w:tcBorders>
              <w:top w:val="nil"/>
              <w:left w:val="nil"/>
              <w:bottom w:val="single" w:sz="4" w:space="0" w:color="auto"/>
              <w:right w:val="single" w:sz="4" w:space="0" w:color="auto"/>
            </w:tcBorders>
            <w:shd w:val="clear" w:color="auto" w:fill="auto"/>
            <w:noWrap/>
            <w:vAlign w:val="bottom"/>
            <w:hideMark/>
          </w:tcPr>
          <w:p w14:paraId="368EB631"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BF0418E"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43BB78C3"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3F56532"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083803C3" w14:textId="77777777" w:rsidR="005E7061" w:rsidRPr="005E7061" w:rsidRDefault="005E7061" w:rsidP="005E7061">
            <w:pPr>
              <w:rPr>
                <w:color w:val="000000"/>
                <w:sz w:val="12"/>
                <w:szCs w:val="12"/>
              </w:rPr>
            </w:pPr>
            <w:r w:rsidRPr="005E7061">
              <w:rPr>
                <w:color w:val="000000"/>
                <w:sz w:val="12"/>
                <w:szCs w:val="12"/>
              </w:rPr>
              <w:t>Director of  Communications &amp; Communities (Interim)</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7F50616"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DF76750" w14:textId="77777777" w:rsidR="005E7061" w:rsidRPr="005E7061" w:rsidRDefault="005E7061" w:rsidP="005E7061">
            <w:pPr>
              <w:rPr>
                <w:color w:val="000000"/>
                <w:sz w:val="12"/>
                <w:szCs w:val="12"/>
              </w:rPr>
            </w:pPr>
            <w:r w:rsidRPr="005E7061">
              <w:rPr>
                <w:color w:val="000000"/>
                <w:sz w:val="12"/>
                <w:szCs w:val="12"/>
              </w:rPr>
              <w:t>Comms &amp; Communi</w:t>
            </w:r>
          </w:p>
        </w:tc>
        <w:tc>
          <w:tcPr>
            <w:tcW w:w="1271" w:type="dxa"/>
            <w:tcBorders>
              <w:top w:val="nil"/>
              <w:left w:val="nil"/>
              <w:bottom w:val="single" w:sz="4" w:space="0" w:color="auto"/>
              <w:right w:val="single" w:sz="4" w:space="0" w:color="auto"/>
            </w:tcBorders>
            <w:shd w:val="clear" w:color="auto" w:fill="auto"/>
            <w:noWrap/>
            <w:vAlign w:val="bottom"/>
            <w:hideMark/>
          </w:tcPr>
          <w:p w14:paraId="5743426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A582BAF" w14:textId="77777777" w:rsidR="005E7061" w:rsidRPr="005E7061" w:rsidRDefault="005E7061" w:rsidP="005E7061">
            <w:pPr>
              <w:rPr>
                <w:color w:val="000000"/>
                <w:sz w:val="12"/>
                <w:szCs w:val="12"/>
              </w:rPr>
            </w:pPr>
            <w:r w:rsidRPr="005E7061">
              <w:rPr>
                <w:color w:val="000000"/>
                <w:sz w:val="12"/>
                <w:szCs w:val="12"/>
              </w:rPr>
              <w:t>Mr Edward Townsend</w:t>
            </w:r>
          </w:p>
        </w:tc>
        <w:tc>
          <w:tcPr>
            <w:tcW w:w="2282" w:type="dxa"/>
            <w:tcBorders>
              <w:top w:val="nil"/>
              <w:left w:val="nil"/>
              <w:bottom w:val="single" w:sz="4" w:space="0" w:color="auto"/>
              <w:right w:val="single" w:sz="4" w:space="0" w:color="auto"/>
            </w:tcBorders>
            <w:shd w:val="clear" w:color="auto" w:fill="auto"/>
            <w:noWrap/>
            <w:vAlign w:val="bottom"/>
            <w:hideMark/>
          </w:tcPr>
          <w:p w14:paraId="3390BB7B" w14:textId="77777777" w:rsidR="005E7061" w:rsidRPr="005E7061" w:rsidRDefault="005E7061" w:rsidP="005E7061">
            <w:pPr>
              <w:rPr>
                <w:color w:val="0000FF"/>
                <w:sz w:val="12"/>
                <w:szCs w:val="12"/>
                <w:u w:val="single"/>
              </w:rPr>
            </w:pPr>
            <w:r w:rsidRPr="005E7061">
              <w:rPr>
                <w:color w:val="0000FF"/>
                <w:sz w:val="12"/>
                <w:szCs w:val="12"/>
                <w:u w:val="single"/>
              </w:rPr>
              <w:t>Eddie.Townsend@walthamforest.gov.uk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2752E8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486F0DE" w14:textId="77777777" w:rsidR="005E7061" w:rsidRPr="005E7061" w:rsidRDefault="005E7061" w:rsidP="005E7061">
            <w:pPr>
              <w:jc w:val="right"/>
              <w:rPr>
                <w:color w:val="000000"/>
                <w:sz w:val="12"/>
                <w:szCs w:val="12"/>
              </w:rPr>
            </w:pPr>
            <w:r w:rsidRPr="005E7061">
              <w:rPr>
                <w:color w:val="000000"/>
                <w:sz w:val="12"/>
                <w:szCs w:val="12"/>
              </w:rPr>
              <w:t>77,760.00</w:t>
            </w:r>
          </w:p>
        </w:tc>
        <w:tc>
          <w:tcPr>
            <w:tcW w:w="881" w:type="dxa"/>
            <w:tcBorders>
              <w:top w:val="nil"/>
              <w:left w:val="nil"/>
              <w:bottom w:val="single" w:sz="4" w:space="0" w:color="auto"/>
              <w:right w:val="single" w:sz="4" w:space="0" w:color="auto"/>
            </w:tcBorders>
            <w:shd w:val="clear" w:color="auto" w:fill="auto"/>
            <w:noWrap/>
            <w:vAlign w:val="bottom"/>
            <w:hideMark/>
          </w:tcPr>
          <w:p w14:paraId="77D37034"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58468F7"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0904C878"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A14B10D"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56D8FBE4" w14:textId="77777777" w:rsidR="005E7061" w:rsidRPr="005E7061" w:rsidRDefault="005E7061" w:rsidP="005E7061">
            <w:pPr>
              <w:rPr>
                <w:color w:val="000000"/>
                <w:sz w:val="12"/>
                <w:szCs w:val="12"/>
              </w:rPr>
            </w:pPr>
            <w:r w:rsidRPr="005E7061">
              <w:rPr>
                <w:color w:val="000000"/>
                <w:sz w:val="12"/>
                <w:szCs w:val="12"/>
              </w:rPr>
              <w:t>Public Health Consultant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D442E32"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BAD223C" w14:textId="77777777" w:rsidR="005E7061" w:rsidRPr="005E7061" w:rsidRDefault="005E7061" w:rsidP="005E7061">
            <w:pPr>
              <w:rPr>
                <w:color w:val="000000"/>
                <w:sz w:val="12"/>
                <w:szCs w:val="12"/>
              </w:rPr>
            </w:pPr>
            <w:r w:rsidRPr="005E7061">
              <w:rPr>
                <w:color w:val="000000"/>
                <w:sz w:val="12"/>
                <w:szCs w:val="12"/>
              </w:rPr>
              <w:t>Public Health</w:t>
            </w:r>
          </w:p>
        </w:tc>
        <w:tc>
          <w:tcPr>
            <w:tcW w:w="1271" w:type="dxa"/>
            <w:tcBorders>
              <w:top w:val="nil"/>
              <w:left w:val="nil"/>
              <w:bottom w:val="single" w:sz="4" w:space="0" w:color="auto"/>
              <w:right w:val="single" w:sz="4" w:space="0" w:color="auto"/>
            </w:tcBorders>
            <w:shd w:val="clear" w:color="auto" w:fill="auto"/>
            <w:noWrap/>
            <w:vAlign w:val="bottom"/>
            <w:hideMark/>
          </w:tcPr>
          <w:p w14:paraId="5C072B1E"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A0DF724"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4CEE05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F824A25"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46338AC" w14:textId="77777777" w:rsidR="005E7061" w:rsidRPr="005E7061" w:rsidRDefault="005E7061" w:rsidP="005E7061">
            <w:pPr>
              <w:jc w:val="right"/>
              <w:rPr>
                <w:color w:val="000000"/>
                <w:sz w:val="12"/>
                <w:szCs w:val="12"/>
              </w:rPr>
            </w:pPr>
            <w:r w:rsidRPr="005E7061">
              <w:rPr>
                <w:color w:val="000000"/>
                <w:sz w:val="12"/>
                <w:szCs w:val="12"/>
              </w:rPr>
              <w:t>70,001 to 75,000</w:t>
            </w:r>
          </w:p>
        </w:tc>
        <w:tc>
          <w:tcPr>
            <w:tcW w:w="881" w:type="dxa"/>
            <w:tcBorders>
              <w:top w:val="nil"/>
              <w:left w:val="nil"/>
              <w:bottom w:val="single" w:sz="4" w:space="0" w:color="auto"/>
              <w:right w:val="single" w:sz="4" w:space="0" w:color="auto"/>
            </w:tcBorders>
            <w:shd w:val="clear" w:color="auto" w:fill="auto"/>
            <w:noWrap/>
            <w:vAlign w:val="bottom"/>
            <w:hideMark/>
          </w:tcPr>
          <w:p w14:paraId="5D81E00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A7D03B9"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54B1454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78B6B87" w14:textId="77777777" w:rsidR="005E7061" w:rsidRPr="005E7061" w:rsidRDefault="005E7061" w:rsidP="005E7061">
            <w:pPr>
              <w:rPr>
                <w:color w:val="000000"/>
                <w:sz w:val="12"/>
                <w:szCs w:val="12"/>
              </w:rPr>
            </w:pPr>
            <w:r w:rsidRPr="005E7061">
              <w:rPr>
                <w:color w:val="000000"/>
                <w:sz w:val="12"/>
                <w:szCs w:val="12"/>
              </w:rPr>
              <w:t>AD</w:t>
            </w:r>
          </w:p>
        </w:tc>
        <w:tc>
          <w:tcPr>
            <w:tcW w:w="2620" w:type="dxa"/>
            <w:gridSpan w:val="2"/>
            <w:tcBorders>
              <w:top w:val="nil"/>
              <w:left w:val="nil"/>
              <w:bottom w:val="single" w:sz="4" w:space="0" w:color="auto"/>
              <w:right w:val="single" w:sz="4" w:space="0" w:color="auto"/>
            </w:tcBorders>
            <w:shd w:val="clear" w:color="auto" w:fill="auto"/>
            <w:vAlign w:val="bottom"/>
            <w:hideMark/>
          </w:tcPr>
          <w:p w14:paraId="5AA8DBE7" w14:textId="77777777" w:rsidR="005E7061" w:rsidRPr="005E7061" w:rsidRDefault="005E7061" w:rsidP="005E7061">
            <w:pPr>
              <w:rPr>
                <w:color w:val="000000"/>
                <w:sz w:val="12"/>
                <w:szCs w:val="12"/>
              </w:rPr>
            </w:pPr>
            <w:r w:rsidRPr="005E7061">
              <w:rPr>
                <w:color w:val="000000"/>
                <w:sz w:val="12"/>
                <w:szCs w:val="12"/>
              </w:rPr>
              <w:t>Public Health Consultant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B092029"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823864F" w14:textId="77777777" w:rsidR="005E7061" w:rsidRPr="005E7061" w:rsidRDefault="005E7061" w:rsidP="005E7061">
            <w:pPr>
              <w:rPr>
                <w:color w:val="000000"/>
                <w:sz w:val="12"/>
                <w:szCs w:val="12"/>
              </w:rPr>
            </w:pPr>
            <w:r w:rsidRPr="005E7061">
              <w:rPr>
                <w:color w:val="000000"/>
                <w:sz w:val="12"/>
                <w:szCs w:val="12"/>
              </w:rPr>
              <w:t>Public Health</w:t>
            </w:r>
          </w:p>
        </w:tc>
        <w:tc>
          <w:tcPr>
            <w:tcW w:w="1271" w:type="dxa"/>
            <w:tcBorders>
              <w:top w:val="nil"/>
              <w:left w:val="nil"/>
              <w:bottom w:val="single" w:sz="4" w:space="0" w:color="auto"/>
              <w:right w:val="single" w:sz="4" w:space="0" w:color="auto"/>
            </w:tcBorders>
            <w:shd w:val="clear" w:color="auto" w:fill="auto"/>
            <w:noWrap/>
            <w:vAlign w:val="bottom"/>
            <w:hideMark/>
          </w:tcPr>
          <w:p w14:paraId="15E44E22" w14:textId="77777777" w:rsidR="005E7061" w:rsidRPr="005E7061" w:rsidRDefault="005E7061" w:rsidP="005E7061">
            <w:pPr>
              <w:rPr>
                <w:color w:val="000000"/>
                <w:sz w:val="12"/>
                <w:szCs w:val="12"/>
              </w:rPr>
            </w:pPr>
            <w:r w:rsidRPr="005E7061">
              <w:rPr>
                <w:color w:val="000000"/>
                <w:sz w:val="12"/>
                <w:szCs w:val="12"/>
              </w:rPr>
              <w:t>Temporary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2962220"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4A8132D"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EF4480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C7C854B"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10126A0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D7AA24E" w14:textId="77777777" w:rsidR="005E7061" w:rsidRPr="005E7061" w:rsidRDefault="005E7061" w:rsidP="005E7061">
            <w:pPr>
              <w:jc w:val="right"/>
              <w:rPr>
                <w:color w:val="000000"/>
                <w:sz w:val="12"/>
                <w:szCs w:val="12"/>
              </w:rPr>
            </w:pPr>
            <w:r w:rsidRPr="005E7061">
              <w:rPr>
                <w:color w:val="000000"/>
                <w:sz w:val="12"/>
                <w:szCs w:val="12"/>
              </w:rPr>
              <w:t>90,211.00</w:t>
            </w:r>
          </w:p>
        </w:tc>
      </w:tr>
      <w:tr w:rsidR="005E7061" w:rsidRPr="005E7061" w14:paraId="168BADB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FBC994E"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71520240" w14:textId="77777777" w:rsidR="005E7061" w:rsidRPr="005E7061" w:rsidRDefault="005E7061" w:rsidP="005E7061">
            <w:pPr>
              <w:rPr>
                <w:color w:val="000000"/>
                <w:sz w:val="12"/>
                <w:szCs w:val="12"/>
              </w:rPr>
            </w:pPr>
            <w:r w:rsidRPr="005E7061">
              <w:rPr>
                <w:color w:val="000000"/>
                <w:sz w:val="12"/>
                <w:szCs w:val="12"/>
              </w:rPr>
              <w:t>Head of Law Commercial</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22D44F0"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DBA9669"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0A29114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48900DF"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6F365AB"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290383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1C9BA27"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52F71CB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D16962A"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12CD44D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794F578"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7899ACD8" w14:textId="77777777" w:rsidR="005E7061" w:rsidRPr="005E7061" w:rsidRDefault="005E7061" w:rsidP="005E7061">
            <w:pPr>
              <w:rPr>
                <w:color w:val="000000"/>
                <w:sz w:val="12"/>
                <w:szCs w:val="12"/>
              </w:rPr>
            </w:pPr>
            <w:r w:rsidRPr="005E7061">
              <w:rPr>
                <w:color w:val="000000"/>
                <w:sz w:val="12"/>
                <w:szCs w:val="12"/>
              </w:rPr>
              <w:t>Strategic Financial Advisor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A88D9C6"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F174BC9"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2BC3231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826886A"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94C40E4"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D626AB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3A5642C"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3B00B68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5679BB5"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43AFD34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7D7075B"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3F4215AF" w14:textId="77777777" w:rsidR="005E7061" w:rsidRPr="005E7061" w:rsidRDefault="005E7061" w:rsidP="005E7061">
            <w:pPr>
              <w:rPr>
                <w:color w:val="000000"/>
                <w:sz w:val="12"/>
                <w:szCs w:val="12"/>
              </w:rPr>
            </w:pPr>
            <w:r w:rsidRPr="005E7061">
              <w:rPr>
                <w:color w:val="000000"/>
                <w:sz w:val="12"/>
                <w:szCs w:val="12"/>
              </w:rPr>
              <w:t>Head of Human Resources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546BC6E"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5B7AA57" w14:textId="77777777" w:rsidR="005E7061" w:rsidRPr="005E7061" w:rsidRDefault="005E7061" w:rsidP="005E7061">
            <w:pPr>
              <w:rPr>
                <w:color w:val="000000"/>
                <w:sz w:val="12"/>
                <w:szCs w:val="12"/>
              </w:rPr>
            </w:pPr>
            <w:r w:rsidRPr="005E7061">
              <w:rPr>
                <w:color w:val="000000"/>
                <w:sz w:val="12"/>
                <w:szCs w:val="12"/>
              </w:rPr>
              <w:t>Transform &amp; HR</w:t>
            </w:r>
          </w:p>
        </w:tc>
        <w:tc>
          <w:tcPr>
            <w:tcW w:w="1271" w:type="dxa"/>
            <w:tcBorders>
              <w:top w:val="nil"/>
              <w:left w:val="nil"/>
              <w:bottom w:val="single" w:sz="4" w:space="0" w:color="auto"/>
              <w:right w:val="single" w:sz="4" w:space="0" w:color="auto"/>
            </w:tcBorders>
            <w:shd w:val="clear" w:color="auto" w:fill="auto"/>
            <w:noWrap/>
            <w:vAlign w:val="bottom"/>
            <w:hideMark/>
          </w:tcPr>
          <w:p w14:paraId="520EB86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9C5175E"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91E43B8"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918CA2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70F1720"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08F6F6E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569B776"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66DB9CA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B4A1BF8"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751FE19E" w14:textId="77777777" w:rsidR="005E7061" w:rsidRPr="005E7061" w:rsidRDefault="005E7061" w:rsidP="005E7061">
            <w:pPr>
              <w:rPr>
                <w:color w:val="000000"/>
                <w:sz w:val="12"/>
                <w:szCs w:val="12"/>
              </w:rPr>
            </w:pPr>
            <w:r w:rsidRPr="005E7061">
              <w:rPr>
                <w:color w:val="000000"/>
                <w:sz w:val="12"/>
                <w:szCs w:val="12"/>
              </w:rPr>
              <w:t>Head of Revenues &amp; Benefits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31F5325"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3C5B03F"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120739C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A3F64E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D0F9A5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AA09E9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EF126C1"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5468856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8D32267"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34AEE76B"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215F808"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6FD90F50" w14:textId="77777777" w:rsidR="005E7061" w:rsidRPr="005E7061" w:rsidRDefault="005E7061" w:rsidP="005E7061">
            <w:pPr>
              <w:rPr>
                <w:color w:val="000000"/>
                <w:sz w:val="12"/>
                <w:szCs w:val="12"/>
              </w:rPr>
            </w:pPr>
            <w:r w:rsidRPr="005E7061">
              <w:rPr>
                <w:color w:val="000000"/>
                <w:sz w:val="12"/>
                <w:szCs w:val="12"/>
              </w:rPr>
              <w:t>Head of Law Litigation &amp; Public</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52D6A0B"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A4A1D1B"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384B916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6166BF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538E87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33B72E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AB4C970"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74A09145"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4EF1FE20"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4DDFBF30"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4F0CCE3"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14F0F237" w14:textId="77777777" w:rsidR="005E7061" w:rsidRPr="005E7061" w:rsidRDefault="005E7061" w:rsidP="005E7061">
            <w:pPr>
              <w:rPr>
                <w:color w:val="000000"/>
                <w:sz w:val="12"/>
                <w:szCs w:val="12"/>
              </w:rPr>
            </w:pPr>
            <w:r w:rsidRPr="005E7061">
              <w:rPr>
                <w:color w:val="000000"/>
                <w:sz w:val="12"/>
                <w:szCs w:val="12"/>
              </w:rPr>
              <w:t>Head of Transformation</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A88E1F9"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051FDEC" w14:textId="77777777" w:rsidR="005E7061" w:rsidRPr="005E7061" w:rsidRDefault="005E7061" w:rsidP="005E7061">
            <w:pPr>
              <w:rPr>
                <w:color w:val="000000"/>
                <w:sz w:val="12"/>
                <w:szCs w:val="12"/>
              </w:rPr>
            </w:pPr>
            <w:r w:rsidRPr="005E7061">
              <w:rPr>
                <w:color w:val="000000"/>
                <w:sz w:val="12"/>
                <w:szCs w:val="12"/>
              </w:rPr>
              <w:t>Transform &amp; HR</w:t>
            </w:r>
          </w:p>
        </w:tc>
        <w:tc>
          <w:tcPr>
            <w:tcW w:w="1271" w:type="dxa"/>
            <w:tcBorders>
              <w:top w:val="nil"/>
              <w:left w:val="nil"/>
              <w:bottom w:val="single" w:sz="4" w:space="0" w:color="auto"/>
              <w:right w:val="single" w:sz="4" w:space="0" w:color="auto"/>
            </w:tcBorders>
            <w:shd w:val="clear" w:color="auto" w:fill="auto"/>
            <w:noWrap/>
            <w:vAlign w:val="bottom"/>
            <w:hideMark/>
          </w:tcPr>
          <w:p w14:paraId="1487394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2AE0E79"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A6E071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A128347"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342FBAE"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6BBE2796"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9019C8D"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7609C79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BB678EB"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4249991A" w14:textId="77777777" w:rsidR="005E7061" w:rsidRPr="005E7061" w:rsidRDefault="005E7061" w:rsidP="005E7061">
            <w:pPr>
              <w:rPr>
                <w:color w:val="000000"/>
                <w:sz w:val="12"/>
                <w:szCs w:val="12"/>
              </w:rPr>
            </w:pPr>
            <w:r w:rsidRPr="005E7061">
              <w:rPr>
                <w:color w:val="000000"/>
                <w:sz w:val="12"/>
                <w:szCs w:val="12"/>
              </w:rPr>
              <w:t>Head of Finance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C834A19"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3BE57C7"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683A5E0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2374D87"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EA5F2F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F677733"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F54CE92"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3385985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7334C7B"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0AC863E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03B2C45"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291E3E4A" w14:textId="77777777" w:rsidR="005E7061" w:rsidRPr="005E7061" w:rsidRDefault="005E7061" w:rsidP="005E7061">
            <w:pPr>
              <w:rPr>
                <w:color w:val="000000"/>
                <w:sz w:val="12"/>
                <w:szCs w:val="12"/>
              </w:rPr>
            </w:pPr>
            <w:r w:rsidRPr="005E7061">
              <w:rPr>
                <w:color w:val="000000"/>
                <w:sz w:val="12"/>
                <w:szCs w:val="12"/>
              </w:rPr>
              <w:t>Head of Strategic Regeneration</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8487407"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E97ED88"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0580751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C17CDEA"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8436173"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BFE51A5"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68EEAC1"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53D0B059"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080A360E"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6D8EB6F4"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4AD137F"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3ED1B7AB" w14:textId="77777777" w:rsidR="005E7061" w:rsidRPr="005E7061" w:rsidRDefault="005E7061" w:rsidP="005E7061">
            <w:pPr>
              <w:rPr>
                <w:color w:val="000000"/>
                <w:sz w:val="12"/>
                <w:szCs w:val="12"/>
              </w:rPr>
            </w:pPr>
            <w:r w:rsidRPr="005E7061">
              <w:rPr>
                <w:color w:val="000000"/>
                <w:sz w:val="12"/>
                <w:szCs w:val="12"/>
              </w:rPr>
              <w:t>Head of Housing Development &amp; Regen</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E7FEE5F"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CE85E6B"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597B19A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293A28F"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4D03D10"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3C364FB"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A05C6AE"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1AA3BE5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6CA64EE"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4485E64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70DAD33"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02BA2911" w14:textId="77777777" w:rsidR="005E7061" w:rsidRPr="005E7061" w:rsidRDefault="005E7061" w:rsidP="005E7061">
            <w:pPr>
              <w:rPr>
                <w:color w:val="000000"/>
                <w:sz w:val="12"/>
                <w:szCs w:val="12"/>
              </w:rPr>
            </w:pPr>
            <w:r w:rsidRPr="005E7061">
              <w:rPr>
                <w:color w:val="000000"/>
                <w:sz w:val="12"/>
                <w:szCs w:val="12"/>
              </w:rPr>
              <w:t>Head of Digital Services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AC612BF"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BC9EB40" w14:textId="77777777" w:rsidR="005E7061" w:rsidRPr="005E7061" w:rsidRDefault="005E7061" w:rsidP="005E7061">
            <w:pPr>
              <w:rPr>
                <w:color w:val="000000"/>
                <w:sz w:val="12"/>
                <w:szCs w:val="12"/>
              </w:rPr>
            </w:pPr>
            <w:r w:rsidRPr="005E7061">
              <w:rPr>
                <w:color w:val="000000"/>
                <w:sz w:val="12"/>
                <w:szCs w:val="12"/>
              </w:rPr>
              <w:t>Digital &amp; ICT</w:t>
            </w:r>
          </w:p>
        </w:tc>
        <w:tc>
          <w:tcPr>
            <w:tcW w:w="1271" w:type="dxa"/>
            <w:tcBorders>
              <w:top w:val="nil"/>
              <w:left w:val="nil"/>
              <w:bottom w:val="single" w:sz="4" w:space="0" w:color="auto"/>
              <w:right w:val="single" w:sz="4" w:space="0" w:color="auto"/>
            </w:tcBorders>
            <w:shd w:val="clear" w:color="auto" w:fill="auto"/>
            <w:noWrap/>
            <w:vAlign w:val="bottom"/>
            <w:hideMark/>
          </w:tcPr>
          <w:p w14:paraId="6C52DA2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18702B3"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37F574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7443F3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03A2E13"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23064394"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425B52D7"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624B6A0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FE052BD"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3BD2FCCB" w14:textId="77777777" w:rsidR="005E7061" w:rsidRPr="005E7061" w:rsidRDefault="005E7061" w:rsidP="005E7061">
            <w:pPr>
              <w:rPr>
                <w:color w:val="000000"/>
                <w:sz w:val="12"/>
                <w:szCs w:val="12"/>
              </w:rPr>
            </w:pPr>
            <w:r w:rsidRPr="005E7061">
              <w:rPr>
                <w:color w:val="000000"/>
                <w:sz w:val="12"/>
                <w:szCs w:val="12"/>
              </w:rPr>
              <w:t>Head of Housing Improvement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838D34F"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70F5631"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126A5D2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583B83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93E1DA4"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F0427B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D74A386"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3EB211D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0623300"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0D91CE63"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23079E0"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18C0313D" w14:textId="77777777" w:rsidR="005E7061" w:rsidRPr="005E7061" w:rsidRDefault="005E7061" w:rsidP="005E7061">
            <w:pPr>
              <w:rPr>
                <w:color w:val="000000"/>
                <w:sz w:val="12"/>
                <w:szCs w:val="12"/>
              </w:rPr>
            </w:pPr>
            <w:r w:rsidRPr="005E7061">
              <w:rPr>
                <w:color w:val="000000"/>
                <w:sz w:val="12"/>
                <w:szCs w:val="12"/>
              </w:rPr>
              <w:t>Head of Development &amp; Building Control</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02DA0BF"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17C709E"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6DF91DD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8FA7CA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C8DBBE9"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46EA2E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36D2A4E"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5DFC9B65"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3EE26036"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0FF4B6E4"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DA76C7B"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0AF96D39" w14:textId="77777777" w:rsidR="005E7061" w:rsidRPr="005E7061" w:rsidRDefault="005E7061" w:rsidP="005E7061">
            <w:pPr>
              <w:rPr>
                <w:color w:val="000000"/>
                <w:sz w:val="12"/>
                <w:szCs w:val="12"/>
              </w:rPr>
            </w:pPr>
            <w:r w:rsidRPr="005E7061">
              <w:rPr>
                <w:color w:val="000000"/>
                <w:sz w:val="12"/>
                <w:szCs w:val="12"/>
              </w:rPr>
              <w:t>Head of MARCOMMS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DDFE293"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103E417" w14:textId="77777777" w:rsidR="005E7061" w:rsidRPr="005E7061" w:rsidRDefault="005E7061" w:rsidP="005E7061">
            <w:pPr>
              <w:rPr>
                <w:color w:val="000000"/>
                <w:sz w:val="12"/>
                <w:szCs w:val="12"/>
              </w:rPr>
            </w:pPr>
            <w:r w:rsidRPr="005E7061">
              <w:rPr>
                <w:color w:val="000000"/>
                <w:sz w:val="12"/>
                <w:szCs w:val="12"/>
              </w:rPr>
              <w:t>Comms &amp; Communi</w:t>
            </w:r>
          </w:p>
        </w:tc>
        <w:tc>
          <w:tcPr>
            <w:tcW w:w="1271" w:type="dxa"/>
            <w:tcBorders>
              <w:top w:val="nil"/>
              <w:left w:val="nil"/>
              <w:bottom w:val="single" w:sz="4" w:space="0" w:color="auto"/>
              <w:right w:val="single" w:sz="4" w:space="0" w:color="auto"/>
            </w:tcBorders>
            <w:shd w:val="clear" w:color="auto" w:fill="auto"/>
            <w:noWrap/>
            <w:vAlign w:val="bottom"/>
            <w:hideMark/>
          </w:tcPr>
          <w:p w14:paraId="7D521327" w14:textId="77777777" w:rsidR="005E7061" w:rsidRPr="005E7061" w:rsidRDefault="005E7061" w:rsidP="005E7061">
            <w:pPr>
              <w:rPr>
                <w:color w:val="000000"/>
                <w:sz w:val="12"/>
                <w:szCs w:val="12"/>
              </w:rPr>
            </w:pPr>
            <w:r w:rsidRPr="005E7061">
              <w:rPr>
                <w:color w:val="000000"/>
                <w:sz w:val="12"/>
                <w:szCs w:val="12"/>
              </w:rPr>
              <w:t>Temporary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0B5C657"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886C52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546694C"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9425350"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10830194"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0CE03242"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4C6663B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A19030C" w14:textId="77777777" w:rsidR="005E7061" w:rsidRPr="005E7061" w:rsidRDefault="005E7061" w:rsidP="005E7061">
            <w:pPr>
              <w:rPr>
                <w:color w:val="000000"/>
                <w:sz w:val="12"/>
                <w:szCs w:val="12"/>
              </w:rPr>
            </w:pPr>
            <w:r w:rsidRPr="005E7061">
              <w:rPr>
                <w:color w:val="000000"/>
                <w:sz w:val="12"/>
                <w:szCs w:val="12"/>
              </w:rPr>
              <w:lastRenderedPageBreak/>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6C96C25E" w14:textId="77777777" w:rsidR="005E7061" w:rsidRPr="005E7061" w:rsidRDefault="005E7061" w:rsidP="005E7061">
            <w:pPr>
              <w:rPr>
                <w:color w:val="000000"/>
                <w:sz w:val="12"/>
                <w:szCs w:val="12"/>
              </w:rPr>
            </w:pPr>
            <w:r w:rsidRPr="005E7061">
              <w:rPr>
                <w:color w:val="000000"/>
                <w:sz w:val="12"/>
                <w:szCs w:val="12"/>
              </w:rPr>
              <w:t>Strategic Financial Advisor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EAB7646"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2E54B73"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718C4388"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D07A08F"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8A75403"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64EA43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1FDF956"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37535D04"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4243733"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4EAC296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F0C2233"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5F88B346" w14:textId="77777777" w:rsidR="005E7061" w:rsidRPr="005E7061" w:rsidRDefault="005E7061" w:rsidP="005E7061">
            <w:pPr>
              <w:rPr>
                <w:color w:val="000000"/>
                <w:sz w:val="12"/>
                <w:szCs w:val="12"/>
              </w:rPr>
            </w:pPr>
            <w:r w:rsidRPr="005E7061">
              <w:rPr>
                <w:color w:val="000000"/>
                <w:sz w:val="12"/>
                <w:szCs w:val="12"/>
              </w:rPr>
              <w:t>Head Early Years, Childcare &amp; Bus. Dev.</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A527FD7"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9FF14CC" w14:textId="77777777" w:rsidR="005E7061" w:rsidRPr="005E7061" w:rsidRDefault="005E7061" w:rsidP="005E7061">
            <w:pPr>
              <w:rPr>
                <w:color w:val="000000"/>
                <w:sz w:val="12"/>
                <w:szCs w:val="12"/>
              </w:rPr>
            </w:pPr>
            <w:r w:rsidRPr="005E7061">
              <w:rPr>
                <w:color w:val="000000"/>
                <w:sz w:val="12"/>
                <w:szCs w:val="12"/>
              </w:rPr>
              <w:t>Learn Sys Lship</w:t>
            </w:r>
          </w:p>
        </w:tc>
        <w:tc>
          <w:tcPr>
            <w:tcW w:w="1271" w:type="dxa"/>
            <w:tcBorders>
              <w:top w:val="nil"/>
              <w:left w:val="nil"/>
              <w:bottom w:val="single" w:sz="4" w:space="0" w:color="auto"/>
              <w:right w:val="single" w:sz="4" w:space="0" w:color="auto"/>
            </w:tcBorders>
            <w:shd w:val="clear" w:color="auto" w:fill="auto"/>
            <w:noWrap/>
            <w:vAlign w:val="bottom"/>
            <w:hideMark/>
          </w:tcPr>
          <w:p w14:paraId="79CDD110"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7DA55C9"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E19ED5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3B2FCF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49F922F"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78B7D19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EF16B3F"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05F55D60"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DBE16C3"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407BFA5A" w14:textId="77777777" w:rsidR="005E7061" w:rsidRPr="005E7061" w:rsidRDefault="005E7061" w:rsidP="005E7061">
            <w:pPr>
              <w:rPr>
                <w:color w:val="000000"/>
                <w:sz w:val="12"/>
                <w:szCs w:val="12"/>
              </w:rPr>
            </w:pPr>
            <w:r w:rsidRPr="005E7061">
              <w:rPr>
                <w:color w:val="000000"/>
                <w:sz w:val="12"/>
                <w:szCs w:val="12"/>
              </w:rPr>
              <w:t>Head of WF Traded Service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F401B6B"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968D814" w14:textId="77777777" w:rsidR="005E7061" w:rsidRPr="005E7061" w:rsidRDefault="005E7061" w:rsidP="005E7061">
            <w:pPr>
              <w:rPr>
                <w:color w:val="000000"/>
                <w:sz w:val="12"/>
                <w:szCs w:val="12"/>
              </w:rPr>
            </w:pPr>
            <w:r w:rsidRPr="005E7061">
              <w:rPr>
                <w:color w:val="000000"/>
                <w:sz w:val="12"/>
                <w:szCs w:val="12"/>
              </w:rPr>
              <w:t>Sch Traded Serv</w:t>
            </w:r>
          </w:p>
        </w:tc>
        <w:tc>
          <w:tcPr>
            <w:tcW w:w="1271" w:type="dxa"/>
            <w:tcBorders>
              <w:top w:val="nil"/>
              <w:left w:val="nil"/>
              <w:bottom w:val="single" w:sz="4" w:space="0" w:color="auto"/>
              <w:right w:val="single" w:sz="4" w:space="0" w:color="auto"/>
            </w:tcBorders>
            <w:shd w:val="clear" w:color="auto" w:fill="auto"/>
            <w:noWrap/>
            <w:vAlign w:val="bottom"/>
            <w:hideMark/>
          </w:tcPr>
          <w:p w14:paraId="163622A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5DC1AAA"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7F7B5D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508AB6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8A4C9F7"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74E4D501"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9CC841F"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581FC75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10BE39F"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302829FF" w14:textId="77777777" w:rsidR="005E7061" w:rsidRPr="005E7061" w:rsidRDefault="005E7061" w:rsidP="005E7061">
            <w:pPr>
              <w:rPr>
                <w:color w:val="000000"/>
                <w:sz w:val="12"/>
                <w:szCs w:val="12"/>
              </w:rPr>
            </w:pPr>
            <w:r w:rsidRPr="005E7061">
              <w:rPr>
                <w:color w:val="000000"/>
                <w:sz w:val="12"/>
                <w:szCs w:val="12"/>
              </w:rPr>
              <w:t>Head of I T Change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FDFF04F"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D12C3EB" w14:textId="77777777" w:rsidR="005E7061" w:rsidRPr="005E7061" w:rsidRDefault="005E7061" w:rsidP="005E7061">
            <w:pPr>
              <w:rPr>
                <w:color w:val="000000"/>
                <w:sz w:val="12"/>
                <w:szCs w:val="12"/>
              </w:rPr>
            </w:pPr>
            <w:r w:rsidRPr="005E7061">
              <w:rPr>
                <w:color w:val="000000"/>
                <w:sz w:val="12"/>
                <w:szCs w:val="12"/>
              </w:rPr>
              <w:t>Digital &amp; ICT</w:t>
            </w:r>
          </w:p>
        </w:tc>
        <w:tc>
          <w:tcPr>
            <w:tcW w:w="1271" w:type="dxa"/>
            <w:tcBorders>
              <w:top w:val="nil"/>
              <w:left w:val="nil"/>
              <w:bottom w:val="single" w:sz="4" w:space="0" w:color="auto"/>
              <w:right w:val="single" w:sz="4" w:space="0" w:color="auto"/>
            </w:tcBorders>
            <w:shd w:val="clear" w:color="auto" w:fill="auto"/>
            <w:noWrap/>
            <w:vAlign w:val="bottom"/>
            <w:hideMark/>
          </w:tcPr>
          <w:p w14:paraId="73F2D134"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550B8FE"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4D5C0E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756A646"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235C065"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5322AAE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403FD78"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3BC6FC5F"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62F8AC1"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78EAFDC1" w14:textId="77777777" w:rsidR="005E7061" w:rsidRPr="005E7061" w:rsidRDefault="005E7061" w:rsidP="005E7061">
            <w:pPr>
              <w:rPr>
                <w:color w:val="000000"/>
                <w:sz w:val="12"/>
                <w:szCs w:val="12"/>
              </w:rPr>
            </w:pPr>
            <w:r w:rsidRPr="005E7061">
              <w:rPr>
                <w:color w:val="000000"/>
                <w:sz w:val="12"/>
                <w:szCs w:val="12"/>
              </w:rPr>
              <w:t>Head of Law Family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A15C7AD"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09A2DB5"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15D86E3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B0A132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C8E3FDF"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835336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C0153F3"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09FE7C34"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2EF922A"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51C1B96C"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BCC9B4F"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536F0B87" w14:textId="77777777" w:rsidR="005E7061" w:rsidRPr="005E7061" w:rsidRDefault="005E7061" w:rsidP="005E7061">
            <w:pPr>
              <w:rPr>
                <w:color w:val="000000"/>
                <w:sz w:val="12"/>
                <w:szCs w:val="12"/>
              </w:rPr>
            </w:pPr>
            <w:r w:rsidRPr="005E7061">
              <w:rPr>
                <w:color w:val="000000"/>
                <w:sz w:val="12"/>
                <w:szCs w:val="12"/>
              </w:rPr>
              <w:t>Head of I T Operations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61A0E1C"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09C40BC" w14:textId="77777777" w:rsidR="005E7061" w:rsidRPr="005E7061" w:rsidRDefault="005E7061" w:rsidP="005E7061">
            <w:pPr>
              <w:rPr>
                <w:color w:val="000000"/>
                <w:sz w:val="12"/>
                <w:szCs w:val="12"/>
              </w:rPr>
            </w:pPr>
            <w:r w:rsidRPr="005E7061">
              <w:rPr>
                <w:color w:val="000000"/>
                <w:sz w:val="12"/>
                <w:szCs w:val="12"/>
              </w:rPr>
              <w:t>Digital &amp; ICT</w:t>
            </w:r>
          </w:p>
        </w:tc>
        <w:tc>
          <w:tcPr>
            <w:tcW w:w="1271" w:type="dxa"/>
            <w:tcBorders>
              <w:top w:val="nil"/>
              <w:left w:val="nil"/>
              <w:bottom w:val="single" w:sz="4" w:space="0" w:color="auto"/>
              <w:right w:val="single" w:sz="4" w:space="0" w:color="auto"/>
            </w:tcBorders>
            <w:shd w:val="clear" w:color="auto" w:fill="auto"/>
            <w:noWrap/>
            <w:vAlign w:val="bottom"/>
            <w:hideMark/>
          </w:tcPr>
          <w:p w14:paraId="556C29B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18A0F67"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87DB0C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8F4357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BB2CD6C"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557F89DD"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18D8D721"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40125F0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FF33310"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7FFAA395" w14:textId="77777777" w:rsidR="005E7061" w:rsidRPr="005E7061" w:rsidRDefault="005E7061" w:rsidP="005E7061">
            <w:pPr>
              <w:rPr>
                <w:color w:val="000000"/>
                <w:sz w:val="12"/>
                <w:szCs w:val="12"/>
              </w:rPr>
            </w:pPr>
            <w:r w:rsidRPr="005E7061">
              <w:rPr>
                <w:color w:val="000000"/>
                <w:sz w:val="12"/>
                <w:szCs w:val="12"/>
              </w:rPr>
              <w:t>Head of Investment Bus &amp; Emp</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D6282DD"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7433C50"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496DB5B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0E0C92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A90D1C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0CD850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77467E8"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37C30261"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F3F0793"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3602DB1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BD56EF6"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660E82CB" w14:textId="77777777" w:rsidR="005E7061" w:rsidRPr="005E7061" w:rsidRDefault="005E7061" w:rsidP="005E7061">
            <w:pPr>
              <w:rPr>
                <w:color w:val="000000"/>
                <w:sz w:val="12"/>
                <w:szCs w:val="12"/>
              </w:rPr>
            </w:pPr>
            <w:r w:rsidRPr="005E7061">
              <w:rPr>
                <w:color w:val="000000"/>
                <w:sz w:val="12"/>
                <w:szCs w:val="12"/>
              </w:rPr>
              <w:t>Head of Facilities Management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5BCA520"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1178E5F"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3FBDB2D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B83DF1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D134E0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8A52B0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36F6B46"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4473592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8314A7A"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44878AC2"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69C3170"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512169FB" w14:textId="77777777" w:rsidR="005E7061" w:rsidRPr="005E7061" w:rsidRDefault="005E7061" w:rsidP="005E7061">
            <w:pPr>
              <w:rPr>
                <w:color w:val="000000"/>
                <w:sz w:val="12"/>
                <w:szCs w:val="12"/>
              </w:rPr>
            </w:pPr>
            <w:r w:rsidRPr="005E7061">
              <w:rPr>
                <w:color w:val="000000"/>
                <w:sz w:val="12"/>
                <w:szCs w:val="12"/>
              </w:rPr>
              <w:t>ISCH Programme Lead</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9EBA94A"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0CA2CF6" w14:textId="77777777" w:rsidR="005E7061" w:rsidRPr="005E7061" w:rsidRDefault="005E7061" w:rsidP="005E7061">
            <w:pPr>
              <w:rPr>
                <w:color w:val="000000"/>
                <w:sz w:val="12"/>
                <w:szCs w:val="12"/>
              </w:rPr>
            </w:pPr>
            <w:r w:rsidRPr="005E7061">
              <w:rPr>
                <w:color w:val="000000"/>
                <w:sz w:val="12"/>
                <w:szCs w:val="12"/>
              </w:rPr>
              <w:t>Transform &amp; HR</w:t>
            </w:r>
          </w:p>
        </w:tc>
        <w:tc>
          <w:tcPr>
            <w:tcW w:w="1271" w:type="dxa"/>
            <w:tcBorders>
              <w:top w:val="nil"/>
              <w:left w:val="nil"/>
              <w:bottom w:val="single" w:sz="4" w:space="0" w:color="auto"/>
              <w:right w:val="single" w:sz="4" w:space="0" w:color="auto"/>
            </w:tcBorders>
            <w:shd w:val="clear" w:color="auto" w:fill="auto"/>
            <w:noWrap/>
            <w:vAlign w:val="bottom"/>
            <w:hideMark/>
          </w:tcPr>
          <w:p w14:paraId="572BB23B" w14:textId="77777777" w:rsidR="005E7061" w:rsidRPr="005E7061" w:rsidRDefault="005E7061" w:rsidP="005E7061">
            <w:pPr>
              <w:rPr>
                <w:color w:val="000000"/>
                <w:sz w:val="12"/>
                <w:szCs w:val="12"/>
              </w:rPr>
            </w:pPr>
            <w:r w:rsidRPr="005E7061">
              <w:rPr>
                <w:color w:val="000000"/>
                <w:sz w:val="12"/>
                <w:szCs w:val="12"/>
              </w:rPr>
              <w:t>Temporary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2616B9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E6A01E9"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3D8110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311002D"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3E40634A"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472DD66A"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4683DDEC"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EE2FDAF"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052AE7D0" w14:textId="77777777" w:rsidR="005E7061" w:rsidRPr="005E7061" w:rsidRDefault="005E7061" w:rsidP="005E7061">
            <w:pPr>
              <w:rPr>
                <w:color w:val="000000"/>
                <w:sz w:val="12"/>
                <w:szCs w:val="12"/>
              </w:rPr>
            </w:pPr>
            <w:r w:rsidRPr="005E7061">
              <w:rPr>
                <w:color w:val="000000"/>
                <w:sz w:val="12"/>
                <w:szCs w:val="12"/>
              </w:rPr>
              <w:t>Strategic Finance Advisor Corporate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A0BC3BE"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0613E2C"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7D9AD1E8"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773ACC4"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BB79BDD"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DE3641E"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784D666"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5E21D88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37B9159"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09F074C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BE5715D"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3C3AD354" w14:textId="77777777" w:rsidR="005E7061" w:rsidRPr="005E7061" w:rsidRDefault="005E7061" w:rsidP="005E7061">
            <w:pPr>
              <w:rPr>
                <w:color w:val="000000"/>
                <w:sz w:val="12"/>
                <w:szCs w:val="12"/>
              </w:rPr>
            </w:pPr>
            <w:r w:rsidRPr="005E7061">
              <w:rPr>
                <w:color w:val="000000"/>
                <w:sz w:val="12"/>
                <w:szCs w:val="12"/>
              </w:rPr>
              <w:t>Head of Neighbourhood Management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7CA0F7D"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DC0FD4F" w14:textId="77777777" w:rsidR="005E7061" w:rsidRPr="005E7061" w:rsidRDefault="005E7061" w:rsidP="005E7061">
            <w:pPr>
              <w:rPr>
                <w:color w:val="000000"/>
                <w:sz w:val="12"/>
                <w:szCs w:val="12"/>
              </w:rPr>
            </w:pPr>
            <w:r w:rsidRPr="005E7061">
              <w:rPr>
                <w:color w:val="000000"/>
                <w:sz w:val="12"/>
                <w:szCs w:val="12"/>
              </w:rPr>
              <w:t>N'Hood Mgt</w:t>
            </w:r>
          </w:p>
        </w:tc>
        <w:tc>
          <w:tcPr>
            <w:tcW w:w="1271" w:type="dxa"/>
            <w:tcBorders>
              <w:top w:val="nil"/>
              <w:left w:val="nil"/>
              <w:bottom w:val="single" w:sz="4" w:space="0" w:color="auto"/>
              <w:right w:val="single" w:sz="4" w:space="0" w:color="auto"/>
            </w:tcBorders>
            <w:shd w:val="clear" w:color="auto" w:fill="auto"/>
            <w:noWrap/>
            <w:vAlign w:val="bottom"/>
            <w:hideMark/>
          </w:tcPr>
          <w:p w14:paraId="4FC2A3CE"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912E315"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49EA73F"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582F73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C532FA7"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1E5813B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3F99C5D"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522FCEA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8BDAE38"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4FD17AB3" w14:textId="77777777" w:rsidR="005E7061" w:rsidRPr="005E7061" w:rsidRDefault="005E7061" w:rsidP="005E7061">
            <w:pPr>
              <w:rPr>
                <w:color w:val="000000"/>
                <w:sz w:val="12"/>
                <w:szCs w:val="12"/>
              </w:rPr>
            </w:pPr>
            <w:r w:rsidRPr="005E7061">
              <w:rPr>
                <w:color w:val="000000"/>
                <w:sz w:val="12"/>
                <w:szCs w:val="12"/>
              </w:rPr>
              <w:t>Head of Community Safety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25D157F"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80E7544" w14:textId="77777777" w:rsidR="005E7061" w:rsidRPr="005E7061" w:rsidRDefault="005E7061" w:rsidP="005E7061">
            <w:pPr>
              <w:rPr>
                <w:color w:val="000000"/>
                <w:sz w:val="12"/>
                <w:szCs w:val="12"/>
              </w:rPr>
            </w:pPr>
            <w:r w:rsidRPr="005E7061">
              <w:rPr>
                <w:color w:val="000000"/>
                <w:sz w:val="12"/>
                <w:szCs w:val="12"/>
              </w:rPr>
              <w:t>Early Help</w:t>
            </w:r>
          </w:p>
        </w:tc>
        <w:tc>
          <w:tcPr>
            <w:tcW w:w="1271" w:type="dxa"/>
            <w:tcBorders>
              <w:top w:val="nil"/>
              <w:left w:val="nil"/>
              <w:bottom w:val="single" w:sz="4" w:space="0" w:color="auto"/>
              <w:right w:val="single" w:sz="4" w:space="0" w:color="auto"/>
            </w:tcBorders>
            <w:shd w:val="clear" w:color="auto" w:fill="auto"/>
            <w:noWrap/>
            <w:vAlign w:val="bottom"/>
            <w:hideMark/>
          </w:tcPr>
          <w:p w14:paraId="1DB57A29"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61C432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549C561"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A25DE46"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9CCFA93"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37B59665"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C5774FC"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573BC4E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F178DC0"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15A5B141" w14:textId="77777777" w:rsidR="005E7061" w:rsidRPr="005E7061" w:rsidRDefault="005E7061" w:rsidP="005E7061">
            <w:pPr>
              <w:rPr>
                <w:color w:val="000000"/>
                <w:sz w:val="12"/>
                <w:szCs w:val="12"/>
              </w:rPr>
            </w:pPr>
            <w:r w:rsidRPr="005E7061">
              <w:rPr>
                <w:color w:val="000000"/>
                <w:sz w:val="12"/>
                <w:szCs w:val="12"/>
              </w:rPr>
              <w:t>Strategic Financial Advisor - Adults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08DCE6D"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B34EDD6"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2894F419"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5653640"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6DF26EB"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9E4CDF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9BECA08"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0759896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0F9B906"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096184BB"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AFE2584"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72F210FE" w14:textId="77777777" w:rsidR="005E7061" w:rsidRPr="005E7061" w:rsidRDefault="005E7061" w:rsidP="005E7061">
            <w:pPr>
              <w:rPr>
                <w:color w:val="000000"/>
                <w:sz w:val="12"/>
                <w:szCs w:val="12"/>
              </w:rPr>
            </w:pPr>
            <w:r w:rsidRPr="005E7061">
              <w:rPr>
                <w:color w:val="000000"/>
                <w:sz w:val="12"/>
                <w:szCs w:val="12"/>
              </w:rPr>
              <w:t>Head of Early Help Delivery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B82CA85"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3A04008"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65C56C70"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1DDF680"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B468955"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C0F4CE1"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2054D1F"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506C81F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DC3BE1E"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230810A8"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D2DA8E9"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5BB5EE93" w14:textId="77777777" w:rsidR="005E7061" w:rsidRPr="005E7061" w:rsidRDefault="005E7061" w:rsidP="005E7061">
            <w:pPr>
              <w:rPr>
                <w:color w:val="000000"/>
                <w:sz w:val="12"/>
                <w:szCs w:val="12"/>
              </w:rPr>
            </w:pPr>
            <w:r w:rsidRPr="005E7061">
              <w:rPr>
                <w:color w:val="000000"/>
                <w:sz w:val="12"/>
                <w:szCs w:val="12"/>
              </w:rPr>
              <w:t>Lead Manager Early Help &amp; Troubled Fam</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D8E6806"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B399A3B" w14:textId="77777777" w:rsidR="005E7061" w:rsidRPr="005E7061" w:rsidRDefault="005E7061" w:rsidP="005E7061">
            <w:pPr>
              <w:rPr>
                <w:color w:val="000000"/>
                <w:sz w:val="12"/>
                <w:szCs w:val="12"/>
              </w:rPr>
            </w:pPr>
            <w:r w:rsidRPr="005E7061">
              <w:rPr>
                <w:color w:val="000000"/>
                <w:sz w:val="12"/>
                <w:szCs w:val="12"/>
              </w:rPr>
              <w:t>Early Help</w:t>
            </w:r>
          </w:p>
        </w:tc>
        <w:tc>
          <w:tcPr>
            <w:tcW w:w="1271" w:type="dxa"/>
            <w:tcBorders>
              <w:top w:val="nil"/>
              <w:left w:val="nil"/>
              <w:bottom w:val="single" w:sz="4" w:space="0" w:color="auto"/>
              <w:right w:val="single" w:sz="4" w:space="0" w:color="auto"/>
            </w:tcBorders>
            <w:shd w:val="clear" w:color="auto" w:fill="auto"/>
            <w:noWrap/>
            <w:vAlign w:val="bottom"/>
            <w:hideMark/>
          </w:tcPr>
          <w:p w14:paraId="3BDE7A3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1034CF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6ACC0C0"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C6B6CD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03BBEA4"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0F0D4C15"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C2C8572"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5CFC7ED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773C971"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0003B9E3" w14:textId="77777777" w:rsidR="005E7061" w:rsidRPr="005E7061" w:rsidRDefault="005E7061" w:rsidP="005E7061">
            <w:pPr>
              <w:rPr>
                <w:color w:val="000000"/>
                <w:sz w:val="12"/>
                <w:szCs w:val="12"/>
              </w:rPr>
            </w:pPr>
            <w:r w:rsidRPr="005E7061">
              <w:rPr>
                <w:color w:val="000000"/>
                <w:sz w:val="12"/>
                <w:szCs w:val="12"/>
              </w:rPr>
              <w:t>Head of Behav Attend &amp; Children Miss Edu</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9FEF808"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57E1816" w14:textId="77777777" w:rsidR="005E7061" w:rsidRPr="005E7061" w:rsidRDefault="005E7061" w:rsidP="005E7061">
            <w:pPr>
              <w:rPr>
                <w:color w:val="000000"/>
                <w:sz w:val="12"/>
                <w:szCs w:val="12"/>
              </w:rPr>
            </w:pPr>
            <w:r w:rsidRPr="005E7061">
              <w:rPr>
                <w:color w:val="000000"/>
                <w:sz w:val="12"/>
                <w:szCs w:val="12"/>
              </w:rPr>
              <w:t>Early Help</w:t>
            </w:r>
          </w:p>
        </w:tc>
        <w:tc>
          <w:tcPr>
            <w:tcW w:w="1271" w:type="dxa"/>
            <w:tcBorders>
              <w:top w:val="nil"/>
              <w:left w:val="nil"/>
              <w:bottom w:val="single" w:sz="4" w:space="0" w:color="auto"/>
              <w:right w:val="single" w:sz="4" w:space="0" w:color="auto"/>
            </w:tcBorders>
            <w:shd w:val="clear" w:color="auto" w:fill="auto"/>
            <w:noWrap/>
            <w:vAlign w:val="bottom"/>
            <w:hideMark/>
          </w:tcPr>
          <w:p w14:paraId="416EC8B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217DA6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82319F4"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5A792BC"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8B5221F"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17EAC16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40B34FC"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3CB8396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D9AC908"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161F2A53" w14:textId="77777777" w:rsidR="005E7061" w:rsidRPr="005E7061" w:rsidRDefault="005E7061" w:rsidP="005E7061">
            <w:pPr>
              <w:rPr>
                <w:color w:val="000000"/>
                <w:sz w:val="12"/>
                <w:szCs w:val="12"/>
              </w:rPr>
            </w:pPr>
            <w:r w:rsidRPr="005E7061">
              <w:rPr>
                <w:color w:val="000000"/>
                <w:sz w:val="12"/>
                <w:szCs w:val="12"/>
              </w:rPr>
              <w:t>Head of Campaigns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4A773A4"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70C2AF9" w14:textId="77777777" w:rsidR="005E7061" w:rsidRPr="005E7061" w:rsidRDefault="005E7061" w:rsidP="005E7061">
            <w:pPr>
              <w:rPr>
                <w:color w:val="000000"/>
                <w:sz w:val="12"/>
                <w:szCs w:val="12"/>
              </w:rPr>
            </w:pPr>
            <w:r w:rsidRPr="005E7061">
              <w:rPr>
                <w:color w:val="000000"/>
                <w:sz w:val="12"/>
                <w:szCs w:val="12"/>
              </w:rPr>
              <w:t>Comms &amp; Communi</w:t>
            </w:r>
          </w:p>
        </w:tc>
        <w:tc>
          <w:tcPr>
            <w:tcW w:w="1271" w:type="dxa"/>
            <w:tcBorders>
              <w:top w:val="nil"/>
              <w:left w:val="nil"/>
              <w:bottom w:val="single" w:sz="4" w:space="0" w:color="auto"/>
              <w:right w:val="single" w:sz="4" w:space="0" w:color="auto"/>
            </w:tcBorders>
            <w:shd w:val="clear" w:color="auto" w:fill="auto"/>
            <w:noWrap/>
            <w:vAlign w:val="bottom"/>
            <w:hideMark/>
          </w:tcPr>
          <w:p w14:paraId="58D98ED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D4995AA"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AFF6023"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218269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38C21ED"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11FE631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72CCCC3"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6E3F673B"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27EA865"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500ECFDB" w14:textId="77777777" w:rsidR="005E7061" w:rsidRPr="005E7061" w:rsidRDefault="005E7061" w:rsidP="005E7061">
            <w:pPr>
              <w:rPr>
                <w:color w:val="000000"/>
                <w:sz w:val="12"/>
                <w:szCs w:val="12"/>
              </w:rPr>
            </w:pPr>
            <w:r w:rsidRPr="005E7061">
              <w:rPr>
                <w:color w:val="000000"/>
                <w:sz w:val="12"/>
                <w:szCs w:val="12"/>
              </w:rPr>
              <w:t>Head of Media</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348E1FF"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E12D185" w14:textId="77777777" w:rsidR="005E7061" w:rsidRPr="005E7061" w:rsidRDefault="005E7061" w:rsidP="005E7061">
            <w:pPr>
              <w:rPr>
                <w:color w:val="000000"/>
                <w:sz w:val="12"/>
                <w:szCs w:val="12"/>
              </w:rPr>
            </w:pPr>
            <w:r w:rsidRPr="005E7061">
              <w:rPr>
                <w:color w:val="000000"/>
                <w:sz w:val="12"/>
                <w:szCs w:val="12"/>
              </w:rPr>
              <w:t>Comms &amp; Communi</w:t>
            </w:r>
          </w:p>
        </w:tc>
        <w:tc>
          <w:tcPr>
            <w:tcW w:w="1271" w:type="dxa"/>
            <w:tcBorders>
              <w:top w:val="nil"/>
              <w:left w:val="nil"/>
              <w:bottom w:val="single" w:sz="4" w:space="0" w:color="auto"/>
              <w:right w:val="single" w:sz="4" w:space="0" w:color="auto"/>
            </w:tcBorders>
            <w:shd w:val="clear" w:color="auto" w:fill="auto"/>
            <w:noWrap/>
            <w:vAlign w:val="bottom"/>
            <w:hideMark/>
          </w:tcPr>
          <w:p w14:paraId="32FCCC02"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72B49C3"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2B979EF"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087933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C27E3E6"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315EC18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B322844"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2EADBF8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1683AEC"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66A92635" w14:textId="77777777" w:rsidR="005E7061" w:rsidRPr="005E7061" w:rsidRDefault="005E7061" w:rsidP="005E7061">
            <w:pPr>
              <w:rPr>
                <w:color w:val="000000"/>
                <w:sz w:val="12"/>
                <w:szCs w:val="12"/>
              </w:rPr>
            </w:pPr>
            <w:r w:rsidRPr="005E7061">
              <w:rPr>
                <w:color w:val="000000"/>
                <w:sz w:val="12"/>
                <w:szCs w:val="12"/>
              </w:rPr>
              <w:t>Head of Electoral and Democratic Service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22B9B1F"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DEA9BE6"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0C6BA3C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876858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5EE228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BB05B21"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7A4EE02"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3D4BA7A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A6BA536"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77CB247F"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A99F071"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5EA9FAB0" w14:textId="77777777" w:rsidR="005E7061" w:rsidRPr="005E7061" w:rsidRDefault="005E7061" w:rsidP="005E7061">
            <w:pPr>
              <w:rPr>
                <w:color w:val="000000"/>
                <w:sz w:val="12"/>
                <w:szCs w:val="12"/>
              </w:rPr>
            </w:pPr>
            <w:r w:rsidRPr="005E7061">
              <w:rPr>
                <w:color w:val="000000"/>
                <w:sz w:val="12"/>
                <w:szCs w:val="12"/>
              </w:rPr>
              <w:t>YOS Lead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A031166"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2BF3944" w14:textId="77777777" w:rsidR="005E7061" w:rsidRPr="005E7061" w:rsidRDefault="005E7061" w:rsidP="005E7061">
            <w:pPr>
              <w:rPr>
                <w:color w:val="000000"/>
                <w:sz w:val="12"/>
                <w:szCs w:val="12"/>
              </w:rPr>
            </w:pPr>
            <w:r w:rsidRPr="005E7061">
              <w:rPr>
                <w:color w:val="000000"/>
                <w:sz w:val="12"/>
                <w:szCs w:val="12"/>
              </w:rPr>
              <w:t>Early Help</w:t>
            </w:r>
          </w:p>
        </w:tc>
        <w:tc>
          <w:tcPr>
            <w:tcW w:w="1271" w:type="dxa"/>
            <w:tcBorders>
              <w:top w:val="nil"/>
              <w:left w:val="nil"/>
              <w:bottom w:val="single" w:sz="4" w:space="0" w:color="auto"/>
              <w:right w:val="single" w:sz="4" w:space="0" w:color="auto"/>
            </w:tcBorders>
            <w:shd w:val="clear" w:color="auto" w:fill="auto"/>
            <w:noWrap/>
            <w:vAlign w:val="bottom"/>
            <w:hideMark/>
          </w:tcPr>
          <w:p w14:paraId="1D04BCEC"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9D06DB1"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C0D15D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D0B9A3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1282A44"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4CEA36F6"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04B676A"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5D081B00"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74417EB"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1A566EE9" w14:textId="77777777" w:rsidR="005E7061" w:rsidRPr="005E7061" w:rsidRDefault="005E7061" w:rsidP="005E7061">
            <w:pPr>
              <w:rPr>
                <w:color w:val="000000"/>
                <w:sz w:val="12"/>
                <w:szCs w:val="12"/>
              </w:rPr>
            </w:pPr>
            <w:r w:rsidRPr="005E7061">
              <w:rPr>
                <w:color w:val="000000"/>
                <w:sz w:val="12"/>
                <w:szCs w:val="12"/>
              </w:rPr>
              <w:t>Head of Skills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0E9A0A3"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DC44557"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0DA4CFF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6CAB593"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9A46FC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460FD4C"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7E22031"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78F9D63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39D1A56"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6BA8D7B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B00ACF6"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03F82AAB" w14:textId="77777777" w:rsidR="005E7061" w:rsidRPr="005E7061" w:rsidRDefault="005E7061" w:rsidP="005E7061">
            <w:pPr>
              <w:rPr>
                <w:color w:val="000000"/>
                <w:sz w:val="12"/>
                <w:szCs w:val="12"/>
              </w:rPr>
            </w:pPr>
            <w:r w:rsidRPr="005E7061">
              <w:rPr>
                <w:color w:val="000000"/>
                <w:sz w:val="12"/>
                <w:szCs w:val="12"/>
              </w:rPr>
              <w:t>Head of Mechanical &amp; Electrical</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28998AB"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3B2BAF3"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0ABAEC8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01087E7"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53A7DB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FF686D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F9EBA84"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37665BC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CDCBF6E"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66842FEF"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7698CBC"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3748D3C0" w14:textId="77777777" w:rsidR="005E7061" w:rsidRPr="005E7061" w:rsidRDefault="005E7061" w:rsidP="005E7061">
            <w:pPr>
              <w:rPr>
                <w:color w:val="000000"/>
                <w:sz w:val="12"/>
                <w:szCs w:val="12"/>
              </w:rPr>
            </w:pPr>
            <w:r w:rsidRPr="005E7061">
              <w:rPr>
                <w:color w:val="000000"/>
                <w:sz w:val="12"/>
                <w:szCs w:val="12"/>
              </w:rPr>
              <w:t>Strategic Financial Adviser Corporate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FF04337"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F4F8659" w14:textId="77777777" w:rsidR="005E7061" w:rsidRPr="005E7061" w:rsidRDefault="005E7061" w:rsidP="005E7061">
            <w:pPr>
              <w:rPr>
                <w:color w:val="000000"/>
                <w:sz w:val="12"/>
                <w:szCs w:val="12"/>
              </w:rPr>
            </w:pPr>
            <w:r w:rsidRPr="005E7061">
              <w:rPr>
                <w:color w:val="000000"/>
                <w:sz w:val="12"/>
                <w:szCs w:val="12"/>
              </w:rPr>
              <w:t>Financial Plan</w:t>
            </w:r>
          </w:p>
        </w:tc>
        <w:tc>
          <w:tcPr>
            <w:tcW w:w="1271" w:type="dxa"/>
            <w:tcBorders>
              <w:top w:val="nil"/>
              <w:left w:val="nil"/>
              <w:bottom w:val="single" w:sz="4" w:space="0" w:color="auto"/>
              <w:right w:val="single" w:sz="4" w:space="0" w:color="auto"/>
            </w:tcBorders>
            <w:shd w:val="clear" w:color="auto" w:fill="auto"/>
            <w:noWrap/>
            <w:vAlign w:val="bottom"/>
            <w:hideMark/>
          </w:tcPr>
          <w:p w14:paraId="68E1D76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B125B4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A453F43"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D98C036"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812AD69"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0F936E2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5F5ECA5"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172FA8B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82FD44A"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5DF00D5F" w14:textId="77777777" w:rsidR="005E7061" w:rsidRPr="005E7061" w:rsidRDefault="005E7061" w:rsidP="005E7061">
            <w:pPr>
              <w:rPr>
                <w:color w:val="000000"/>
                <w:sz w:val="12"/>
                <w:szCs w:val="12"/>
              </w:rPr>
            </w:pPr>
            <w:r w:rsidRPr="005E7061">
              <w:rPr>
                <w:color w:val="000000"/>
                <w:sz w:val="12"/>
                <w:szCs w:val="12"/>
              </w:rPr>
              <w:t>Head of Estates and Valuation</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D3DE454"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A6D5D28"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409B9DE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D06512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6635C7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CE0312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FC99349" w14:textId="77777777" w:rsidR="005E7061" w:rsidRPr="005E7061" w:rsidRDefault="005E7061" w:rsidP="005E7061">
            <w:pPr>
              <w:jc w:val="right"/>
              <w:rPr>
                <w:color w:val="000000"/>
                <w:sz w:val="12"/>
                <w:szCs w:val="12"/>
              </w:rPr>
            </w:pPr>
            <w:r w:rsidRPr="005E7061">
              <w:rPr>
                <w:color w:val="000000"/>
                <w:sz w:val="12"/>
                <w:szCs w:val="12"/>
              </w:rPr>
              <w:t>65,001 to 70,000</w:t>
            </w:r>
          </w:p>
        </w:tc>
        <w:tc>
          <w:tcPr>
            <w:tcW w:w="881" w:type="dxa"/>
            <w:tcBorders>
              <w:top w:val="nil"/>
              <w:left w:val="nil"/>
              <w:bottom w:val="single" w:sz="4" w:space="0" w:color="auto"/>
              <w:right w:val="single" w:sz="4" w:space="0" w:color="auto"/>
            </w:tcBorders>
            <w:shd w:val="clear" w:color="auto" w:fill="auto"/>
            <w:noWrap/>
            <w:vAlign w:val="bottom"/>
            <w:hideMark/>
          </w:tcPr>
          <w:p w14:paraId="43241842"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AC3736B"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66D806A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A691E79"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4DC2CA31" w14:textId="77777777" w:rsidR="005E7061" w:rsidRPr="005E7061" w:rsidRDefault="005E7061" w:rsidP="005E7061">
            <w:pPr>
              <w:rPr>
                <w:color w:val="000000"/>
                <w:sz w:val="12"/>
                <w:szCs w:val="12"/>
              </w:rPr>
            </w:pPr>
            <w:r w:rsidRPr="005E7061">
              <w:rPr>
                <w:color w:val="000000"/>
                <w:sz w:val="12"/>
                <w:szCs w:val="12"/>
              </w:rPr>
              <w:t>Head of Strategic Partnerships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4D3A985"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71B267E" w14:textId="77777777" w:rsidR="005E7061" w:rsidRPr="005E7061" w:rsidRDefault="005E7061" w:rsidP="005E7061">
            <w:pPr>
              <w:rPr>
                <w:color w:val="000000"/>
                <w:sz w:val="12"/>
                <w:szCs w:val="12"/>
              </w:rPr>
            </w:pPr>
            <w:r w:rsidRPr="005E7061">
              <w:rPr>
                <w:color w:val="000000"/>
                <w:sz w:val="12"/>
                <w:szCs w:val="12"/>
              </w:rPr>
              <w:t>Public Health</w:t>
            </w:r>
          </w:p>
        </w:tc>
        <w:tc>
          <w:tcPr>
            <w:tcW w:w="1271" w:type="dxa"/>
            <w:tcBorders>
              <w:top w:val="nil"/>
              <w:left w:val="nil"/>
              <w:bottom w:val="single" w:sz="4" w:space="0" w:color="auto"/>
              <w:right w:val="single" w:sz="4" w:space="0" w:color="auto"/>
            </w:tcBorders>
            <w:shd w:val="clear" w:color="auto" w:fill="auto"/>
            <w:noWrap/>
            <w:vAlign w:val="bottom"/>
            <w:hideMark/>
          </w:tcPr>
          <w:p w14:paraId="37A054B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CDEB903"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76C7B5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7C4648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450E05E"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7DBC2367"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5A71B88"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2048ADC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883EAC5"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47D24096" w14:textId="77777777" w:rsidR="005E7061" w:rsidRPr="005E7061" w:rsidRDefault="005E7061" w:rsidP="005E7061">
            <w:pPr>
              <w:rPr>
                <w:color w:val="000000"/>
                <w:sz w:val="12"/>
                <w:szCs w:val="12"/>
              </w:rPr>
            </w:pPr>
            <w:r w:rsidRPr="005E7061">
              <w:rPr>
                <w:color w:val="000000"/>
                <w:sz w:val="12"/>
                <w:szCs w:val="12"/>
              </w:rPr>
              <w:t xml:space="preserve"> Head of Schools Delivery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8049D18"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40BA36C"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1D8929D2"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21630F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8620945"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40A47C1"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96F669F"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61C09B61"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515CC3A"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436005D1"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F407E6C"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083EACC3" w14:textId="77777777" w:rsidR="005E7061" w:rsidRPr="005E7061" w:rsidRDefault="005E7061" w:rsidP="005E7061">
            <w:pPr>
              <w:rPr>
                <w:color w:val="000000"/>
                <w:sz w:val="12"/>
                <w:szCs w:val="12"/>
              </w:rPr>
            </w:pPr>
            <w:r w:rsidRPr="005E7061">
              <w:rPr>
                <w:color w:val="000000"/>
                <w:sz w:val="12"/>
                <w:szCs w:val="12"/>
              </w:rPr>
              <w:t>Head of Housing Management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77658CE"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239B7DE"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3B4FA21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90AB335"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A89EA72"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7F3EA5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372A82F"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50AAE7F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791E737"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6D92FB3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5CBFEC9"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0DFA5963" w14:textId="77777777" w:rsidR="005E7061" w:rsidRPr="005E7061" w:rsidRDefault="005E7061" w:rsidP="005E7061">
            <w:pPr>
              <w:rPr>
                <w:color w:val="000000"/>
                <w:sz w:val="12"/>
                <w:szCs w:val="12"/>
              </w:rPr>
            </w:pPr>
            <w:r w:rsidRPr="005E7061">
              <w:rPr>
                <w:color w:val="000000"/>
                <w:sz w:val="12"/>
                <w:szCs w:val="12"/>
              </w:rPr>
              <w:t>Head of supply Chain (Place)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843E1D0"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F3AC0E7" w14:textId="77777777" w:rsidR="005E7061" w:rsidRPr="005E7061" w:rsidRDefault="005E7061" w:rsidP="005E7061">
            <w:pPr>
              <w:rPr>
                <w:color w:val="000000"/>
                <w:sz w:val="12"/>
                <w:szCs w:val="12"/>
              </w:rPr>
            </w:pPr>
            <w:r w:rsidRPr="005E7061">
              <w:rPr>
                <w:color w:val="000000"/>
                <w:sz w:val="12"/>
                <w:szCs w:val="12"/>
              </w:rPr>
              <w:t>Procurement</w:t>
            </w:r>
          </w:p>
        </w:tc>
        <w:tc>
          <w:tcPr>
            <w:tcW w:w="1271" w:type="dxa"/>
            <w:tcBorders>
              <w:top w:val="nil"/>
              <w:left w:val="nil"/>
              <w:bottom w:val="single" w:sz="4" w:space="0" w:color="auto"/>
              <w:right w:val="single" w:sz="4" w:space="0" w:color="auto"/>
            </w:tcBorders>
            <w:shd w:val="clear" w:color="auto" w:fill="auto"/>
            <w:noWrap/>
            <w:vAlign w:val="bottom"/>
            <w:hideMark/>
          </w:tcPr>
          <w:p w14:paraId="4C073DA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CD5F4EE"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7223B8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753A26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E8A583C"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0C67B13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1066666"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0BBECAB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ABD6F76"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1069E381" w14:textId="77777777" w:rsidR="005E7061" w:rsidRPr="005E7061" w:rsidRDefault="005E7061" w:rsidP="005E7061">
            <w:pPr>
              <w:rPr>
                <w:color w:val="000000"/>
                <w:sz w:val="12"/>
                <w:szCs w:val="12"/>
              </w:rPr>
            </w:pPr>
            <w:r w:rsidRPr="005E7061">
              <w:rPr>
                <w:color w:val="000000"/>
                <w:sz w:val="12"/>
                <w:szCs w:val="12"/>
              </w:rPr>
              <w:t>Head of Supply Chain (People)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94972FA"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1CCB39E" w14:textId="77777777" w:rsidR="005E7061" w:rsidRPr="005E7061" w:rsidRDefault="005E7061" w:rsidP="005E7061">
            <w:pPr>
              <w:rPr>
                <w:color w:val="000000"/>
                <w:sz w:val="12"/>
                <w:szCs w:val="12"/>
              </w:rPr>
            </w:pPr>
            <w:r w:rsidRPr="005E7061">
              <w:rPr>
                <w:color w:val="000000"/>
                <w:sz w:val="12"/>
                <w:szCs w:val="12"/>
              </w:rPr>
              <w:t>Procurement</w:t>
            </w:r>
          </w:p>
        </w:tc>
        <w:tc>
          <w:tcPr>
            <w:tcW w:w="1271" w:type="dxa"/>
            <w:tcBorders>
              <w:top w:val="nil"/>
              <w:left w:val="nil"/>
              <w:bottom w:val="single" w:sz="4" w:space="0" w:color="auto"/>
              <w:right w:val="single" w:sz="4" w:space="0" w:color="auto"/>
            </w:tcBorders>
            <w:shd w:val="clear" w:color="auto" w:fill="auto"/>
            <w:noWrap/>
            <w:vAlign w:val="bottom"/>
            <w:hideMark/>
          </w:tcPr>
          <w:p w14:paraId="45138339"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89DFED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04675D8"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A239CF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34A4E42"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44A9129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53C0CAB"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7951AB43"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173E370"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45E91D6C" w14:textId="77777777" w:rsidR="005E7061" w:rsidRPr="005E7061" w:rsidRDefault="005E7061" w:rsidP="005E7061">
            <w:pPr>
              <w:rPr>
                <w:color w:val="000000"/>
                <w:sz w:val="12"/>
                <w:szCs w:val="12"/>
              </w:rPr>
            </w:pPr>
            <w:r w:rsidRPr="005E7061">
              <w:rPr>
                <w:color w:val="000000"/>
                <w:sz w:val="12"/>
                <w:szCs w:val="12"/>
              </w:rPr>
              <w:t>Strategic Asset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B1A9AFE"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6B8C52F"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59717DC8"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1F33619"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A6F521F"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BAE3E9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6A4CE3A"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1B883B9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4631CB8"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37136007"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D24232C"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7E66364F" w14:textId="77777777" w:rsidR="005E7061" w:rsidRPr="005E7061" w:rsidRDefault="005E7061" w:rsidP="005E7061">
            <w:pPr>
              <w:rPr>
                <w:color w:val="000000"/>
                <w:sz w:val="12"/>
                <w:szCs w:val="12"/>
              </w:rPr>
            </w:pPr>
            <w:r w:rsidRPr="005E7061">
              <w:rPr>
                <w:color w:val="000000"/>
                <w:sz w:val="12"/>
                <w:szCs w:val="12"/>
              </w:rPr>
              <w:t>Strategic Comm Working Age Adults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23E610C"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E1DD603" w14:textId="77777777" w:rsidR="005E7061" w:rsidRPr="005E7061" w:rsidRDefault="005E7061" w:rsidP="005E7061">
            <w:pPr>
              <w:rPr>
                <w:color w:val="000000"/>
                <w:sz w:val="12"/>
                <w:szCs w:val="12"/>
              </w:rPr>
            </w:pPr>
            <w:r w:rsidRPr="005E7061">
              <w:rPr>
                <w:color w:val="000000"/>
                <w:sz w:val="12"/>
                <w:szCs w:val="12"/>
              </w:rPr>
              <w:t>Adult Soc Care</w:t>
            </w:r>
          </w:p>
        </w:tc>
        <w:tc>
          <w:tcPr>
            <w:tcW w:w="1271" w:type="dxa"/>
            <w:tcBorders>
              <w:top w:val="nil"/>
              <w:left w:val="nil"/>
              <w:bottom w:val="single" w:sz="4" w:space="0" w:color="auto"/>
              <w:right w:val="single" w:sz="4" w:space="0" w:color="auto"/>
            </w:tcBorders>
            <w:shd w:val="clear" w:color="auto" w:fill="auto"/>
            <w:noWrap/>
            <w:vAlign w:val="bottom"/>
            <w:hideMark/>
          </w:tcPr>
          <w:p w14:paraId="79A803F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DACCA29"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8D45FF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6731F4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9832994"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77DEDD51"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BDD625D"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7D6C075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D57C900"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2BC70AC0" w14:textId="77777777" w:rsidR="005E7061" w:rsidRPr="005E7061" w:rsidRDefault="005E7061" w:rsidP="005E7061">
            <w:pPr>
              <w:rPr>
                <w:color w:val="000000"/>
                <w:sz w:val="12"/>
                <w:szCs w:val="12"/>
              </w:rPr>
            </w:pPr>
            <w:r w:rsidRPr="005E7061">
              <w:rPr>
                <w:color w:val="000000"/>
                <w:sz w:val="12"/>
                <w:szCs w:val="12"/>
              </w:rPr>
              <w:t>Head of Business Intelligence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DF42412"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A18827B" w14:textId="77777777" w:rsidR="005E7061" w:rsidRPr="005E7061" w:rsidRDefault="005E7061" w:rsidP="005E7061">
            <w:pPr>
              <w:rPr>
                <w:color w:val="000000"/>
                <w:sz w:val="12"/>
                <w:szCs w:val="12"/>
              </w:rPr>
            </w:pPr>
            <w:r w:rsidRPr="005E7061">
              <w:rPr>
                <w:color w:val="000000"/>
                <w:sz w:val="12"/>
                <w:szCs w:val="12"/>
              </w:rPr>
              <w:t>Procurement</w:t>
            </w:r>
          </w:p>
        </w:tc>
        <w:tc>
          <w:tcPr>
            <w:tcW w:w="1271" w:type="dxa"/>
            <w:tcBorders>
              <w:top w:val="nil"/>
              <w:left w:val="nil"/>
              <w:bottom w:val="single" w:sz="4" w:space="0" w:color="auto"/>
              <w:right w:val="single" w:sz="4" w:space="0" w:color="auto"/>
            </w:tcBorders>
            <w:shd w:val="clear" w:color="auto" w:fill="auto"/>
            <w:noWrap/>
            <w:vAlign w:val="bottom"/>
            <w:hideMark/>
          </w:tcPr>
          <w:p w14:paraId="49528E8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F320BA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DF6249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6E698B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77E4301"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41DD6DF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6D11052"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6406DCE4"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4623726"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36EA7C9B" w14:textId="77777777" w:rsidR="005E7061" w:rsidRPr="005E7061" w:rsidRDefault="005E7061" w:rsidP="005E7061">
            <w:pPr>
              <w:rPr>
                <w:color w:val="000000"/>
                <w:sz w:val="12"/>
                <w:szCs w:val="12"/>
              </w:rPr>
            </w:pPr>
            <w:r w:rsidRPr="005E7061">
              <w:rPr>
                <w:color w:val="000000"/>
                <w:sz w:val="12"/>
                <w:szCs w:val="12"/>
              </w:rPr>
              <w:t>Head of Supply Chain (Corporate)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CBB0AF1"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E9FA814" w14:textId="77777777" w:rsidR="005E7061" w:rsidRPr="005E7061" w:rsidRDefault="005E7061" w:rsidP="005E7061">
            <w:pPr>
              <w:rPr>
                <w:color w:val="000000"/>
                <w:sz w:val="12"/>
                <w:szCs w:val="12"/>
              </w:rPr>
            </w:pPr>
            <w:r w:rsidRPr="005E7061">
              <w:rPr>
                <w:color w:val="000000"/>
                <w:sz w:val="12"/>
                <w:szCs w:val="12"/>
              </w:rPr>
              <w:t>Procurement</w:t>
            </w:r>
          </w:p>
        </w:tc>
        <w:tc>
          <w:tcPr>
            <w:tcW w:w="1271" w:type="dxa"/>
            <w:tcBorders>
              <w:top w:val="nil"/>
              <w:left w:val="nil"/>
              <w:bottom w:val="single" w:sz="4" w:space="0" w:color="auto"/>
              <w:right w:val="single" w:sz="4" w:space="0" w:color="auto"/>
            </w:tcBorders>
            <w:shd w:val="clear" w:color="auto" w:fill="auto"/>
            <w:noWrap/>
            <w:vAlign w:val="bottom"/>
            <w:hideMark/>
          </w:tcPr>
          <w:p w14:paraId="1DFFC9A8"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8E7E2F5"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2FAC24B"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8FCA9A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005A052"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62E44127"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9A46D6D"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7F5E32E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654FF0D"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35C988F7" w14:textId="77777777" w:rsidR="005E7061" w:rsidRPr="005E7061" w:rsidRDefault="005E7061" w:rsidP="005E7061">
            <w:pPr>
              <w:rPr>
                <w:color w:val="000000"/>
                <w:sz w:val="12"/>
                <w:szCs w:val="12"/>
              </w:rPr>
            </w:pPr>
            <w:r w:rsidRPr="005E7061">
              <w:rPr>
                <w:color w:val="000000"/>
                <w:sz w:val="12"/>
                <w:szCs w:val="12"/>
              </w:rPr>
              <w:t>Head of Brokerage &amp; Contract Management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F982D4C"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C0E6D9C" w14:textId="77777777" w:rsidR="005E7061" w:rsidRPr="005E7061" w:rsidRDefault="005E7061" w:rsidP="005E7061">
            <w:pPr>
              <w:rPr>
                <w:color w:val="000000"/>
                <w:sz w:val="12"/>
                <w:szCs w:val="12"/>
              </w:rPr>
            </w:pPr>
            <w:r w:rsidRPr="005E7061">
              <w:rPr>
                <w:color w:val="000000"/>
                <w:sz w:val="12"/>
                <w:szCs w:val="12"/>
              </w:rPr>
              <w:t>Adult Soc Care</w:t>
            </w:r>
          </w:p>
        </w:tc>
        <w:tc>
          <w:tcPr>
            <w:tcW w:w="1271" w:type="dxa"/>
            <w:tcBorders>
              <w:top w:val="nil"/>
              <w:left w:val="nil"/>
              <w:bottom w:val="single" w:sz="4" w:space="0" w:color="auto"/>
              <w:right w:val="single" w:sz="4" w:space="0" w:color="auto"/>
            </w:tcBorders>
            <w:shd w:val="clear" w:color="auto" w:fill="auto"/>
            <w:noWrap/>
            <w:vAlign w:val="bottom"/>
            <w:hideMark/>
          </w:tcPr>
          <w:p w14:paraId="308FF1E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D4125C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752455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A3AE77B"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0CF4176"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4A0F154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FB0DEC0"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09889D3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BD4C3BA"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0C65ACBC" w14:textId="77777777" w:rsidR="005E7061" w:rsidRPr="005E7061" w:rsidRDefault="005E7061" w:rsidP="005E7061">
            <w:pPr>
              <w:rPr>
                <w:color w:val="000000"/>
                <w:sz w:val="12"/>
                <w:szCs w:val="12"/>
              </w:rPr>
            </w:pPr>
            <w:r w:rsidRPr="005E7061">
              <w:rPr>
                <w:color w:val="000000"/>
                <w:sz w:val="12"/>
                <w:szCs w:val="12"/>
              </w:rPr>
              <w:t>Principal Commercial Surveyor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3A06CEF"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C7FCEFD"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3E34824C"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F7774E6"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4CC8CD9"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6442CE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07AC1F5"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506F7E0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0431BA6"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06C65798"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9047F74"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1C9A66A0" w14:textId="77777777" w:rsidR="005E7061" w:rsidRPr="005E7061" w:rsidRDefault="005E7061" w:rsidP="005E7061">
            <w:pPr>
              <w:rPr>
                <w:color w:val="000000"/>
                <w:sz w:val="12"/>
                <w:szCs w:val="12"/>
              </w:rPr>
            </w:pPr>
            <w:r w:rsidRPr="005E7061">
              <w:rPr>
                <w:color w:val="000000"/>
                <w:sz w:val="12"/>
                <w:szCs w:val="12"/>
              </w:rPr>
              <w:t>Chief Accountant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A5FC7A9"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77B9FCB"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5CAE232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F88A66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8649F93"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74AA24C"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540F38E"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57CC8665"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C4CBB9D"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7BA7CE98"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21B28BB"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66F63E7C" w14:textId="77777777" w:rsidR="005E7061" w:rsidRPr="005E7061" w:rsidRDefault="005E7061" w:rsidP="005E7061">
            <w:pPr>
              <w:rPr>
                <w:color w:val="000000"/>
                <w:sz w:val="12"/>
                <w:szCs w:val="12"/>
              </w:rPr>
            </w:pPr>
            <w:r w:rsidRPr="005E7061">
              <w:rPr>
                <w:color w:val="000000"/>
                <w:sz w:val="12"/>
                <w:szCs w:val="12"/>
              </w:rPr>
              <w:t>Strategic Commis OP &amp; Community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FC80FDE"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9156296" w14:textId="77777777" w:rsidR="005E7061" w:rsidRPr="005E7061" w:rsidRDefault="005E7061" w:rsidP="005E7061">
            <w:pPr>
              <w:rPr>
                <w:color w:val="000000"/>
                <w:sz w:val="12"/>
                <w:szCs w:val="12"/>
              </w:rPr>
            </w:pPr>
            <w:r w:rsidRPr="005E7061">
              <w:rPr>
                <w:color w:val="000000"/>
                <w:sz w:val="12"/>
                <w:szCs w:val="12"/>
              </w:rPr>
              <w:t>Adult Soc Care</w:t>
            </w:r>
          </w:p>
        </w:tc>
        <w:tc>
          <w:tcPr>
            <w:tcW w:w="1271" w:type="dxa"/>
            <w:tcBorders>
              <w:top w:val="nil"/>
              <w:left w:val="nil"/>
              <w:bottom w:val="single" w:sz="4" w:space="0" w:color="auto"/>
              <w:right w:val="single" w:sz="4" w:space="0" w:color="auto"/>
            </w:tcBorders>
            <w:shd w:val="clear" w:color="auto" w:fill="auto"/>
            <w:noWrap/>
            <w:vAlign w:val="bottom"/>
            <w:hideMark/>
          </w:tcPr>
          <w:p w14:paraId="1473CB0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9412177"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2AD9C1D"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94ABBC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311D64C"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4E56ECC3"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7C5D5CB"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2906C28B"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FAD952D" w14:textId="77777777" w:rsidR="005E7061" w:rsidRPr="005E7061" w:rsidRDefault="005E7061" w:rsidP="005E7061">
            <w:pPr>
              <w:rPr>
                <w:color w:val="000000"/>
                <w:sz w:val="12"/>
                <w:szCs w:val="12"/>
              </w:rPr>
            </w:pPr>
            <w:r w:rsidRPr="005E7061">
              <w:rPr>
                <w:color w:val="000000"/>
                <w:sz w:val="12"/>
                <w:szCs w:val="12"/>
              </w:rPr>
              <w:t>EPB10-13</w:t>
            </w:r>
          </w:p>
        </w:tc>
        <w:tc>
          <w:tcPr>
            <w:tcW w:w="2620" w:type="dxa"/>
            <w:gridSpan w:val="2"/>
            <w:tcBorders>
              <w:top w:val="nil"/>
              <w:left w:val="nil"/>
              <w:bottom w:val="single" w:sz="4" w:space="0" w:color="auto"/>
              <w:right w:val="single" w:sz="4" w:space="0" w:color="auto"/>
            </w:tcBorders>
            <w:shd w:val="clear" w:color="auto" w:fill="auto"/>
            <w:vAlign w:val="bottom"/>
            <w:hideMark/>
          </w:tcPr>
          <w:p w14:paraId="7140D834" w14:textId="77777777" w:rsidR="005E7061" w:rsidRPr="005E7061" w:rsidRDefault="005E7061" w:rsidP="005E7061">
            <w:pPr>
              <w:rPr>
                <w:color w:val="000000"/>
                <w:sz w:val="12"/>
                <w:szCs w:val="12"/>
              </w:rPr>
            </w:pPr>
            <w:r w:rsidRPr="005E7061">
              <w:rPr>
                <w:color w:val="000000"/>
                <w:sz w:val="12"/>
                <w:szCs w:val="12"/>
              </w:rPr>
              <w:t>Assistant Principal Educational Psycholo</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FB342A4"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B10823D" w14:textId="77777777" w:rsidR="005E7061" w:rsidRPr="005E7061" w:rsidRDefault="005E7061" w:rsidP="005E7061">
            <w:pPr>
              <w:rPr>
                <w:color w:val="000000"/>
                <w:sz w:val="12"/>
                <w:szCs w:val="12"/>
              </w:rPr>
            </w:pPr>
            <w:r w:rsidRPr="005E7061">
              <w:rPr>
                <w:color w:val="000000"/>
                <w:sz w:val="12"/>
                <w:szCs w:val="12"/>
              </w:rPr>
              <w:t>Learn Sys Lship</w:t>
            </w:r>
          </w:p>
        </w:tc>
        <w:tc>
          <w:tcPr>
            <w:tcW w:w="1271" w:type="dxa"/>
            <w:tcBorders>
              <w:top w:val="nil"/>
              <w:left w:val="nil"/>
              <w:bottom w:val="single" w:sz="4" w:space="0" w:color="auto"/>
              <w:right w:val="single" w:sz="4" w:space="0" w:color="auto"/>
            </w:tcBorders>
            <w:shd w:val="clear" w:color="auto" w:fill="auto"/>
            <w:noWrap/>
            <w:vAlign w:val="bottom"/>
            <w:hideMark/>
          </w:tcPr>
          <w:p w14:paraId="4361573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85CD3BF"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C34014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221F82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C39D7A6"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2212A8D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0E4EA8C" w14:textId="77777777" w:rsidR="005E7061" w:rsidRPr="005E7061" w:rsidRDefault="005E7061" w:rsidP="005E7061">
            <w:pPr>
              <w:jc w:val="right"/>
              <w:rPr>
                <w:color w:val="000000"/>
                <w:sz w:val="12"/>
                <w:szCs w:val="12"/>
              </w:rPr>
            </w:pPr>
            <w:r w:rsidRPr="005E7061">
              <w:rPr>
                <w:color w:val="000000"/>
                <w:sz w:val="12"/>
                <w:szCs w:val="12"/>
              </w:rPr>
              <w:t>61,251.00</w:t>
            </w:r>
          </w:p>
        </w:tc>
      </w:tr>
      <w:tr w:rsidR="005E7061" w:rsidRPr="005E7061" w14:paraId="30A4B83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362257E"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674501D4" w14:textId="77777777" w:rsidR="005E7061" w:rsidRPr="005E7061" w:rsidRDefault="005E7061" w:rsidP="005E7061">
            <w:pPr>
              <w:rPr>
                <w:color w:val="000000"/>
                <w:sz w:val="12"/>
                <w:szCs w:val="12"/>
              </w:rPr>
            </w:pPr>
            <w:r w:rsidRPr="005E7061">
              <w:rPr>
                <w:color w:val="000000"/>
                <w:sz w:val="12"/>
                <w:szCs w:val="12"/>
              </w:rPr>
              <w:t>Head of Education Business Effectiveness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D63FE8D"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0294D93" w14:textId="77777777" w:rsidR="005E7061" w:rsidRPr="005E7061" w:rsidRDefault="005E7061" w:rsidP="005E7061">
            <w:pPr>
              <w:rPr>
                <w:color w:val="000000"/>
                <w:sz w:val="12"/>
                <w:szCs w:val="12"/>
              </w:rPr>
            </w:pPr>
            <w:r w:rsidRPr="005E7061">
              <w:rPr>
                <w:color w:val="000000"/>
                <w:sz w:val="12"/>
                <w:szCs w:val="12"/>
              </w:rPr>
              <w:t>Learn Sys Lship</w:t>
            </w:r>
          </w:p>
        </w:tc>
        <w:tc>
          <w:tcPr>
            <w:tcW w:w="1271" w:type="dxa"/>
            <w:tcBorders>
              <w:top w:val="nil"/>
              <w:left w:val="nil"/>
              <w:bottom w:val="single" w:sz="4" w:space="0" w:color="auto"/>
              <w:right w:val="single" w:sz="4" w:space="0" w:color="auto"/>
            </w:tcBorders>
            <w:shd w:val="clear" w:color="auto" w:fill="auto"/>
            <w:noWrap/>
            <w:vAlign w:val="bottom"/>
            <w:hideMark/>
          </w:tcPr>
          <w:p w14:paraId="2B91DEE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620862E"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8C852C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81C5B6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2EA9658"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6C967C57"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42D15A8"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5C529C01"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A3B8B7E" w14:textId="77777777" w:rsidR="005E7061" w:rsidRPr="005E7061" w:rsidRDefault="005E7061" w:rsidP="005E7061">
            <w:pPr>
              <w:rPr>
                <w:color w:val="000000"/>
                <w:sz w:val="12"/>
                <w:szCs w:val="12"/>
              </w:rPr>
            </w:pPr>
            <w:r w:rsidRPr="005E7061">
              <w:rPr>
                <w:color w:val="000000"/>
                <w:sz w:val="12"/>
                <w:szCs w:val="12"/>
              </w:rPr>
              <w:lastRenderedPageBreak/>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19632A22" w14:textId="77777777" w:rsidR="005E7061" w:rsidRPr="005E7061" w:rsidRDefault="005E7061" w:rsidP="005E7061">
            <w:pPr>
              <w:rPr>
                <w:color w:val="000000"/>
                <w:sz w:val="12"/>
                <w:szCs w:val="12"/>
              </w:rPr>
            </w:pPr>
            <w:r w:rsidRPr="005E7061">
              <w:rPr>
                <w:color w:val="000000"/>
                <w:sz w:val="12"/>
                <w:szCs w:val="12"/>
              </w:rPr>
              <w:t>Senior Corporate Landlord Surveyor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C54072A"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EA37B33"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30BA1C0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ED33EB1"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91904F0"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FDF2FC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03793F3"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6F33716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3931328"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67A4608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837AE39" w14:textId="77777777" w:rsidR="005E7061" w:rsidRPr="005E7061" w:rsidRDefault="005E7061" w:rsidP="005E7061">
            <w:pPr>
              <w:rPr>
                <w:color w:val="000000"/>
                <w:sz w:val="12"/>
                <w:szCs w:val="12"/>
              </w:rPr>
            </w:pPr>
            <w:r w:rsidRPr="005E7061">
              <w:rPr>
                <w:color w:val="000000"/>
                <w:sz w:val="12"/>
                <w:szCs w:val="12"/>
              </w:rPr>
              <w:t>PO11</w:t>
            </w:r>
          </w:p>
        </w:tc>
        <w:tc>
          <w:tcPr>
            <w:tcW w:w="2620" w:type="dxa"/>
            <w:gridSpan w:val="2"/>
            <w:tcBorders>
              <w:top w:val="nil"/>
              <w:left w:val="nil"/>
              <w:bottom w:val="single" w:sz="4" w:space="0" w:color="auto"/>
              <w:right w:val="single" w:sz="4" w:space="0" w:color="auto"/>
            </w:tcBorders>
            <w:shd w:val="clear" w:color="auto" w:fill="auto"/>
            <w:vAlign w:val="bottom"/>
            <w:hideMark/>
          </w:tcPr>
          <w:p w14:paraId="3B23B512" w14:textId="77777777" w:rsidR="005E7061" w:rsidRPr="005E7061" w:rsidRDefault="005E7061" w:rsidP="005E7061">
            <w:pPr>
              <w:rPr>
                <w:color w:val="000000"/>
                <w:sz w:val="12"/>
                <w:szCs w:val="12"/>
              </w:rPr>
            </w:pPr>
            <w:r w:rsidRPr="005E7061">
              <w:rPr>
                <w:color w:val="000000"/>
                <w:sz w:val="12"/>
                <w:szCs w:val="12"/>
              </w:rPr>
              <w:t>Head of Health &amp; Safety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3E650BF"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5B4AE18"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4F87881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D7D9F9F"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7615D7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D4C969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E3A2DBF" w14:textId="77777777" w:rsidR="005E7061" w:rsidRPr="005E7061" w:rsidRDefault="005E7061" w:rsidP="005E7061">
            <w:pPr>
              <w:jc w:val="right"/>
              <w:rPr>
                <w:color w:val="000000"/>
                <w:sz w:val="12"/>
                <w:szCs w:val="12"/>
              </w:rPr>
            </w:pPr>
            <w:r w:rsidRPr="005E7061">
              <w:rPr>
                <w:color w:val="000000"/>
                <w:sz w:val="12"/>
                <w:szCs w:val="12"/>
              </w:rPr>
              <w:t>60,001 to 65,000</w:t>
            </w:r>
          </w:p>
        </w:tc>
        <w:tc>
          <w:tcPr>
            <w:tcW w:w="881" w:type="dxa"/>
            <w:tcBorders>
              <w:top w:val="nil"/>
              <w:left w:val="nil"/>
              <w:bottom w:val="single" w:sz="4" w:space="0" w:color="auto"/>
              <w:right w:val="single" w:sz="4" w:space="0" w:color="auto"/>
            </w:tcBorders>
            <w:shd w:val="clear" w:color="auto" w:fill="auto"/>
            <w:noWrap/>
            <w:vAlign w:val="bottom"/>
            <w:hideMark/>
          </w:tcPr>
          <w:p w14:paraId="08F9BAD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F81F517" w14:textId="77777777" w:rsidR="005E7061" w:rsidRPr="005E7061" w:rsidRDefault="005E7061" w:rsidP="005E7061">
            <w:pPr>
              <w:jc w:val="right"/>
              <w:rPr>
                <w:color w:val="000000"/>
                <w:sz w:val="12"/>
                <w:szCs w:val="12"/>
              </w:rPr>
            </w:pPr>
            <w:r w:rsidRPr="005E7061">
              <w:rPr>
                <w:color w:val="000000"/>
                <w:sz w:val="12"/>
                <w:szCs w:val="12"/>
              </w:rPr>
              <w:t>64,086.00</w:t>
            </w:r>
          </w:p>
        </w:tc>
      </w:tr>
      <w:tr w:rsidR="005E7061" w:rsidRPr="005E7061" w14:paraId="631BCD6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17E78C"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381AAACB" w14:textId="77777777" w:rsidR="005E7061" w:rsidRPr="005E7061" w:rsidRDefault="005E7061" w:rsidP="005E7061">
            <w:pPr>
              <w:rPr>
                <w:color w:val="000000"/>
                <w:sz w:val="12"/>
                <w:szCs w:val="12"/>
              </w:rPr>
            </w:pPr>
            <w:r w:rsidRPr="005E7061">
              <w:rPr>
                <w:color w:val="000000"/>
                <w:sz w:val="12"/>
                <w:szCs w:val="12"/>
              </w:rPr>
              <w:t>Design &amp; Construction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2170BC7"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92BCFEB" w14:textId="77777777" w:rsidR="005E7061" w:rsidRPr="005E7061" w:rsidRDefault="005E7061" w:rsidP="005E7061">
            <w:pPr>
              <w:rPr>
                <w:color w:val="000000"/>
                <w:sz w:val="12"/>
                <w:szCs w:val="12"/>
              </w:rPr>
            </w:pPr>
            <w:r w:rsidRPr="005E7061">
              <w:rPr>
                <w:color w:val="000000"/>
                <w:sz w:val="12"/>
                <w:szCs w:val="12"/>
              </w:rPr>
              <w:t>Highw &amp; Parking</w:t>
            </w:r>
          </w:p>
        </w:tc>
        <w:tc>
          <w:tcPr>
            <w:tcW w:w="1271" w:type="dxa"/>
            <w:tcBorders>
              <w:top w:val="nil"/>
              <w:left w:val="nil"/>
              <w:bottom w:val="single" w:sz="4" w:space="0" w:color="auto"/>
              <w:right w:val="single" w:sz="4" w:space="0" w:color="auto"/>
            </w:tcBorders>
            <w:shd w:val="clear" w:color="auto" w:fill="auto"/>
            <w:noWrap/>
            <w:vAlign w:val="bottom"/>
            <w:hideMark/>
          </w:tcPr>
          <w:p w14:paraId="20D469A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FE6DCB4"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6ADAA7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F71CFE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C42AD7B"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25064797"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CF521BA"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1DA2AF71"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CA42444"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0010067F" w14:textId="77777777" w:rsidR="005E7061" w:rsidRPr="005E7061" w:rsidRDefault="005E7061" w:rsidP="005E7061">
            <w:pPr>
              <w:rPr>
                <w:color w:val="000000"/>
                <w:sz w:val="12"/>
                <w:szCs w:val="12"/>
              </w:rPr>
            </w:pPr>
            <w:r w:rsidRPr="005E7061">
              <w:rPr>
                <w:color w:val="000000"/>
                <w:sz w:val="12"/>
                <w:szCs w:val="12"/>
              </w:rPr>
              <w:t>Treasury &amp; Pensions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1D5D5B0"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373601D" w14:textId="77777777" w:rsidR="005E7061" w:rsidRPr="005E7061" w:rsidRDefault="005E7061" w:rsidP="005E7061">
            <w:pPr>
              <w:rPr>
                <w:color w:val="000000"/>
                <w:sz w:val="12"/>
                <w:szCs w:val="12"/>
              </w:rPr>
            </w:pPr>
            <w:r w:rsidRPr="005E7061">
              <w:rPr>
                <w:color w:val="000000"/>
                <w:sz w:val="12"/>
                <w:szCs w:val="12"/>
              </w:rPr>
              <w:t>Treasury &amp; Pens</w:t>
            </w:r>
          </w:p>
        </w:tc>
        <w:tc>
          <w:tcPr>
            <w:tcW w:w="1271" w:type="dxa"/>
            <w:tcBorders>
              <w:top w:val="nil"/>
              <w:left w:val="nil"/>
              <w:bottom w:val="single" w:sz="4" w:space="0" w:color="auto"/>
              <w:right w:val="single" w:sz="4" w:space="0" w:color="auto"/>
            </w:tcBorders>
            <w:shd w:val="clear" w:color="auto" w:fill="auto"/>
            <w:noWrap/>
            <w:vAlign w:val="bottom"/>
            <w:hideMark/>
          </w:tcPr>
          <w:p w14:paraId="7C3AE8E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B04FE2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9974D6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C82230C"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7872BAB"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17A334B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B28F743"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1FE5B3AC"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5313D53"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4D0A4044" w14:textId="77777777" w:rsidR="005E7061" w:rsidRPr="005E7061" w:rsidRDefault="005E7061" w:rsidP="005E7061">
            <w:pPr>
              <w:rPr>
                <w:color w:val="000000"/>
                <w:sz w:val="12"/>
                <w:szCs w:val="12"/>
              </w:rPr>
            </w:pPr>
            <w:r w:rsidRPr="005E7061">
              <w:rPr>
                <w:color w:val="000000"/>
                <w:sz w:val="12"/>
                <w:szCs w:val="12"/>
              </w:rPr>
              <w:t>Group Manager South Team</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D504380"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B3A5453" w14:textId="77777777" w:rsidR="005E7061" w:rsidRPr="005E7061" w:rsidRDefault="005E7061" w:rsidP="005E7061">
            <w:pPr>
              <w:rPr>
                <w:color w:val="000000"/>
                <w:sz w:val="12"/>
                <w:szCs w:val="12"/>
              </w:rPr>
            </w:pPr>
            <w:r w:rsidRPr="005E7061">
              <w:rPr>
                <w:color w:val="000000"/>
                <w:sz w:val="12"/>
                <w:szCs w:val="12"/>
              </w:rPr>
              <w:t>Integ Disa Serv</w:t>
            </w:r>
          </w:p>
        </w:tc>
        <w:tc>
          <w:tcPr>
            <w:tcW w:w="1271" w:type="dxa"/>
            <w:tcBorders>
              <w:top w:val="nil"/>
              <w:left w:val="nil"/>
              <w:bottom w:val="single" w:sz="4" w:space="0" w:color="auto"/>
              <w:right w:val="single" w:sz="4" w:space="0" w:color="auto"/>
            </w:tcBorders>
            <w:shd w:val="clear" w:color="auto" w:fill="auto"/>
            <w:noWrap/>
            <w:vAlign w:val="bottom"/>
            <w:hideMark/>
          </w:tcPr>
          <w:p w14:paraId="77C1D149" w14:textId="77777777" w:rsidR="005E7061" w:rsidRPr="005E7061" w:rsidRDefault="005E7061" w:rsidP="005E7061">
            <w:pPr>
              <w:rPr>
                <w:color w:val="000000"/>
                <w:sz w:val="12"/>
                <w:szCs w:val="12"/>
              </w:rPr>
            </w:pPr>
            <w:r w:rsidRPr="005E7061">
              <w:rPr>
                <w:color w:val="000000"/>
                <w:sz w:val="12"/>
                <w:szCs w:val="12"/>
              </w:rPr>
              <w:t>TUPE'd in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186D541"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CB002A5"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7623A3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E608514"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07DE5172"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6E73B95"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45F38D3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A2AA0BB"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6064F834" w14:textId="77777777" w:rsidR="005E7061" w:rsidRPr="005E7061" w:rsidRDefault="005E7061" w:rsidP="005E7061">
            <w:pPr>
              <w:rPr>
                <w:color w:val="000000"/>
                <w:sz w:val="12"/>
                <w:szCs w:val="12"/>
              </w:rPr>
            </w:pPr>
            <w:r w:rsidRPr="005E7061">
              <w:rPr>
                <w:color w:val="000000"/>
                <w:sz w:val="12"/>
                <w:szCs w:val="12"/>
              </w:rPr>
              <w:t>Head of Housing Quality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C92CDAA"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6E8C661"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6B0F45FC"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3FCD114"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4EDC1E8"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034D2B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584DD32"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1526A6C7"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6D8CB15"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706E5552"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B7E483C"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26A5EEEE" w14:textId="77777777" w:rsidR="005E7061" w:rsidRPr="005E7061" w:rsidRDefault="005E7061" w:rsidP="005E7061">
            <w:pPr>
              <w:rPr>
                <w:color w:val="000000"/>
                <w:sz w:val="12"/>
                <w:szCs w:val="12"/>
              </w:rPr>
            </w:pPr>
            <w:r w:rsidRPr="005E7061">
              <w:rPr>
                <w:color w:val="000000"/>
                <w:sz w:val="12"/>
                <w:szCs w:val="12"/>
              </w:rPr>
              <w:t>Head of Service Bus Hub and Cust Serv</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6CBDEBA"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62C5D3D" w14:textId="77777777" w:rsidR="005E7061" w:rsidRPr="005E7061" w:rsidRDefault="005E7061" w:rsidP="005E7061">
            <w:pPr>
              <w:rPr>
                <w:color w:val="000000"/>
                <w:sz w:val="12"/>
                <w:szCs w:val="12"/>
              </w:rPr>
            </w:pPr>
            <w:r w:rsidRPr="005E7061">
              <w:rPr>
                <w:color w:val="000000"/>
                <w:sz w:val="12"/>
                <w:szCs w:val="12"/>
              </w:rPr>
              <w:t>Business Supp</w:t>
            </w:r>
          </w:p>
        </w:tc>
        <w:tc>
          <w:tcPr>
            <w:tcW w:w="1271" w:type="dxa"/>
            <w:tcBorders>
              <w:top w:val="nil"/>
              <w:left w:val="nil"/>
              <w:bottom w:val="single" w:sz="4" w:space="0" w:color="auto"/>
              <w:right w:val="single" w:sz="4" w:space="0" w:color="auto"/>
            </w:tcBorders>
            <w:shd w:val="clear" w:color="auto" w:fill="auto"/>
            <w:noWrap/>
            <w:vAlign w:val="bottom"/>
            <w:hideMark/>
          </w:tcPr>
          <w:p w14:paraId="3F01B49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F78FC7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F7B0AC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E590CB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949D0ED"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2FE0E506"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1BED13F"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6A50438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3CC1928"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57EE02CC" w14:textId="77777777" w:rsidR="005E7061" w:rsidRPr="005E7061" w:rsidRDefault="005E7061" w:rsidP="005E7061">
            <w:pPr>
              <w:rPr>
                <w:color w:val="000000"/>
                <w:sz w:val="12"/>
                <w:szCs w:val="12"/>
              </w:rPr>
            </w:pPr>
            <w:r w:rsidRPr="005E7061">
              <w:rPr>
                <w:color w:val="000000"/>
                <w:sz w:val="12"/>
                <w:szCs w:val="12"/>
              </w:rPr>
              <w:t>Head of Housing Supply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0EE4232"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F6E5C32"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37D3B07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F24EDCA"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6C33932"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A7612B3"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EB82735"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39C4EF5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31F1407"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1D82D257"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43C97D2"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43992915" w14:textId="77777777" w:rsidR="005E7061" w:rsidRPr="005E7061" w:rsidRDefault="005E7061" w:rsidP="005E7061">
            <w:pPr>
              <w:rPr>
                <w:color w:val="000000"/>
                <w:sz w:val="12"/>
                <w:szCs w:val="12"/>
              </w:rPr>
            </w:pPr>
            <w:r w:rsidRPr="005E7061">
              <w:rPr>
                <w:color w:val="000000"/>
                <w:sz w:val="12"/>
                <w:szCs w:val="12"/>
              </w:rPr>
              <w:t>Head of Prevention &amp; Assessment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5C9E3A4"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D2F02B1"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5F86FA4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83CFFB6"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72ADB9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237B82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E9F9644"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3B54851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482EB1F"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459B9C6B"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ECC116C"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35C53074" w14:textId="77777777" w:rsidR="005E7061" w:rsidRPr="005E7061" w:rsidRDefault="005E7061" w:rsidP="005E7061">
            <w:pPr>
              <w:rPr>
                <w:color w:val="000000"/>
                <w:sz w:val="12"/>
                <w:szCs w:val="12"/>
              </w:rPr>
            </w:pPr>
            <w:r w:rsidRPr="005E7061">
              <w:rPr>
                <w:color w:val="000000"/>
                <w:sz w:val="12"/>
                <w:szCs w:val="12"/>
              </w:rPr>
              <w:t>Head of Service Bus Hub and Cust Serv</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8E0B245"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F2402FF" w14:textId="77777777" w:rsidR="005E7061" w:rsidRPr="005E7061" w:rsidRDefault="005E7061" w:rsidP="005E7061">
            <w:pPr>
              <w:rPr>
                <w:color w:val="000000"/>
                <w:sz w:val="12"/>
                <w:szCs w:val="12"/>
              </w:rPr>
            </w:pPr>
            <w:r w:rsidRPr="005E7061">
              <w:rPr>
                <w:color w:val="000000"/>
                <w:sz w:val="12"/>
                <w:szCs w:val="12"/>
              </w:rPr>
              <w:t>Commercial Serv</w:t>
            </w:r>
          </w:p>
        </w:tc>
        <w:tc>
          <w:tcPr>
            <w:tcW w:w="1271" w:type="dxa"/>
            <w:tcBorders>
              <w:top w:val="nil"/>
              <w:left w:val="nil"/>
              <w:bottom w:val="single" w:sz="4" w:space="0" w:color="auto"/>
              <w:right w:val="single" w:sz="4" w:space="0" w:color="auto"/>
            </w:tcBorders>
            <w:shd w:val="clear" w:color="auto" w:fill="auto"/>
            <w:noWrap/>
            <w:vAlign w:val="bottom"/>
            <w:hideMark/>
          </w:tcPr>
          <w:p w14:paraId="7393A2C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1D8008A"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6995E9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4CF7485"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5B5E7BC"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1E87F3D6"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60A218BB"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1CF4DC9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DCC9094"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2BD38A8F" w14:textId="77777777" w:rsidR="005E7061" w:rsidRPr="005E7061" w:rsidRDefault="005E7061" w:rsidP="005E7061">
            <w:pPr>
              <w:rPr>
                <w:color w:val="000000"/>
                <w:sz w:val="12"/>
                <w:szCs w:val="12"/>
              </w:rPr>
            </w:pPr>
            <w:r w:rsidRPr="005E7061">
              <w:rPr>
                <w:color w:val="000000"/>
                <w:sz w:val="12"/>
                <w:szCs w:val="12"/>
              </w:rPr>
              <w:t>Head of Service Bus Hub and Cust Serv</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D774F1C"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522EA19" w14:textId="77777777" w:rsidR="005E7061" w:rsidRPr="005E7061" w:rsidRDefault="005E7061" w:rsidP="005E7061">
            <w:pPr>
              <w:rPr>
                <w:color w:val="000000"/>
                <w:sz w:val="12"/>
                <w:szCs w:val="12"/>
              </w:rPr>
            </w:pPr>
            <w:r w:rsidRPr="005E7061">
              <w:rPr>
                <w:color w:val="000000"/>
                <w:sz w:val="12"/>
                <w:szCs w:val="12"/>
              </w:rPr>
              <w:t>Business Supp</w:t>
            </w:r>
          </w:p>
        </w:tc>
        <w:tc>
          <w:tcPr>
            <w:tcW w:w="1271" w:type="dxa"/>
            <w:tcBorders>
              <w:top w:val="nil"/>
              <w:left w:val="nil"/>
              <w:bottom w:val="single" w:sz="4" w:space="0" w:color="auto"/>
              <w:right w:val="single" w:sz="4" w:space="0" w:color="auto"/>
            </w:tcBorders>
            <w:shd w:val="clear" w:color="auto" w:fill="auto"/>
            <w:noWrap/>
            <w:vAlign w:val="bottom"/>
            <w:hideMark/>
          </w:tcPr>
          <w:p w14:paraId="777B7D8C"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78C541A"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D83472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04E9277"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155C882"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22F9DEA6"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66DF3B5A"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3E2AA74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8C0429B"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02C830C5" w14:textId="77777777" w:rsidR="005E7061" w:rsidRPr="005E7061" w:rsidRDefault="005E7061" w:rsidP="005E7061">
            <w:pPr>
              <w:rPr>
                <w:color w:val="000000"/>
                <w:sz w:val="12"/>
                <w:szCs w:val="12"/>
              </w:rPr>
            </w:pPr>
            <w:r w:rsidRPr="005E7061">
              <w:rPr>
                <w:color w:val="000000"/>
                <w:sz w:val="12"/>
                <w:szCs w:val="12"/>
              </w:rPr>
              <w:t>Head of Service Bus Hub and Cust Serv</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5039DCD"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6C9B013" w14:textId="77777777" w:rsidR="005E7061" w:rsidRPr="005E7061" w:rsidRDefault="005E7061" w:rsidP="005E7061">
            <w:pPr>
              <w:rPr>
                <w:color w:val="000000"/>
                <w:sz w:val="12"/>
                <w:szCs w:val="12"/>
              </w:rPr>
            </w:pPr>
            <w:r w:rsidRPr="005E7061">
              <w:rPr>
                <w:color w:val="000000"/>
                <w:sz w:val="12"/>
                <w:szCs w:val="12"/>
              </w:rPr>
              <w:t>Business Supp</w:t>
            </w:r>
          </w:p>
        </w:tc>
        <w:tc>
          <w:tcPr>
            <w:tcW w:w="1271" w:type="dxa"/>
            <w:tcBorders>
              <w:top w:val="nil"/>
              <w:left w:val="nil"/>
              <w:bottom w:val="single" w:sz="4" w:space="0" w:color="auto"/>
              <w:right w:val="single" w:sz="4" w:space="0" w:color="auto"/>
            </w:tcBorders>
            <w:shd w:val="clear" w:color="auto" w:fill="auto"/>
            <w:noWrap/>
            <w:vAlign w:val="bottom"/>
            <w:hideMark/>
          </w:tcPr>
          <w:p w14:paraId="027470E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81C9AB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C6788C5"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AF6997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16AA1BA"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52CB56A1"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5DC73434"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1E626CA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5610AD8"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76E9BA16" w14:textId="77777777" w:rsidR="005E7061" w:rsidRPr="005E7061" w:rsidRDefault="005E7061" w:rsidP="005E7061">
            <w:pPr>
              <w:rPr>
                <w:color w:val="000000"/>
                <w:sz w:val="12"/>
                <w:szCs w:val="12"/>
              </w:rPr>
            </w:pPr>
            <w:r w:rsidRPr="005E7061">
              <w:rPr>
                <w:color w:val="000000"/>
                <w:sz w:val="12"/>
                <w:szCs w:val="12"/>
              </w:rPr>
              <w:t>I T Security Architect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F94D1FA"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B486AEB" w14:textId="77777777" w:rsidR="005E7061" w:rsidRPr="005E7061" w:rsidRDefault="005E7061" w:rsidP="005E7061">
            <w:pPr>
              <w:rPr>
                <w:color w:val="000000"/>
                <w:sz w:val="12"/>
                <w:szCs w:val="12"/>
              </w:rPr>
            </w:pPr>
            <w:r w:rsidRPr="005E7061">
              <w:rPr>
                <w:color w:val="000000"/>
                <w:sz w:val="12"/>
                <w:szCs w:val="12"/>
              </w:rPr>
              <w:t>Digital &amp; ICT</w:t>
            </w:r>
          </w:p>
        </w:tc>
        <w:tc>
          <w:tcPr>
            <w:tcW w:w="1271" w:type="dxa"/>
            <w:tcBorders>
              <w:top w:val="nil"/>
              <w:left w:val="nil"/>
              <w:bottom w:val="single" w:sz="4" w:space="0" w:color="auto"/>
              <w:right w:val="single" w:sz="4" w:space="0" w:color="auto"/>
            </w:tcBorders>
            <w:shd w:val="clear" w:color="auto" w:fill="auto"/>
            <w:noWrap/>
            <w:vAlign w:val="bottom"/>
            <w:hideMark/>
          </w:tcPr>
          <w:p w14:paraId="743A800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34E7167"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3611C69"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F8BD77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2D6C42E"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6430F69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57115E9"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36A0935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0F00B4E"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53EE7CBC" w14:textId="77777777" w:rsidR="005E7061" w:rsidRPr="005E7061" w:rsidRDefault="005E7061" w:rsidP="005E7061">
            <w:pPr>
              <w:rPr>
                <w:color w:val="000000"/>
                <w:sz w:val="12"/>
                <w:szCs w:val="12"/>
              </w:rPr>
            </w:pPr>
            <w:r w:rsidRPr="005E7061">
              <w:rPr>
                <w:color w:val="000000"/>
                <w:sz w:val="12"/>
                <w:szCs w:val="12"/>
              </w:rPr>
              <w:t>Head of Parks and Leisure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F342A7C"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F4ED05C" w14:textId="77777777" w:rsidR="005E7061" w:rsidRPr="005E7061" w:rsidRDefault="005E7061" w:rsidP="005E7061">
            <w:pPr>
              <w:rPr>
                <w:color w:val="000000"/>
                <w:sz w:val="12"/>
                <w:szCs w:val="12"/>
              </w:rPr>
            </w:pPr>
            <w:r w:rsidRPr="005E7061">
              <w:rPr>
                <w:color w:val="000000"/>
                <w:sz w:val="12"/>
                <w:szCs w:val="12"/>
              </w:rPr>
              <w:t>Public Health</w:t>
            </w:r>
          </w:p>
        </w:tc>
        <w:tc>
          <w:tcPr>
            <w:tcW w:w="1271" w:type="dxa"/>
            <w:tcBorders>
              <w:top w:val="nil"/>
              <w:left w:val="nil"/>
              <w:bottom w:val="single" w:sz="4" w:space="0" w:color="auto"/>
              <w:right w:val="single" w:sz="4" w:space="0" w:color="auto"/>
            </w:tcBorders>
            <w:shd w:val="clear" w:color="auto" w:fill="auto"/>
            <w:noWrap/>
            <w:vAlign w:val="bottom"/>
            <w:hideMark/>
          </w:tcPr>
          <w:p w14:paraId="5D9C0FE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71AA00E"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37B071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1CBB435"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ECD073A"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1A9B4232"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14747F6"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0580FCA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9423F4F"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0D83A274" w14:textId="77777777" w:rsidR="005E7061" w:rsidRPr="005E7061" w:rsidRDefault="005E7061" w:rsidP="005E7061">
            <w:pPr>
              <w:rPr>
                <w:color w:val="000000"/>
                <w:sz w:val="12"/>
                <w:szCs w:val="12"/>
              </w:rPr>
            </w:pPr>
            <w:r w:rsidRPr="005E7061">
              <w:rPr>
                <w:color w:val="000000"/>
                <w:sz w:val="12"/>
                <w:szCs w:val="12"/>
              </w:rPr>
              <w:t>Strategic PMO Lead</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DFBED12"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4C29678" w14:textId="77777777" w:rsidR="005E7061" w:rsidRPr="005E7061" w:rsidRDefault="005E7061" w:rsidP="005E7061">
            <w:pPr>
              <w:rPr>
                <w:color w:val="000000"/>
                <w:sz w:val="12"/>
                <w:szCs w:val="12"/>
              </w:rPr>
            </w:pPr>
            <w:r w:rsidRPr="005E7061">
              <w:rPr>
                <w:color w:val="000000"/>
                <w:sz w:val="12"/>
                <w:szCs w:val="12"/>
              </w:rPr>
              <w:t>Transform &amp; HR</w:t>
            </w:r>
          </w:p>
        </w:tc>
        <w:tc>
          <w:tcPr>
            <w:tcW w:w="1271" w:type="dxa"/>
            <w:tcBorders>
              <w:top w:val="nil"/>
              <w:left w:val="nil"/>
              <w:bottom w:val="single" w:sz="4" w:space="0" w:color="auto"/>
              <w:right w:val="single" w:sz="4" w:space="0" w:color="auto"/>
            </w:tcBorders>
            <w:shd w:val="clear" w:color="auto" w:fill="auto"/>
            <w:noWrap/>
            <w:vAlign w:val="bottom"/>
            <w:hideMark/>
          </w:tcPr>
          <w:p w14:paraId="081345A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663B2CA"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9CEE62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15FEF76"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872496C"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63779FF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F4141A9"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0D7F621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069BA6F"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33220267" w14:textId="77777777" w:rsidR="005E7061" w:rsidRPr="005E7061" w:rsidRDefault="005E7061" w:rsidP="005E7061">
            <w:pPr>
              <w:rPr>
                <w:color w:val="000000"/>
                <w:sz w:val="12"/>
                <w:szCs w:val="12"/>
              </w:rPr>
            </w:pPr>
            <w:r w:rsidRPr="005E7061">
              <w:rPr>
                <w:color w:val="000000"/>
                <w:sz w:val="12"/>
                <w:szCs w:val="12"/>
              </w:rPr>
              <w:t>Head of Operations Traded Services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AC2E73C"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22DBD04" w14:textId="77777777" w:rsidR="005E7061" w:rsidRPr="005E7061" w:rsidRDefault="005E7061" w:rsidP="005E7061">
            <w:pPr>
              <w:rPr>
                <w:color w:val="000000"/>
                <w:sz w:val="12"/>
                <w:szCs w:val="12"/>
              </w:rPr>
            </w:pPr>
            <w:r w:rsidRPr="005E7061">
              <w:rPr>
                <w:color w:val="000000"/>
                <w:sz w:val="12"/>
                <w:szCs w:val="12"/>
              </w:rPr>
              <w:t>Learn Sys Lship</w:t>
            </w:r>
          </w:p>
        </w:tc>
        <w:tc>
          <w:tcPr>
            <w:tcW w:w="1271" w:type="dxa"/>
            <w:tcBorders>
              <w:top w:val="nil"/>
              <w:left w:val="nil"/>
              <w:bottom w:val="single" w:sz="4" w:space="0" w:color="auto"/>
              <w:right w:val="single" w:sz="4" w:space="0" w:color="auto"/>
            </w:tcBorders>
            <w:shd w:val="clear" w:color="auto" w:fill="auto"/>
            <w:noWrap/>
            <w:vAlign w:val="bottom"/>
            <w:hideMark/>
          </w:tcPr>
          <w:p w14:paraId="0FB9229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C70B00E"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A1EE194"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DC0B21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47D3FEC"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640A2E94"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5A9C88B"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65D5B9E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AE33E9C"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2AE5C53C" w14:textId="77777777" w:rsidR="005E7061" w:rsidRPr="005E7061" w:rsidRDefault="005E7061" w:rsidP="005E7061">
            <w:pPr>
              <w:rPr>
                <w:color w:val="000000"/>
                <w:sz w:val="12"/>
                <w:szCs w:val="12"/>
              </w:rPr>
            </w:pPr>
            <w:r w:rsidRPr="005E7061">
              <w:rPr>
                <w:color w:val="000000"/>
                <w:sz w:val="12"/>
                <w:szCs w:val="12"/>
              </w:rPr>
              <w:t>Senior Project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BCC4B43"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7703994"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275DE6B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868CF60"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7E867FF"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9EA7E7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402C3D1"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291F1D4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9B37D2C"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024474F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34ABB19"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74F88D8A" w14:textId="77777777" w:rsidR="005E7061" w:rsidRPr="005E7061" w:rsidRDefault="005E7061" w:rsidP="005E7061">
            <w:pPr>
              <w:rPr>
                <w:color w:val="000000"/>
                <w:sz w:val="12"/>
                <w:szCs w:val="12"/>
              </w:rPr>
            </w:pPr>
            <w:r w:rsidRPr="005E7061">
              <w:rPr>
                <w:color w:val="000000"/>
                <w:sz w:val="12"/>
                <w:szCs w:val="12"/>
              </w:rPr>
              <w:t>Deputy Head Neighbourhood &amp; Area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E5AD0B4"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D05870B" w14:textId="77777777" w:rsidR="005E7061" w:rsidRPr="005E7061" w:rsidRDefault="005E7061" w:rsidP="005E7061">
            <w:pPr>
              <w:rPr>
                <w:color w:val="000000"/>
                <w:sz w:val="12"/>
                <w:szCs w:val="12"/>
              </w:rPr>
            </w:pPr>
            <w:r w:rsidRPr="005E7061">
              <w:rPr>
                <w:color w:val="000000"/>
                <w:sz w:val="12"/>
                <w:szCs w:val="12"/>
              </w:rPr>
              <w:t>N'Hood Mgt</w:t>
            </w:r>
          </w:p>
        </w:tc>
        <w:tc>
          <w:tcPr>
            <w:tcW w:w="1271" w:type="dxa"/>
            <w:tcBorders>
              <w:top w:val="nil"/>
              <w:left w:val="nil"/>
              <w:bottom w:val="single" w:sz="4" w:space="0" w:color="auto"/>
              <w:right w:val="single" w:sz="4" w:space="0" w:color="auto"/>
            </w:tcBorders>
            <w:shd w:val="clear" w:color="auto" w:fill="auto"/>
            <w:noWrap/>
            <w:vAlign w:val="bottom"/>
            <w:hideMark/>
          </w:tcPr>
          <w:p w14:paraId="581AA25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0D39CE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1364E70"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B6BEB57"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6303B7A"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73668D1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0406A8D"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4370FE8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7482E74"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472AE23F" w14:textId="77777777" w:rsidR="005E7061" w:rsidRPr="005E7061" w:rsidRDefault="005E7061" w:rsidP="005E7061">
            <w:pPr>
              <w:rPr>
                <w:color w:val="000000"/>
                <w:sz w:val="12"/>
                <w:szCs w:val="12"/>
              </w:rPr>
            </w:pPr>
            <w:r w:rsidRPr="005E7061">
              <w:rPr>
                <w:color w:val="000000"/>
                <w:sz w:val="12"/>
                <w:szCs w:val="12"/>
              </w:rPr>
              <w:t>Senior Project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3366E04"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A277534"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06C83F5C"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B335C60"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C6BB24F"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AA4359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8A91190"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7913992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FE65C54"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131C8EE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0E125D5"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38753D56" w14:textId="77777777" w:rsidR="005E7061" w:rsidRPr="005E7061" w:rsidRDefault="005E7061" w:rsidP="005E7061">
            <w:pPr>
              <w:rPr>
                <w:color w:val="000000"/>
                <w:sz w:val="12"/>
                <w:szCs w:val="12"/>
              </w:rPr>
            </w:pPr>
            <w:r w:rsidRPr="005E7061">
              <w:rPr>
                <w:color w:val="000000"/>
                <w:sz w:val="12"/>
                <w:szCs w:val="12"/>
              </w:rPr>
              <w:t>Senior Project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4BEE7BC"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ACCC275"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0C4CCDF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986067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5B31AF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31E2276"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61CF391"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6FB8CE53"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FD03F63"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4D8B1C54"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9A3413C"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170A644E" w14:textId="77777777" w:rsidR="005E7061" w:rsidRPr="005E7061" w:rsidRDefault="005E7061" w:rsidP="005E7061">
            <w:pPr>
              <w:rPr>
                <w:color w:val="000000"/>
                <w:sz w:val="12"/>
                <w:szCs w:val="12"/>
              </w:rPr>
            </w:pPr>
            <w:r w:rsidRPr="005E7061">
              <w:rPr>
                <w:color w:val="000000"/>
                <w:sz w:val="12"/>
                <w:szCs w:val="12"/>
              </w:rPr>
              <w:t>Highway Network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4B6BF15"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1CD4BB0" w14:textId="77777777" w:rsidR="005E7061" w:rsidRPr="005E7061" w:rsidRDefault="005E7061" w:rsidP="005E7061">
            <w:pPr>
              <w:rPr>
                <w:color w:val="000000"/>
                <w:sz w:val="12"/>
                <w:szCs w:val="12"/>
              </w:rPr>
            </w:pPr>
            <w:r w:rsidRPr="005E7061">
              <w:rPr>
                <w:color w:val="000000"/>
                <w:sz w:val="12"/>
                <w:szCs w:val="12"/>
              </w:rPr>
              <w:t>Highw &amp; Parking</w:t>
            </w:r>
          </w:p>
        </w:tc>
        <w:tc>
          <w:tcPr>
            <w:tcW w:w="1271" w:type="dxa"/>
            <w:tcBorders>
              <w:top w:val="nil"/>
              <w:left w:val="nil"/>
              <w:bottom w:val="single" w:sz="4" w:space="0" w:color="auto"/>
              <w:right w:val="single" w:sz="4" w:space="0" w:color="auto"/>
            </w:tcBorders>
            <w:shd w:val="clear" w:color="auto" w:fill="auto"/>
            <w:noWrap/>
            <w:vAlign w:val="bottom"/>
            <w:hideMark/>
          </w:tcPr>
          <w:p w14:paraId="6BDD8E94"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DB3B67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26C6A1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42FEE2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DCFD4D6"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5924F606"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9FF2DC0"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31EC1FD3"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CCAACD6"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36558448" w14:textId="77777777" w:rsidR="005E7061" w:rsidRPr="005E7061" w:rsidRDefault="005E7061" w:rsidP="005E7061">
            <w:pPr>
              <w:rPr>
                <w:color w:val="000000"/>
                <w:sz w:val="12"/>
                <w:szCs w:val="12"/>
              </w:rPr>
            </w:pPr>
            <w:r w:rsidRPr="005E7061">
              <w:rPr>
                <w:color w:val="000000"/>
                <w:sz w:val="12"/>
                <w:szCs w:val="12"/>
              </w:rPr>
              <w:t>Head of Housing Rents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9C07F6C"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8E50DBA"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464C7AF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F15A91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D040DD9"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F9436D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408BD6F"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2E58114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39CD034"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6209B624"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A8DBFB0"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3AFF9B34" w14:textId="77777777" w:rsidR="005E7061" w:rsidRPr="005E7061" w:rsidRDefault="005E7061" w:rsidP="005E7061">
            <w:pPr>
              <w:rPr>
                <w:color w:val="000000"/>
                <w:sz w:val="12"/>
                <w:szCs w:val="12"/>
              </w:rPr>
            </w:pPr>
            <w:r w:rsidRPr="005E7061">
              <w:rPr>
                <w:color w:val="000000"/>
                <w:sz w:val="12"/>
                <w:szCs w:val="12"/>
              </w:rPr>
              <w:t>Senior Project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AF1F2AD"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EF7E06B"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76692F3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C45B36A"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900C059"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CE0042E"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90D1721"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563D0C3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F0AF298"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20922064"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99D65E9"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165B6587" w14:textId="77777777" w:rsidR="005E7061" w:rsidRPr="005E7061" w:rsidRDefault="005E7061" w:rsidP="005E7061">
            <w:pPr>
              <w:rPr>
                <w:color w:val="000000"/>
                <w:sz w:val="12"/>
                <w:szCs w:val="12"/>
              </w:rPr>
            </w:pPr>
            <w:r w:rsidRPr="005E7061">
              <w:rPr>
                <w:color w:val="000000"/>
                <w:sz w:val="12"/>
                <w:szCs w:val="12"/>
              </w:rPr>
              <w:t>Network Operations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B52A344"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C4E3C86" w14:textId="77777777" w:rsidR="005E7061" w:rsidRPr="005E7061" w:rsidRDefault="005E7061" w:rsidP="005E7061">
            <w:pPr>
              <w:rPr>
                <w:color w:val="000000"/>
                <w:sz w:val="12"/>
                <w:szCs w:val="12"/>
              </w:rPr>
            </w:pPr>
            <w:r w:rsidRPr="005E7061">
              <w:rPr>
                <w:color w:val="000000"/>
                <w:sz w:val="12"/>
                <w:szCs w:val="12"/>
              </w:rPr>
              <w:t>Highw &amp; Parking</w:t>
            </w:r>
          </w:p>
        </w:tc>
        <w:tc>
          <w:tcPr>
            <w:tcW w:w="1271" w:type="dxa"/>
            <w:tcBorders>
              <w:top w:val="nil"/>
              <w:left w:val="nil"/>
              <w:bottom w:val="single" w:sz="4" w:space="0" w:color="auto"/>
              <w:right w:val="single" w:sz="4" w:space="0" w:color="auto"/>
            </w:tcBorders>
            <w:shd w:val="clear" w:color="auto" w:fill="auto"/>
            <w:noWrap/>
            <w:vAlign w:val="bottom"/>
            <w:hideMark/>
          </w:tcPr>
          <w:p w14:paraId="2074ABD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6F0EB56"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3811DBB"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B5E6075"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EA733F6"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3F81147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5FB30F6"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1066A261"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0F159B2"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660AD26F" w14:textId="77777777" w:rsidR="005E7061" w:rsidRPr="005E7061" w:rsidRDefault="005E7061" w:rsidP="005E7061">
            <w:pPr>
              <w:rPr>
                <w:color w:val="000000"/>
                <w:sz w:val="12"/>
                <w:szCs w:val="12"/>
              </w:rPr>
            </w:pPr>
            <w:r w:rsidRPr="005E7061">
              <w:rPr>
                <w:color w:val="000000"/>
                <w:sz w:val="12"/>
                <w:szCs w:val="12"/>
              </w:rPr>
              <w:t>HR Consultant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837E52F"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3601564" w14:textId="77777777" w:rsidR="005E7061" w:rsidRPr="005E7061" w:rsidRDefault="005E7061" w:rsidP="005E7061">
            <w:pPr>
              <w:rPr>
                <w:color w:val="000000"/>
                <w:sz w:val="12"/>
                <w:szCs w:val="12"/>
              </w:rPr>
            </w:pPr>
            <w:r w:rsidRPr="005E7061">
              <w:rPr>
                <w:color w:val="000000"/>
                <w:sz w:val="12"/>
                <w:szCs w:val="12"/>
              </w:rPr>
              <w:t>Transform &amp; HR</w:t>
            </w:r>
          </w:p>
        </w:tc>
        <w:tc>
          <w:tcPr>
            <w:tcW w:w="1271" w:type="dxa"/>
            <w:tcBorders>
              <w:top w:val="nil"/>
              <w:left w:val="nil"/>
              <w:bottom w:val="single" w:sz="4" w:space="0" w:color="auto"/>
              <w:right w:val="single" w:sz="4" w:space="0" w:color="auto"/>
            </w:tcBorders>
            <w:shd w:val="clear" w:color="auto" w:fill="auto"/>
            <w:noWrap/>
            <w:vAlign w:val="bottom"/>
            <w:hideMark/>
          </w:tcPr>
          <w:p w14:paraId="3821649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41C9E5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8F447C1"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E71753B"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1AB222B"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1D4A74E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C73C558"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3C0ADA60"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C701BCF"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03E7B35D" w14:textId="77777777" w:rsidR="005E7061" w:rsidRPr="005E7061" w:rsidRDefault="005E7061" w:rsidP="005E7061">
            <w:pPr>
              <w:rPr>
                <w:color w:val="000000"/>
                <w:sz w:val="12"/>
                <w:szCs w:val="12"/>
              </w:rPr>
            </w:pPr>
            <w:r w:rsidRPr="005E7061">
              <w:rPr>
                <w:color w:val="000000"/>
                <w:sz w:val="12"/>
                <w:szCs w:val="12"/>
              </w:rPr>
              <w:t>Senior Project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AD89E1F"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336F2F7"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3E13B03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45B2610"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7CFFAA0"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0CE723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AFF7FC5"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56D5645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377F550"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7410A7F0"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7686653"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4B2A42A3" w14:textId="77777777" w:rsidR="005E7061" w:rsidRPr="005E7061" w:rsidRDefault="005E7061" w:rsidP="005E7061">
            <w:pPr>
              <w:rPr>
                <w:color w:val="000000"/>
                <w:sz w:val="12"/>
                <w:szCs w:val="12"/>
              </w:rPr>
            </w:pPr>
            <w:r w:rsidRPr="005E7061">
              <w:rPr>
                <w:color w:val="000000"/>
                <w:sz w:val="12"/>
                <w:szCs w:val="12"/>
              </w:rPr>
              <w:t>Head of Service Bus Hub and Cust Serv</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F4B41CE"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5284676" w14:textId="77777777" w:rsidR="005E7061" w:rsidRPr="005E7061" w:rsidRDefault="005E7061" w:rsidP="005E7061">
            <w:pPr>
              <w:rPr>
                <w:color w:val="000000"/>
                <w:sz w:val="12"/>
                <w:szCs w:val="12"/>
              </w:rPr>
            </w:pPr>
            <w:r w:rsidRPr="005E7061">
              <w:rPr>
                <w:color w:val="000000"/>
                <w:sz w:val="12"/>
                <w:szCs w:val="12"/>
              </w:rPr>
              <w:t>Business Supp</w:t>
            </w:r>
          </w:p>
        </w:tc>
        <w:tc>
          <w:tcPr>
            <w:tcW w:w="1271" w:type="dxa"/>
            <w:tcBorders>
              <w:top w:val="nil"/>
              <w:left w:val="nil"/>
              <w:bottom w:val="single" w:sz="4" w:space="0" w:color="auto"/>
              <w:right w:val="single" w:sz="4" w:space="0" w:color="auto"/>
            </w:tcBorders>
            <w:shd w:val="clear" w:color="auto" w:fill="auto"/>
            <w:noWrap/>
            <w:vAlign w:val="bottom"/>
            <w:hideMark/>
          </w:tcPr>
          <w:p w14:paraId="252419C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4FD92F9"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EFC56B0"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1967E11"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56F541A"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0AFA4217"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DC61B43"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2ED89077"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E0790C8"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434A2664" w14:textId="77777777" w:rsidR="005E7061" w:rsidRPr="005E7061" w:rsidRDefault="005E7061" w:rsidP="005E7061">
            <w:pPr>
              <w:rPr>
                <w:color w:val="000000"/>
                <w:sz w:val="12"/>
                <w:szCs w:val="12"/>
              </w:rPr>
            </w:pPr>
            <w:r w:rsidRPr="005E7061">
              <w:rPr>
                <w:color w:val="000000"/>
                <w:sz w:val="12"/>
                <w:szCs w:val="12"/>
              </w:rPr>
              <w:t>Senior Project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EAFAD16"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48FE7E8"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1FC06AA0"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3C7509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06ABFB8"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A499EAF"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55952D4"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1ECB574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9E0598E"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02A1822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52AE871"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1A240E45" w14:textId="77777777" w:rsidR="005E7061" w:rsidRPr="005E7061" w:rsidRDefault="005E7061" w:rsidP="005E7061">
            <w:pPr>
              <w:rPr>
                <w:color w:val="000000"/>
                <w:sz w:val="12"/>
                <w:szCs w:val="12"/>
              </w:rPr>
            </w:pPr>
            <w:r w:rsidRPr="005E7061">
              <w:rPr>
                <w:color w:val="000000"/>
                <w:sz w:val="12"/>
                <w:szCs w:val="12"/>
              </w:rPr>
              <w:t>Head of Home Ownership &amp; Comm Initiative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4443106"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719A9B7"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2E90B91C"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11A22BE"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2B39602"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E8EB36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3855234"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0CAF824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4260BDA"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0F4CB03C"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90B422E"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0FF685AE" w14:textId="77777777" w:rsidR="005E7061" w:rsidRPr="005E7061" w:rsidRDefault="005E7061" w:rsidP="005E7061">
            <w:pPr>
              <w:rPr>
                <w:color w:val="000000"/>
                <w:sz w:val="12"/>
                <w:szCs w:val="12"/>
              </w:rPr>
            </w:pPr>
            <w:r w:rsidRPr="005E7061">
              <w:rPr>
                <w:color w:val="000000"/>
                <w:sz w:val="12"/>
                <w:szCs w:val="12"/>
              </w:rPr>
              <w:t>Head of Commercial Operations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F7319B2"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DADCD24" w14:textId="77777777" w:rsidR="005E7061" w:rsidRPr="005E7061" w:rsidRDefault="005E7061" w:rsidP="005E7061">
            <w:pPr>
              <w:rPr>
                <w:color w:val="000000"/>
                <w:sz w:val="12"/>
                <w:szCs w:val="12"/>
              </w:rPr>
            </w:pPr>
            <w:r w:rsidRPr="005E7061">
              <w:rPr>
                <w:color w:val="000000"/>
                <w:sz w:val="12"/>
                <w:szCs w:val="12"/>
              </w:rPr>
              <w:t>Commercial Serv</w:t>
            </w:r>
          </w:p>
        </w:tc>
        <w:tc>
          <w:tcPr>
            <w:tcW w:w="1271" w:type="dxa"/>
            <w:tcBorders>
              <w:top w:val="nil"/>
              <w:left w:val="nil"/>
              <w:bottom w:val="single" w:sz="4" w:space="0" w:color="auto"/>
              <w:right w:val="single" w:sz="4" w:space="0" w:color="auto"/>
            </w:tcBorders>
            <w:shd w:val="clear" w:color="auto" w:fill="auto"/>
            <w:noWrap/>
            <w:vAlign w:val="bottom"/>
            <w:hideMark/>
          </w:tcPr>
          <w:p w14:paraId="0FA3CFE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A6B5AB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384B045"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46B15F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B3688D7"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462C46F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BAC6287"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13A79A3F"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C11A373"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1BB8285B" w14:textId="77777777" w:rsidR="005E7061" w:rsidRPr="005E7061" w:rsidRDefault="005E7061" w:rsidP="005E7061">
            <w:pPr>
              <w:rPr>
                <w:color w:val="000000"/>
                <w:sz w:val="12"/>
                <w:szCs w:val="12"/>
              </w:rPr>
            </w:pPr>
            <w:r w:rsidRPr="005E7061">
              <w:rPr>
                <w:color w:val="000000"/>
                <w:sz w:val="12"/>
                <w:szCs w:val="12"/>
              </w:rPr>
              <w:t>Group Manager Traffic Management (P&amp;C)</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2F0D9AB"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CDB27D8" w14:textId="77777777" w:rsidR="005E7061" w:rsidRPr="005E7061" w:rsidRDefault="005E7061" w:rsidP="005E7061">
            <w:pPr>
              <w:rPr>
                <w:color w:val="000000"/>
                <w:sz w:val="12"/>
                <w:szCs w:val="12"/>
              </w:rPr>
            </w:pPr>
            <w:r w:rsidRPr="005E7061">
              <w:rPr>
                <w:color w:val="000000"/>
                <w:sz w:val="12"/>
                <w:szCs w:val="12"/>
              </w:rPr>
              <w:t>Highw &amp; Parking</w:t>
            </w:r>
          </w:p>
        </w:tc>
        <w:tc>
          <w:tcPr>
            <w:tcW w:w="1271" w:type="dxa"/>
            <w:tcBorders>
              <w:top w:val="nil"/>
              <w:left w:val="nil"/>
              <w:bottom w:val="single" w:sz="4" w:space="0" w:color="auto"/>
              <w:right w:val="single" w:sz="4" w:space="0" w:color="auto"/>
            </w:tcBorders>
            <w:shd w:val="clear" w:color="auto" w:fill="auto"/>
            <w:noWrap/>
            <w:vAlign w:val="bottom"/>
            <w:hideMark/>
          </w:tcPr>
          <w:p w14:paraId="2E94888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347562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2C1C4BB"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EA4FF3E"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AE0C80A"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0C66EB4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35D76E8"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1C66CE14"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FD50EF2"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4BAB2C43" w14:textId="77777777" w:rsidR="005E7061" w:rsidRPr="005E7061" w:rsidRDefault="005E7061" w:rsidP="005E7061">
            <w:pPr>
              <w:rPr>
                <w:color w:val="000000"/>
                <w:sz w:val="12"/>
                <w:szCs w:val="12"/>
              </w:rPr>
            </w:pPr>
            <w:r w:rsidRPr="005E7061">
              <w:rPr>
                <w:color w:val="000000"/>
                <w:sz w:val="12"/>
                <w:szCs w:val="12"/>
              </w:rPr>
              <w:t>Senior project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0CDD1B9"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2F34F57"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7B37B21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2B820E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CD32433"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B2069AF"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583180B"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513E440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CC56955"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37C8D3C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EFC93D5"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2AC01F8F" w14:textId="77777777" w:rsidR="005E7061" w:rsidRPr="005E7061" w:rsidRDefault="005E7061" w:rsidP="005E7061">
            <w:pPr>
              <w:rPr>
                <w:color w:val="000000"/>
                <w:sz w:val="12"/>
                <w:szCs w:val="12"/>
              </w:rPr>
            </w:pPr>
            <w:r w:rsidRPr="005E7061">
              <w:rPr>
                <w:color w:val="000000"/>
                <w:sz w:val="12"/>
                <w:szCs w:val="12"/>
              </w:rPr>
              <w:t>Head of Commercial Development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78767E0"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0A8B553" w14:textId="77777777" w:rsidR="005E7061" w:rsidRPr="005E7061" w:rsidRDefault="005E7061" w:rsidP="005E7061">
            <w:pPr>
              <w:rPr>
                <w:color w:val="000000"/>
                <w:sz w:val="12"/>
                <w:szCs w:val="12"/>
              </w:rPr>
            </w:pPr>
            <w:r w:rsidRPr="005E7061">
              <w:rPr>
                <w:color w:val="000000"/>
                <w:sz w:val="12"/>
                <w:szCs w:val="12"/>
              </w:rPr>
              <w:t>Commercial Serv</w:t>
            </w:r>
          </w:p>
        </w:tc>
        <w:tc>
          <w:tcPr>
            <w:tcW w:w="1271" w:type="dxa"/>
            <w:tcBorders>
              <w:top w:val="nil"/>
              <w:left w:val="nil"/>
              <w:bottom w:val="single" w:sz="4" w:space="0" w:color="auto"/>
              <w:right w:val="single" w:sz="4" w:space="0" w:color="auto"/>
            </w:tcBorders>
            <w:shd w:val="clear" w:color="auto" w:fill="auto"/>
            <w:noWrap/>
            <w:vAlign w:val="bottom"/>
            <w:hideMark/>
          </w:tcPr>
          <w:p w14:paraId="3340E66D" w14:textId="77777777" w:rsidR="005E7061" w:rsidRPr="005E7061" w:rsidRDefault="005E7061" w:rsidP="005E7061">
            <w:pPr>
              <w:rPr>
                <w:color w:val="000000"/>
                <w:sz w:val="12"/>
                <w:szCs w:val="12"/>
              </w:rPr>
            </w:pPr>
            <w:r w:rsidRPr="005E7061">
              <w:rPr>
                <w:color w:val="000000"/>
                <w:sz w:val="12"/>
                <w:szCs w:val="12"/>
              </w:rPr>
              <w:t>Temporary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BD4C30E"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C4BD9A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4E9FF9C"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FFFEDFF"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085A1FD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4832FAE"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6F081D08"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E70F0D4" w14:textId="77777777" w:rsidR="005E7061" w:rsidRPr="005E7061" w:rsidRDefault="005E7061" w:rsidP="005E7061">
            <w:pPr>
              <w:rPr>
                <w:color w:val="000000"/>
                <w:sz w:val="12"/>
                <w:szCs w:val="12"/>
              </w:rPr>
            </w:pPr>
            <w:r w:rsidRPr="005E7061">
              <w:rPr>
                <w:color w:val="000000"/>
                <w:sz w:val="12"/>
                <w:szCs w:val="12"/>
              </w:rPr>
              <w:t>PO10</w:t>
            </w:r>
          </w:p>
        </w:tc>
        <w:tc>
          <w:tcPr>
            <w:tcW w:w="2620" w:type="dxa"/>
            <w:gridSpan w:val="2"/>
            <w:tcBorders>
              <w:top w:val="nil"/>
              <w:left w:val="nil"/>
              <w:bottom w:val="single" w:sz="4" w:space="0" w:color="auto"/>
              <w:right w:val="single" w:sz="4" w:space="0" w:color="auto"/>
            </w:tcBorders>
            <w:shd w:val="clear" w:color="auto" w:fill="auto"/>
            <w:vAlign w:val="bottom"/>
            <w:hideMark/>
          </w:tcPr>
          <w:p w14:paraId="3DD3BAB3" w14:textId="77777777" w:rsidR="005E7061" w:rsidRPr="005E7061" w:rsidRDefault="005E7061" w:rsidP="005E7061">
            <w:pPr>
              <w:rPr>
                <w:color w:val="000000"/>
                <w:sz w:val="12"/>
                <w:szCs w:val="12"/>
              </w:rPr>
            </w:pPr>
            <w:r w:rsidRPr="005E7061">
              <w:rPr>
                <w:color w:val="000000"/>
                <w:sz w:val="12"/>
                <w:szCs w:val="12"/>
              </w:rPr>
              <w:t>Head of Service Bus Hub and Cust Serv</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EAE3C04"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D41613B" w14:textId="77777777" w:rsidR="005E7061" w:rsidRPr="005E7061" w:rsidRDefault="005E7061" w:rsidP="005E7061">
            <w:pPr>
              <w:rPr>
                <w:color w:val="000000"/>
                <w:sz w:val="12"/>
                <w:szCs w:val="12"/>
              </w:rPr>
            </w:pPr>
            <w:r w:rsidRPr="005E7061">
              <w:rPr>
                <w:color w:val="000000"/>
                <w:sz w:val="12"/>
                <w:szCs w:val="12"/>
              </w:rPr>
              <w:t>Business Supp</w:t>
            </w:r>
          </w:p>
        </w:tc>
        <w:tc>
          <w:tcPr>
            <w:tcW w:w="1271" w:type="dxa"/>
            <w:tcBorders>
              <w:top w:val="nil"/>
              <w:left w:val="nil"/>
              <w:bottom w:val="single" w:sz="4" w:space="0" w:color="auto"/>
              <w:right w:val="single" w:sz="4" w:space="0" w:color="auto"/>
            </w:tcBorders>
            <w:shd w:val="clear" w:color="auto" w:fill="auto"/>
            <w:noWrap/>
            <w:vAlign w:val="bottom"/>
            <w:hideMark/>
          </w:tcPr>
          <w:p w14:paraId="503C175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C57FE4F"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6C3DBC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2D3ABF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D795642"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62EF03E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675C4B6" w14:textId="77777777" w:rsidR="005E7061" w:rsidRPr="005E7061" w:rsidRDefault="005E7061" w:rsidP="005E7061">
            <w:pPr>
              <w:jc w:val="right"/>
              <w:rPr>
                <w:color w:val="000000"/>
                <w:sz w:val="12"/>
                <w:szCs w:val="12"/>
              </w:rPr>
            </w:pPr>
            <w:r w:rsidRPr="005E7061">
              <w:rPr>
                <w:color w:val="000000"/>
                <w:sz w:val="12"/>
                <w:szCs w:val="12"/>
              </w:rPr>
              <w:t>59,685.00</w:t>
            </w:r>
          </w:p>
        </w:tc>
      </w:tr>
      <w:tr w:rsidR="005E7061" w:rsidRPr="005E7061" w14:paraId="653660A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54EAE79" w14:textId="77777777" w:rsidR="005E7061" w:rsidRPr="005E7061" w:rsidRDefault="005E7061" w:rsidP="005E7061">
            <w:pPr>
              <w:rPr>
                <w:color w:val="000000"/>
                <w:sz w:val="12"/>
                <w:szCs w:val="12"/>
              </w:rPr>
            </w:pPr>
            <w:r w:rsidRPr="005E7061">
              <w:rPr>
                <w:color w:val="000000"/>
                <w:sz w:val="12"/>
                <w:szCs w:val="12"/>
              </w:rPr>
              <w:t>LDR</w:t>
            </w:r>
          </w:p>
        </w:tc>
        <w:tc>
          <w:tcPr>
            <w:tcW w:w="2620" w:type="dxa"/>
            <w:gridSpan w:val="2"/>
            <w:tcBorders>
              <w:top w:val="nil"/>
              <w:left w:val="nil"/>
              <w:bottom w:val="single" w:sz="4" w:space="0" w:color="auto"/>
              <w:right w:val="single" w:sz="4" w:space="0" w:color="auto"/>
            </w:tcBorders>
            <w:shd w:val="clear" w:color="auto" w:fill="auto"/>
            <w:vAlign w:val="bottom"/>
            <w:hideMark/>
          </w:tcPr>
          <w:p w14:paraId="56882774" w14:textId="77777777" w:rsidR="005E7061" w:rsidRPr="005E7061" w:rsidRDefault="005E7061" w:rsidP="005E7061">
            <w:pPr>
              <w:rPr>
                <w:color w:val="000000"/>
                <w:sz w:val="12"/>
                <w:szCs w:val="12"/>
              </w:rPr>
            </w:pPr>
            <w:r w:rsidRPr="005E7061">
              <w:rPr>
                <w:color w:val="000000"/>
                <w:sz w:val="12"/>
                <w:szCs w:val="12"/>
              </w:rPr>
              <w:t>Head of Suntrap</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05E82A1"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4C62D23" w14:textId="77777777" w:rsidR="005E7061" w:rsidRPr="005E7061" w:rsidRDefault="005E7061" w:rsidP="005E7061">
            <w:pPr>
              <w:rPr>
                <w:color w:val="000000"/>
                <w:sz w:val="12"/>
                <w:szCs w:val="12"/>
              </w:rPr>
            </w:pPr>
            <w:r w:rsidRPr="005E7061">
              <w:rPr>
                <w:color w:val="000000"/>
                <w:sz w:val="12"/>
                <w:szCs w:val="12"/>
              </w:rPr>
              <w:t>Sch Traded Serv</w:t>
            </w:r>
          </w:p>
        </w:tc>
        <w:tc>
          <w:tcPr>
            <w:tcW w:w="1271" w:type="dxa"/>
            <w:tcBorders>
              <w:top w:val="nil"/>
              <w:left w:val="nil"/>
              <w:bottom w:val="single" w:sz="4" w:space="0" w:color="auto"/>
              <w:right w:val="single" w:sz="4" w:space="0" w:color="auto"/>
            </w:tcBorders>
            <w:shd w:val="clear" w:color="auto" w:fill="auto"/>
            <w:noWrap/>
            <w:vAlign w:val="bottom"/>
            <w:hideMark/>
          </w:tcPr>
          <w:p w14:paraId="41BE589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E59F153"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B8BCDC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D620FD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606FFC1"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258E559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0778BAD" w14:textId="77777777" w:rsidR="005E7061" w:rsidRPr="005E7061" w:rsidRDefault="005E7061" w:rsidP="005E7061">
            <w:pPr>
              <w:jc w:val="right"/>
              <w:rPr>
                <w:color w:val="000000"/>
                <w:sz w:val="12"/>
                <w:szCs w:val="12"/>
              </w:rPr>
            </w:pPr>
            <w:r w:rsidRPr="005E7061">
              <w:rPr>
                <w:color w:val="000000"/>
                <w:sz w:val="12"/>
                <w:szCs w:val="12"/>
              </w:rPr>
              <w:t>54,401.00</w:t>
            </w:r>
          </w:p>
        </w:tc>
      </w:tr>
      <w:tr w:rsidR="005E7061" w:rsidRPr="005E7061" w14:paraId="31B2A58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227140D" w14:textId="77777777" w:rsidR="005E7061" w:rsidRPr="005E7061" w:rsidRDefault="005E7061" w:rsidP="005E7061">
            <w:pPr>
              <w:rPr>
                <w:color w:val="000000"/>
                <w:sz w:val="12"/>
                <w:szCs w:val="12"/>
              </w:rPr>
            </w:pPr>
            <w:r w:rsidRPr="005E7061">
              <w:rPr>
                <w:color w:val="000000"/>
                <w:sz w:val="12"/>
                <w:szCs w:val="12"/>
              </w:rPr>
              <w:lastRenderedPageBreak/>
              <w:t>LDR</w:t>
            </w:r>
          </w:p>
        </w:tc>
        <w:tc>
          <w:tcPr>
            <w:tcW w:w="2620" w:type="dxa"/>
            <w:gridSpan w:val="2"/>
            <w:tcBorders>
              <w:top w:val="nil"/>
              <w:left w:val="nil"/>
              <w:bottom w:val="single" w:sz="4" w:space="0" w:color="auto"/>
              <w:right w:val="single" w:sz="4" w:space="0" w:color="auto"/>
            </w:tcBorders>
            <w:shd w:val="clear" w:color="auto" w:fill="auto"/>
            <w:vAlign w:val="bottom"/>
            <w:hideMark/>
          </w:tcPr>
          <w:p w14:paraId="60391CB3" w14:textId="77777777" w:rsidR="005E7061" w:rsidRPr="005E7061" w:rsidRDefault="005E7061" w:rsidP="005E7061">
            <w:pPr>
              <w:rPr>
                <w:color w:val="000000"/>
                <w:sz w:val="12"/>
                <w:szCs w:val="12"/>
              </w:rPr>
            </w:pPr>
            <w:r w:rsidRPr="005E7061">
              <w:rPr>
                <w:color w:val="000000"/>
                <w:sz w:val="12"/>
                <w:szCs w:val="12"/>
              </w:rPr>
              <w:t>Head of School</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A0EE11D"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7DEC017"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377C392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3A95E51"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394186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378EC2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107771F"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06719E8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FDB78B5" w14:textId="77777777" w:rsidR="005E7061" w:rsidRPr="005E7061" w:rsidRDefault="005E7061" w:rsidP="005E7061">
            <w:pPr>
              <w:jc w:val="right"/>
              <w:rPr>
                <w:color w:val="000000"/>
                <w:sz w:val="12"/>
                <w:szCs w:val="12"/>
              </w:rPr>
            </w:pPr>
            <w:r w:rsidRPr="005E7061">
              <w:rPr>
                <w:color w:val="000000"/>
                <w:sz w:val="12"/>
                <w:szCs w:val="12"/>
              </w:rPr>
              <w:t>55,588.00</w:t>
            </w:r>
          </w:p>
        </w:tc>
      </w:tr>
      <w:tr w:rsidR="005E7061" w:rsidRPr="005E7061" w14:paraId="44A6C663"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D84E37E"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5E181C22" w14:textId="77777777" w:rsidR="005E7061" w:rsidRPr="005E7061" w:rsidRDefault="005E7061" w:rsidP="005E7061">
            <w:pPr>
              <w:rPr>
                <w:color w:val="000000"/>
                <w:sz w:val="12"/>
                <w:szCs w:val="12"/>
              </w:rPr>
            </w:pPr>
            <w:r w:rsidRPr="005E7061">
              <w:rPr>
                <w:color w:val="000000"/>
                <w:sz w:val="12"/>
                <w:szCs w:val="12"/>
              </w:rPr>
              <w:t>Head of Building Control</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DFC2981"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DD11BF2"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4A29E3D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416692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ACDB46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08F5B3E"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6AC225C"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14AEC5D1"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FE7A4B7"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66AC1C91"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D15AFDC"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54087A57" w14:textId="77777777" w:rsidR="005E7061" w:rsidRPr="005E7061" w:rsidRDefault="005E7061" w:rsidP="005E7061">
            <w:pPr>
              <w:rPr>
                <w:color w:val="000000"/>
                <w:sz w:val="12"/>
                <w:szCs w:val="12"/>
              </w:rPr>
            </w:pPr>
            <w:r w:rsidRPr="005E7061">
              <w:rPr>
                <w:color w:val="000000"/>
                <w:sz w:val="12"/>
                <w:szCs w:val="12"/>
              </w:rPr>
              <w:t>Head of ServiceQA</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44A3944"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E83C17E"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6FA2C5CE"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28B512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5B5B6A9"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72D5BA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2219225"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6CF0810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193302D"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1E819B3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3D0C7EE"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2B92ECD3" w14:textId="77777777" w:rsidR="005E7061" w:rsidRPr="005E7061" w:rsidRDefault="005E7061" w:rsidP="005E7061">
            <w:pPr>
              <w:rPr>
                <w:color w:val="000000"/>
                <w:sz w:val="12"/>
                <w:szCs w:val="12"/>
              </w:rPr>
            </w:pPr>
            <w:r w:rsidRPr="005E7061">
              <w:rPr>
                <w:color w:val="000000"/>
                <w:sz w:val="12"/>
                <w:szCs w:val="12"/>
              </w:rPr>
              <w:t>Group Accountant Neighbourhoods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E941BC4"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2FA021F"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5C3049E2"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38F4F26"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BDC3BCB"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AEED686"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7A8D595"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63167531"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F9ABE40"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796E5D80"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D2C00C4" w14:textId="77777777" w:rsidR="005E7061" w:rsidRPr="005E7061" w:rsidRDefault="005E7061" w:rsidP="005E7061">
            <w:pPr>
              <w:rPr>
                <w:color w:val="000000"/>
                <w:sz w:val="12"/>
                <w:szCs w:val="12"/>
              </w:rPr>
            </w:pPr>
            <w:r w:rsidRPr="005E7061">
              <w:rPr>
                <w:color w:val="000000"/>
                <w:sz w:val="12"/>
                <w:szCs w:val="12"/>
              </w:rPr>
              <w:t>PO7/9</w:t>
            </w:r>
          </w:p>
        </w:tc>
        <w:tc>
          <w:tcPr>
            <w:tcW w:w="2620" w:type="dxa"/>
            <w:gridSpan w:val="2"/>
            <w:tcBorders>
              <w:top w:val="nil"/>
              <w:left w:val="nil"/>
              <w:bottom w:val="single" w:sz="4" w:space="0" w:color="auto"/>
              <w:right w:val="single" w:sz="4" w:space="0" w:color="auto"/>
            </w:tcBorders>
            <w:shd w:val="clear" w:color="auto" w:fill="auto"/>
            <w:vAlign w:val="bottom"/>
            <w:hideMark/>
          </w:tcPr>
          <w:p w14:paraId="4C26481A" w14:textId="77777777" w:rsidR="005E7061" w:rsidRPr="005E7061" w:rsidRDefault="005E7061" w:rsidP="005E7061">
            <w:pPr>
              <w:rPr>
                <w:color w:val="000000"/>
                <w:sz w:val="12"/>
                <w:szCs w:val="12"/>
              </w:rPr>
            </w:pPr>
            <w:r w:rsidRPr="005E7061">
              <w:rPr>
                <w:color w:val="000000"/>
                <w:sz w:val="12"/>
                <w:szCs w:val="12"/>
              </w:rPr>
              <w:t>Programme Manager (South)</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3A8F2AC"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3729989"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4E78E9B8"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FAB2697"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3F4342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A8209C6"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9BDB497"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6DC5DF84"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B1CC2E9"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39213BA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A05F72E"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71E866F7" w14:textId="77777777" w:rsidR="005E7061" w:rsidRPr="005E7061" w:rsidRDefault="005E7061" w:rsidP="005E7061">
            <w:pPr>
              <w:rPr>
                <w:color w:val="000000"/>
                <w:sz w:val="12"/>
                <w:szCs w:val="12"/>
              </w:rPr>
            </w:pPr>
            <w:r w:rsidRPr="005E7061">
              <w:rPr>
                <w:color w:val="000000"/>
                <w:sz w:val="12"/>
                <w:szCs w:val="12"/>
              </w:rPr>
              <w:t>Head of Service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BC307F7"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41580DA"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47FCD0E2"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8E655F4"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77C420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4FE4FA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B42813A"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31645375"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0E26A9F"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569CE3E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AFAC3CC"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11363730" w14:textId="77777777" w:rsidR="005E7061" w:rsidRPr="005E7061" w:rsidRDefault="005E7061" w:rsidP="005E7061">
            <w:pPr>
              <w:rPr>
                <w:color w:val="000000"/>
                <w:sz w:val="12"/>
                <w:szCs w:val="12"/>
              </w:rPr>
            </w:pPr>
            <w:r w:rsidRPr="005E7061">
              <w:rPr>
                <w:color w:val="000000"/>
                <w:sz w:val="12"/>
                <w:szCs w:val="12"/>
              </w:rPr>
              <w:t>Business Growth &amp; Investment Prog Manage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7EFEA40"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9FA93D4"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1D063284"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1CCA73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3383B8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F50939E"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13BEBB0"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52CDB03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7EE937D"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4F4B5A4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BDFBEF4"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31AD6CA9" w14:textId="77777777" w:rsidR="005E7061" w:rsidRPr="005E7061" w:rsidRDefault="005E7061" w:rsidP="005E7061">
            <w:pPr>
              <w:rPr>
                <w:color w:val="000000"/>
                <w:sz w:val="12"/>
                <w:szCs w:val="12"/>
              </w:rPr>
            </w:pPr>
            <w:r w:rsidRPr="005E7061">
              <w:rPr>
                <w:color w:val="000000"/>
                <w:sz w:val="12"/>
                <w:szCs w:val="12"/>
              </w:rPr>
              <w:t>Employment Strategy &amp; Programme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52E56F3"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DCA9406"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1F9D8BA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A03B84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BC216A5"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FEBAC7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F43C95C"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1690CBD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BE946BB"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2E221252"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8D38102"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0508DF14" w14:textId="77777777" w:rsidR="005E7061" w:rsidRPr="005E7061" w:rsidRDefault="005E7061" w:rsidP="005E7061">
            <w:pPr>
              <w:rPr>
                <w:color w:val="000000"/>
                <w:sz w:val="12"/>
                <w:szCs w:val="12"/>
              </w:rPr>
            </w:pPr>
            <w:r w:rsidRPr="005E7061">
              <w:rPr>
                <w:color w:val="000000"/>
                <w:sz w:val="12"/>
                <w:szCs w:val="12"/>
              </w:rPr>
              <w:t>Hd of Safeguarding &amp; Family Support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062C254"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7C5F5F8"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707A02A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3C5DA61"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85776CF"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E75A62F"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27541C0"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27683313"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37C2EF3"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499F46C8"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C2598CC"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7963AF1C" w14:textId="77777777" w:rsidR="005E7061" w:rsidRPr="005E7061" w:rsidRDefault="005E7061" w:rsidP="005E7061">
            <w:pPr>
              <w:rPr>
                <w:color w:val="000000"/>
                <w:sz w:val="12"/>
                <w:szCs w:val="12"/>
              </w:rPr>
            </w:pPr>
            <w:r w:rsidRPr="005E7061">
              <w:rPr>
                <w:color w:val="000000"/>
                <w:sz w:val="12"/>
                <w:szCs w:val="12"/>
              </w:rPr>
              <w:t>Head of Corporate Parenting F&amp;A</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041BFAF"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5634F73"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7DEBD56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B67BF57"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624597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B89743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33D169C"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69993F54"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71F5F7E"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263D4703"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E6B309B" w14:textId="77777777" w:rsidR="005E7061" w:rsidRPr="005E7061" w:rsidRDefault="005E7061" w:rsidP="005E7061">
            <w:pPr>
              <w:rPr>
                <w:color w:val="000000"/>
                <w:sz w:val="12"/>
                <w:szCs w:val="12"/>
              </w:rPr>
            </w:pPr>
            <w:r w:rsidRPr="005E7061">
              <w:rPr>
                <w:color w:val="000000"/>
                <w:sz w:val="12"/>
                <w:szCs w:val="12"/>
              </w:rPr>
              <w:t>PO7/9</w:t>
            </w:r>
          </w:p>
        </w:tc>
        <w:tc>
          <w:tcPr>
            <w:tcW w:w="2620" w:type="dxa"/>
            <w:gridSpan w:val="2"/>
            <w:tcBorders>
              <w:top w:val="nil"/>
              <w:left w:val="nil"/>
              <w:bottom w:val="single" w:sz="4" w:space="0" w:color="auto"/>
              <w:right w:val="single" w:sz="4" w:space="0" w:color="auto"/>
            </w:tcBorders>
            <w:shd w:val="clear" w:color="auto" w:fill="auto"/>
            <w:vAlign w:val="bottom"/>
            <w:hideMark/>
          </w:tcPr>
          <w:p w14:paraId="7134B539" w14:textId="77777777" w:rsidR="005E7061" w:rsidRPr="005E7061" w:rsidRDefault="005E7061" w:rsidP="005E7061">
            <w:pPr>
              <w:rPr>
                <w:color w:val="000000"/>
                <w:sz w:val="12"/>
                <w:szCs w:val="12"/>
              </w:rPr>
            </w:pPr>
            <w:r w:rsidRPr="005E7061">
              <w:rPr>
                <w:color w:val="000000"/>
                <w:sz w:val="12"/>
                <w:szCs w:val="12"/>
              </w:rPr>
              <w:t>Town Centres Regeneration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E1942EC"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A290AE8"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139468C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F8590D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213229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322A617"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34A92C7"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6EEDC5A4"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2C40D41"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77A01F91"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7DA141C" w14:textId="77777777" w:rsidR="005E7061" w:rsidRPr="005E7061" w:rsidRDefault="005E7061" w:rsidP="005E7061">
            <w:pPr>
              <w:rPr>
                <w:color w:val="000000"/>
                <w:sz w:val="12"/>
                <w:szCs w:val="12"/>
              </w:rPr>
            </w:pPr>
            <w:r w:rsidRPr="005E7061">
              <w:rPr>
                <w:color w:val="000000"/>
                <w:sz w:val="12"/>
                <w:szCs w:val="12"/>
              </w:rPr>
              <w:t>PO7/9</w:t>
            </w:r>
          </w:p>
        </w:tc>
        <w:tc>
          <w:tcPr>
            <w:tcW w:w="2620" w:type="dxa"/>
            <w:gridSpan w:val="2"/>
            <w:tcBorders>
              <w:top w:val="nil"/>
              <w:left w:val="nil"/>
              <w:bottom w:val="single" w:sz="4" w:space="0" w:color="auto"/>
              <w:right w:val="single" w:sz="4" w:space="0" w:color="auto"/>
            </w:tcBorders>
            <w:shd w:val="clear" w:color="auto" w:fill="auto"/>
            <w:vAlign w:val="bottom"/>
            <w:hideMark/>
          </w:tcPr>
          <w:p w14:paraId="24423DBB" w14:textId="77777777" w:rsidR="005E7061" w:rsidRPr="005E7061" w:rsidRDefault="005E7061" w:rsidP="005E7061">
            <w:pPr>
              <w:rPr>
                <w:color w:val="000000"/>
                <w:sz w:val="12"/>
                <w:szCs w:val="12"/>
              </w:rPr>
            </w:pPr>
            <w:r w:rsidRPr="005E7061">
              <w:rPr>
                <w:color w:val="000000"/>
                <w:sz w:val="12"/>
                <w:szCs w:val="12"/>
              </w:rPr>
              <w:t>Programme Manager (North)</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C46F452"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917A8E8"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4BB7B22F" w14:textId="77777777" w:rsidR="005E7061" w:rsidRPr="005E7061" w:rsidRDefault="005E7061" w:rsidP="005E7061">
            <w:pPr>
              <w:rPr>
                <w:color w:val="000000"/>
                <w:sz w:val="12"/>
                <w:szCs w:val="12"/>
              </w:rPr>
            </w:pPr>
            <w:r w:rsidRPr="005E7061">
              <w:rPr>
                <w:color w:val="000000"/>
                <w:sz w:val="12"/>
                <w:szCs w:val="12"/>
              </w:rPr>
              <w:t>Temporary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13B901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514769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D1722D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BA0D96A"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24C197A5"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1E34A24"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0FA6F282"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4E7EB5F"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603D725A" w14:textId="77777777" w:rsidR="005E7061" w:rsidRPr="005E7061" w:rsidRDefault="005E7061" w:rsidP="005E7061">
            <w:pPr>
              <w:rPr>
                <w:color w:val="000000"/>
                <w:sz w:val="12"/>
                <w:szCs w:val="12"/>
              </w:rPr>
            </w:pPr>
            <w:r w:rsidRPr="005E7061">
              <w:rPr>
                <w:color w:val="000000"/>
                <w:sz w:val="12"/>
                <w:szCs w:val="12"/>
              </w:rPr>
              <w:t>Head of Corporate Parenting Leave Care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058D48B"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ADE96E9"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28504E40"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BD6AC6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5A13D11"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5B097D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2BE8EDE"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337B9A1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7D41E9B"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6DC9E06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2B222AC"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56E8D1DC" w14:textId="77777777" w:rsidR="005E7061" w:rsidRPr="005E7061" w:rsidRDefault="005E7061" w:rsidP="005E7061">
            <w:pPr>
              <w:rPr>
                <w:color w:val="000000"/>
                <w:sz w:val="12"/>
                <w:szCs w:val="12"/>
              </w:rPr>
            </w:pPr>
            <w:r w:rsidRPr="005E7061">
              <w:rPr>
                <w:color w:val="000000"/>
                <w:sz w:val="12"/>
                <w:szCs w:val="12"/>
              </w:rPr>
              <w:t>Head of Admissions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CC7D9A9"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9F60215" w14:textId="77777777" w:rsidR="005E7061" w:rsidRPr="005E7061" w:rsidRDefault="005E7061" w:rsidP="005E7061">
            <w:pPr>
              <w:rPr>
                <w:color w:val="000000"/>
                <w:sz w:val="12"/>
                <w:szCs w:val="12"/>
              </w:rPr>
            </w:pPr>
            <w:r w:rsidRPr="005E7061">
              <w:rPr>
                <w:color w:val="000000"/>
                <w:sz w:val="12"/>
                <w:szCs w:val="12"/>
              </w:rPr>
              <w:t>Learn Sys Lship</w:t>
            </w:r>
          </w:p>
        </w:tc>
        <w:tc>
          <w:tcPr>
            <w:tcW w:w="1271" w:type="dxa"/>
            <w:tcBorders>
              <w:top w:val="nil"/>
              <w:left w:val="nil"/>
              <w:bottom w:val="single" w:sz="4" w:space="0" w:color="auto"/>
              <w:right w:val="single" w:sz="4" w:space="0" w:color="auto"/>
            </w:tcBorders>
            <w:shd w:val="clear" w:color="auto" w:fill="auto"/>
            <w:noWrap/>
            <w:vAlign w:val="bottom"/>
            <w:hideMark/>
          </w:tcPr>
          <w:p w14:paraId="4DBAC9B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1D9C634"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A95865D"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55096F3"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FBB90BC"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59AC7FC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9AF868E"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056AF01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4B3DCE9"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332EC7B6" w14:textId="77777777" w:rsidR="005E7061" w:rsidRPr="005E7061" w:rsidRDefault="005E7061" w:rsidP="005E7061">
            <w:pPr>
              <w:rPr>
                <w:color w:val="000000"/>
                <w:sz w:val="12"/>
                <w:szCs w:val="12"/>
              </w:rPr>
            </w:pPr>
            <w:r w:rsidRPr="005E7061">
              <w:rPr>
                <w:color w:val="000000"/>
                <w:sz w:val="12"/>
                <w:szCs w:val="12"/>
              </w:rPr>
              <w:t>Planning Manager (South Area)</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4B06EB4"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F93C436"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02DB16C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A056486"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BEE442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EBA0E25"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2BD8A30"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6C6B513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C189076"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7466015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2894126"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169541BF" w14:textId="77777777" w:rsidR="005E7061" w:rsidRPr="005E7061" w:rsidRDefault="005E7061" w:rsidP="005E7061">
            <w:pPr>
              <w:rPr>
                <w:color w:val="000000"/>
                <w:sz w:val="12"/>
                <w:szCs w:val="12"/>
              </w:rPr>
            </w:pPr>
            <w:r w:rsidRPr="005E7061">
              <w:rPr>
                <w:color w:val="000000"/>
                <w:sz w:val="12"/>
                <w:szCs w:val="12"/>
              </w:rPr>
              <w:t>Deputy Head of Corporate Parenting</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7080870"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A38988B"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3840B6AE"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5AD152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C11D1EF"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2AFAA5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825E63A"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20FE2221"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0700469"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40F3BF6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84F4918"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64B3DE61" w14:textId="77777777" w:rsidR="005E7061" w:rsidRPr="005E7061" w:rsidRDefault="005E7061" w:rsidP="005E7061">
            <w:pPr>
              <w:rPr>
                <w:color w:val="000000"/>
                <w:sz w:val="12"/>
                <w:szCs w:val="12"/>
              </w:rPr>
            </w:pPr>
            <w:r w:rsidRPr="005E7061">
              <w:rPr>
                <w:color w:val="000000"/>
                <w:sz w:val="12"/>
                <w:szCs w:val="12"/>
              </w:rPr>
              <w:t>Head of Service - Provider services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3672613"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72C83E4" w14:textId="77777777" w:rsidR="005E7061" w:rsidRPr="005E7061" w:rsidRDefault="005E7061" w:rsidP="005E7061">
            <w:pPr>
              <w:rPr>
                <w:color w:val="000000"/>
                <w:sz w:val="12"/>
                <w:szCs w:val="12"/>
              </w:rPr>
            </w:pPr>
            <w:r w:rsidRPr="005E7061">
              <w:rPr>
                <w:color w:val="000000"/>
                <w:sz w:val="12"/>
                <w:szCs w:val="12"/>
              </w:rPr>
              <w:t>Adult Soc Care</w:t>
            </w:r>
          </w:p>
        </w:tc>
        <w:tc>
          <w:tcPr>
            <w:tcW w:w="1271" w:type="dxa"/>
            <w:tcBorders>
              <w:top w:val="nil"/>
              <w:left w:val="nil"/>
              <w:bottom w:val="single" w:sz="4" w:space="0" w:color="auto"/>
              <w:right w:val="single" w:sz="4" w:space="0" w:color="auto"/>
            </w:tcBorders>
            <w:shd w:val="clear" w:color="auto" w:fill="auto"/>
            <w:noWrap/>
            <w:vAlign w:val="bottom"/>
            <w:hideMark/>
          </w:tcPr>
          <w:p w14:paraId="51CC854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E214776"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DBF57D4"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099315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005A6F9"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03E3814B"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49E3BDC3"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727BB4B2"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2038D6A"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3D550D06" w14:textId="77777777" w:rsidR="005E7061" w:rsidRPr="005E7061" w:rsidRDefault="005E7061" w:rsidP="005E7061">
            <w:pPr>
              <w:rPr>
                <w:color w:val="000000"/>
                <w:sz w:val="12"/>
                <w:szCs w:val="12"/>
              </w:rPr>
            </w:pPr>
            <w:r w:rsidRPr="005E7061">
              <w:rPr>
                <w:color w:val="000000"/>
                <w:sz w:val="12"/>
                <w:szCs w:val="12"/>
              </w:rPr>
              <w:t>Head of Service - Specialist Work Servic</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2E18024"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FFD9A34" w14:textId="77777777" w:rsidR="005E7061" w:rsidRPr="005E7061" w:rsidRDefault="005E7061" w:rsidP="005E7061">
            <w:pPr>
              <w:rPr>
                <w:color w:val="000000"/>
                <w:sz w:val="12"/>
                <w:szCs w:val="12"/>
              </w:rPr>
            </w:pPr>
            <w:r w:rsidRPr="005E7061">
              <w:rPr>
                <w:color w:val="000000"/>
                <w:sz w:val="12"/>
                <w:szCs w:val="12"/>
              </w:rPr>
              <w:t>Adult Soc Care</w:t>
            </w:r>
          </w:p>
        </w:tc>
        <w:tc>
          <w:tcPr>
            <w:tcW w:w="1271" w:type="dxa"/>
            <w:tcBorders>
              <w:top w:val="nil"/>
              <w:left w:val="nil"/>
              <w:bottom w:val="single" w:sz="4" w:space="0" w:color="auto"/>
              <w:right w:val="single" w:sz="4" w:space="0" w:color="auto"/>
            </w:tcBorders>
            <w:shd w:val="clear" w:color="auto" w:fill="auto"/>
            <w:noWrap/>
            <w:vAlign w:val="bottom"/>
            <w:hideMark/>
          </w:tcPr>
          <w:p w14:paraId="5F118E6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F915AF7"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65B8322"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FC27B2E"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2FC66A9"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47FB17CB"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06CC9BA5"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6BEDEB48"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ED013DE"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5F96E138" w14:textId="77777777" w:rsidR="005E7061" w:rsidRPr="005E7061" w:rsidRDefault="005E7061" w:rsidP="005E7061">
            <w:pPr>
              <w:rPr>
                <w:color w:val="000000"/>
                <w:sz w:val="12"/>
                <w:szCs w:val="12"/>
              </w:rPr>
            </w:pPr>
            <w:r w:rsidRPr="005E7061">
              <w:rPr>
                <w:color w:val="000000"/>
                <w:sz w:val="12"/>
                <w:szCs w:val="12"/>
              </w:rPr>
              <w:t>HOS -  Comm Wellbeing &amp; Independent Serv</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A4B1CAD"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E97F1EF" w14:textId="77777777" w:rsidR="005E7061" w:rsidRPr="005E7061" w:rsidRDefault="005E7061" w:rsidP="005E7061">
            <w:pPr>
              <w:rPr>
                <w:color w:val="000000"/>
                <w:sz w:val="12"/>
                <w:szCs w:val="12"/>
              </w:rPr>
            </w:pPr>
            <w:r w:rsidRPr="005E7061">
              <w:rPr>
                <w:color w:val="000000"/>
                <w:sz w:val="12"/>
                <w:szCs w:val="12"/>
              </w:rPr>
              <w:t>Adult Soc Care</w:t>
            </w:r>
          </w:p>
        </w:tc>
        <w:tc>
          <w:tcPr>
            <w:tcW w:w="1271" w:type="dxa"/>
            <w:tcBorders>
              <w:top w:val="nil"/>
              <w:left w:val="nil"/>
              <w:bottom w:val="single" w:sz="4" w:space="0" w:color="auto"/>
              <w:right w:val="single" w:sz="4" w:space="0" w:color="auto"/>
            </w:tcBorders>
            <w:shd w:val="clear" w:color="auto" w:fill="auto"/>
            <w:noWrap/>
            <w:vAlign w:val="bottom"/>
            <w:hideMark/>
          </w:tcPr>
          <w:p w14:paraId="56295CE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BDDE629"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AD35702"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8BDD6B1"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5E244E1"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747939E3"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69AEA49C"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4E905BAB"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168179A" w14:textId="77777777" w:rsidR="005E7061" w:rsidRPr="005E7061" w:rsidRDefault="005E7061" w:rsidP="005E7061">
            <w:pPr>
              <w:rPr>
                <w:color w:val="000000"/>
                <w:sz w:val="12"/>
                <w:szCs w:val="12"/>
              </w:rPr>
            </w:pPr>
            <w:r w:rsidRPr="005E7061">
              <w:rPr>
                <w:color w:val="000000"/>
                <w:sz w:val="12"/>
                <w:szCs w:val="12"/>
              </w:rPr>
              <w:t>SEPB5-10</w:t>
            </w:r>
          </w:p>
        </w:tc>
        <w:tc>
          <w:tcPr>
            <w:tcW w:w="2620" w:type="dxa"/>
            <w:gridSpan w:val="2"/>
            <w:tcBorders>
              <w:top w:val="nil"/>
              <w:left w:val="nil"/>
              <w:bottom w:val="single" w:sz="4" w:space="0" w:color="auto"/>
              <w:right w:val="single" w:sz="4" w:space="0" w:color="auto"/>
            </w:tcBorders>
            <w:shd w:val="clear" w:color="auto" w:fill="auto"/>
            <w:vAlign w:val="bottom"/>
            <w:hideMark/>
          </w:tcPr>
          <w:p w14:paraId="315E3EE5" w14:textId="77777777" w:rsidR="005E7061" w:rsidRPr="005E7061" w:rsidRDefault="005E7061" w:rsidP="005E7061">
            <w:pPr>
              <w:rPr>
                <w:color w:val="000000"/>
                <w:sz w:val="12"/>
                <w:szCs w:val="12"/>
              </w:rPr>
            </w:pPr>
            <w:r w:rsidRPr="005E7061">
              <w:rPr>
                <w:color w:val="000000"/>
                <w:sz w:val="12"/>
                <w:szCs w:val="12"/>
              </w:rPr>
              <w:t>Senior Education Psychologist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79FA9C4"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3407E20" w14:textId="77777777" w:rsidR="005E7061" w:rsidRPr="005E7061" w:rsidRDefault="005E7061" w:rsidP="005E7061">
            <w:pPr>
              <w:rPr>
                <w:color w:val="000000"/>
                <w:sz w:val="12"/>
                <w:szCs w:val="12"/>
              </w:rPr>
            </w:pPr>
            <w:r w:rsidRPr="005E7061">
              <w:rPr>
                <w:color w:val="000000"/>
                <w:sz w:val="12"/>
                <w:szCs w:val="12"/>
              </w:rPr>
              <w:t>Integ Disa Serv</w:t>
            </w:r>
          </w:p>
        </w:tc>
        <w:tc>
          <w:tcPr>
            <w:tcW w:w="1271" w:type="dxa"/>
            <w:tcBorders>
              <w:top w:val="nil"/>
              <w:left w:val="nil"/>
              <w:bottom w:val="single" w:sz="4" w:space="0" w:color="auto"/>
              <w:right w:val="single" w:sz="4" w:space="0" w:color="auto"/>
            </w:tcBorders>
            <w:shd w:val="clear" w:color="auto" w:fill="auto"/>
            <w:noWrap/>
            <w:vAlign w:val="bottom"/>
            <w:hideMark/>
          </w:tcPr>
          <w:p w14:paraId="2C3354C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8478D16"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BFC736F"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EE55F7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08D031E" w14:textId="77777777" w:rsidR="005E7061" w:rsidRPr="005E7061" w:rsidRDefault="005E7061" w:rsidP="005E7061">
            <w:pPr>
              <w:jc w:val="right"/>
              <w:rPr>
                <w:color w:val="000000"/>
                <w:sz w:val="12"/>
                <w:szCs w:val="12"/>
              </w:rPr>
            </w:pPr>
            <w:r w:rsidRPr="005E7061">
              <w:rPr>
                <w:color w:val="000000"/>
                <w:sz w:val="12"/>
                <w:szCs w:val="12"/>
              </w:rPr>
              <w:t>55,001 to 60,000</w:t>
            </w:r>
          </w:p>
        </w:tc>
        <w:tc>
          <w:tcPr>
            <w:tcW w:w="881" w:type="dxa"/>
            <w:tcBorders>
              <w:top w:val="nil"/>
              <w:left w:val="nil"/>
              <w:bottom w:val="single" w:sz="4" w:space="0" w:color="auto"/>
              <w:right w:val="single" w:sz="4" w:space="0" w:color="auto"/>
            </w:tcBorders>
            <w:shd w:val="clear" w:color="auto" w:fill="auto"/>
            <w:noWrap/>
            <w:vAlign w:val="bottom"/>
            <w:hideMark/>
          </w:tcPr>
          <w:p w14:paraId="1CBD8565"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DB331F5" w14:textId="77777777" w:rsidR="005E7061" w:rsidRPr="005E7061" w:rsidRDefault="005E7061" w:rsidP="005E7061">
            <w:pPr>
              <w:jc w:val="right"/>
              <w:rPr>
                <w:color w:val="000000"/>
                <w:sz w:val="12"/>
                <w:szCs w:val="12"/>
              </w:rPr>
            </w:pPr>
            <w:r w:rsidRPr="005E7061">
              <w:rPr>
                <w:color w:val="000000"/>
                <w:sz w:val="12"/>
                <w:szCs w:val="12"/>
              </w:rPr>
              <w:t>56,950.00</w:t>
            </w:r>
          </w:p>
        </w:tc>
      </w:tr>
      <w:tr w:rsidR="005E7061" w:rsidRPr="005E7061" w14:paraId="73B6755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3199CE5"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58A4B4A3" w14:textId="77777777" w:rsidR="005E7061" w:rsidRPr="005E7061" w:rsidRDefault="005E7061" w:rsidP="005E7061">
            <w:pPr>
              <w:rPr>
                <w:color w:val="000000"/>
                <w:sz w:val="12"/>
                <w:szCs w:val="12"/>
              </w:rPr>
            </w:pPr>
            <w:r w:rsidRPr="005E7061">
              <w:rPr>
                <w:color w:val="000000"/>
                <w:sz w:val="12"/>
                <w:szCs w:val="12"/>
              </w:rPr>
              <w:t>Group Accountant Corporate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1B2BAF0"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0BA6E58"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0B27E1B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409EDD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BF6FCDB"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D4F3D4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3EEBB89"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089D6272"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8D66391"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6F3BC81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9C03EE8"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1F3A1C08" w14:textId="77777777" w:rsidR="005E7061" w:rsidRPr="005E7061" w:rsidRDefault="005E7061" w:rsidP="005E7061">
            <w:pPr>
              <w:rPr>
                <w:color w:val="000000"/>
                <w:sz w:val="12"/>
                <w:szCs w:val="12"/>
              </w:rPr>
            </w:pPr>
            <w:r w:rsidRPr="005E7061">
              <w:rPr>
                <w:color w:val="000000"/>
                <w:sz w:val="12"/>
                <w:szCs w:val="12"/>
              </w:rPr>
              <w:t>Planning Manager (North Area)</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35218E7"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F922005"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33E3524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2D9692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9A3EFCF"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133AE9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6BDC141"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8ABB1C2"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DCF27EE"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068B835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37863D6"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1C9AF338" w14:textId="77777777" w:rsidR="005E7061" w:rsidRPr="005E7061" w:rsidRDefault="005E7061" w:rsidP="005E7061">
            <w:pPr>
              <w:rPr>
                <w:color w:val="000000"/>
                <w:sz w:val="12"/>
                <w:szCs w:val="12"/>
              </w:rPr>
            </w:pPr>
            <w:r w:rsidRPr="005E7061">
              <w:rPr>
                <w:color w:val="000000"/>
                <w:sz w:val="12"/>
                <w:szCs w:val="12"/>
              </w:rPr>
              <w:t>Design and Conservation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F716316"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BF34897"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7F349D99"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08EE12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45F9438"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1C5EB0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0D65EB6"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5AFC269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66046DE"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0BE40551"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13AB8DC"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34D2AD5C" w14:textId="77777777" w:rsidR="005E7061" w:rsidRPr="005E7061" w:rsidRDefault="005E7061" w:rsidP="005E7061">
            <w:pPr>
              <w:rPr>
                <w:color w:val="000000"/>
                <w:sz w:val="12"/>
                <w:szCs w:val="12"/>
              </w:rPr>
            </w:pPr>
            <w:r w:rsidRPr="005E7061">
              <w:rPr>
                <w:color w:val="000000"/>
                <w:sz w:val="12"/>
                <w:szCs w:val="12"/>
              </w:rPr>
              <w:t>Head of Planning Policy &amp; Strategy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151694F"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B41A8BA"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20F2EE2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2A6BD9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1C4DE0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88713B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10BB3C9"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18FD063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DE4C19A"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3FFD5A2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5ACBC22"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0EBA37AD" w14:textId="77777777" w:rsidR="005E7061" w:rsidRPr="005E7061" w:rsidRDefault="005E7061" w:rsidP="005E7061">
            <w:pPr>
              <w:rPr>
                <w:color w:val="000000"/>
                <w:sz w:val="12"/>
                <w:szCs w:val="12"/>
              </w:rPr>
            </w:pPr>
            <w:r w:rsidRPr="005E7061">
              <w:rPr>
                <w:color w:val="000000"/>
                <w:sz w:val="12"/>
                <w:szCs w:val="12"/>
              </w:rPr>
              <w:t>Group Accountant Housing</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8F69ABA"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79A91DC"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0FDA78E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B5D9A99"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100C782"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5F29D97"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794A21D"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1C1C20E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E272D2F"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4C235E9F"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578BAEC"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33A7DC62" w14:textId="77777777" w:rsidR="005E7061" w:rsidRPr="005E7061" w:rsidRDefault="005E7061" w:rsidP="005E7061">
            <w:pPr>
              <w:rPr>
                <w:color w:val="000000"/>
                <w:sz w:val="12"/>
                <w:szCs w:val="12"/>
              </w:rPr>
            </w:pPr>
            <w:r w:rsidRPr="005E7061">
              <w:rPr>
                <w:color w:val="000000"/>
                <w:sz w:val="12"/>
                <w:szCs w:val="12"/>
              </w:rPr>
              <w:t>Group Accountant CYP</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9BE5DC3"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71FEA97"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0E777A2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895CEB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628CE59"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681142F"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0F01F79"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56F43AF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2875060"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365D2567"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3F1DB66"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707A7F2A" w14:textId="77777777" w:rsidR="005E7061" w:rsidRPr="005E7061" w:rsidRDefault="005E7061" w:rsidP="005E7061">
            <w:pPr>
              <w:rPr>
                <w:color w:val="000000"/>
                <w:sz w:val="12"/>
                <w:szCs w:val="12"/>
              </w:rPr>
            </w:pPr>
            <w:r w:rsidRPr="005E7061">
              <w:rPr>
                <w:color w:val="000000"/>
                <w:sz w:val="12"/>
                <w:szCs w:val="12"/>
              </w:rPr>
              <w:t>Group Accountant Adults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66D676B"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E2542C5"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067F63A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01F8AB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51A328D"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912266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8586628"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5253E87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80A188F"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485332D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E70B936"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357E0976" w14:textId="77777777" w:rsidR="005E7061" w:rsidRPr="005E7061" w:rsidRDefault="005E7061" w:rsidP="005E7061">
            <w:pPr>
              <w:rPr>
                <w:color w:val="000000"/>
                <w:sz w:val="12"/>
                <w:szCs w:val="12"/>
              </w:rPr>
            </w:pPr>
            <w:r w:rsidRPr="005E7061">
              <w:rPr>
                <w:color w:val="000000"/>
                <w:sz w:val="12"/>
                <w:szCs w:val="12"/>
              </w:rPr>
              <w:t>Commercial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F3DBA3A"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E1E0C0D" w14:textId="77777777" w:rsidR="005E7061" w:rsidRPr="005E7061" w:rsidRDefault="005E7061" w:rsidP="005E7061">
            <w:pPr>
              <w:rPr>
                <w:color w:val="000000"/>
                <w:sz w:val="12"/>
                <w:szCs w:val="12"/>
              </w:rPr>
            </w:pPr>
            <w:r w:rsidRPr="005E7061">
              <w:rPr>
                <w:color w:val="000000"/>
                <w:sz w:val="12"/>
                <w:szCs w:val="12"/>
              </w:rPr>
              <w:t>Commercial Serv</w:t>
            </w:r>
          </w:p>
        </w:tc>
        <w:tc>
          <w:tcPr>
            <w:tcW w:w="1271" w:type="dxa"/>
            <w:tcBorders>
              <w:top w:val="nil"/>
              <w:left w:val="nil"/>
              <w:bottom w:val="single" w:sz="4" w:space="0" w:color="auto"/>
              <w:right w:val="single" w:sz="4" w:space="0" w:color="auto"/>
            </w:tcBorders>
            <w:shd w:val="clear" w:color="auto" w:fill="auto"/>
            <w:noWrap/>
            <w:vAlign w:val="bottom"/>
            <w:hideMark/>
          </w:tcPr>
          <w:p w14:paraId="21C1256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9C5336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D52568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ACE5DE6"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9F506EA"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381707F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69A4B9A"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1FD44B9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AD2C237"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42719CD6" w14:textId="77777777" w:rsidR="005E7061" w:rsidRPr="005E7061" w:rsidRDefault="005E7061" w:rsidP="005E7061">
            <w:pPr>
              <w:rPr>
                <w:color w:val="000000"/>
                <w:sz w:val="12"/>
                <w:szCs w:val="12"/>
              </w:rPr>
            </w:pPr>
            <w:r w:rsidRPr="005E7061">
              <w:rPr>
                <w:color w:val="000000"/>
                <w:sz w:val="12"/>
                <w:szCs w:val="12"/>
              </w:rPr>
              <w:t>Performance and Information Manager (Fam</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B9A83F4"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1C4E2B0" w14:textId="77777777" w:rsidR="005E7061" w:rsidRPr="005E7061" w:rsidRDefault="005E7061" w:rsidP="005E7061">
            <w:pPr>
              <w:rPr>
                <w:color w:val="000000"/>
                <w:sz w:val="12"/>
                <w:szCs w:val="12"/>
              </w:rPr>
            </w:pPr>
            <w:r w:rsidRPr="005E7061">
              <w:rPr>
                <w:color w:val="000000"/>
                <w:sz w:val="12"/>
                <w:szCs w:val="12"/>
              </w:rPr>
              <w:t>Procurement</w:t>
            </w:r>
          </w:p>
        </w:tc>
        <w:tc>
          <w:tcPr>
            <w:tcW w:w="1271" w:type="dxa"/>
            <w:tcBorders>
              <w:top w:val="nil"/>
              <w:left w:val="nil"/>
              <w:bottom w:val="single" w:sz="4" w:space="0" w:color="auto"/>
              <w:right w:val="single" w:sz="4" w:space="0" w:color="auto"/>
            </w:tcBorders>
            <w:shd w:val="clear" w:color="auto" w:fill="auto"/>
            <w:noWrap/>
            <w:vAlign w:val="bottom"/>
            <w:hideMark/>
          </w:tcPr>
          <w:p w14:paraId="49393282"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2538463"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90A97A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6693C76"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E413D53"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7DA9DC7"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8E3A241"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37626D9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E65A220"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0C09622C" w14:textId="77777777" w:rsidR="005E7061" w:rsidRPr="005E7061" w:rsidRDefault="005E7061" w:rsidP="005E7061">
            <w:pPr>
              <w:rPr>
                <w:color w:val="000000"/>
                <w:sz w:val="12"/>
                <w:szCs w:val="12"/>
              </w:rPr>
            </w:pPr>
            <w:r w:rsidRPr="005E7061">
              <w:rPr>
                <w:color w:val="000000"/>
                <w:sz w:val="12"/>
                <w:szCs w:val="12"/>
              </w:rPr>
              <w:t>Head of Service Practice Improvement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F07DC78"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BA1C10F"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177831A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9154E9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17429C1"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072AE8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A9F1E1A"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7552C533"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3643C1A"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0B6CD438"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613F467" w14:textId="77777777" w:rsidR="005E7061" w:rsidRPr="005E7061" w:rsidRDefault="005E7061" w:rsidP="005E7061">
            <w:pPr>
              <w:rPr>
                <w:color w:val="000000"/>
                <w:sz w:val="12"/>
                <w:szCs w:val="12"/>
              </w:rPr>
            </w:pPr>
            <w:r w:rsidRPr="005E7061">
              <w:rPr>
                <w:color w:val="000000"/>
                <w:sz w:val="12"/>
                <w:szCs w:val="12"/>
              </w:rPr>
              <w:t>PO12</w:t>
            </w:r>
          </w:p>
        </w:tc>
        <w:tc>
          <w:tcPr>
            <w:tcW w:w="2620" w:type="dxa"/>
            <w:gridSpan w:val="2"/>
            <w:tcBorders>
              <w:top w:val="nil"/>
              <w:left w:val="nil"/>
              <w:bottom w:val="single" w:sz="4" w:space="0" w:color="auto"/>
              <w:right w:val="single" w:sz="4" w:space="0" w:color="auto"/>
            </w:tcBorders>
            <w:shd w:val="clear" w:color="auto" w:fill="auto"/>
            <w:vAlign w:val="bottom"/>
            <w:hideMark/>
          </w:tcPr>
          <w:p w14:paraId="5694017D" w14:textId="77777777" w:rsidR="005E7061" w:rsidRPr="005E7061" w:rsidRDefault="005E7061" w:rsidP="005E7061">
            <w:pPr>
              <w:rPr>
                <w:color w:val="000000"/>
                <w:sz w:val="12"/>
                <w:szCs w:val="12"/>
              </w:rPr>
            </w:pPr>
            <w:r w:rsidRPr="005E7061">
              <w:rPr>
                <w:color w:val="000000"/>
                <w:sz w:val="12"/>
                <w:szCs w:val="12"/>
              </w:rPr>
              <w:t>Hd of Serv Pupil Based Commiss &amp; Admissi</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709EBBC"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2A53E2D" w14:textId="77777777" w:rsidR="005E7061" w:rsidRPr="005E7061" w:rsidRDefault="005E7061" w:rsidP="005E7061">
            <w:pPr>
              <w:rPr>
                <w:color w:val="000000"/>
                <w:sz w:val="12"/>
                <w:szCs w:val="12"/>
              </w:rPr>
            </w:pPr>
            <w:r w:rsidRPr="005E7061">
              <w:rPr>
                <w:color w:val="000000"/>
                <w:sz w:val="12"/>
                <w:szCs w:val="12"/>
              </w:rPr>
              <w:t>Learn Sys Lship</w:t>
            </w:r>
          </w:p>
        </w:tc>
        <w:tc>
          <w:tcPr>
            <w:tcW w:w="1271" w:type="dxa"/>
            <w:tcBorders>
              <w:top w:val="nil"/>
              <w:left w:val="nil"/>
              <w:bottom w:val="single" w:sz="4" w:space="0" w:color="auto"/>
              <w:right w:val="single" w:sz="4" w:space="0" w:color="auto"/>
            </w:tcBorders>
            <w:shd w:val="clear" w:color="auto" w:fill="auto"/>
            <w:noWrap/>
            <w:vAlign w:val="bottom"/>
            <w:hideMark/>
          </w:tcPr>
          <w:p w14:paraId="384F04A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A71B536"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741A3D9"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C377D6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7D2630E"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5D2F087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065C614" w14:textId="77777777" w:rsidR="005E7061" w:rsidRPr="005E7061" w:rsidRDefault="005E7061" w:rsidP="005E7061">
            <w:pPr>
              <w:jc w:val="right"/>
              <w:rPr>
                <w:color w:val="000000"/>
                <w:sz w:val="12"/>
                <w:szCs w:val="12"/>
              </w:rPr>
            </w:pPr>
            <w:r w:rsidRPr="005E7061">
              <w:rPr>
                <w:color w:val="000000"/>
                <w:sz w:val="12"/>
                <w:szCs w:val="12"/>
              </w:rPr>
              <w:t>69,624.00</w:t>
            </w:r>
          </w:p>
        </w:tc>
      </w:tr>
      <w:tr w:rsidR="005E7061" w:rsidRPr="005E7061" w14:paraId="14A830EC"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91631FF"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1388F2AF" w14:textId="77777777" w:rsidR="005E7061" w:rsidRPr="005E7061" w:rsidRDefault="005E7061" w:rsidP="005E7061">
            <w:pPr>
              <w:rPr>
                <w:color w:val="000000"/>
                <w:sz w:val="12"/>
                <w:szCs w:val="12"/>
              </w:rPr>
            </w:pPr>
            <w:r w:rsidRPr="005E7061">
              <w:rPr>
                <w:color w:val="000000"/>
                <w:sz w:val="12"/>
                <w:szCs w:val="12"/>
              </w:rPr>
              <w:t>Service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7D2DE66"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FAA92B9" w14:textId="77777777" w:rsidR="005E7061" w:rsidRPr="005E7061" w:rsidRDefault="005E7061" w:rsidP="005E7061">
            <w:pPr>
              <w:rPr>
                <w:color w:val="000000"/>
                <w:sz w:val="12"/>
                <w:szCs w:val="12"/>
              </w:rPr>
            </w:pPr>
            <w:r w:rsidRPr="005E7061">
              <w:rPr>
                <w:color w:val="000000"/>
                <w:sz w:val="12"/>
                <w:szCs w:val="12"/>
              </w:rPr>
              <w:t>N'Hood Mgt</w:t>
            </w:r>
          </w:p>
        </w:tc>
        <w:tc>
          <w:tcPr>
            <w:tcW w:w="1271" w:type="dxa"/>
            <w:tcBorders>
              <w:top w:val="nil"/>
              <w:left w:val="nil"/>
              <w:bottom w:val="single" w:sz="4" w:space="0" w:color="auto"/>
              <w:right w:val="single" w:sz="4" w:space="0" w:color="auto"/>
            </w:tcBorders>
            <w:shd w:val="clear" w:color="auto" w:fill="auto"/>
            <w:noWrap/>
            <w:vAlign w:val="bottom"/>
            <w:hideMark/>
          </w:tcPr>
          <w:p w14:paraId="0DCB885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43B4AB9"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1AE8D7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07634E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1D727A7"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66191DF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C9E6C28"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7253DCE2"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36980EA"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518346CE" w14:textId="77777777" w:rsidR="005E7061" w:rsidRPr="005E7061" w:rsidRDefault="005E7061" w:rsidP="005E7061">
            <w:pPr>
              <w:rPr>
                <w:color w:val="000000"/>
                <w:sz w:val="12"/>
                <w:szCs w:val="12"/>
              </w:rPr>
            </w:pPr>
            <w:r w:rsidRPr="005E7061">
              <w:rPr>
                <w:color w:val="000000"/>
                <w:sz w:val="12"/>
                <w:szCs w:val="12"/>
              </w:rPr>
              <w:t>Group Accountant Regeneration &amp; Growth</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44036B6"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E7FB0D9" w14:textId="77777777" w:rsidR="005E7061" w:rsidRPr="005E7061" w:rsidRDefault="005E7061" w:rsidP="005E7061">
            <w:pPr>
              <w:rPr>
                <w:color w:val="000000"/>
                <w:sz w:val="12"/>
                <w:szCs w:val="12"/>
              </w:rPr>
            </w:pPr>
            <w:r w:rsidRPr="005E7061">
              <w:rPr>
                <w:color w:val="000000"/>
                <w:sz w:val="12"/>
                <w:szCs w:val="12"/>
              </w:rPr>
              <w:t>Finance &amp; Gov</w:t>
            </w:r>
          </w:p>
        </w:tc>
        <w:tc>
          <w:tcPr>
            <w:tcW w:w="1271" w:type="dxa"/>
            <w:tcBorders>
              <w:top w:val="nil"/>
              <w:left w:val="nil"/>
              <w:bottom w:val="single" w:sz="4" w:space="0" w:color="auto"/>
              <w:right w:val="single" w:sz="4" w:space="0" w:color="auto"/>
            </w:tcBorders>
            <w:shd w:val="clear" w:color="auto" w:fill="auto"/>
            <w:noWrap/>
            <w:vAlign w:val="bottom"/>
            <w:hideMark/>
          </w:tcPr>
          <w:p w14:paraId="23B0284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807305F"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6D785E8"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538BD25"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CBD0032"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39BD4A24"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DD227F6"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7F75CCC4"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64DC61C"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40B5EB53" w14:textId="77777777" w:rsidR="005E7061" w:rsidRPr="005E7061" w:rsidRDefault="005E7061" w:rsidP="005E7061">
            <w:pPr>
              <w:rPr>
                <w:color w:val="000000"/>
                <w:sz w:val="12"/>
                <w:szCs w:val="12"/>
              </w:rPr>
            </w:pPr>
            <w:r w:rsidRPr="005E7061">
              <w:rPr>
                <w:color w:val="000000"/>
                <w:sz w:val="12"/>
                <w:szCs w:val="12"/>
              </w:rPr>
              <w:t xml:space="preserve"> Head of MASH</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E11B01D"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79DFDA9"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73190DE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337BBD3"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C2D6432"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469A42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3CAA19D"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4FA6E824"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1247A54"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4AB3D17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53D7CC1"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02E7D434" w14:textId="77777777" w:rsidR="005E7061" w:rsidRPr="005E7061" w:rsidRDefault="005E7061" w:rsidP="005E7061">
            <w:pPr>
              <w:rPr>
                <w:color w:val="000000"/>
                <w:sz w:val="12"/>
                <w:szCs w:val="12"/>
              </w:rPr>
            </w:pPr>
            <w:r w:rsidRPr="005E7061">
              <w:rPr>
                <w:color w:val="000000"/>
                <w:sz w:val="12"/>
                <w:szCs w:val="12"/>
              </w:rPr>
              <w:t>Head of Corporate Parenting F&amp;A</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2C48B70"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925F22D"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5FC8727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7DB9845"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E6D578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3C37BF5"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D773C65"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1254D91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C191E7F"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36257DC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F78A311"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0214AA48" w14:textId="77777777" w:rsidR="005E7061" w:rsidRPr="005E7061" w:rsidRDefault="005E7061" w:rsidP="005E7061">
            <w:pPr>
              <w:rPr>
                <w:color w:val="000000"/>
                <w:sz w:val="12"/>
                <w:szCs w:val="12"/>
              </w:rPr>
            </w:pPr>
            <w:r w:rsidRPr="005E7061">
              <w:rPr>
                <w:color w:val="000000"/>
                <w:sz w:val="12"/>
                <w:szCs w:val="12"/>
              </w:rPr>
              <w:t>Head of Parks &amp; Open Spaces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DD53D3B"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89AFFAA" w14:textId="77777777" w:rsidR="005E7061" w:rsidRPr="005E7061" w:rsidRDefault="005E7061" w:rsidP="005E7061">
            <w:pPr>
              <w:rPr>
                <w:color w:val="000000"/>
                <w:sz w:val="12"/>
                <w:szCs w:val="12"/>
              </w:rPr>
            </w:pPr>
            <w:r w:rsidRPr="005E7061">
              <w:rPr>
                <w:color w:val="000000"/>
                <w:sz w:val="12"/>
                <w:szCs w:val="12"/>
              </w:rPr>
              <w:t>N'Hood Mgt</w:t>
            </w:r>
          </w:p>
        </w:tc>
        <w:tc>
          <w:tcPr>
            <w:tcW w:w="1271" w:type="dxa"/>
            <w:tcBorders>
              <w:top w:val="nil"/>
              <w:left w:val="nil"/>
              <w:bottom w:val="single" w:sz="4" w:space="0" w:color="auto"/>
              <w:right w:val="single" w:sz="4" w:space="0" w:color="auto"/>
            </w:tcBorders>
            <w:shd w:val="clear" w:color="auto" w:fill="auto"/>
            <w:noWrap/>
            <w:vAlign w:val="bottom"/>
            <w:hideMark/>
          </w:tcPr>
          <w:p w14:paraId="5D4EF7A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97F5B7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5E3EA78"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3A6F76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76EF7C6"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724456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587CF39"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25D5FE8F"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756D405"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39109B69" w14:textId="77777777" w:rsidR="005E7061" w:rsidRPr="005E7061" w:rsidRDefault="005E7061" w:rsidP="005E7061">
            <w:pPr>
              <w:rPr>
                <w:color w:val="000000"/>
                <w:sz w:val="12"/>
                <w:szCs w:val="12"/>
              </w:rPr>
            </w:pPr>
            <w:r w:rsidRPr="005E7061">
              <w:rPr>
                <w:color w:val="000000"/>
                <w:sz w:val="12"/>
                <w:szCs w:val="12"/>
              </w:rPr>
              <w:t>Head of Leadership Office</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D26CB95"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45CF50F" w14:textId="77777777" w:rsidR="005E7061" w:rsidRPr="005E7061" w:rsidRDefault="005E7061" w:rsidP="005E7061">
            <w:pPr>
              <w:rPr>
                <w:color w:val="000000"/>
                <w:sz w:val="12"/>
                <w:szCs w:val="12"/>
              </w:rPr>
            </w:pPr>
            <w:r w:rsidRPr="005E7061">
              <w:rPr>
                <w:color w:val="000000"/>
                <w:sz w:val="12"/>
                <w:szCs w:val="12"/>
              </w:rPr>
              <w:t>Comms &amp; Communi</w:t>
            </w:r>
          </w:p>
        </w:tc>
        <w:tc>
          <w:tcPr>
            <w:tcW w:w="1271" w:type="dxa"/>
            <w:tcBorders>
              <w:top w:val="nil"/>
              <w:left w:val="nil"/>
              <w:bottom w:val="single" w:sz="4" w:space="0" w:color="auto"/>
              <w:right w:val="single" w:sz="4" w:space="0" w:color="auto"/>
            </w:tcBorders>
            <w:shd w:val="clear" w:color="auto" w:fill="auto"/>
            <w:noWrap/>
            <w:vAlign w:val="bottom"/>
            <w:hideMark/>
          </w:tcPr>
          <w:p w14:paraId="5D3229CC"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87A5FC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9B97258"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A646905"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91DB07F"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308BD26"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14D1972"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05CE407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D938D1E"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40997138" w14:textId="77777777" w:rsidR="005E7061" w:rsidRPr="005E7061" w:rsidRDefault="005E7061" w:rsidP="005E7061">
            <w:pPr>
              <w:rPr>
                <w:color w:val="000000"/>
                <w:sz w:val="12"/>
                <w:szCs w:val="12"/>
              </w:rPr>
            </w:pPr>
            <w:r w:rsidRPr="005E7061">
              <w:rPr>
                <w:color w:val="000000"/>
                <w:sz w:val="12"/>
                <w:szCs w:val="12"/>
              </w:rPr>
              <w:t>Programme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9994975"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8A3FEB8"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766FC44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8CA36D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0A73FA8"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B41F08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BB5B62C"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651AA04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984C6DF"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7C758D88"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48CCF54"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38FAB424" w14:textId="77777777" w:rsidR="005E7061" w:rsidRPr="005E7061" w:rsidRDefault="005E7061" w:rsidP="005E7061">
            <w:pPr>
              <w:rPr>
                <w:color w:val="000000"/>
                <w:sz w:val="12"/>
                <w:szCs w:val="12"/>
              </w:rPr>
            </w:pPr>
            <w:r w:rsidRPr="005E7061">
              <w:rPr>
                <w:color w:val="000000"/>
                <w:sz w:val="12"/>
                <w:szCs w:val="12"/>
              </w:rPr>
              <w:t>Head of  Family Functional Therapy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4DD8EC4"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2BAA5D5" w14:textId="77777777" w:rsidR="005E7061" w:rsidRPr="005E7061" w:rsidRDefault="005E7061" w:rsidP="005E7061">
            <w:pPr>
              <w:rPr>
                <w:color w:val="000000"/>
                <w:sz w:val="12"/>
                <w:szCs w:val="12"/>
              </w:rPr>
            </w:pPr>
            <w:r w:rsidRPr="005E7061">
              <w:rPr>
                <w:color w:val="000000"/>
                <w:sz w:val="12"/>
                <w:szCs w:val="12"/>
              </w:rPr>
              <w:t>Early Help</w:t>
            </w:r>
          </w:p>
        </w:tc>
        <w:tc>
          <w:tcPr>
            <w:tcW w:w="1271" w:type="dxa"/>
            <w:tcBorders>
              <w:top w:val="nil"/>
              <w:left w:val="nil"/>
              <w:bottom w:val="single" w:sz="4" w:space="0" w:color="auto"/>
              <w:right w:val="single" w:sz="4" w:space="0" w:color="auto"/>
            </w:tcBorders>
            <w:shd w:val="clear" w:color="auto" w:fill="auto"/>
            <w:noWrap/>
            <w:vAlign w:val="bottom"/>
            <w:hideMark/>
          </w:tcPr>
          <w:p w14:paraId="0D78B1C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A49BBA5"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9B08F4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5760EB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D1FF7A5"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5E6C5B5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DFA0A99"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28D41E1C"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4C3A7A5" w14:textId="77777777" w:rsidR="005E7061" w:rsidRPr="005E7061" w:rsidRDefault="005E7061" w:rsidP="005E7061">
            <w:pPr>
              <w:rPr>
                <w:color w:val="000000"/>
                <w:sz w:val="12"/>
                <w:szCs w:val="12"/>
              </w:rPr>
            </w:pPr>
            <w:r w:rsidRPr="005E7061">
              <w:rPr>
                <w:color w:val="000000"/>
                <w:sz w:val="12"/>
                <w:szCs w:val="12"/>
              </w:rPr>
              <w:lastRenderedPageBreak/>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21034DEB" w14:textId="77777777" w:rsidR="005E7061" w:rsidRPr="005E7061" w:rsidRDefault="005E7061" w:rsidP="005E7061">
            <w:pPr>
              <w:rPr>
                <w:color w:val="000000"/>
                <w:sz w:val="12"/>
                <w:szCs w:val="12"/>
              </w:rPr>
            </w:pPr>
            <w:r w:rsidRPr="005E7061">
              <w:rPr>
                <w:color w:val="000000"/>
                <w:sz w:val="12"/>
                <w:szCs w:val="12"/>
              </w:rPr>
              <w:t>Service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6D0F635"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9820DD1" w14:textId="77777777" w:rsidR="005E7061" w:rsidRPr="005E7061" w:rsidRDefault="005E7061" w:rsidP="005E7061">
            <w:pPr>
              <w:rPr>
                <w:color w:val="000000"/>
                <w:sz w:val="12"/>
                <w:szCs w:val="12"/>
              </w:rPr>
            </w:pPr>
            <w:r w:rsidRPr="005E7061">
              <w:rPr>
                <w:color w:val="000000"/>
                <w:sz w:val="12"/>
                <w:szCs w:val="12"/>
              </w:rPr>
              <w:t>N'Hood Mgt</w:t>
            </w:r>
          </w:p>
        </w:tc>
        <w:tc>
          <w:tcPr>
            <w:tcW w:w="1271" w:type="dxa"/>
            <w:tcBorders>
              <w:top w:val="nil"/>
              <w:left w:val="nil"/>
              <w:bottom w:val="single" w:sz="4" w:space="0" w:color="auto"/>
              <w:right w:val="single" w:sz="4" w:space="0" w:color="auto"/>
            </w:tcBorders>
            <w:shd w:val="clear" w:color="auto" w:fill="auto"/>
            <w:noWrap/>
            <w:vAlign w:val="bottom"/>
            <w:hideMark/>
          </w:tcPr>
          <w:p w14:paraId="3D58FE7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A26F885"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418BF43"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46E48FB"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5F27E48"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32E3535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602145D"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61C3057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C93E858"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01455F73" w14:textId="77777777" w:rsidR="005E7061" w:rsidRPr="005E7061" w:rsidRDefault="005E7061" w:rsidP="005E7061">
            <w:pPr>
              <w:rPr>
                <w:color w:val="000000"/>
                <w:sz w:val="12"/>
                <w:szCs w:val="12"/>
              </w:rPr>
            </w:pPr>
            <w:r w:rsidRPr="005E7061">
              <w:rPr>
                <w:color w:val="000000"/>
                <w:sz w:val="12"/>
                <w:szCs w:val="12"/>
              </w:rPr>
              <w:t>Housing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D6B6C68"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D2AC35F"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6C9606E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2939B44"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3B86755"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460E35F"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3FF95E5"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1F2638A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8572214"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17074287"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1B5D33E"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0775B4AA" w14:textId="77777777" w:rsidR="005E7061" w:rsidRPr="005E7061" w:rsidRDefault="005E7061" w:rsidP="005E7061">
            <w:pPr>
              <w:rPr>
                <w:color w:val="000000"/>
                <w:sz w:val="12"/>
                <w:szCs w:val="12"/>
              </w:rPr>
            </w:pPr>
            <w:r w:rsidRPr="005E7061">
              <w:rPr>
                <w:color w:val="000000"/>
                <w:sz w:val="12"/>
                <w:szCs w:val="12"/>
              </w:rPr>
              <w:t>Housing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9A087A4"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E808D06" w14:textId="77777777" w:rsidR="005E7061" w:rsidRPr="005E7061" w:rsidRDefault="005E7061" w:rsidP="005E7061">
            <w:pPr>
              <w:rPr>
                <w:color w:val="000000"/>
                <w:sz w:val="12"/>
                <w:szCs w:val="12"/>
              </w:rPr>
            </w:pPr>
            <w:r w:rsidRPr="005E7061">
              <w:rPr>
                <w:color w:val="000000"/>
                <w:sz w:val="12"/>
                <w:szCs w:val="12"/>
              </w:rPr>
              <w:t>Housing &amp; Grwth</w:t>
            </w:r>
          </w:p>
        </w:tc>
        <w:tc>
          <w:tcPr>
            <w:tcW w:w="1271" w:type="dxa"/>
            <w:tcBorders>
              <w:top w:val="nil"/>
              <w:left w:val="nil"/>
              <w:bottom w:val="single" w:sz="4" w:space="0" w:color="auto"/>
              <w:right w:val="single" w:sz="4" w:space="0" w:color="auto"/>
            </w:tcBorders>
            <w:shd w:val="clear" w:color="auto" w:fill="auto"/>
            <w:noWrap/>
            <w:vAlign w:val="bottom"/>
            <w:hideMark/>
          </w:tcPr>
          <w:p w14:paraId="14AEEEF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612D7D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BEE5573"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1510587"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C4DE37D"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31CE4E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686A8D2"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057E07FB"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C8FFE67" w14:textId="77777777" w:rsidR="005E7061" w:rsidRPr="005E7061" w:rsidRDefault="005E7061" w:rsidP="005E7061">
            <w:pPr>
              <w:rPr>
                <w:color w:val="000000"/>
                <w:sz w:val="12"/>
                <w:szCs w:val="12"/>
              </w:rPr>
            </w:pPr>
            <w:r w:rsidRPr="005E7061">
              <w:rPr>
                <w:color w:val="000000"/>
                <w:sz w:val="12"/>
                <w:szCs w:val="12"/>
              </w:rPr>
              <w:t>PO9</w:t>
            </w:r>
          </w:p>
        </w:tc>
        <w:tc>
          <w:tcPr>
            <w:tcW w:w="2620" w:type="dxa"/>
            <w:gridSpan w:val="2"/>
            <w:tcBorders>
              <w:top w:val="nil"/>
              <w:left w:val="nil"/>
              <w:bottom w:val="single" w:sz="4" w:space="0" w:color="auto"/>
              <w:right w:val="single" w:sz="4" w:space="0" w:color="auto"/>
            </w:tcBorders>
            <w:shd w:val="clear" w:color="auto" w:fill="auto"/>
            <w:vAlign w:val="bottom"/>
            <w:hideMark/>
          </w:tcPr>
          <w:p w14:paraId="0B1F623B" w14:textId="77777777" w:rsidR="005E7061" w:rsidRPr="005E7061" w:rsidRDefault="005E7061" w:rsidP="005E7061">
            <w:pPr>
              <w:rPr>
                <w:color w:val="000000"/>
                <w:sz w:val="12"/>
                <w:szCs w:val="12"/>
              </w:rPr>
            </w:pPr>
            <w:r w:rsidRPr="005E7061">
              <w:rPr>
                <w:color w:val="000000"/>
                <w:sz w:val="12"/>
                <w:szCs w:val="12"/>
              </w:rPr>
              <w:t>Planning Manager (Majors)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E08165F"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74F2968"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22F44E0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16234D1"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F90FA55"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7E088DC"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BEF5508"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79E1084"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5EC4E20" w14:textId="77777777" w:rsidR="005E7061" w:rsidRPr="005E7061" w:rsidRDefault="005E7061" w:rsidP="005E7061">
            <w:pPr>
              <w:jc w:val="right"/>
              <w:rPr>
                <w:color w:val="000000"/>
                <w:sz w:val="12"/>
                <w:szCs w:val="12"/>
              </w:rPr>
            </w:pPr>
            <w:r w:rsidRPr="005E7061">
              <w:rPr>
                <w:color w:val="000000"/>
                <w:sz w:val="12"/>
                <w:szCs w:val="12"/>
              </w:rPr>
              <w:t>55,569.00</w:t>
            </w:r>
          </w:p>
        </w:tc>
      </w:tr>
      <w:tr w:rsidR="005E7061" w:rsidRPr="005E7061" w14:paraId="3DBCA263"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F04E074" w14:textId="77777777" w:rsidR="005E7061" w:rsidRPr="005E7061" w:rsidRDefault="005E7061" w:rsidP="005E7061">
            <w:pPr>
              <w:rPr>
                <w:color w:val="000000"/>
                <w:sz w:val="12"/>
                <w:szCs w:val="12"/>
              </w:rPr>
            </w:pPr>
            <w:r w:rsidRPr="005E7061">
              <w:rPr>
                <w:color w:val="000000"/>
                <w:sz w:val="12"/>
                <w:szCs w:val="12"/>
              </w:rPr>
              <w:t>ADV/GB</w:t>
            </w:r>
          </w:p>
        </w:tc>
        <w:tc>
          <w:tcPr>
            <w:tcW w:w="2620" w:type="dxa"/>
            <w:gridSpan w:val="2"/>
            <w:tcBorders>
              <w:top w:val="nil"/>
              <w:left w:val="nil"/>
              <w:bottom w:val="single" w:sz="4" w:space="0" w:color="auto"/>
              <w:right w:val="single" w:sz="4" w:space="0" w:color="auto"/>
            </w:tcBorders>
            <w:shd w:val="clear" w:color="auto" w:fill="auto"/>
            <w:vAlign w:val="bottom"/>
            <w:hideMark/>
          </w:tcPr>
          <w:p w14:paraId="0923ABCB" w14:textId="77777777" w:rsidR="005E7061" w:rsidRPr="005E7061" w:rsidRDefault="005E7061" w:rsidP="005E7061">
            <w:pPr>
              <w:rPr>
                <w:color w:val="000000"/>
                <w:sz w:val="12"/>
                <w:szCs w:val="12"/>
              </w:rPr>
            </w:pPr>
            <w:r w:rsidRPr="005E7061">
              <w:rPr>
                <w:color w:val="000000"/>
                <w:sz w:val="12"/>
                <w:szCs w:val="12"/>
              </w:rPr>
              <w:t>Early Years Improvement Consultant (0-4)</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8824292"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8409AE0" w14:textId="77777777" w:rsidR="005E7061" w:rsidRPr="005E7061" w:rsidRDefault="005E7061" w:rsidP="005E7061">
            <w:pPr>
              <w:rPr>
                <w:color w:val="000000"/>
                <w:sz w:val="12"/>
                <w:szCs w:val="12"/>
              </w:rPr>
            </w:pPr>
            <w:r w:rsidRPr="005E7061">
              <w:rPr>
                <w:color w:val="000000"/>
                <w:sz w:val="12"/>
                <w:szCs w:val="12"/>
              </w:rPr>
              <w:t>Learn Sys Lship</w:t>
            </w:r>
          </w:p>
        </w:tc>
        <w:tc>
          <w:tcPr>
            <w:tcW w:w="1271" w:type="dxa"/>
            <w:tcBorders>
              <w:top w:val="nil"/>
              <w:left w:val="nil"/>
              <w:bottom w:val="single" w:sz="4" w:space="0" w:color="auto"/>
              <w:right w:val="single" w:sz="4" w:space="0" w:color="auto"/>
            </w:tcBorders>
            <w:shd w:val="clear" w:color="auto" w:fill="auto"/>
            <w:noWrap/>
            <w:vAlign w:val="bottom"/>
            <w:hideMark/>
          </w:tcPr>
          <w:p w14:paraId="61827A49"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59A268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5C5B581"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CD0FE3C"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8B644FA"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7380E3F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2B75174" w14:textId="77777777" w:rsidR="005E7061" w:rsidRPr="005E7061" w:rsidRDefault="005E7061" w:rsidP="005E7061">
            <w:pPr>
              <w:jc w:val="right"/>
              <w:rPr>
                <w:color w:val="000000"/>
                <w:sz w:val="12"/>
                <w:szCs w:val="12"/>
              </w:rPr>
            </w:pPr>
            <w:r w:rsidRPr="005E7061">
              <w:rPr>
                <w:color w:val="000000"/>
                <w:sz w:val="12"/>
                <w:szCs w:val="12"/>
              </w:rPr>
              <w:t>51,789.00</w:t>
            </w:r>
          </w:p>
        </w:tc>
      </w:tr>
      <w:tr w:rsidR="005E7061" w:rsidRPr="005E7061" w14:paraId="0E23D31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8AE823D"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29C72292" w14:textId="77777777" w:rsidR="005E7061" w:rsidRPr="005E7061" w:rsidRDefault="005E7061" w:rsidP="005E7061">
            <w:pPr>
              <w:rPr>
                <w:color w:val="000000"/>
                <w:sz w:val="12"/>
                <w:szCs w:val="12"/>
              </w:rPr>
            </w:pPr>
            <w:r w:rsidRPr="005E7061">
              <w:rPr>
                <w:color w:val="000000"/>
                <w:sz w:val="12"/>
                <w:szCs w:val="12"/>
              </w:rPr>
              <w:t>Sustainable Development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7860EA8"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CED3825"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438FB99C"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BD06B29"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5AC0DC4"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498D41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60C9565"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0BCC424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6163CB6"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5EEB5CD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F65929D"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46B65D89" w14:textId="77777777" w:rsidR="005E7061" w:rsidRPr="005E7061" w:rsidRDefault="005E7061" w:rsidP="005E7061">
            <w:pPr>
              <w:rPr>
                <w:color w:val="000000"/>
                <w:sz w:val="12"/>
                <w:szCs w:val="12"/>
              </w:rPr>
            </w:pPr>
            <w:r w:rsidRPr="005E7061">
              <w:rPr>
                <w:color w:val="000000"/>
                <w:sz w:val="12"/>
                <w:szCs w:val="12"/>
              </w:rPr>
              <w:t>Area Estates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D2F3C11"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8203635" w14:textId="77777777" w:rsidR="005E7061" w:rsidRPr="005E7061" w:rsidRDefault="005E7061" w:rsidP="005E7061">
            <w:pPr>
              <w:rPr>
                <w:color w:val="000000"/>
                <w:sz w:val="12"/>
                <w:szCs w:val="12"/>
              </w:rPr>
            </w:pPr>
            <w:r w:rsidRPr="005E7061">
              <w:rPr>
                <w:color w:val="000000"/>
                <w:sz w:val="12"/>
                <w:szCs w:val="12"/>
              </w:rPr>
              <w:t>Prop &amp; Ass Mgt</w:t>
            </w:r>
          </w:p>
        </w:tc>
        <w:tc>
          <w:tcPr>
            <w:tcW w:w="1271" w:type="dxa"/>
            <w:tcBorders>
              <w:top w:val="nil"/>
              <w:left w:val="nil"/>
              <w:bottom w:val="single" w:sz="4" w:space="0" w:color="auto"/>
              <w:right w:val="single" w:sz="4" w:space="0" w:color="auto"/>
            </w:tcBorders>
            <w:shd w:val="clear" w:color="auto" w:fill="auto"/>
            <w:noWrap/>
            <w:vAlign w:val="bottom"/>
            <w:hideMark/>
          </w:tcPr>
          <w:p w14:paraId="06CC8DE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06BF00A"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7E4A0C5"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8F8B09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79A35B1"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120A95A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B1CE78A"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4089576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6569249"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4236A1A2" w14:textId="77777777" w:rsidR="005E7061" w:rsidRPr="005E7061" w:rsidRDefault="005E7061" w:rsidP="005E7061">
            <w:pPr>
              <w:rPr>
                <w:color w:val="000000"/>
                <w:sz w:val="12"/>
                <w:szCs w:val="12"/>
              </w:rPr>
            </w:pPr>
            <w:r w:rsidRPr="005E7061">
              <w:rPr>
                <w:color w:val="000000"/>
                <w:sz w:val="12"/>
                <w:szCs w:val="12"/>
              </w:rPr>
              <w:t>Street Lighting&amp;Responsive Maint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4E396A6" w14:textId="77777777" w:rsidR="005E7061" w:rsidRPr="005E7061" w:rsidRDefault="005E7061" w:rsidP="005E7061">
            <w:pPr>
              <w:rPr>
                <w:color w:val="000000"/>
                <w:sz w:val="12"/>
                <w:szCs w:val="12"/>
              </w:rPr>
            </w:pPr>
            <w:r w:rsidRPr="005E7061">
              <w:rPr>
                <w:color w:val="000000"/>
                <w:sz w:val="12"/>
                <w:szCs w:val="12"/>
              </w:rPr>
              <w:t>Neighbourhoods &amp; Commercial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A172D21" w14:textId="77777777" w:rsidR="005E7061" w:rsidRPr="005E7061" w:rsidRDefault="005E7061" w:rsidP="005E7061">
            <w:pPr>
              <w:rPr>
                <w:color w:val="000000"/>
                <w:sz w:val="12"/>
                <w:szCs w:val="12"/>
              </w:rPr>
            </w:pPr>
            <w:r w:rsidRPr="005E7061">
              <w:rPr>
                <w:color w:val="000000"/>
                <w:sz w:val="12"/>
                <w:szCs w:val="12"/>
              </w:rPr>
              <w:t>Highw &amp; Parking</w:t>
            </w:r>
          </w:p>
        </w:tc>
        <w:tc>
          <w:tcPr>
            <w:tcW w:w="1271" w:type="dxa"/>
            <w:tcBorders>
              <w:top w:val="nil"/>
              <w:left w:val="nil"/>
              <w:bottom w:val="single" w:sz="4" w:space="0" w:color="auto"/>
              <w:right w:val="single" w:sz="4" w:space="0" w:color="auto"/>
            </w:tcBorders>
            <w:shd w:val="clear" w:color="auto" w:fill="auto"/>
            <w:noWrap/>
            <w:vAlign w:val="bottom"/>
            <w:hideMark/>
          </w:tcPr>
          <w:p w14:paraId="162B282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0AF2500"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A2B2E85"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5A45CA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D83B004"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60043D27"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DAAE7BF"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1EF29EC0"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FEB4CDB"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30F0551C" w14:textId="77777777" w:rsidR="005E7061" w:rsidRPr="005E7061" w:rsidRDefault="005E7061" w:rsidP="005E7061">
            <w:pPr>
              <w:rPr>
                <w:color w:val="000000"/>
                <w:sz w:val="12"/>
                <w:szCs w:val="12"/>
              </w:rPr>
            </w:pPr>
            <w:r w:rsidRPr="005E7061">
              <w:rPr>
                <w:color w:val="000000"/>
                <w:sz w:val="12"/>
                <w:szCs w:val="12"/>
              </w:rPr>
              <w:t>Catering Operations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EFDEE37"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EA85BB1" w14:textId="77777777" w:rsidR="005E7061" w:rsidRPr="005E7061" w:rsidRDefault="005E7061" w:rsidP="005E7061">
            <w:pPr>
              <w:rPr>
                <w:color w:val="000000"/>
                <w:sz w:val="12"/>
                <w:szCs w:val="12"/>
              </w:rPr>
            </w:pPr>
            <w:r w:rsidRPr="005E7061">
              <w:rPr>
                <w:color w:val="000000"/>
                <w:sz w:val="12"/>
                <w:szCs w:val="12"/>
              </w:rPr>
              <w:t>Sch Traded Serv</w:t>
            </w:r>
          </w:p>
        </w:tc>
        <w:tc>
          <w:tcPr>
            <w:tcW w:w="1271" w:type="dxa"/>
            <w:tcBorders>
              <w:top w:val="nil"/>
              <w:left w:val="nil"/>
              <w:bottom w:val="single" w:sz="4" w:space="0" w:color="auto"/>
              <w:right w:val="single" w:sz="4" w:space="0" w:color="auto"/>
            </w:tcBorders>
            <w:shd w:val="clear" w:color="auto" w:fill="auto"/>
            <w:noWrap/>
            <w:vAlign w:val="bottom"/>
            <w:hideMark/>
          </w:tcPr>
          <w:p w14:paraId="5BD2797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48B37E7"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BEC790D"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9ECC34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B0CA003"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1E635A6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490B813"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0B068ADB"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CC0EA2A"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6FE432DC" w14:textId="77777777" w:rsidR="005E7061" w:rsidRPr="005E7061" w:rsidRDefault="005E7061" w:rsidP="005E7061">
            <w:pPr>
              <w:rPr>
                <w:color w:val="000000"/>
                <w:sz w:val="12"/>
                <w:szCs w:val="12"/>
              </w:rPr>
            </w:pPr>
            <w:r w:rsidRPr="005E7061">
              <w:rPr>
                <w:color w:val="000000"/>
                <w:sz w:val="12"/>
                <w:szCs w:val="12"/>
              </w:rPr>
              <w:t>Support Functions Unit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0800774"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AAAA569" w14:textId="77777777" w:rsidR="005E7061" w:rsidRPr="005E7061" w:rsidRDefault="005E7061" w:rsidP="005E7061">
            <w:pPr>
              <w:rPr>
                <w:color w:val="000000"/>
                <w:sz w:val="12"/>
                <w:szCs w:val="12"/>
              </w:rPr>
            </w:pPr>
            <w:r w:rsidRPr="005E7061">
              <w:rPr>
                <w:color w:val="000000"/>
                <w:sz w:val="12"/>
                <w:szCs w:val="12"/>
              </w:rPr>
              <w:t>Revs &amp; Bens</w:t>
            </w:r>
          </w:p>
        </w:tc>
        <w:tc>
          <w:tcPr>
            <w:tcW w:w="1271" w:type="dxa"/>
            <w:tcBorders>
              <w:top w:val="nil"/>
              <w:left w:val="nil"/>
              <w:bottom w:val="single" w:sz="4" w:space="0" w:color="auto"/>
              <w:right w:val="single" w:sz="4" w:space="0" w:color="auto"/>
            </w:tcBorders>
            <w:shd w:val="clear" w:color="auto" w:fill="auto"/>
            <w:noWrap/>
            <w:vAlign w:val="bottom"/>
            <w:hideMark/>
          </w:tcPr>
          <w:p w14:paraId="2F9896C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BDDC7EF"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64BDBA9"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736D94E"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E3B694A"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5843218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26B5773"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75B56522"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509B041"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2FBB6609" w14:textId="77777777" w:rsidR="005E7061" w:rsidRPr="005E7061" w:rsidRDefault="005E7061" w:rsidP="005E7061">
            <w:pPr>
              <w:rPr>
                <w:color w:val="000000"/>
                <w:sz w:val="12"/>
                <w:szCs w:val="12"/>
              </w:rPr>
            </w:pPr>
            <w:r w:rsidRPr="005E7061">
              <w:rPr>
                <w:color w:val="000000"/>
                <w:sz w:val="12"/>
                <w:szCs w:val="12"/>
              </w:rPr>
              <w:t>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346387E"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7F20FB7"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1C51C66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83659F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826BAD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0DB9177"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26872A0"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6C02294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9F6A219"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65788383"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AF5B134"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4E9BE870" w14:textId="77777777" w:rsidR="005E7061" w:rsidRPr="005E7061" w:rsidRDefault="005E7061" w:rsidP="005E7061">
            <w:pPr>
              <w:rPr>
                <w:color w:val="000000"/>
                <w:sz w:val="12"/>
                <w:szCs w:val="12"/>
              </w:rPr>
            </w:pPr>
            <w:r w:rsidRPr="005E7061">
              <w:rPr>
                <w:color w:val="000000"/>
                <w:sz w:val="12"/>
                <w:szCs w:val="12"/>
              </w:rPr>
              <w:t>Team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E30F4A4"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7261D41"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1C3D331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2DE939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FD1AAB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98F808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141B405"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30A417E2"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234FA71"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4D4344F8"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B5A16D9"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2A2B7001" w14:textId="77777777" w:rsidR="005E7061" w:rsidRPr="005E7061" w:rsidRDefault="005E7061" w:rsidP="005E7061">
            <w:pPr>
              <w:rPr>
                <w:color w:val="000000"/>
                <w:sz w:val="12"/>
                <w:szCs w:val="12"/>
              </w:rPr>
            </w:pPr>
            <w:r w:rsidRPr="005E7061">
              <w:rPr>
                <w:color w:val="000000"/>
                <w:sz w:val="12"/>
                <w:szCs w:val="12"/>
              </w:rPr>
              <w:t>Area Manager 0-18</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F74A2CA"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89603B7"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4E193F4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99D385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F867E19"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5A07CE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8E421AD"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2ECC47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038C750"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0C0212B3"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B9B024" w14:textId="77777777" w:rsidR="005E7061" w:rsidRPr="005E7061" w:rsidRDefault="005E7061" w:rsidP="005E7061">
            <w:pPr>
              <w:rPr>
                <w:color w:val="000000"/>
                <w:sz w:val="12"/>
                <w:szCs w:val="12"/>
              </w:rPr>
            </w:pPr>
            <w:r w:rsidRPr="005E7061">
              <w:rPr>
                <w:color w:val="000000"/>
                <w:sz w:val="12"/>
                <w:szCs w:val="12"/>
              </w:rPr>
              <w:t>PO7/8</w:t>
            </w:r>
          </w:p>
        </w:tc>
        <w:tc>
          <w:tcPr>
            <w:tcW w:w="2620" w:type="dxa"/>
            <w:gridSpan w:val="2"/>
            <w:tcBorders>
              <w:top w:val="nil"/>
              <w:left w:val="nil"/>
              <w:bottom w:val="single" w:sz="4" w:space="0" w:color="auto"/>
              <w:right w:val="single" w:sz="4" w:space="0" w:color="auto"/>
            </w:tcBorders>
            <w:shd w:val="clear" w:color="auto" w:fill="auto"/>
            <w:vAlign w:val="bottom"/>
            <w:hideMark/>
          </w:tcPr>
          <w:p w14:paraId="76A72AF1" w14:textId="77777777" w:rsidR="005E7061" w:rsidRPr="005E7061" w:rsidRDefault="005E7061" w:rsidP="005E7061">
            <w:pPr>
              <w:rPr>
                <w:color w:val="000000"/>
                <w:sz w:val="12"/>
                <w:szCs w:val="12"/>
              </w:rPr>
            </w:pPr>
            <w:r w:rsidRPr="005E7061">
              <w:rPr>
                <w:color w:val="000000"/>
                <w:sz w:val="12"/>
                <w:szCs w:val="12"/>
              </w:rPr>
              <w:t>Independant Reviewing Officer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62765E7"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07CF642"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45000350"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C8BFCE4"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1716EB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7B19C61"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3C901AB"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5151BB16"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7831D26"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4754749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69412FA"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39A8D245" w14:textId="77777777" w:rsidR="005E7061" w:rsidRPr="005E7061" w:rsidRDefault="005E7061" w:rsidP="005E7061">
            <w:pPr>
              <w:rPr>
                <w:color w:val="000000"/>
                <w:sz w:val="12"/>
                <w:szCs w:val="12"/>
              </w:rPr>
            </w:pPr>
            <w:r w:rsidRPr="005E7061">
              <w:rPr>
                <w:color w:val="000000"/>
                <w:sz w:val="12"/>
                <w:szCs w:val="12"/>
              </w:rPr>
              <w:t>Area Manager 0-18</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C97658E"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71FACCF" w14:textId="77777777" w:rsidR="005E7061" w:rsidRPr="005E7061" w:rsidRDefault="005E7061" w:rsidP="005E7061">
            <w:pPr>
              <w:rPr>
                <w:color w:val="000000"/>
                <w:sz w:val="12"/>
                <w:szCs w:val="12"/>
              </w:rPr>
            </w:pPr>
            <w:r w:rsidRPr="005E7061">
              <w:rPr>
                <w:color w:val="000000"/>
                <w:sz w:val="12"/>
                <w:szCs w:val="12"/>
              </w:rPr>
              <w:t>Early Help</w:t>
            </w:r>
          </w:p>
        </w:tc>
        <w:tc>
          <w:tcPr>
            <w:tcW w:w="1271" w:type="dxa"/>
            <w:tcBorders>
              <w:top w:val="nil"/>
              <w:left w:val="nil"/>
              <w:bottom w:val="single" w:sz="4" w:space="0" w:color="auto"/>
              <w:right w:val="single" w:sz="4" w:space="0" w:color="auto"/>
            </w:tcBorders>
            <w:shd w:val="clear" w:color="auto" w:fill="auto"/>
            <w:noWrap/>
            <w:vAlign w:val="bottom"/>
            <w:hideMark/>
          </w:tcPr>
          <w:p w14:paraId="15357232"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E6A985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A6339F1"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BB2A173"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EE89CE2"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7CD7575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C3EFBF2"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3CA66A7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E0A9510"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47053B1D" w14:textId="77777777" w:rsidR="005E7061" w:rsidRPr="005E7061" w:rsidRDefault="005E7061" w:rsidP="005E7061">
            <w:pPr>
              <w:rPr>
                <w:color w:val="000000"/>
                <w:sz w:val="12"/>
                <w:szCs w:val="12"/>
              </w:rPr>
            </w:pPr>
            <w:r w:rsidRPr="005E7061">
              <w:rPr>
                <w:color w:val="000000"/>
                <w:sz w:val="12"/>
                <w:szCs w:val="12"/>
              </w:rPr>
              <w:t>Senior Lawyer (Family)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EB99922"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1347FC6"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7616A14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D35EC2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8B223A1"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50DDAE9"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F940D8F"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4DD91CE3"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D36068F"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0B89D84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74F8B95"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21AAB4FD" w14:textId="77777777" w:rsidR="005E7061" w:rsidRPr="005E7061" w:rsidRDefault="005E7061" w:rsidP="005E7061">
            <w:pPr>
              <w:rPr>
                <w:color w:val="000000"/>
                <w:sz w:val="12"/>
                <w:szCs w:val="12"/>
              </w:rPr>
            </w:pPr>
            <w:r w:rsidRPr="005E7061">
              <w:rPr>
                <w:color w:val="000000"/>
                <w:sz w:val="12"/>
                <w:szCs w:val="12"/>
              </w:rPr>
              <w:t>Workforce Development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CEE09EE"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2FFB5E5"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66F1E22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87D51A6"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AB22D9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08BBCFF"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BDE2C85"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755ED8C2"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2AE80A3"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16A556F0"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23B5803" w14:textId="77777777" w:rsidR="005E7061" w:rsidRPr="005E7061" w:rsidRDefault="005E7061" w:rsidP="005E7061">
            <w:pPr>
              <w:rPr>
                <w:color w:val="000000"/>
                <w:sz w:val="12"/>
                <w:szCs w:val="12"/>
              </w:rPr>
            </w:pPr>
            <w:r w:rsidRPr="005E7061">
              <w:rPr>
                <w:color w:val="000000"/>
                <w:sz w:val="12"/>
                <w:szCs w:val="12"/>
              </w:rPr>
              <w:t>PO7/8</w:t>
            </w:r>
          </w:p>
        </w:tc>
        <w:tc>
          <w:tcPr>
            <w:tcW w:w="2620" w:type="dxa"/>
            <w:gridSpan w:val="2"/>
            <w:tcBorders>
              <w:top w:val="nil"/>
              <w:left w:val="nil"/>
              <w:bottom w:val="single" w:sz="4" w:space="0" w:color="auto"/>
              <w:right w:val="single" w:sz="4" w:space="0" w:color="auto"/>
            </w:tcBorders>
            <w:shd w:val="clear" w:color="auto" w:fill="auto"/>
            <w:vAlign w:val="bottom"/>
            <w:hideMark/>
          </w:tcPr>
          <w:p w14:paraId="79AC4FB7" w14:textId="77777777" w:rsidR="005E7061" w:rsidRPr="005E7061" w:rsidRDefault="005E7061" w:rsidP="005E7061">
            <w:pPr>
              <w:rPr>
                <w:color w:val="000000"/>
                <w:sz w:val="12"/>
                <w:szCs w:val="12"/>
              </w:rPr>
            </w:pPr>
            <w:r w:rsidRPr="005E7061">
              <w:rPr>
                <w:color w:val="000000"/>
                <w:sz w:val="12"/>
                <w:szCs w:val="12"/>
              </w:rPr>
              <w:t>Team Manager Early Help Intervention</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27B1D82"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827F226" w14:textId="77777777" w:rsidR="005E7061" w:rsidRPr="005E7061" w:rsidRDefault="005E7061" w:rsidP="005E7061">
            <w:pPr>
              <w:rPr>
                <w:color w:val="000000"/>
                <w:sz w:val="12"/>
                <w:szCs w:val="12"/>
              </w:rPr>
            </w:pPr>
            <w:r w:rsidRPr="005E7061">
              <w:rPr>
                <w:color w:val="000000"/>
                <w:sz w:val="12"/>
                <w:szCs w:val="12"/>
              </w:rPr>
              <w:t>Early Help</w:t>
            </w:r>
          </w:p>
        </w:tc>
        <w:tc>
          <w:tcPr>
            <w:tcW w:w="1271" w:type="dxa"/>
            <w:tcBorders>
              <w:top w:val="nil"/>
              <w:left w:val="nil"/>
              <w:bottom w:val="single" w:sz="4" w:space="0" w:color="auto"/>
              <w:right w:val="single" w:sz="4" w:space="0" w:color="auto"/>
            </w:tcBorders>
            <w:shd w:val="clear" w:color="auto" w:fill="auto"/>
            <w:noWrap/>
            <w:vAlign w:val="bottom"/>
            <w:hideMark/>
          </w:tcPr>
          <w:p w14:paraId="1F81613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17A4FE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C58D04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63AE87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CF511AB"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40B3B14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8A5AB31"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116CC321"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004EA63"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37A0B075" w14:textId="77777777" w:rsidR="005E7061" w:rsidRPr="005E7061" w:rsidRDefault="005E7061" w:rsidP="005E7061">
            <w:pPr>
              <w:rPr>
                <w:color w:val="000000"/>
                <w:sz w:val="12"/>
                <w:szCs w:val="12"/>
              </w:rPr>
            </w:pPr>
            <w:r w:rsidRPr="005E7061">
              <w:rPr>
                <w:color w:val="000000"/>
                <w:sz w:val="12"/>
                <w:szCs w:val="12"/>
              </w:rPr>
              <w:t>Senior Lawyer (Family)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A9E3FD6"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403CB96"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70A600F9"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B80353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0872479"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B8F2275"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D299695"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0F828ED3"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1EADED13"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221CB121"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4867892"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05CC39A2" w14:textId="77777777" w:rsidR="005E7061" w:rsidRPr="005E7061" w:rsidRDefault="005E7061" w:rsidP="005E7061">
            <w:pPr>
              <w:rPr>
                <w:color w:val="000000"/>
                <w:sz w:val="12"/>
                <w:szCs w:val="12"/>
              </w:rPr>
            </w:pPr>
            <w:r w:rsidRPr="005E7061">
              <w:rPr>
                <w:color w:val="000000"/>
                <w:sz w:val="12"/>
                <w:szCs w:val="12"/>
              </w:rPr>
              <w:t>Senior Lawyer (Property &amp; Planning)</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6CB9EFF"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C9F5761"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17E80DA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C60FC0A"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FB1D7D5"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4B1FC2B"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B23C5C8"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76673A0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12B3853"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0A4BE79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1C404E6"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17FCB117" w14:textId="77777777" w:rsidR="005E7061" w:rsidRPr="005E7061" w:rsidRDefault="005E7061" w:rsidP="005E7061">
            <w:pPr>
              <w:rPr>
                <w:color w:val="000000"/>
                <w:sz w:val="12"/>
                <w:szCs w:val="12"/>
              </w:rPr>
            </w:pPr>
            <w:r w:rsidRPr="005E7061">
              <w:rPr>
                <w:color w:val="000000"/>
                <w:sz w:val="12"/>
                <w:szCs w:val="12"/>
              </w:rPr>
              <w:t>Head of Performance &amp; Operations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4228869"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BD801CE"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38CA17A0"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BF91C2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EBA0BDD"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265F541"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C7E7B88"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5B55DDB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8283A29"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647F97A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D00B4F9" w14:textId="77777777" w:rsidR="005E7061" w:rsidRPr="005E7061" w:rsidRDefault="005E7061" w:rsidP="005E7061">
            <w:pPr>
              <w:rPr>
                <w:color w:val="000000"/>
                <w:sz w:val="12"/>
                <w:szCs w:val="12"/>
              </w:rPr>
            </w:pPr>
            <w:r w:rsidRPr="005E7061">
              <w:rPr>
                <w:color w:val="000000"/>
                <w:sz w:val="12"/>
                <w:szCs w:val="12"/>
              </w:rPr>
              <w:t>PO7/8</w:t>
            </w:r>
          </w:p>
        </w:tc>
        <w:tc>
          <w:tcPr>
            <w:tcW w:w="2620" w:type="dxa"/>
            <w:gridSpan w:val="2"/>
            <w:tcBorders>
              <w:top w:val="nil"/>
              <w:left w:val="nil"/>
              <w:bottom w:val="single" w:sz="4" w:space="0" w:color="auto"/>
              <w:right w:val="single" w:sz="4" w:space="0" w:color="auto"/>
            </w:tcBorders>
            <w:shd w:val="clear" w:color="auto" w:fill="auto"/>
            <w:vAlign w:val="bottom"/>
            <w:hideMark/>
          </w:tcPr>
          <w:p w14:paraId="3F2B6682" w14:textId="77777777" w:rsidR="005E7061" w:rsidRPr="005E7061" w:rsidRDefault="005E7061" w:rsidP="005E7061">
            <w:pPr>
              <w:rPr>
                <w:color w:val="000000"/>
                <w:sz w:val="12"/>
                <w:szCs w:val="12"/>
              </w:rPr>
            </w:pPr>
            <w:r w:rsidRPr="005E7061">
              <w:rPr>
                <w:color w:val="000000"/>
                <w:sz w:val="12"/>
                <w:szCs w:val="12"/>
              </w:rPr>
              <w:t>Independant Reviewing Officer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F086FF3"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1BBBE9C"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1A8C079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90B158E"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946A4D5"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62E345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59B4AA4"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118B6FCA"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D4C55AD"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52A20A7F"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DE9B84A"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5A4FA175" w14:textId="77777777" w:rsidR="005E7061" w:rsidRPr="005E7061" w:rsidRDefault="005E7061" w:rsidP="005E7061">
            <w:pPr>
              <w:rPr>
                <w:color w:val="000000"/>
                <w:sz w:val="12"/>
                <w:szCs w:val="12"/>
              </w:rPr>
            </w:pPr>
            <w:r w:rsidRPr="005E7061">
              <w:rPr>
                <w:color w:val="000000"/>
                <w:sz w:val="12"/>
                <w:szCs w:val="12"/>
              </w:rPr>
              <w:t>Senior Lawyer Regen Fixed Term</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BF1F6A5"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C8FFC6B"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4AD384F7" w14:textId="77777777" w:rsidR="005E7061" w:rsidRPr="005E7061" w:rsidRDefault="005E7061" w:rsidP="005E7061">
            <w:pPr>
              <w:rPr>
                <w:color w:val="000000"/>
                <w:sz w:val="12"/>
                <w:szCs w:val="12"/>
              </w:rPr>
            </w:pPr>
            <w:r w:rsidRPr="005E7061">
              <w:rPr>
                <w:color w:val="000000"/>
                <w:sz w:val="12"/>
                <w:szCs w:val="12"/>
              </w:rPr>
              <w:t>Fixed Term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FA0C761"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60DB14D"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657A161"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AD6C7E0"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5CBEBAB5"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1C0DA5E5"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77EA237C"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D798ED8"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2B69ACBE" w14:textId="77777777" w:rsidR="005E7061" w:rsidRPr="005E7061" w:rsidRDefault="005E7061" w:rsidP="005E7061">
            <w:pPr>
              <w:rPr>
                <w:color w:val="000000"/>
                <w:sz w:val="12"/>
                <w:szCs w:val="12"/>
              </w:rPr>
            </w:pPr>
            <w:r w:rsidRPr="005E7061">
              <w:rPr>
                <w:color w:val="000000"/>
                <w:sz w:val="12"/>
                <w:szCs w:val="12"/>
              </w:rPr>
              <w:t>Team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014B850"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5EF8CE3"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51FCA04E"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39EA0E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78EE20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F8318C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359DD57"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98D06A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2462445"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41BEF4F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C6043A1" w14:textId="77777777" w:rsidR="005E7061" w:rsidRPr="005E7061" w:rsidRDefault="005E7061" w:rsidP="005E7061">
            <w:pPr>
              <w:rPr>
                <w:color w:val="000000"/>
                <w:sz w:val="12"/>
                <w:szCs w:val="12"/>
              </w:rPr>
            </w:pPr>
            <w:r w:rsidRPr="005E7061">
              <w:rPr>
                <w:color w:val="000000"/>
                <w:sz w:val="12"/>
                <w:szCs w:val="12"/>
              </w:rPr>
              <w:t>PO7/8</w:t>
            </w:r>
          </w:p>
        </w:tc>
        <w:tc>
          <w:tcPr>
            <w:tcW w:w="2620" w:type="dxa"/>
            <w:gridSpan w:val="2"/>
            <w:tcBorders>
              <w:top w:val="nil"/>
              <w:left w:val="nil"/>
              <w:bottom w:val="single" w:sz="4" w:space="0" w:color="auto"/>
              <w:right w:val="single" w:sz="4" w:space="0" w:color="auto"/>
            </w:tcBorders>
            <w:shd w:val="clear" w:color="auto" w:fill="auto"/>
            <w:vAlign w:val="bottom"/>
            <w:hideMark/>
          </w:tcPr>
          <w:p w14:paraId="440F73CB" w14:textId="77777777" w:rsidR="005E7061" w:rsidRPr="005E7061" w:rsidRDefault="005E7061" w:rsidP="005E7061">
            <w:pPr>
              <w:rPr>
                <w:color w:val="000000"/>
                <w:sz w:val="12"/>
                <w:szCs w:val="12"/>
              </w:rPr>
            </w:pPr>
            <w:r w:rsidRPr="005E7061">
              <w:rPr>
                <w:color w:val="000000"/>
                <w:sz w:val="12"/>
                <w:szCs w:val="12"/>
              </w:rPr>
              <w:t>Local Authority Designated Officer(LADO</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FDA19C6"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D1B9168"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75A5F96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B5DCE37"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8BD001A"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5B9C37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28D1DF4"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1AC2CC12"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E1B8B62"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71052B87"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5C84A59"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7FD90F05" w14:textId="77777777" w:rsidR="005E7061" w:rsidRPr="005E7061" w:rsidRDefault="005E7061" w:rsidP="005E7061">
            <w:pPr>
              <w:rPr>
                <w:color w:val="000000"/>
                <w:sz w:val="12"/>
                <w:szCs w:val="12"/>
              </w:rPr>
            </w:pPr>
            <w:r w:rsidRPr="005E7061">
              <w:rPr>
                <w:color w:val="000000"/>
                <w:sz w:val="12"/>
                <w:szCs w:val="12"/>
              </w:rPr>
              <w:t>Senior Lawyer (Contracts)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5223917"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CF4EE03"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6B5BCDF1"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BF8831F"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7CB1DB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640E7E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30E4A23"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63EEECB"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75B9F90"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532E092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E63E089"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08A9E9C6" w14:textId="77777777" w:rsidR="005E7061" w:rsidRPr="005E7061" w:rsidRDefault="005E7061" w:rsidP="005E7061">
            <w:pPr>
              <w:rPr>
                <w:color w:val="000000"/>
                <w:sz w:val="12"/>
                <w:szCs w:val="12"/>
              </w:rPr>
            </w:pPr>
            <w:r w:rsidRPr="005E7061">
              <w:rPr>
                <w:color w:val="000000"/>
                <w:sz w:val="12"/>
                <w:szCs w:val="12"/>
              </w:rPr>
              <w:t>Senior Lawyer Advocacy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797A0A19"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9E251A0"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5A623A5E" w14:textId="77777777" w:rsidR="005E7061" w:rsidRPr="005E7061" w:rsidRDefault="005E7061" w:rsidP="005E7061">
            <w:pPr>
              <w:rPr>
                <w:color w:val="000000"/>
                <w:sz w:val="12"/>
                <w:szCs w:val="12"/>
              </w:rPr>
            </w:pPr>
            <w:r w:rsidRPr="005E7061">
              <w:rPr>
                <w:color w:val="000000"/>
                <w:sz w:val="12"/>
                <w:szCs w:val="12"/>
              </w:rPr>
              <w:t>Temporary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56620C9"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3A04836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A32E69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DC4B0E0"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DC27DE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96502ED"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554C4C7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22DD57"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5C920BD9" w14:textId="77777777" w:rsidR="005E7061" w:rsidRPr="005E7061" w:rsidRDefault="005E7061" w:rsidP="005E7061">
            <w:pPr>
              <w:rPr>
                <w:color w:val="000000"/>
                <w:sz w:val="12"/>
                <w:szCs w:val="12"/>
              </w:rPr>
            </w:pPr>
            <w:r w:rsidRPr="005E7061">
              <w:rPr>
                <w:color w:val="000000"/>
                <w:sz w:val="12"/>
                <w:szCs w:val="12"/>
              </w:rPr>
              <w:t>Team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9DD7B57"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0D1ADF1"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370AE1A0"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77E8055"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B0E021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373E615"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04E7B6A"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5DE1456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6318872"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4FA1160F"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B1E3CE8"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02137BA8" w14:textId="77777777" w:rsidR="005E7061" w:rsidRPr="005E7061" w:rsidRDefault="005E7061" w:rsidP="005E7061">
            <w:pPr>
              <w:rPr>
                <w:color w:val="000000"/>
                <w:sz w:val="12"/>
                <w:szCs w:val="12"/>
              </w:rPr>
            </w:pPr>
            <w:r w:rsidRPr="005E7061">
              <w:rPr>
                <w:color w:val="000000"/>
                <w:sz w:val="12"/>
                <w:szCs w:val="12"/>
              </w:rPr>
              <w:t>Team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07B9ABF"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0EC6C80"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690B568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3040FD9"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DE0F39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9EEAA93"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4128978"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6307FA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D9F342B"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19B5B66B"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1D81F61"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0B38B597" w14:textId="77777777" w:rsidR="005E7061" w:rsidRPr="005E7061" w:rsidRDefault="005E7061" w:rsidP="005E7061">
            <w:pPr>
              <w:rPr>
                <w:color w:val="000000"/>
                <w:sz w:val="12"/>
                <w:szCs w:val="12"/>
              </w:rPr>
            </w:pPr>
            <w:r w:rsidRPr="005E7061">
              <w:rPr>
                <w:color w:val="000000"/>
                <w:sz w:val="12"/>
                <w:szCs w:val="12"/>
              </w:rPr>
              <w:t>Team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99B2452"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FCD15AF"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29C5C7BF"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38CB6E4"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8510DC3"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889CFE1"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9F89CA4"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419E185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919B15A"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6F5C23B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B23EFD9"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5CB554E3" w14:textId="77777777" w:rsidR="005E7061" w:rsidRPr="005E7061" w:rsidRDefault="005E7061" w:rsidP="005E7061">
            <w:pPr>
              <w:rPr>
                <w:color w:val="000000"/>
                <w:sz w:val="12"/>
                <w:szCs w:val="12"/>
              </w:rPr>
            </w:pPr>
            <w:r w:rsidRPr="005E7061">
              <w:rPr>
                <w:color w:val="000000"/>
                <w:sz w:val="12"/>
                <w:szCs w:val="12"/>
              </w:rPr>
              <w:t>Team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3866873"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661D167"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31AB3D2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155C7C1"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2DCEEA3"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0BBAD8C"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AFD8E88"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3C51B380"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56002E7"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053FD5D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CD42955" w14:textId="77777777" w:rsidR="005E7061" w:rsidRPr="005E7061" w:rsidRDefault="005E7061" w:rsidP="005E7061">
            <w:pPr>
              <w:rPr>
                <w:color w:val="000000"/>
                <w:sz w:val="12"/>
                <w:szCs w:val="12"/>
              </w:rPr>
            </w:pPr>
            <w:r w:rsidRPr="005E7061">
              <w:rPr>
                <w:color w:val="000000"/>
                <w:sz w:val="12"/>
                <w:szCs w:val="12"/>
              </w:rPr>
              <w:t>PO7/8</w:t>
            </w:r>
          </w:p>
        </w:tc>
        <w:tc>
          <w:tcPr>
            <w:tcW w:w="2620" w:type="dxa"/>
            <w:gridSpan w:val="2"/>
            <w:tcBorders>
              <w:top w:val="nil"/>
              <w:left w:val="nil"/>
              <w:bottom w:val="single" w:sz="4" w:space="0" w:color="auto"/>
              <w:right w:val="single" w:sz="4" w:space="0" w:color="auto"/>
            </w:tcBorders>
            <w:shd w:val="clear" w:color="auto" w:fill="auto"/>
            <w:vAlign w:val="bottom"/>
            <w:hideMark/>
          </w:tcPr>
          <w:p w14:paraId="32427EB7" w14:textId="77777777" w:rsidR="005E7061" w:rsidRPr="005E7061" w:rsidRDefault="005E7061" w:rsidP="005E7061">
            <w:pPr>
              <w:rPr>
                <w:color w:val="000000"/>
                <w:sz w:val="12"/>
                <w:szCs w:val="12"/>
              </w:rPr>
            </w:pPr>
            <w:r w:rsidRPr="005E7061">
              <w:rPr>
                <w:color w:val="000000"/>
                <w:sz w:val="12"/>
                <w:szCs w:val="12"/>
              </w:rPr>
              <w:t>Child Protection Co-ordinator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C040E58"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2A713F9"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5EB5EE4E"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483FEAF"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6CE299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E1F1BB1"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A761CDB"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303DE94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22C36D1"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4885349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CFB010D"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44644429" w14:textId="77777777" w:rsidR="005E7061" w:rsidRPr="005E7061" w:rsidRDefault="005E7061" w:rsidP="005E7061">
            <w:pPr>
              <w:rPr>
                <w:color w:val="000000"/>
                <w:sz w:val="12"/>
                <w:szCs w:val="12"/>
              </w:rPr>
            </w:pPr>
            <w:r w:rsidRPr="005E7061">
              <w:rPr>
                <w:color w:val="000000"/>
                <w:sz w:val="12"/>
                <w:szCs w:val="12"/>
              </w:rPr>
              <w:t>Senior Lawyer (Family)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597BD39"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94315DD"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5DAA972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47675A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F8CA5D7"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1C31407"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3E4322D"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465B5D3"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6CFD3272"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6F007A5C"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93FD515"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60DE5800" w14:textId="77777777" w:rsidR="005E7061" w:rsidRPr="005E7061" w:rsidRDefault="005E7061" w:rsidP="005E7061">
            <w:pPr>
              <w:rPr>
                <w:color w:val="000000"/>
                <w:sz w:val="12"/>
                <w:szCs w:val="12"/>
              </w:rPr>
            </w:pPr>
            <w:r w:rsidRPr="005E7061">
              <w:rPr>
                <w:color w:val="000000"/>
                <w:sz w:val="12"/>
                <w:szCs w:val="12"/>
              </w:rPr>
              <w:t>Senior Lawyer Advisory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CE2DBE1"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61A2573"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241B7709"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CB247F8"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E7FDBAB"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A1B2283"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E07CAF0"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4C0140B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71D6D8C"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3E910A6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06307D9"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7230BD03" w14:textId="77777777" w:rsidR="005E7061" w:rsidRPr="005E7061" w:rsidRDefault="005E7061" w:rsidP="005E7061">
            <w:pPr>
              <w:rPr>
                <w:color w:val="000000"/>
                <w:sz w:val="12"/>
                <w:szCs w:val="12"/>
              </w:rPr>
            </w:pPr>
            <w:r w:rsidRPr="005E7061">
              <w:rPr>
                <w:color w:val="000000"/>
                <w:sz w:val="12"/>
                <w:szCs w:val="12"/>
              </w:rPr>
              <w:t>Digital and ICT Programme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2D00A3C"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225887A" w14:textId="77777777" w:rsidR="005E7061" w:rsidRPr="005E7061" w:rsidRDefault="005E7061" w:rsidP="005E7061">
            <w:pPr>
              <w:rPr>
                <w:color w:val="000000"/>
                <w:sz w:val="12"/>
                <w:szCs w:val="12"/>
              </w:rPr>
            </w:pPr>
            <w:r w:rsidRPr="005E7061">
              <w:rPr>
                <w:color w:val="000000"/>
                <w:sz w:val="12"/>
                <w:szCs w:val="12"/>
              </w:rPr>
              <w:t>Digital &amp; ICT</w:t>
            </w:r>
          </w:p>
        </w:tc>
        <w:tc>
          <w:tcPr>
            <w:tcW w:w="1271" w:type="dxa"/>
            <w:tcBorders>
              <w:top w:val="nil"/>
              <w:left w:val="nil"/>
              <w:bottom w:val="single" w:sz="4" w:space="0" w:color="auto"/>
              <w:right w:val="single" w:sz="4" w:space="0" w:color="auto"/>
            </w:tcBorders>
            <w:shd w:val="clear" w:color="auto" w:fill="auto"/>
            <w:noWrap/>
            <w:vAlign w:val="bottom"/>
            <w:hideMark/>
          </w:tcPr>
          <w:p w14:paraId="44F15A48"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A214B34"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A4EFBE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7323C4FB"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3E48C420"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0898CBAE" w14:textId="77777777" w:rsidR="005E7061" w:rsidRPr="005E7061" w:rsidRDefault="005E7061" w:rsidP="005E7061">
            <w:pPr>
              <w:jc w:val="right"/>
              <w:rPr>
                <w:color w:val="000000"/>
                <w:sz w:val="12"/>
                <w:szCs w:val="12"/>
              </w:rPr>
            </w:pPr>
            <w:r w:rsidRPr="005E7061">
              <w:rPr>
                <w:color w:val="000000"/>
                <w:sz w:val="12"/>
                <w:szCs w:val="12"/>
              </w:rPr>
              <w:t>*</w:t>
            </w:r>
          </w:p>
        </w:tc>
        <w:tc>
          <w:tcPr>
            <w:tcW w:w="849" w:type="dxa"/>
            <w:tcBorders>
              <w:top w:val="nil"/>
              <w:left w:val="nil"/>
              <w:bottom w:val="single" w:sz="4" w:space="0" w:color="auto"/>
              <w:right w:val="single" w:sz="4" w:space="0" w:color="auto"/>
            </w:tcBorders>
            <w:shd w:val="clear" w:color="auto" w:fill="auto"/>
            <w:noWrap/>
            <w:vAlign w:val="bottom"/>
            <w:hideMark/>
          </w:tcPr>
          <w:p w14:paraId="68CA93B2"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491320D3"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D49CD9D" w14:textId="77777777" w:rsidR="005E7061" w:rsidRPr="005E7061" w:rsidRDefault="005E7061" w:rsidP="005E7061">
            <w:pPr>
              <w:rPr>
                <w:color w:val="000000"/>
                <w:sz w:val="12"/>
                <w:szCs w:val="12"/>
              </w:rPr>
            </w:pPr>
            <w:r w:rsidRPr="005E7061">
              <w:rPr>
                <w:color w:val="000000"/>
                <w:sz w:val="12"/>
                <w:szCs w:val="12"/>
              </w:rPr>
              <w:t>PO7/8</w:t>
            </w:r>
          </w:p>
        </w:tc>
        <w:tc>
          <w:tcPr>
            <w:tcW w:w="2620" w:type="dxa"/>
            <w:gridSpan w:val="2"/>
            <w:tcBorders>
              <w:top w:val="nil"/>
              <w:left w:val="nil"/>
              <w:bottom w:val="single" w:sz="4" w:space="0" w:color="auto"/>
              <w:right w:val="single" w:sz="4" w:space="0" w:color="auto"/>
            </w:tcBorders>
            <w:shd w:val="clear" w:color="auto" w:fill="auto"/>
            <w:vAlign w:val="bottom"/>
            <w:hideMark/>
          </w:tcPr>
          <w:p w14:paraId="7361EDF4" w14:textId="77777777" w:rsidR="005E7061" w:rsidRPr="005E7061" w:rsidRDefault="005E7061" w:rsidP="005E7061">
            <w:pPr>
              <w:rPr>
                <w:color w:val="000000"/>
                <w:sz w:val="12"/>
                <w:szCs w:val="12"/>
              </w:rPr>
            </w:pPr>
            <w:r w:rsidRPr="005E7061">
              <w:rPr>
                <w:color w:val="000000"/>
                <w:sz w:val="12"/>
                <w:szCs w:val="12"/>
              </w:rPr>
              <w:t>Independant Reviewing Officer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EF29564"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B59D89A"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10D73310"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ACE993F"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52D9D4B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9C2274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868B9FB"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64B3DC6D"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31C2061"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65ECAE7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DDF1497"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7225F22B" w14:textId="77777777" w:rsidR="005E7061" w:rsidRPr="005E7061" w:rsidRDefault="005E7061" w:rsidP="005E7061">
            <w:pPr>
              <w:rPr>
                <w:color w:val="000000"/>
                <w:sz w:val="12"/>
                <w:szCs w:val="12"/>
              </w:rPr>
            </w:pPr>
            <w:r w:rsidRPr="005E7061">
              <w:rPr>
                <w:color w:val="000000"/>
                <w:sz w:val="12"/>
                <w:szCs w:val="12"/>
              </w:rPr>
              <w:t>Team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4C84BA4"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30A9B56"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48F5F40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E9F9CD2"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C4FDA7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E7CC73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23F38DFB"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519A9978"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2FE6EC8"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7B9F5AF4"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3EF0EAF"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45133387" w14:textId="77777777" w:rsidR="005E7061" w:rsidRPr="005E7061" w:rsidRDefault="005E7061" w:rsidP="005E7061">
            <w:pPr>
              <w:rPr>
                <w:color w:val="000000"/>
                <w:sz w:val="12"/>
                <w:szCs w:val="12"/>
              </w:rPr>
            </w:pPr>
            <w:r w:rsidRPr="005E7061">
              <w:rPr>
                <w:color w:val="000000"/>
                <w:sz w:val="12"/>
                <w:szCs w:val="12"/>
              </w:rPr>
              <w:t>Practice Improvement and Audit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CACA7B9"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6AB2A57"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7F84260A"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BB4570E"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07C6CA9"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061483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0F1B4D81"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5790F34"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049005A"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2B7B7F32"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B712FD0"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30440B11" w14:textId="77777777" w:rsidR="005E7061" w:rsidRPr="005E7061" w:rsidRDefault="005E7061" w:rsidP="005E7061">
            <w:pPr>
              <w:rPr>
                <w:color w:val="000000"/>
                <w:sz w:val="12"/>
                <w:szCs w:val="12"/>
              </w:rPr>
            </w:pPr>
            <w:r w:rsidRPr="005E7061">
              <w:rPr>
                <w:color w:val="000000"/>
                <w:sz w:val="12"/>
                <w:szCs w:val="12"/>
              </w:rPr>
              <w:t>Programme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D69501C"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C332036" w14:textId="77777777" w:rsidR="005E7061" w:rsidRPr="005E7061" w:rsidRDefault="005E7061" w:rsidP="005E7061">
            <w:pPr>
              <w:rPr>
                <w:color w:val="000000"/>
                <w:sz w:val="12"/>
                <w:szCs w:val="12"/>
              </w:rPr>
            </w:pPr>
            <w:r w:rsidRPr="005E7061">
              <w:rPr>
                <w:color w:val="000000"/>
                <w:sz w:val="12"/>
                <w:szCs w:val="12"/>
              </w:rPr>
              <w:t>Transform &amp; HR</w:t>
            </w:r>
          </w:p>
        </w:tc>
        <w:tc>
          <w:tcPr>
            <w:tcW w:w="1271" w:type="dxa"/>
            <w:tcBorders>
              <w:top w:val="nil"/>
              <w:left w:val="nil"/>
              <w:bottom w:val="single" w:sz="4" w:space="0" w:color="auto"/>
              <w:right w:val="single" w:sz="4" w:space="0" w:color="auto"/>
            </w:tcBorders>
            <w:shd w:val="clear" w:color="auto" w:fill="auto"/>
            <w:noWrap/>
            <w:vAlign w:val="bottom"/>
            <w:hideMark/>
          </w:tcPr>
          <w:p w14:paraId="20676986"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A47EC1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439AB03"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3627ECF"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4A7BA9E"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41AF1D0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5FAA43C"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085DE65B"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BCB5C22" w14:textId="77777777" w:rsidR="005E7061" w:rsidRPr="005E7061" w:rsidRDefault="005E7061" w:rsidP="005E7061">
            <w:pPr>
              <w:rPr>
                <w:color w:val="000000"/>
                <w:sz w:val="12"/>
                <w:szCs w:val="12"/>
              </w:rPr>
            </w:pPr>
            <w:r w:rsidRPr="005E7061">
              <w:rPr>
                <w:color w:val="000000"/>
                <w:sz w:val="12"/>
                <w:szCs w:val="12"/>
              </w:rPr>
              <w:lastRenderedPageBreak/>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039A5C52" w14:textId="77777777" w:rsidR="005E7061" w:rsidRPr="005E7061" w:rsidRDefault="005E7061" w:rsidP="005E7061">
            <w:pPr>
              <w:rPr>
                <w:color w:val="000000"/>
                <w:sz w:val="12"/>
                <w:szCs w:val="12"/>
              </w:rPr>
            </w:pPr>
            <w:r w:rsidRPr="005E7061">
              <w:rPr>
                <w:color w:val="000000"/>
                <w:sz w:val="12"/>
                <w:szCs w:val="12"/>
              </w:rPr>
              <w:t>Schools Strategic Development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3D472B4"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8415715" w14:textId="77777777" w:rsidR="005E7061" w:rsidRPr="005E7061" w:rsidRDefault="005E7061" w:rsidP="005E7061">
            <w:pPr>
              <w:rPr>
                <w:color w:val="000000"/>
                <w:sz w:val="12"/>
                <w:szCs w:val="12"/>
              </w:rPr>
            </w:pPr>
            <w:r w:rsidRPr="005E7061">
              <w:rPr>
                <w:color w:val="000000"/>
                <w:sz w:val="12"/>
                <w:szCs w:val="12"/>
              </w:rPr>
              <w:t>Learn Sys Lship</w:t>
            </w:r>
          </w:p>
        </w:tc>
        <w:tc>
          <w:tcPr>
            <w:tcW w:w="1271" w:type="dxa"/>
            <w:tcBorders>
              <w:top w:val="nil"/>
              <w:left w:val="nil"/>
              <w:bottom w:val="single" w:sz="4" w:space="0" w:color="auto"/>
              <w:right w:val="single" w:sz="4" w:space="0" w:color="auto"/>
            </w:tcBorders>
            <w:shd w:val="clear" w:color="auto" w:fill="auto"/>
            <w:noWrap/>
            <w:vAlign w:val="bottom"/>
            <w:hideMark/>
          </w:tcPr>
          <w:p w14:paraId="1DB6857E"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E2BE379"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74C29BB4"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8DC473E"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5A6034B"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CD9320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3622CD0"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05D6A736"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55AECC8"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5C3A5F37" w14:textId="77777777" w:rsidR="005E7061" w:rsidRPr="005E7061" w:rsidRDefault="005E7061" w:rsidP="005E7061">
            <w:pPr>
              <w:rPr>
                <w:color w:val="000000"/>
                <w:sz w:val="12"/>
                <w:szCs w:val="12"/>
              </w:rPr>
            </w:pPr>
            <w:r w:rsidRPr="005E7061">
              <w:rPr>
                <w:color w:val="000000"/>
                <w:sz w:val="12"/>
                <w:szCs w:val="12"/>
              </w:rPr>
              <w:t>Insurance and Risk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663A16A"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7343094" w14:textId="77777777" w:rsidR="005E7061" w:rsidRPr="005E7061" w:rsidRDefault="005E7061" w:rsidP="005E7061">
            <w:pPr>
              <w:rPr>
                <w:color w:val="000000"/>
                <w:sz w:val="12"/>
                <w:szCs w:val="12"/>
              </w:rPr>
            </w:pPr>
            <w:r w:rsidRPr="005E7061">
              <w:rPr>
                <w:color w:val="000000"/>
                <w:sz w:val="12"/>
                <w:szCs w:val="12"/>
              </w:rPr>
              <w:t>Audit&amp;AntiFraud</w:t>
            </w:r>
          </w:p>
        </w:tc>
        <w:tc>
          <w:tcPr>
            <w:tcW w:w="1271" w:type="dxa"/>
            <w:tcBorders>
              <w:top w:val="nil"/>
              <w:left w:val="nil"/>
              <w:bottom w:val="single" w:sz="4" w:space="0" w:color="auto"/>
              <w:right w:val="single" w:sz="4" w:space="0" w:color="auto"/>
            </w:tcBorders>
            <w:shd w:val="clear" w:color="auto" w:fill="auto"/>
            <w:noWrap/>
            <w:vAlign w:val="bottom"/>
            <w:hideMark/>
          </w:tcPr>
          <w:p w14:paraId="28388C2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C64E39F"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57D1A7C"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B6DEB14"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2E0248D"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3BE6F73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26A7939D"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7A482417"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6D96670"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2D3B836C" w14:textId="77777777" w:rsidR="005E7061" w:rsidRPr="005E7061" w:rsidRDefault="005E7061" w:rsidP="005E7061">
            <w:pPr>
              <w:rPr>
                <w:color w:val="000000"/>
                <w:sz w:val="12"/>
                <w:szCs w:val="12"/>
              </w:rPr>
            </w:pPr>
            <w:r w:rsidRPr="005E7061">
              <w:rPr>
                <w:color w:val="000000"/>
                <w:sz w:val="12"/>
                <w:szCs w:val="12"/>
              </w:rPr>
              <w:t>Benefits Unit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F2D8A91"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129CFB0" w14:textId="77777777" w:rsidR="005E7061" w:rsidRPr="005E7061" w:rsidRDefault="005E7061" w:rsidP="005E7061">
            <w:pPr>
              <w:rPr>
                <w:color w:val="000000"/>
                <w:sz w:val="12"/>
                <w:szCs w:val="12"/>
              </w:rPr>
            </w:pPr>
            <w:r w:rsidRPr="005E7061">
              <w:rPr>
                <w:color w:val="000000"/>
                <w:sz w:val="12"/>
                <w:szCs w:val="12"/>
              </w:rPr>
              <w:t>Revs &amp; Bens</w:t>
            </w:r>
          </w:p>
        </w:tc>
        <w:tc>
          <w:tcPr>
            <w:tcW w:w="1271" w:type="dxa"/>
            <w:tcBorders>
              <w:top w:val="nil"/>
              <w:left w:val="nil"/>
              <w:bottom w:val="single" w:sz="4" w:space="0" w:color="auto"/>
              <w:right w:val="single" w:sz="4" w:space="0" w:color="auto"/>
            </w:tcBorders>
            <w:shd w:val="clear" w:color="auto" w:fill="auto"/>
            <w:noWrap/>
            <w:vAlign w:val="bottom"/>
            <w:hideMark/>
          </w:tcPr>
          <w:p w14:paraId="6C118C2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83B49E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58FF021"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DFBCC2C"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FD497F0"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9D5B7DE"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6FB85C9"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111C770F"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C9D8FC6"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03A17DDE" w14:textId="77777777" w:rsidR="005E7061" w:rsidRPr="005E7061" w:rsidRDefault="005E7061" w:rsidP="005E7061">
            <w:pPr>
              <w:rPr>
                <w:color w:val="000000"/>
                <w:sz w:val="12"/>
                <w:szCs w:val="12"/>
              </w:rPr>
            </w:pPr>
            <w:r w:rsidRPr="005E7061">
              <w:rPr>
                <w:color w:val="000000"/>
                <w:sz w:val="12"/>
                <w:szCs w:val="12"/>
              </w:rPr>
              <w:t>Practice Improvement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5666671"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474F11E"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3552CD3D"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4985F9F"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24993506"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2493EDF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A1DCF56"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44A7FA92"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7B449531"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273361C3"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0C10307A"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64206A5F" w14:textId="77777777" w:rsidR="005E7061" w:rsidRPr="005E7061" w:rsidRDefault="005E7061" w:rsidP="005E7061">
            <w:pPr>
              <w:rPr>
                <w:color w:val="000000"/>
                <w:sz w:val="12"/>
                <w:szCs w:val="12"/>
              </w:rPr>
            </w:pPr>
            <w:r w:rsidRPr="005E7061">
              <w:rPr>
                <w:color w:val="000000"/>
                <w:sz w:val="12"/>
                <w:szCs w:val="12"/>
              </w:rPr>
              <w:t>Senior Public Health Strategist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A9DA53D"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CD8F020" w14:textId="77777777" w:rsidR="005E7061" w:rsidRPr="005E7061" w:rsidRDefault="005E7061" w:rsidP="005E7061">
            <w:pPr>
              <w:rPr>
                <w:color w:val="000000"/>
                <w:sz w:val="12"/>
                <w:szCs w:val="12"/>
              </w:rPr>
            </w:pPr>
            <w:r w:rsidRPr="005E7061">
              <w:rPr>
                <w:color w:val="000000"/>
                <w:sz w:val="12"/>
                <w:szCs w:val="12"/>
              </w:rPr>
              <w:t>Public Health</w:t>
            </w:r>
          </w:p>
        </w:tc>
        <w:tc>
          <w:tcPr>
            <w:tcW w:w="1271" w:type="dxa"/>
            <w:tcBorders>
              <w:top w:val="nil"/>
              <w:left w:val="nil"/>
              <w:bottom w:val="single" w:sz="4" w:space="0" w:color="auto"/>
              <w:right w:val="single" w:sz="4" w:space="0" w:color="auto"/>
            </w:tcBorders>
            <w:shd w:val="clear" w:color="auto" w:fill="auto"/>
            <w:noWrap/>
            <w:vAlign w:val="bottom"/>
            <w:hideMark/>
          </w:tcPr>
          <w:p w14:paraId="4980C2BB"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BBB683B"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F9A99A5"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39050C4F"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11B6037A"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0EB00B75"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2B43A75"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53986E8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93A45B6"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4B914915" w14:textId="77777777" w:rsidR="005E7061" w:rsidRPr="005E7061" w:rsidRDefault="005E7061" w:rsidP="005E7061">
            <w:pPr>
              <w:rPr>
                <w:color w:val="000000"/>
                <w:sz w:val="12"/>
                <w:szCs w:val="12"/>
              </w:rPr>
            </w:pPr>
            <w:r w:rsidRPr="005E7061">
              <w:rPr>
                <w:color w:val="000000"/>
                <w:sz w:val="12"/>
                <w:szCs w:val="12"/>
              </w:rPr>
              <w:t>Area Manager Central</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FAD8F1C"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057EEE6"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2874E392"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74B0EB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5813311"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890D4D0"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7410DE5"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15BEFE55"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B2FCB55"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3174AA8A"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9D4BAB6"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110B9C28" w14:textId="77777777" w:rsidR="005E7061" w:rsidRPr="005E7061" w:rsidRDefault="005E7061" w:rsidP="005E7061">
            <w:pPr>
              <w:rPr>
                <w:color w:val="000000"/>
                <w:sz w:val="12"/>
                <w:szCs w:val="12"/>
              </w:rPr>
            </w:pPr>
            <w:r w:rsidRPr="005E7061">
              <w:rPr>
                <w:color w:val="000000"/>
                <w:sz w:val="12"/>
                <w:szCs w:val="12"/>
              </w:rPr>
              <w:t>Head of Housing Strategy &amp; Partnerships</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5725B50"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F25C90F"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379EF262"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7C55A56"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927930D"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E410C3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07ED0E1"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5C203056"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9EB42F6"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6D384FC9"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3BF3B6F"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3A580038" w14:textId="77777777" w:rsidR="005E7061" w:rsidRPr="005E7061" w:rsidRDefault="005E7061" w:rsidP="005E7061">
            <w:pPr>
              <w:rPr>
                <w:color w:val="000000"/>
                <w:sz w:val="12"/>
                <w:szCs w:val="12"/>
              </w:rPr>
            </w:pPr>
            <w:r w:rsidRPr="005E7061">
              <w:rPr>
                <w:color w:val="000000"/>
                <w:sz w:val="12"/>
                <w:szCs w:val="12"/>
              </w:rPr>
              <w:t>Team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5D0D3796"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F1A6E20"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13FFAC67"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28598A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A3EF398"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C140AC1"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77ED3D3D"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63535707"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F3E89C7"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5BB7BC9D"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459D093"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24A3694D" w14:textId="77777777" w:rsidR="005E7061" w:rsidRPr="005E7061" w:rsidRDefault="005E7061" w:rsidP="005E7061">
            <w:pPr>
              <w:rPr>
                <w:color w:val="000000"/>
                <w:sz w:val="12"/>
                <w:szCs w:val="12"/>
              </w:rPr>
            </w:pPr>
            <w:r w:rsidRPr="005E7061">
              <w:rPr>
                <w:color w:val="000000"/>
                <w:sz w:val="12"/>
                <w:szCs w:val="12"/>
              </w:rPr>
              <w:t>Team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2C0B76E8"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EDD6425"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1E57AC52"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47A8734"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BA19F53"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269E6ED"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3CCFFA5"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2A7825D9"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E50C58E"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3AEEEA5C"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2CBBFAF"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4D855E96" w14:textId="77777777" w:rsidR="005E7061" w:rsidRPr="005E7061" w:rsidRDefault="005E7061" w:rsidP="005E7061">
            <w:pPr>
              <w:rPr>
                <w:color w:val="000000"/>
                <w:sz w:val="12"/>
                <w:szCs w:val="12"/>
              </w:rPr>
            </w:pPr>
            <w:r w:rsidRPr="005E7061">
              <w:rPr>
                <w:color w:val="000000"/>
                <w:sz w:val="12"/>
                <w:szCs w:val="12"/>
              </w:rPr>
              <w:t>Senior Lawyer (Family)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108A7B4F" w14:textId="77777777" w:rsidR="005E7061" w:rsidRPr="005E7061" w:rsidRDefault="005E7061" w:rsidP="005E7061">
            <w:pPr>
              <w:rPr>
                <w:color w:val="000000"/>
                <w:sz w:val="12"/>
                <w:szCs w:val="12"/>
              </w:rPr>
            </w:pPr>
            <w:r w:rsidRPr="005E7061">
              <w:rPr>
                <w:color w:val="000000"/>
                <w:sz w:val="12"/>
                <w:szCs w:val="12"/>
              </w:rPr>
              <w:t>Finance &amp; Governance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BA93EDF" w14:textId="77777777" w:rsidR="005E7061" w:rsidRPr="005E7061" w:rsidRDefault="005E7061" w:rsidP="005E7061">
            <w:pPr>
              <w:rPr>
                <w:color w:val="000000"/>
                <w:sz w:val="12"/>
                <w:szCs w:val="12"/>
              </w:rPr>
            </w:pPr>
            <w:r w:rsidRPr="005E7061">
              <w:rPr>
                <w:color w:val="000000"/>
                <w:sz w:val="12"/>
                <w:szCs w:val="12"/>
              </w:rPr>
              <w:t>Govern &amp; Law</w:t>
            </w:r>
          </w:p>
        </w:tc>
        <w:tc>
          <w:tcPr>
            <w:tcW w:w="1271" w:type="dxa"/>
            <w:tcBorders>
              <w:top w:val="nil"/>
              <w:left w:val="nil"/>
              <w:bottom w:val="single" w:sz="4" w:space="0" w:color="auto"/>
              <w:right w:val="single" w:sz="4" w:space="0" w:color="auto"/>
            </w:tcBorders>
            <w:shd w:val="clear" w:color="auto" w:fill="auto"/>
            <w:noWrap/>
            <w:vAlign w:val="bottom"/>
            <w:hideMark/>
          </w:tcPr>
          <w:p w14:paraId="16DDBB32"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36319E5"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BE550E4"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475D077B"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6F4CC8E"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08583962"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3B9E1741"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669A6E44"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AA1ABC7"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2747E1C3" w14:textId="77777777" w:rsidR="005E7061" w:rsidRPr="005E7061" w:rsidRDefault="005E7061" w:rsidP="005E7061">
            <w:pPr>
              <w:rPr>
                <w:color w:val="000000"/>
                <w:sz w:val="12"/>
                <w:szCs w:val="12"/>
              </w:rPr>
            </w:pPr>
            <w:r w:rsidRPr="005E7061">
              <w:rPr>
                <w:color w:val="000000"/>
                <w:sz w:val="12"/>
                <w:szCs w:val="12"/>
              </w:rPr>
              <w:t>Team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0BACC20C"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D9CEF6B" w14:textId="77777777" w:rsidR="005E7061" w:rsidRPr="005E7061" w:rsidRDefault="005E7061" w:rsidP="005E7061">
            <w:pPr>
              <w:rPr>
                <w:color w:val="000000"/>
                <w:sz w:val="12"/>
                <w:szCs w:val="12"/>
              </w:rPr>
            </w:pPr>
            <w:r w:rsidRPr="005E7061">
              <w:rPr>
                <w:color w:val="000000"/>
                <w:sz w:val="12"/>
                <w:szCs w:val="12"/>
              </w:rPr>
              <w:t>Children &amp; Fam</w:t>
            </w:r>
          </w:p>
        </w:tc>
        <w:tc>
          <w:tcPr>
            <w:tcW w:w="1271" w:type="dxa"/>
            <w:tcBorders>
              <w:top w:val="nil"/>
              <w:left w:val="nil"/>
              <w:bottom w:val="single" w:sz="4" w:space="0" w:color="auto"/>
              <w:right w:val="single" w:sz="4" w:space="0" w:color="auto"/>
            </w:tcBorders>
            <w:shd w:val="clear" w:color="auto" w:fill="auto"/>
            <w:noWrap/>
            <w:vAlign w:val="bottom"/>
            <w:hideMark/>
          </w:tcPr>
          <w:p w14:paraId="0899CA65"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EF6352C"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1662A078"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0B2DA0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48626454"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01AFD00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50CD148E"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4F245B95"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D852003" w14:textId="77777777" w:rsidR="005E7061" w:rsidRPr="005E7061" w:rsidRDefault="005E7061" w:rsidP="005E7061">
            <w:pPr>
              <w:rPr>
                <w:color w:val="000000"/>
                <w:sz w:val="12"/>
                <w:szCs w:val="12"/>
              </w:rPr>
            </w:pPr>
            <w:r w:rsidRPr="005E7061">
              <w:rPr>
                <w:color w:val="000000"/>
                <w:sz w:val="12"/>
                <w:szCs w:val="12"/>
              </w:rPr>
              <w:t>PO8</w:t>
            </w:r>
          </w:p>
        </w:tc>
        <w:tc>
          <w:tcPr>
            <w:tcW w:w="2620" w:type="dxa"/>
            <w:gridSpan w:val="2"/>
            <w:tcBorders>
              <w:top w:val="nil"/>
              <w:left w:val="nil"/>
              <w:bottom w:val="single" w:sz="4" w:space="0" w:color="auto"/>
              <w:right w:val="single" w:sz="4" w:space="0" w:color="auto"/>
            </w:tcBorders>
            <w:shd w:val="clear" w:color="auto" w:fill="auto"/>
            <w:vAlign w:val="bottom"/>
            <w:hideMark/>
          </w:tcPr>
          <w:p w14:paraId="0729EFDB" w14:textId="77777777" w:rsidR="005E7061" w:rsidRPr="005E7061" w:rsidRDefault="005E7061" w:rsidP="005E7061">
            <w:pPr>
              <w:rPr>
                <w:color w:val="000000"/>
                <w:sz w:val="12"/>
                <w:szCs w:val="12"/>
              </w:rPr>
            </w:pPr>
            <w:r w:rsidRPr="005E7061">
              <w:rPr>
                <w:color w:val="000000"/>
                <w:sz w:val="12"/>
                <w:szCs w:val="12"/>
              </w:rPr>
              <w:t>Digital and ICT Programme Manager</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EE35316" w14:textId="77777777" w:rsidR="005E7061" w:rsidRPr="005E7061" w:rsidRDefault="005E7061" w:rsidP="005E7061">
            <w:pPr>
              <w:rPr>
                <w:color w:val="000000"/>
                <w:sz w:val="12"/>
                <w:szCs w:val="12"/>
              </w:rPr>
            </w:pPr>
            <w:r w:rsidRPr="005E7061">
              <w:rPr>
                <w:color w:val="000000"/>
                <w:sz w:val="12"/>
                <w:szCs w:val="12"/>
              </w:rPr>
              <w:t>Corporate Development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1F76B7B" w14:textId="77777777" w:rsidR="005E7061" w:rsidRPr="005E7061" w:rsidRDefault="005E7061" w:rsidP="005E7061">
            <w:pPr>
              <w:rPr>
                <w:color w:val="000000"/>
                <w:sz w:val="12"/>
                <w:szCs w:val="12"/>
              </w:rPr>
            </w:pPr>
            <w:r w:rsidRPr="005E7061">
              <w:rPr>
                <w:color w:val="000000"/>
                <w:sz w:val="12"/>
                <w:szCs w:val="12"/>
              </w:rPr>
              <w:t>Digital &amp; ICT</w:t>
            </w:r>
          </w:p>
        </w:tc>
        <w:tc>
          <w:tcPr>
            <w:tcW w:w="1271" w:type="dxa"/>
            <w:tcBorders>
              <w:top w:val="nil"/>
              <w:left w:val="nil"/>
              <w:bottom w:val="single" w:sz="4" w:space="0" w:color="auto"/>
              <w:right w:val="single" w:sz="4" w:space="0" w:color="auto"/>
            </w:tcBorders>
            <w:shd w:val="clear" w:color="auto" w:fill="auto"/>
            <w:noWrap/>
            <w:vAlign w:val="bottom"/>
            <w:hideMark/>
          </w:tcPr>
          <w:p w14:paraId="2BE30428" w14:textId="77777777" w:rsidR="005E7061" w:rsidRPr="005E7061" w:rsidRDefault="005E7061" w:rsidP="005E7061">
            <w:pPr>
              <w:rPr>
                <w:color w:val="000000"/>
                <w:sz w:val="12"/>
                <w:szCs w:val="12"/>
              </w:rPr>
            </w:pPr>
            <w:r w:rsidRPr="005E7061">
              <w:rPr>
                <w:color w:val="000000"/>
                <w:sz w:val="12"/>
                <w:szCs w:val="12"/>
              </w:rPr>
              <w:t>Temporary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F234E65"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88346B1"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6F3BD18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4E166EE"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3636984C"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677D5B4C" w14:textId="77777777" w:rsidR="005E7061" w:rsidRPr="005E7061" w:rsidRDefault="005E7061" w:rsidP="005E7061">
            <w:pPr>
              <w:jc w:val="right"/>
              <w:rPr>
                <w:color w:val="000000"/>
                <w:sz w:val="12"/>
                <w:szCs w:val="12"/>
              </w:rPr>
            </w:pPr>
            <w:r w:rsidRPr="005E7061">
              <w:rPr>
                <w:color w:val="000000"/>
                <w:sz w:val="12"/>
                <w:szCs w:val="12"/>
              </w:rPr>
              <w:t>51,453.00</w:t>
            </w:r>
          </w:p>
        </w:tc>
      </w:tr>
      <w:tr w:rsidR="005E7061" w:rsidRPr="005E7061" w14:paraId="02389DEE"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0DA4F53" w14:textId="77777777" w:rsidR="005E7061" w:rsidRPr="005E7061" w:rsidRDefault="005E7061" w:rsidP="005E7061">
            <w:pPr>
              <w:rPr>
                <w:color w:val="000000"/>
                <w:sz w:val="12"/>
                <w:szCs w:val="12"/>
              </w:rPr>
            </w:pPr>
            <w:r w:rsidRPr="005E7061">
              <w:rPr>
                <w:color w:val="000000"/>
                <w:sz w:val="12"/>
                <w:szCs w:val="12"/>
              </w:rPr>
              <w:t>EPA3-8</w:t>
            </w:r>
          </w:p>
        </w:tc>
        <w:tc>
          <w:tcPr>
            <w:tcW w:w="2620" w:type="dxa"/>
            <w:gridSpan w:val="2"/>
            <w:tcBorders>
              <w:top w:val="nil"/>
              <w:left w:val="nil"/>
              <w:bottom w:val="single" w:sz="4" w:space="0" w:color="auto"/>
              <w:right w:val="single" w:sz="4" w:space="0" w:color="auto"/>
            </w:tcBorders>
            <w:shd w:val="clear" w:color="auto" w:fill="auto"/>
            <w:vAlign w:val="bottom"/>
            <w:hideMark/>
          </w:tcPr>
          <w:p w14:paraId="12220815" w14:textId="77777777" w:rsidR="005E7061" w:rsidRPr="005E7061" w:rsidRDefault="005E7061" w:rsidP="005E7061">
            <w:pPr>
              <w:rPr>
                <w:color w:val="000000"/>
                <w:sz w:val="12"/>
                <w:szCs w:val="12"/>
              </w:rPr>
            </w:pPr>
            <w:r w:rsidRPr="005E7061">
              <w:rPr>
                <w:color w:val="000000"/>
                <w:sz w:val="12"/>
                <w:szCs w:val="12"/>
              </w:rPr>
              <w:t>Educational Psychologist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3E9CDACE"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282EE20" w14:textId="77777777" w:rsidR="005E7061" w:rsidRPr="005E7061" w:rsidRDefault="005E7061" w:rsidP="005E7061">
            <w:pPr>
              <w:rPr>
                <w:color w:val="000000"/>
                <w:sz w:val="12"/>
                <w:szCs w:val="12"/>
              </w:rPr>
            </w:pPr>
            <w:r w:rsidRPr="005E7061">
              <w:rPr>
                <w:color w:val="000000"/>
                <w:sz w:val="12"/>
                <w:szCs w:val="12"/>
              </w:rPr>
              <w:t>Integ Disa Serv</w:t>
            </w:r>
          </w:p>
        </w:tc>
        <w:tc>
          <w:tcPr>
            <w:tcW w:w="1271" w:type="dxa"/>
            <w:tcBorders>
              <w:top w:val="nil"/>
              <w:left w:val="nil"/>
              <w:bottom w:val="single" w:sz="4" w:space="0" w:color="auto"/>
              <w:right w:val="single" w:sz="4" w:space="0" w:color="auto"/>
            </w:tcBorders>
            <w:shd w:val="clear" w:color="auto" w:fill="auto"/>
            <w:noWrap/>
            <w:vAlign w:val="bottom"/>
            <w:hideMark/>
          </w:tcPr>
          <w:p w14:paraId="13F5FA93"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E9A8EAD"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6A60624E"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0EA833EA"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65DC48DC"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4EE40A3F"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1D69E310" w14:textId="77777777" w:rsidR="005E7061" w:rsidRPr="005E7061" w:rsidRDefault="005E7061" w:rsidP="005E7061">
            <w:pPr>
              <w:jc w:val="right"/>
              <w:rPr>
                <w:color w:val="000000"/>
                <w:sz w:val="12"/>
                <w:szCs w:val="12"/>
              </w:rPr>
            </w:pPr>
            <w:r w:rsidRPr="005E7061">
              <w:rPr>
                <w:color w:val="000000"/>
                <w:sz w:val="12"/>
                <w:szCs w:val="12"/>
              </w:rPr>
              <w:t>50,227.00</w:t>
            </w:r>
          </w:p>
        </w:tc>
      </w:tr>
      <w:tr w:rsidR="005E7061" w:rsidRPr="005E7061" w14:paraId="6FFFE1FF"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10F6104" w14:textId="77777777" w:rsidR="005E7061" w:rsidRPr="005E7061" w:rsidRDefault="005E7061" w:rsidP="005E7061">
            <w:pPr>
              <w:rPr>
                <w:color w:val="000000"/>
                <w:sz w:val="12"/>
                <w:szCs w:val="12"/>
              </w:rPr>
            </w:pPr>
            <w:r w:rsidRPr="005E7061">
              <w:rPr>
                <w:color w:val="000000"/>
                <w:sz w:val="12"/>
                <w:szCs w:val="12"/>
              </w:rPr>
              <w:t>EPA3-8</w:t>
            </w:r>
          </w:p>
        </w:tc>
        <w:tc>
          <w:tcPr>
            <w:tcW w:w="2620" w:type="dxa"/>
            <w:gridSpan w:val="2"/>
            <w:tcBorders>
              <w:top w:val="nil"/>
              <w:left w:val="nil"/>
              <w:bottom w:val="single" w:sz="4" w:space="0" w:color="auto"/>
              <w:right w:val="single" w:sz="4" w:space="0" w:color="auto"/>
            </w:tcBorders>
            <w:shd w:val="clear" w:color="auto" w:fill="auto"/>
            <w:vAlign w:val="bottom"/>
            <w:hideMark/>
          </w:tcPr>
          <w:p w14:paraId="5609C114" w14:textId="77777777" w:rsidR="005E7061" w:rsidRPr="005E7061" w:rsidRDefault="005E7061" w:rsidP="005E7061">
            <w:pPr>
              <w:rPr>
                <w:color w:val="000000"/>
                <w:sz w:val="12"/>
                <w:szCs w:val="12"/>
              </w:rPr>
            </w:pPr>
            <w:r w:rsidRPr="005E7061">
              <w:rPr>
                <w:color w:val="000000"/>
                <w:sz w:val="12"/>
                <w:szCs w:val="12"/>
              </w:rPr>
              <w:t>Education Psychologist</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4F40F8F4" w14:textId="77777777" w:rsidR="005E7061" w:rsidRPr="005E7061" w:rsidRDefault="005E7061" w:rsidP="005E7061">
            <w:pPr>
              <w:rPr>
                <w:color w:val="000000"/>
                <w:sz w:val="12"/>
                <w:szCs w:val="12"/>
              </w:rPr>
            </w:pPr>
            <w:r w:rsidRPr="005E7061">
              <w:rPr>
                <w:color w:val="000000"/>
                <w:sz w:val="12"/>
                <w:szCs w:val="12"/>
              </w:rPr>
              <w:t>Families &amp; Homes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A9B7692" w14:textId="77777777" w:rsidR="005E7061" w:rsidRPr="005E7061" w:rsidRDefault="005E7061" w:rsidP="005E7061">
            <w:pPr>
              <w:rPr>
                <w:color w:val="000000"/>
                <w:sz w:val="12"/>
                <w:szCs w:val="12"/>
              </w:rPr>
            </w:pPr>
            <w:r w:rsidRPr="005E7061">
              <w:rPr>
                <w:color w:val="000000"/>
                <w:sz w:val="12"/>
                <w:szCs w:val="12"/>
              </w:rPr>
              <w:t>Learn Sys Lship</w:t>
            </w:r>
          </w:p>
        </w:tc>
        <w:tc>
          <w:tcPr>
            <w:tcW w:w="1271" w:type="dxa"/>
            <w:tcBorders>
              <w:top w:val="nil"/>
              <w:left w:val="nil"/>
              <w:bottom w:val="single" w:sz="4" w:space="0" w:color="auto"/>
              <w:right w:val="single" w:sz="4" w:space="0" w:color="auto"/>
            </w:tcBorders>
            <w:shd w:val="clear" w:color="auto" w:fill="auto"/>
            <w:noWrap/>
            <w:vAlign w:val="bottom"/>
            <w:hideMark/>
          </w:tcPr>
          <w:p w14:paraId="09206EEC"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C4C09D5"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4C220FC3"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51C38E72"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63C86C0"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6B0A5DB2"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07B96FBA" w14:textId="77777777" w:rsidR="005E7061" w:rsidRPr="005E7061" w:rsidRDefault="005E7061" w:rsidP="005E7061">
            <w:pPr>
              <w:jc w:val="right"/>
              <w:rPr>
                <w:color w:val="000000"/>
                <w:sz w:val="12"/>
                <w:szCs w:val="12"/>
              </w:rPr>
            </w:pPr>
            <w:r w:rsidRPr="005E7061">
              <w:rPr>
                <w:color w:val="000000"/>
                <w:sz w:val="12"/>
                <w:szCs w:val="12"/>
              </w:rPr>
              <w:t>50,227.00</w:t>
            </w:r>
          </w:p>
        </w:tc>
      </w:tr>
      <w:tr w:rsidR="005E7061" w:rsidRPr="005E7061" w14:paraId="5EE304DB" w14:textId="77777777" w:rsidTr="005E7061">
        <w:trPr>
          <w:trHeight w:val="19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68DF304" w14:textId="77777777" w:rsidR="005E7061" w:rsidRPr="005E7061" w:rsidRDefault="005E7061" w:rsidP="005E7061">
            <w:pPr>
              <w:rPr>
                <w:color w:val="000000"/>
                <w:sz w:val="12"/>
                <w:szCs w:val="12"/>
              </w:rPr>
            </w:pPr>
            <w:r w:rsidRPr="005E7061">
              <w:rPr>
                <w:color w:val="000000"/>
                <w:sz w:val="12"/>
                <w:szCs w:val="12"/>
              </w:rPr>
              <w:t>MGT7</w:t>
            </w:r>
          </w:p>
        </w:tc>
        <w:tc>
          <w:tcPr>
            <w:tcW w:w="2620" w:type="dxa"/>
            <w:gridSpan w:val="2"/>
            <w:tcBorders>
              <w:top w:val="nil"/>
              <w:left w:val="nil"/>
              <w:bottom w:val="single" w:sz="4" w:space="0" w:color="auto"/>
              <w:right w:val="single" w:sz="4" w:space="0" w:color="auto"/>
            </w:tcBorders>
            <w:shd w:val="clear" w:color="auto" w:fill="auto"/>
            <w:vAlign w:val="bottom"/>
            <w:hideMark/>
          </w:tcPr>
          <w:p w14:paraId="4EB0B233" w14:textId="77777777" w:rsidR="005E7061" w:rsidRPr="005E7061" w:rsidRDefault="005E7061" w:rsidP="005E7061">
            <w:pPr>
              <w:rPr>
                <w:color w:val="000000"/>
                <w:sz w:val="12"/>
                <w:szCs w:val="12"/>
              </w:rPr>
            </w:pPr>
            <w:r w:rsidRPr="005E7061">
              <w:rPr>
                <w:color w:val="000000"/>
                <w:sz w:val="12"/>
                <w:szCs w:val="12"/>
              </w:rPr>
              <w:t>Head of Learning Delivery</w:t>
            </w:r>
          </w:p>
        </w:tc>
        <w:tc>
          <w:tcPr>
            <w:tcW w:w="1916" w:type="dxa"/>
            <w:gridSpan w:val="2"/>
            <w:tcBorders>
              <w:top w:val="nil"/>
              <w:left w:val="nil"/>
              <w:bottom w:val="single" w:sz="4" w:space="0" w:color="auto"/>
              <w:right w:val="single" w:sz="4" w:space="0" w:color="auto"/>
            </w:tcBorders>
            <w:shd w:val="clear" w:color="auto" w:fill="auto"/>
            <w:noWrap/>
            <w:vAlign w:val="bottom"/>
            <w:hideMark/>
          </w:tcPr>
          <w:p w14:paraId="6BB12EE2" w14:textId="77777777" w:rsidR="005E7061" w:rsidRPr="005E7061" w:rsidRDefault="005E7061" w:rsidP="005E7061">
            <w:pPr>
              <w:rPr>
                <w:color w:val="000000"/>
                <w:sz w:val="12"/>
                <w:szCs w:val="12"/>
              </w:rPr>
            </w:pPr>
            <w:r w:rsidRPr="005E7061">
              <w:rPr>
                <w:color w:val="000000"/>
                <w:sz w:val="12"/>
                <w:szCs w:val="12"/>
              </w:rPr>
              <w:t>Economic Growth Group</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7608493" w14:textId="77777777" w:rsidR="005E7061" w:rsidRPr="005E7061" w:rsidRDefault="005E7061" w:rsidP="005E7061">
            <w:pPr>
              <w:rPr>
                <w:color w:val="000000"/>
                <w:sz w:val="12"/>
                <w:szCs w:val="12"/>
              </w:rPr>
            </w:pPr>
            <w:r w:rsidRPr="005E7061">
              <w:rPr>
                <w:color w:val="000000"/>
                <w:sz w:val="12"/>
                <w:szCs w:val="12"/>
              </w:rPr>
              <w:t>Regen &amp; Growth</w:t>
            </w:r>
          </w:p>
        </w:tc>
        <w:tc>
          <w:tcPr>
            <w:tcW w:w="1271" w:type="dxa"/>
            <w:tcBorders>
              <w:top w:val="nil"/>
              <w:left w:val="nil"/>
              <w:bottom w:val="single" w:sz="4" w:space="0" w:color="auto"/>
              <w:right w:val="single" w:sz="4" w:space="0" w:color="auto"/>
            </w:tcBorders>
            <w:shd w:val="clear" w:color="auto" w:fill="auto"/>
            <w:noWrap/>
            <w:vAlign w:val="bottom"/>
            <w:hideMark/>
          </w:tcPr>
          <w:p w14:paraId="1CCAA13E" w14:textId="77777777" w:rsidR="005E7061" w:rsidRPr="005E7061" w:rsidRDefault="005E7061" w:rsidP="005E7061">
            <w:pPr>
              <w:rPr>
                <w:color w:val="000000"/>
                <w:sz w:val="12"/>
                <w:szCs w:val="12"/>
              </w:rPr>
            </w:pPr>
            <w:r w:rsidRPr="005E7061">
              <w:rPr>
                <w:color w:val="000000"/>
                <w:sz w:val="12"/>
                <w:szCs w:val="12"/>
              </w:rPr>
              <w:t>Permanent contract</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49896F3" w14:textId="77777777" w:rsidR="005E7061" w:rsidRPr="005E7061" w:rsidRDefault="005E7061" w:rsidP="005E7061">
            <w:pPr>
              <w:rPr>
                <w:color w:val="000000"/>
                <w:sz w:val="12"/>
                <w:szCs w:val="12"/>
              </w:rPr>
            </w:pPr>
            <w:r w:rsidRPr="005E7061">
              <w:rPr>
                <w:color w:val="000000"/>
                <w:sz w:val="12"/>
                <w:szCs w:val="12"/>
              </w:rPr>
              <w:t> </w:t>
            </w:r>
          </w:p>
        </w:tc>
        <w:tc>
          <w:tcPr>
            <w:tcW w:w="2282" w:type="dxa"/>
            <w:tcBorders>
              <w:top w:val="nil"/>
              <w:left w:val="nil"/>
              <w:bottom w:val="single" w:sz="4" w:space="0" w:color="auto"/>
              <w:right w:val="single" w:sz="4" w:space="0" w:color="auto"/>
            </w:tcBorders>
            <w:shd w:val="clear" w:color="auto" w:fill="auto"/>
            <w:noWrap/>
            <w:vAlign w:val="bottom"/>
            <w:hideMark/>
          </w:tcPr>
          <w:p w14:paraId="0CE3B070" w14:textId="77777777" w:rsidR="005E7061" w:rsidRPr="005E7061" w:rsidRDefault="005E7061" w:rsidP="005E7061">
            <w:pPr>
              <w:rPr>
                <w:color w:val="0000FF"/>
                <w:sz w:val="12"/>
                <w:szCs w:val="12"/>
                <w:u w:val="single"/>
              </w:rPr>
            </w:pPr>
            <w:r w:rsidRPr="005E7061">
              <w:rPr>
                <w:color w:val="0000FF"/>
                <w:sz w:val="12"/>
                <w:szCs w:val="12"/>
                <w:u w:val="single"/>
              </w:rPr>
              <w:t>wfdirect@walthamforest.gov.uk</w:t>
            </w:r>
          </w:p>
        </w:tc>
        <w:tc>
          <w:tcPr>
            <w:tcW w:w="881" w:type="dxa"/>
            <w:gridSpan w:val="2"/>
            <w:tcBorders>
              <w:top w:val="nil"/>
              <w:left w:val="nil"/>
              <w:bottom w:val="single" w:sz="4" w:space="0" w:color="auto"/>
              <w:right w:val="single" w:sz="4" w:space="0" w:color="auto"/>
            </w:tcBorders>
            <w:shd w:val="clear" w:color="auto" w:fill="auto"/>
            <w:noWrap/>
            <w:vAlign w:val="bottom"/>
            <w:hideMark/>
          </w:tcPr>
          <w:p w14:paraId="15F46918" w14:textId="77777777" w:rsidR="005E7061" w:rsidRPr="005E7061" w:rsidRDefault="005E7061" w:rsidP="005E7061">
            <w:pPr>
              <w:jc w:val="right"/>
              <w:rPr>
                <w:color w:val="000000"/>
                <w:sz w:val="12"/>
                <w:szCs w:val="12"/>
              </w:rPr>
            </w:pPr>
            <w:r w:rsidRPr="005E7061">
              <w:rPr>
                <w:color w:val="000000"/>
                <w:sz w:val="12"/>
                <w:szCs w:val="12"/>
              </w:rPr>
              <w:t>02084963000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14:paraId="5C707E3B" w14:textId="77777777" w:rsidR="005E7061" w:rsidRPr="005E7061" w:rsidRDefault="005E7061" w:rsidP="005E7061">
            <w:pPr>
              <w:jc w:val="right"/>
              <w:rPr>
                <w:color w:val="000000"/>
                <w:sz w:val="12"/>
                <w:szCs w:val="12"/>
              </w:rPr>
            </w:pPr>
            <w:r w:rsidRPr="005E7061">
              <w:rPr>
                <w:color w:val="000000"/>
                <w:sz w:val="12"/>
                <w:szCs w:val="12"/>
              </w:rPr>
              <w:t>50,000 to 55,000</w:t>
            </w:r>
          </w:p>
        </w:tc>
        <w:tc>
          <w:tcPr>
            <w:tcW w:w="881" w:type="dxa"/>
            <w:tcBorders>
              <w:top w:val="nil"/>
              <w:left w:val="nil"/>
              <w:bottom w:val="single" w:sz="4" w:space="0" w:color="auto"/>
              <w:right w:val="single" w:sz="4" w:space="0" w:color="auto"/>
            </w:tcBorders>
            <w:shd w:val="clear" w:color="auto" w:fill="auto"/>
            <w:noWrap/>
            <w:vAlign w:val="bottom"/>
            <w:hideMark/>
          </w:tcPr>
          <w:p w14:paraId="62A78655" w14:textId="77777777" w:rsidR="005E7061" w:rsidRPr="005E7061" w:rsidRDefault="005E7061" w:rsidP="005E7061">
            <w:pPr>
              <w:jc w:val="right"/>
              <w:rPr>
                <w:color w:val="000000"/>
                <w:sz w:val="12"/>
                <w:szCs w:val="12"/>
              </w:rPr>
            </w:pPr>
            <w:r w:rsidRPr="005E7061">
              <w:rPr>
                <w:color w:val="000000"/>
                <w:sz w:val="12"/>
                <w:szCs w:val="12"/>
              </w:rPr>
              <w:t> </w:t>
            </w:r>
          </w:p>
        </w:tc>
        <w:tc>
          <w:tcPr>
            <w:tcW w:w="849" w:type="dxa"/>
            <w:tcBorders>
              <w:top w:val="nil"/>
              <w:left w:val="nil"/>
              <w:bottom w:val="single" w:sz="4" w:space="0" w:color="auto"/>
              <w:right w:val="single" w:sz="4" w:space="0" w:color="auto"/>
            </w:tcBorders>
            <w:shd w:val="clear" w:color="auto" w:fill="auto"/>
            <w:noWrap/>
            <w:vAlign w:val="bottom"/>
            <w:hideMark/>
          </w:tcPr>
          <w:p w14:paraId="4FD9501B" w14:textId="77777777" w:rsidR="005E7061" w:rsidRPr="005E7061" w:rsidRDefault="005E7061" w:rsidP="005E7061">
            <w:pPr>
              <w:jc w:val="right"/>
              <w:rPr>
                <w:color w:val="000000"/>
                <w:sz w:val="12"/>
                <w:szCs w:val="12"/>
              </w:rPr>
            </w:pPr>
            <w:r w:rsidRPr="005E7061">
              <w:rPr>
                <w:color w:val="000000"/>
                <w:sz w:val="12"/>
                <w:szCs w:val="12"/>
              </w:rPr>
              <w:t>50,064.00</w:t>
            </w:r>
          </w:p>
        </w:tc>
      </w:tr>
    </w:tbl>
    <w:p w14:paraId="0FE13EB4" w14:textId="2EE4939E" w:rsidR="00C86C3C" w:rsidRPr="00C86C3C" w:rsidRDefault="00C86C3C" w:rsidP="00C86C3C">
      <w:pPr>
        <w:rPr>
          <w:rFonts w:ascii="Arial" w:hAnsi="Arial"/>
          <w:sz w:val="24"/>
        </w:rPr>
      </w:pPr>
    </w:p>
    <w:p w14:paraId="1D54DCA9" w14:textId="77777777" w:rsidR="00C86C3C" w:rsidRDefault="00C86C3C" w:rsidP="00463564">
      <w:pPr>
        <w:rPr>
          <w:rFonts w:ascii="Arial" w:hAnsi="Arial"/>
          <w:sz w:val="24"/>
        </w:rPr>
      </w:pPr>
    </w:p>
    <w:p w14:paraId="703609EC" w14:textId="77777777" w:rsidR="00022004" w:rsidRDefault="00022004" w:rsidP="00463564">
      <w:pPr>
        <w:rPr>
          <w:rFonts w:ascii="Arial" w:hAnsi="Arial"/>
          <w:sz w:val="24"/>
        </w:rPr>
      </w:pPr>
    </w:p>
    <w:p w14:paraId="64278FAE" w14:textId="77777777" w:rsidR="00022004" w:rsidRDefault="00022004" w:rsidP="00463564">
      <w:pPr>
        <w:rPr>
          <w:rFonts w:ascii="Arial" w:hAnsi="Arial"/>
          <w:sz w:val="24"/>
        </w:rPr>
      </w:pPr>
    </w:p>
    <w:p w14:paraId="5CBFE43F" w14:textId="77777777" w:rsidR="00022004" w:rsidRDefault="00022004" w:rsidP="00463564">
      <w:pPr>
        <w:rPr>
          <w:rFonts w:ascii="Arial" w:hAnsi="Arial"/>
          <w:sz w:val="24"/>
        </w:rPr>
      </w:pPr>
    </w:p>
    <w:p w14:paraId="48A41D27" w14:textId="77777777" w:rsidR="00022004" w:rsidRDefault="00022004" w:rsidP="00463564">
      <w:pPr>
        <w:rPr>
          <w:rFonts w:ascii="Arial" w:hAnsi="Arial"/>
          <w:sz w:val="24"/>
        </w:rPr>
      </w:pPr>
    </w:p>
    <w:p w14:paraId="5AFF39F5" w14:textId="77777777" w:rsidR="00022004" w:rsidRDefault="00022004" w:rsidP="00463564">
      <w:pPr>
        <w:rPr>
          <w:rFonts w:ascii="Arial" w:hAnsi="Arial"/>
          <w:sz w:val="24"/>
        </w:rPr>
      </w:pPr>
    </w:p>
    <w:p w14:paraId="0C5F4F36" w14:textId="77777777" w:rsidR="00022004" w:rsidRDefault="00022004" w:rsidP="00463564">
      <w:pPr>
        <w:rPr>
          <w:rFonts w:ascii="Arial" w:hAnsi="Arial"/>
          <w:sz w:val="24"/>
        </w:rPr>
      </w:pPr>
    </w:p>
    <w:p w14:paraId="3F6E90FA" w14:textId="77777777" w:rsidR="00022004" w:rsidRDefault="00022004" w:rsidP="00463564">
      <w:pPr>
        <w:rPr>
          <w:rFonts w:ascii="Arial" w:hAnsi="Arial"/>
          <w:sz w:val="24"/>
        </w:rPr>
      </w:pPr>
    </w:p>
    <w:p w14:paraId="0FBC8FCE" w14:textId="77777777" w:rsidR="00022004" w:rsidRDefault="00022004" w:rsidP="00463564">
      <w:pPr>
        <w:rPr>
          <w:rFonts w:ascii="Arial" w:hAnsi="Arial"/>
          <w:sz w:val="24"/>
        </w:rPr>
      </w:pPr>
    </w:p>
    <w:p w14:paraId="4FE5822A" w14:textId="77777777" w:rsidR="00022004" w:rsidRDefault="00022004" w:rsidP="00463564">
      <w:pPr>
        <w:rPr>
          <w:rFonts w:ascii="Arial" w:hAnsi="Arial"/>
          <w:sz w:val="24"/>
        </w:rPr>
      </w:pPr>
    </w:p>
    <w:p w14:paraId="32BF652B" w14:textId="77777777" w:rsidR="00022004" w:rsidRDefault="00022004" w:rsidP="00463564">
      <w:pPr>
        <w:rPr>
          <w:rFonts w:ascii="Arial" w:hAnsi="Arial"/>
          <w:sz w:val="24"/>
        </w:rPr>
      </w:pPr>
    </w:p>
    <w:p w14:paraId="6E5DE5BC" w14:textId="77777777" w:rsidR="00022004" w:rsidRDefault="00022004" w:rsidP="00463564">
      <w:pPr>
        <w:rPr>
          <w:rFonts w:ascii="Arial" w:hAnsi="Arial"/>
          <w:sz w:val="24"/>
        </w:rPr>
      </w:pPr>
    </w:p>
    <w:p w14:paraId="23435A81" w14:textId="35AB4218" w:rsidR="00022004" w:rsidRDefault="00022004" w:rsidP="00463564">
      <w:pPr>
        <w:rPr>
          <w:rFonts w:ascii="Arial" w:hAnsi="Arial"/>
          <w:sz w:val="24"/>
        </w:rPr>
      </w:pPr>
    </w:p>
    <w:p w14:paraId="0613552F" w14:textId="2EB7A3F9" w:rsidR="0058485A" w:rsidRDefault="0058485A" w:rsidP="00463564">
      <w:pPr>
        <w:rPr>
          <w:rFonts w:ascii="Arial" w:hAnsi="Arial"/>
          <w:sz w:val="24"/>
        </w:rPr>
      </w:pPr>
    </w:p>
    <w:p w14:paraId="561A4E43" w14:textId="4A395321" w:rsidR="0058485A" w:rsidRDefault="0058485A" w:rsidP="00463564">
      <w:pPr>
        <w:rPr>
          <w:rFonts w:ascii="Arial" w:hAnsi="Arial"/>
          <w:sz w:val="24"/>
        </w:rPr>
      </w:pPr>
    </w:p>
    <w:p w14:paraId="1436FD52" w14:textId="1CA0EE96" w:rsidR="0058485A" w:rsidRDefault="0058485A" w:rsidP="00463564">
      <w:pPr>
        <w:rPr>
          <w:rFonts w:ascii="Arial" w:hAnsi="Arial"/>
          <w:sz w:val="24"/>
        </w:rPr>
      </w:pPr>
    </w:p>
    <w:p w14:paraId="64EDA205" w14:textId="0B6D7622" w:rsidR="0058485A" w:rsidRDefault="0058485A" w:rsidP="00463564">
      <w:pPr>
        <w:rPr>
          <w:rFonts w:ascii="Arial" w:hAnsi="Arial"/>
          <w:sz w:val="24"/>
        </w:rPr>
      </w:pPr>
    </w:p>
    <w:p w14:paraId="0159A171" w14:textId="77777777" w:rsidR="0058485A" w:rsidRDefault="0058485A" w:rsidP="00463564">
      <w:pPr>
        <w:rPr>
          <w:rFonts w:ascii="Arial" w:hAnsi="Arial"/>
          <w:sz w:val="24"/>
        </w:rPr>
      </w:pPr>
    </w:p>
    <w:tbl>
      <w:tblPr>
        <w:tblW w:w="13340" w:type="dxa"/>
        <w:tblInd w:w="93" w:type="dxa"/>
        <w:tblLook w:val="04A0" w:firstRow="1" w:lastRow="0" w:firstColumn="1" w:lastColumn="0" w:noHBand="0" w:noVBand="1"/>
      </w:tblPr>
      <w:tblGrid>
        <w:gridCol w:w="1433"/>
        <w:gridCol w:w="733"/>
        <w:gridCol w:w="684"/>
        <w:gridCol w:w="733"/>
        <w:gridCol w:w="968"/>
        <w:gridCol w:w="762"/>
        <w:gridCol w:w="939"/>
        <w:gridCol w:w="1102"/>
        <w:gridCol w:w="316"/>
        <w:gridCol w:w="1414"/>
        <w:gridCol w:w="712"/>
        <w:gridCol w:w="1701"/>
        <w:gridCol w:w="1843"/>
      </w:tblGrid>
      <w:tr w:rsidR="00022004" w:rsidRPr="00022004" w14:paraId="790ED14E" w14:textId="77777777" w:rsidTr="00022004">
        <w:trPr>
          <w:trHeight w:val="197"/>
        </w:trPr>
        <w:tc>
          <w:tcPr>
            <w:tcW w:w="7354" w:type="dxa"/>
            <w:gridSpan w:val="8"/>
            <w:tcBorders>
              <w:top w:val="nil"/>
              <w:left w:val="nil"/>
              <w:bottom w:val="nil"/>
              <w:right w:val="nil"/>
            </w:tcBorders>
            <w:shd w:val="clear" w:color="auto" w:fill="auto"/>
            <w:noWrap/>
            <w:vAlign w:val="bottom"/>
            <w:hideMark/>
          </w:tcPr>
          <w:p w14:paraId="77699710" w14:textId="77777777" w:rsidR="00022004" w:rsidRDefault="00022004" w:rsidP="00022004">
            <w:pPr>
              <w:rPr>
                <w:b/>
                <w:color w:val="000000"/>
                <w:sz w:val="14"/>
                <w:szCs w:val="14"/>
              </w:rPr>
            </w:pPr>
            <w:r w:rsidRPr="00022004">
              <w:rPr>
                <w:b/>
                <w:color w:val="000000"/>
                <w:sz w:val="14"/>
                <w:szCs w:val="14"/>
              </w:rPr>
              <w:lastRenderedPageBreak/>
              <w:t>Appendix 6 - Senior staff pay at London Borough of Waltham Forest, Salary Banding by Directorate</w:t>
            </w:r>
          </w:p>
          <w:p w14:paraId="42518733" w14:textId="77777777" w:rsidR="00EC473E" w:rsidRPr="00022004" w:rsidRDefault="00EC473E" w:rsidP="00022004">
            <w:pPr>
              <w:rPr>
                <w:b/>
                <w:color w:val="000000"/>
                <w:sz w:val="14"/>
                <w:szCs w:val="14"/>
              </w:rPr>
            </w:pPr>
          </w:p>
        </w:tc>
        <w:tc>
          <w:tcPr>
            <w:tcW w:w="1730" w:type="dxa"/>
            <w:gridSpan w:val="2"/>
            <w:tcBorders>
              <w:top w:val="nil"/>
              <w:left w:val="nil"/>
              <w:bottom w:val="nil"/>
              <w:right w:val="nil"/>
            </w:tcBorders>
            <w:shd w:val="clear" w:color="auto" w:fill="auto"/>
            <w:noWrap/>
            <w:vAlign w:val="bottom"/>
            <w:hideMark/>
          </w:tcPr>
          <w:p w14:paraId="4CBC8FA9" w14:textId="77777777" w:rsidR="00022004" w:rsidRPr="00022004" w:rsidRDefault="00022004" w:rsidP="00022004">
            <w:pPr>
              <w:rPr>
                <w:color w:val="000000"/>
                <w:sz w:val="14"/>
                <w:szCs w:val="14"/>
              </w:rPr>
            </w:pPr>
          </w:p>
        </w:tc>
        <w:tc>
          <w:tcPr>
            <w:tcW w:w="712" w:type="dxa"/>
            <w:tcBorders>
              <w:top w:val="nil"/>
              <w:left w:val="nil"/>
              <w:bottom w:val="nil"/>
              <w:right w:val="nil"/>
            </w:tcBorders>
            <w:shd w:val="clear" w:color="auto" w:fill="auto"/>
            <w:noWrap/>
            <w:vAlign w:val="bottom"/>
            <w:hideMark/>
          </w:tcPr>
          <w:p w14:paraId="78E021F4" w14:textId="77777777" w:rsidR="00022004" w:rsidRPr="00022004" w:rsidRDefault="00022004" w:rsidP="00022004">
            <w:pPr>
              <w:rPr>
                <w:color w:val="000000"/>
                <w:sz w:val="14"/>
                <w:szCs w:val="14"/>
              </w:rPr>
            </w:pPr>
          </w:p>
        </w:tc>
        <w:tc>
          <w:tcPr>
            <w:tcW w:w="1701" w:type="dxa"/>
            <w:tcBorders>
              <w:top w:val="nil"/>
              <w:left w:val="nil"/>
              <w:bottom w:val="nil"/>
              <w:right w:val="nil"/>
            </w:tcBorders>
            <w:shd w:val="clear" w:color="auto" w:fill="auto"/>
            <w:noWrap/>
            <w:vAlign w:val="bottom"/>
            <w:hideMark/>
          </w:tcPr>
          <w:p w14:paraId="49838C7E" w14:textId="77777777" w:rsidR="00022004" w:rsidRPr="00022004" w:rsidRDefault="00022004" w:rsidP="00022004">
            <w:pPr>
              <w:rPr>
                <w:color w:val="000000"/>
                <w:sz w:val="14"/>
                <w:szCs w:val="14"/>
              </w:rPr>
            </w:pPr>
          </w:p>
        </w:tc>
        <w:tc>
          <w:tcPr>
            <w:tcW w:w="1843" w:type="dxa"/>
            <w:tcBorders>
              <w:top w:val="nil"/>
              <w:left w:val="nil"/>
              <w:bottom w:val="nil"/>
              <w:right w:val="nil"/>
            </w:tcBorders>
            <w:shd w:val="clear" w:color="auto" w:fill="auto"/>
            <w:noWrap/>
            <w:vAlign w:val="bottom"/>
            <w:hideMark/>
          </w:tcPr>
          <w:p w14:paraId="56B1AB8B" w14:textId="77777777" w:rsidR="00022004" w:rsidRPr="00022004" w:rsidRDefault="00022004" w:rsidP="00022004">
            <w:pPr>
              <w:rPr>
                <w:color w:val="000000"/>
                <w:sz w:val="14"/>
                <w:szCs w:val="14"/>
              </w:rPr>
            </w:pPr>
          </w:p>
        </w:tc>
      </w:tr>
      <w:tr w:rsidR="00022004" w:rsidRPr="00022004" w14:paraId="4506A9CA" w14:textId="77777777" w:rsidTr="00022004">
        <w:trPr>
          <w:trHeight w:val="197"/>
        </w:trPr>
        <w:tc>
          <w:tcPr>
            <w:tcW w:w="2166" w:type="dxa"/>
            <w:gridSpan w:val="2"/>
            <w:tcBorders>
              <w:top w:val="nil"/>
              <w:left w:val="nil"/>
              <w:bottom w:val="nil"/>
              <w:right w:val="nil"/>
            </w:tcBorders>
            <w:shd w:val="clear" w:color="auto" w:fill="auto"/>
            <w:noWrap/>
            <w:vAlign w:val="bottom"/>
            <w:hideMark/>
          </w:tcPr>
          <w:p w14:paraId="28D52704" w14:textId="77777777" w:rsidR="00022004" w:rsidRDefault="00022004" w:rsidP="00022004">
            <w:pPr>
              <w:rPr>
                <w:color w:val="000000"/>
                <w:sz w:val="14"/>
                <w:szCs w:val="14"/>
              </w:rPr>
            </w:pPr>
            <w:r w:rsidRPr="00022004">
              <w:rPr>
                <w:color w:val="000000"/>
                <w:sz w:val="14"/>
                <w:szCs w:val="14"/>
              </w:rPr>
              <w:t>ONS GSS code; E09000031</w:t>
            </w:r>
          </w:p>
          <w:p w14:paraId="4880870F" w14:textId="77777777" w:rsidR="00EC473E" w:rsidRPr="00022004" w:rsidRDefault="00EC473E" w:rsidP="00022004">
            <w:pPr>
              <w:rPr>
                <w:color w:val="000000"/>
                <w:sz w:val="14"/>
                <w:szCs w:val="14"/>
              </w:rPr>
            </w:pPr>
          </w:p>
        </w:tc>
        <w:tc>
          <w:tcPr>
            <w:tcW w:w="1417" w:type="dxa"/>
            <w:gridSpan w:val="2"/>
            <w:tcBorders>
              <w:top w:val="nil"/>
              <w:left w:val="nil"/>
              <w:bottom w:val="nil"/>
              <w:right w:val="nil"/>
            </w:tcBorders>
            <w:shd w:val="clear" w:color="auto" w:fill="auto"/>
            <w:noWrap/>
            <w:vAlign w:val="bottom"/>
            <w:hideMark/>
          </w:tcPr>
          <w:p w14:paraId="05CA2FAE" w14:textId="77777777" w:rsidR="00022004" w:rsidRPr="00022004" w:rsidRDefault="00022004" w:rsidP="00022004">
            <w:pPr>
              <w:rPr>
                <w:color w:val="000000"/>
                <w:sz w:val="14"/>
                <w:szCs w:val="14"/>
              </w:rPr>
            </w:pPr>
          </w:p>
        </w:tc>
        <w:tc>
          <w:tcPr>
            <w:tcW w:w="1730" w:type="dxa"/>
            <w:gridSpan w:val="2"/>
            <w:tcBorders>
              <w:top w:val="nil"/>
              <w:left w:val="nil"/>
              <w:bottom w:val="nil"/>
              <w:right w:val="nil"/>
            </w:tcBorders>
            <w:shd w:val="clear" w:color="auto" w:fill="auto"/>
            <w:noWrap/>
            <w:vAlign w:val="bottom"/>
            <w:hideMark/>
          </w:tcPr>
          <w:p w14:paraId="3893E8E6" w14:textId="77777777" w:rsidR="00022004" w:rsidRPr="00022004" w:rsidRDefault="00022004" w:rsidP="00022004">
            <w:pPr>
              <w:rPr>
                <w:color w:val="000000"/>
                <w:sz w:val="14"/>
                <w:szCs w:val="14"/>
              </w:rPr>
            </w:pPr>
          </w:p>
        </w:tc>
        <w:tc>
          <w:tcPr>
            <w:tcW w:w="2041" w:type="dxa"/>
            <w:gridSpan w:val="2"/>
            <w:tcBorders>
              <w:top w:val="nil"/>
              <w:left w:val="nil"/>
              <w:bottom w:val="nil"/>
              <w:right w:val="nil"/>
            </w:tcBorders>
            <w:shd w:val="clear" w:color="auto" w:fill="auto"/>
            <w:noWrap/>
            <w:vAlign w:val="bottom"/>
            <w:hideMark/>
          </w:tcPr>
          <w:p w14:paraId="1D5A8C5C" w14:textId="77777777" w:rsidR="00022004" w:rsidRPr="00022004" w:rsidRDefault="00022004" w:rsidP="00022004">
            <w:pPr>
              <w:rPr>
                <w:color w:val="000000"/>
                <w:sz w:val="14"/>
                <w:szCs w:val="14"/>
              </w:rPr>
            </w:pPr>
          </w:p>
        </w:tc>
        <w:tc>
          <w:tcPr>
            <w:tcW w:w="1730" w:type="dxa"/>
            <w:gridSpan w:val="2"/>
            <w:tcBorders>
              <w:top w:val="nil"/>
              <w:left w:val="nil"/>
              <w:bottom w:val="nil"/>
              <w:right w:val="nil"/>
            </w:tcBorders>
            <w:shd w:val="clear" w:color="auto" w:fill="auto"/>
            <w:noWrap/>
            <w:vAlign w:val="bottom"/>
            <w:hideMark/>
          </w:tcPr>
          <w:p w14:paraId="35C75FDE" w14:textId="77777777" w:rsidR="00022004" w:rsidRPr="00022004" w:rsidRDefault="00022004" w:rsidP="00022004">
            <w:pPr>
              <w:rPr>
                <w:color w:val="000000"/>
                <w:sz w:val="14"/>
                <w:szCs w:val="14"/>
              </w:rPr>
            </w:pPr>
          </w:p>
        </w:tc>
        <w:tc>
          <w:tcPr>
            <w:tcW w:w="712" w:type="dxa"/>
            <w:tcBorders>
              <w:top w:val="nil"/>
              <w:left w:val="nil"/>
              <w:bottom w:val="nil"/>
              <w:right w:val="nil"/>
            </w:tcBorders>
            <w:shd w:val="clear" w:color="auto" w:fill="auto"/>
            <w:noWrap/>
            <w:vAlign w:val="bottom"/>
            <w:hideMark/>
          </w:tcPr>
          <w:p w14:paraId="3CB59533" w14:textId="77777777" w:rsidR="00022004" w:rsidRPr="00022004" w:rsidRDefault="00022004" w:rsidP="00022004">
            <w:pPr>
              <w:rPr>
                <w:color w:val="000000"/>
                <w:sz w:val="14"/>
                <w:szCs w:val="14"/>
              </w:rPr>
            </w:pPr>
          </w:p>
        </w:tc>
        <w:tc>
          <w:tcPr>
            <w:tcW w:w="1701" w:type="dxa"/>
            <w:tcBorders>
              <w:top w:val="nil"/>
              <w:left w:val="nil"/>
              <w:bottom w:val="nil"/>
              <w:right w:val="nil"/>
            </w:tcBorders>
            <w:shd w:val="clear" w:color="auto" w:fill="auto"/>
            <w:noWrap/>
            <w:vAlign w:val="bottom"/>
            <w:hideMark/>
          </w:tcPr>
          <w:p w14:paraId="1D299F4B" w14:textId="77777777" w:rsidR="00022004" w:rsidRPr="00022004" w:rsidRDefault="00022004" w:rsidP="00022004">
            <w:pPr>
              <w:rPr>
                <w:color w:val="000000"/>
                <w:sz w:val="14"/>
                <w:szCs w:val="14"/>
              </w:rPr>
            </w:pPr>
          </w:p>
        </w:tc>
        <w:tc>
          <w:tcPr>
            <w:tcW w:w="1843" w:type="dxa"/>
            <w:tcBorders>
              <w:top w:val="nil"/>
              <w:left w:val="nil"/>
              <w:bottom w:val="nil"/>
              <w:right w:val="nil"/>
            </w:tcBorders>
            <w:shd w:val="clear" w:color="auto" w:fill="auto"/>
            <w:noWrap/>
            <w:vAlign w:val="bottom"/>
            <w:hideMark/>
          </w:tcPr>
          <w:p w14:paraId="60D0CAF3" w14:textId="77777777" w:rsidR="00022004" w:rsidRPr="00022004" w:rsidRDefault="00022004" w:rsidP="00022004">
            <w:pPr>
              <w:rPr>
                <w:color w:val="000000"/>
                <w:sz w:val="14"/>
                <w:szCs w:val="14"/>
              </w:rPr>
            </w:pPr>
          </w:p>
        </w:tc>
      </w:tr>
      <w:tr w:rsidR="00022004" w:rsidRPr="00022004" w14:paraId="7F988962" w14:textId="77777777" w:rsidTr="00022004">
        <w:trPr>
          <w:trHeight w:val="197"/>
        </w:trPr>
        <w:tc>
          <w:tcPr>
            <w:tcW w:w="3583" w:type="dxa"/>
            <w:gridSpan w:val="4"/>
            <w:tcBorders>
              <w:top w:val="nil"/>
              <w:left w:val="nil"/>
              <w:bottom w:val="nil"/>
              <w:right w:val="nil"/>
            </w:tcBorders>
            <w:shd w:val="clear" w:color="auto" w:fill="auto"/>
            <w:noWrap/>
            <w:vAlign w:val="bottom"/>
            <w:hideMark/>
          </w:tcPr>
          <w:p w14:paraId="61182C55" w14:textId="77777777" w:rsidR="00022004" w:rsidRDefault="00022004" w:rsidP="00022004">
            <w:pPr>
              <w:rPr>
                <w:color w:val="000000"/>
                <w:sz w:val="14"/>
                <w:szCs w:val="14"/>
              </w:rPr>
            </w:pPr>
            <w:r w:rsidRPr="00022004">
              <w:rPr>
                <w:color w:val="000000"/>
                <w:sz w:val="14"/>
                <w:szCs w:val="14"/>
              </w:rPr>
              <w:t>Body name; London Borough of Waltham Forest</w:t>
            </w:r>
          </w:p>
          <w:p w14:paraId="2BAC783C" w14:textId="77777777" w:rsidR="00EC473E" w:rsidRPr="00022004" w:rsidRDefault="00EC473E" w:rsidP="00022004">
            <w:pPr>
              <w:rPr>
                <w:color w:val="000000"/>
                <w:sz w:val="14"/>
                <w:szCs w:val="14"/>
              </w:rPr>
            </w:pPr>
          </w:p>
        </w:tc>
        <w:tc>
          <w:tcPr>
            <w:tcW w:w="1730" w:type="dxa"/>
            <w:gridSpan w:val="2"/>
            <w:tcBorders>
              <w:top w:val="nil"/>
              <w:left w:val="nil"/>
              <w:bottom w:val="nil"/>
              <w:right w:val="nil"/>
            </w:tcBorders>
            <w:shd w:val="clear" w:color="auto" w:fill="auto"/>
            <w:noWrap/>
            <w:vAlign w:val="bottom"/>
            <w:hideMark/>
          </w:tcPr>
          <w:p w14:paraId="128D6513" w14:textId="77777777" w:rsidR="00022004" w:rsidRPr="00022004" w:rsidRDefault="00022004" w:rsidP="00022004">
            <w:pPr>
              <w:rPr>
                <w:color w:val="000000"/>
                <w:sz w:val="14"/>
                <w:szCs w:val="14"/>
              </w:rPr>
            </w:pPr>
          </w:p>
        </w:tc>
        <w:tc>
          <w:tcPr>
            <w:tcW w:w="2041" w:type="dxa"/>
            <w:gridSpan w:val="2"/>
            <w:tcBorders>
              <w:top w:val="nil"/>
              <w:left w:val="nil"/>
              <w:bottom w:val="nil"/>
              <w:right w:val="nil"/>
            </w:tcBorders>
            <w:shd w:val="clear" w:color="auto" w:fill="auto"/>
            <w:noWrap/>
            <w:vAlign w:val="bottom"/>
            <w:hideMark/>
          </w:tcPr>
          <w:p w14:paraId="556B441F" w14:textId="77777777" w:rsidR="00022004" w:rsidRPr="00022004" w:rsidRDefault="00022004" w:rsidP="00022004">
            <w:pPr>
              <w:rPr>
                <w:color w:val="000000"/>
                <w:sz w:val="14"/>
                <w:szCs w:val="14"/>
              </w:rPr>
            </w:pPr>
          </w:p>
        </w:tc>
        <w:tc>
          <w:tcPr>
            <w:tcW w:w="1730" w:type="dxa"/>
            <w:gridSpan w:val="2"/>
            <w:tcBorders>
              <w:top w:val="nil"/>
              <w:left w:val="nil"/>
              <w:bottom w:val="nil"/>
              <w:right w:val="nil"/>
            </w:tcBorders>
            <w:shd w:val="clear" w:color="auto" w:fill="auto"/>
            <w:noWrap/>
            <w:vAlign w:val="bottom"/>
            <w:hideMark/>
          </w:tcPr>
          <w:p w14:paraId="0F213846" w14:textId="77777777" w:rsidR="00022004" w:rsidRPr="00022004" w:rsidRDefault="00022004" w:rsidP="00022004">
            <w:pPr>
              <w:rPr>
                <w:color w:val="000000"/>
                <w:sz w:val="14"/>
                <w:szCs w:val="14"/>
              </w:rPr>
            </w:pPr>
          </w:p>
        </w:tc>
        <w:tc>
          <w:tcPr>
            <w:tcW w:w="712" w:type="dxa"/>
            <w:tcBorders>
              <w:top w:val="nil"/>
              <w:left w:val="nil"/>
              <w:bottom w:val="nil"/>
              <w:right w:val="nil"/>
            </w:tcBorders>
            <w:shd w:val="clear" w:color="auto" w:fill="auto"/>
            <w:noWrap/>
            <w:vAlign w:val="bottom"/>
            <w:hideMark/>
          </w:tcPr>
          <w:p w14:paraId="08789533" w14:textId="77777777" w:rsidR="00022004" w:rsidRPr="00022004" w:rsidRDefault="00022004" w:rsidP="00022004">
            <w:pPr>
              <w:rPr>
                <w:color w:val="000000"/>
                <w:sz w:val="14"/>
                <w:szCs w:val="14"/>
              </w:rPr>
            </w:pPr>
          </w:p>
        </w:tc>
        <w:tc>
          <w:tcPr>
            <w:tcW w:w="1701" w:type="dxa"/>
            <w:tcBorders>
              <w:top w:val="nil"/>
              <w:left w:val="nil"/>
              <w:bottom w:val="nil"/>
              <w:right w:val="nil"/>
            </w:tcBorders>
            <w:shd w:val="clear" w:color="auto" w:fill="auto"/>
            <w:noWrap/>
            <w:vAlign w:val="bottom"/>
            <w:hideMark/>
          </w:tcPr>
          <w:p w14:paraId="150068BF" w14:textId="77777777" w:rsidR="00022004" w:rsidRPr="00022004" w:rsidRDefault="00022004" w:rsidP="00022004">
            <w:pPr>
              <w:rPr>
                <w:color w:val="000000"/>
                <w:sz w:val="14"/>
                <w:szCs w:val="14"/>
              </w:rPr>
            </w:pPr>
          </w:p>
        </w:tc>
        <w:tc>
          <w:tcPr>
            <w:tcW w:w="1843" w:type="dxa"/>
            <w:tcBorders>
              <w:top w:val="nil"/>
              <w:left w:val="nil"/>
              <w:bottom w:val="nil"/>
              <w:right w:val="nil"/>
            </w:tcBorders>
            <w:shd w:val="clear" w:color="auto" w:fill="auto"/>
            <w:noWrap/>
            <w:vAlign w:val="bottom"/>
            <w:hideMark/>
          </w:tcPr>
          <w:p w14:paraId="4BBF2919" w14:textId="77777777" w:rsidR="00022004" w:rsidRPr="00022004" w:rsidRDefault="00022004" w:rsidP="00022004">
            <w:pPr>
              <w:rPr>
                <w:color w:val="000000"/>
                <w:sz w:val="14"/>
                <w:szCs w:val="14"/>
              </w:rPr>
            </w:pPr>
          </w:p>
        </w:tc>
      </w:tr>
      <w:tr w:rsidR="00022004" w:rsidRPr="00022004" w14:paraId="25E8D293" w14:textId="77777777" w:rsidTr="00022004">
        <w:trPr>
          <w:trHeight w:val="197"/>
        </w:trPr>
        <w:tc>
          <w:tcPr>
            <w:tcW w:w="2166" w:type="dxa"/>
            <w:gridSpan w:val="2"/>
            <w:tcBorders>
              <w:top w:val="nil"/>
              <w:left w:val="nil"/>
              <w:bottom w:val="nil"/>
              <w:right w:val="nil"/>
            </w:tcBorders>
            <w:shd w:val="clear" w:color="auto" w:fill="auto"/>
            <w:noWrap/>
            <w:vAlign w:val="bottom"/>
            <w:hideMark/>
          </w:tcPr>
          <w:p w14:paraId="19DB649F" w14:textId="77777777" w:rsidR="00022004" w:rsidRPr="00022004" w:rsidRDefault="00022004" w:rsidP="00022004">
            <w:pPr>
              <w:rPr>
                <w:color w:val="000000"/>
                <w:sz w:val="14"/>
                <w:szCs w:val="14"/>
              </w:rPr>
            </w:pPr>
            <w:r w:rsidRPr="00022004">
              <w:rPr>
                <w:color w:val="000000"/>
                <w:sz w:val="14"/>
                <w:szCs w:val="14"/>
              </w:rPr>
              <w:t>Notes:</w:t>
            </w:r>
          </w:p>
        </w:tc>
        <w:tc>
          <w:tcPr>
            <w:tcW w:w="1417" w:type="dxa"/>
            <w:gridSpan w:val="2"/>
            <w:tcBorders>
              <w:top w:val="nil"/>
              <w:left w:val="nil"/>
              <w:bottom w:val="nil"/>
              <w:right w:val="nil"/>
            </w:tcBorders>
            <w:shd w:val="clear" w:color="auto" w:fill="auto"/>
            <w:noWrap/>
            <w:vAlign w:val="bottom"/>
            <w:hideMark/>
          </w:tcPr>
          <w:p w14:paraId="10AFF085" w14:textId="77777777" w:rsidR="00022004" w:rsidRPr="00022004" w:rsidRDefault="00022004" w:rsidP="00022004">
            <w:pPr>
              <w:rPr>
                <w:color w:val="000000"/>
                <w:sz w:val="14"/>
                <w:szCs w:val="14"/>
              </w:rPr>
            </w:pPr>
          </w:p>
        </w:tc>
        <w:tc>
          <w:tcPr>
            <w:tcW w:w="1730" w:type="dxa"/>
            <w:gridSpan w:val="2"/>
            <w:tcBorders>
              <w:top w:val="nil"/>
              <w:left w:val="nil"/>
              <w:bottom w:val="nil"/>
              <w:right w:val="nil"/>
            </w:tcBorders>
            <w:shd w:val="clear" w:color="auto" w:fill="auto"/>
            <w:noWrap/>
            <w:vAlign w:val="bottom"/>
            <w:hideMark/>
          </w:tcPr>
          <w:p w14:paraId="48AAE01A" w14:textId="77777777" w:rsidR="00022004" w:rsidRPr="00022004" w:rsidRDefault="00022004" w:rsidP="00022004">
            <w:pPr>
              <w:rPr>
                <w:color w:val="000000"/>
                <w:sz w:val="14"/>
                <w:szCs w:val="14"/>
              </w:rPr>
            </w:pPr>
          </w:p>
        </w:tc>
        <w:tc>
          <w:tcPr>
            <w:tcW w:w="2041" w:type="dxa"/>
            <w:gridSpan w:val="2"/>
            <w:tcBorders>
              <w:top w:val="nil"/>
              <w:left w:val="nil"/>
              <w:bottom w:val="nil"/>
              <w:right w:val="nil"/>
            </w:tcBorders>
            <w:shd w:val="clear" w:color="auto" w:fill="auto"/>
            <w:noWrap/>
            <w:vAlign w:val="bottom"/>
            <w:hideMark/>
          </w:tcPr>
          <w:p w14:paraId="5E6431B7" w14:textId="77777777" w:rsidR="00022004" w:rsidRPr="00022004" w:rsidRDefault="00022004" w:rsidP="00022004">
            <w:pPr>
              <w:rPr>
                <w:color w:val="000000"/>
                <w:sz w:val="14"/>
                <w:szCs w:val="14"/>
              </w:rPr>
            </w:pPr>
          </w:p>
        </w:tc>
        <w:tc>
          <w:tcPr>
            <w:tcW w:w="1730" w:type="dxa"/>
            <w:gridSpan w:val="2"/>
            <w:tcBorders>
              <w:top w:val="nil"/>
              <w:left w:val="nil"/>
              <w:bottom w:val="nil"/>
              <w:right w:val="nil"/>
            </w:tcBorders>
            <w:shd w:val="clear" w:color="auto" w:fill="auto"/>
            <w:noWrap/>
            <w:vAlign w:val="bottom"/>
            <w:hideMark/>
          </w:tcPr>
          <w:p w14:paraId="44D42561" w14:textId="77777777" w:rsidR="00022004" w:rsidRPr="00022004" w:rsidRDefault="00022004" w:rsidP="00022004">
            <w:pPr>
              <w:rPr>
                <w:color w:val="000000"/>
                <w:sz w:val="14"/>
                <w:szCs w:val="14"/>
              </w:rPr>
            </w:pPr>
          </w:p>
        </w:tc>
        <w:tc>
          <w:tcPr>
            <w:tcW w:w="712" w:type="dxa"/>
            <w:tcBorders>
              <w:top w:val="nil"/>
              <w:left w:val="nil"/>
              <w:bottom w:val="nil"/>
              <w:right w:val="nil"/>
            </w:tcBorders>
            <w:shd w:val="clear" w:color="auto" w:fill="auto"/>
            <w:noWrap/>
            <w:vAlign w:val="bottom"/>
            <w:hideMark/>
          </w:tcPr>
          <w:p w14:paraId="19AAC34C" w14:textId="77777777" w:rsidR="00022004" w:rsidRPr="00022004" w:rsidRDefault="00022004" w:rsidP="00022004">
            <w:pPr>
              <w:rPr>
                <w:color w:val="000000"/>
                <w:sz w:val="14"/>
                <w:szCs w:val="14"/>
              </w:rPr>
            </w:pPr>
          </w:p>
        </w:tc>
        <w:tc>
          <w:tcPr>
            <w:tcW w:w="1701" w:type="dxa"/>
            <w:tcBorders>
              <w:top w:val="nil"/>
              <w:left w:val="nil"/>
              <w:bottom w:val="nil"/>
              <w:right w:val="nil"/>
            </w:tcBorders>
            <w:shd w:val="clear" w:color="auto" w:fill="auto"/>
            <w:noWrap/>
            <w:vAlign w:val="bottom"/>
            <w:hideMark/>
          </w:tcPr>
          <w:p w14:paraId="4712F1E8" w14:textId="77777777" w:rsidR="00022004" w:rsidRPr="00022004" w:rsidRDefault="00022004" w:rsidP="00022004">
            <w:pPr>
              <w:rPr>
                <w:color w:val="000000"/>
                <w:sz w:val="14"/>
                <w:szCs w:val="14"/>
              </w:rPr>
            </w:pPr>
          </w:p>
        </w:tc>
        <w:tc>
          <w:tcPr>
            <w:tcW w:w="1843" w:type="dxa"/>
            <w:tcBorders>
              <w:top w:val="nil"/>
              <w:left w:val="nil"/>
              <w:bottom w:val="nil"/>
              <w:right w:val="nil"/>
            </w:tcBorders>
            <w:shd w:val="clear" w:color="auto" w:fill="auto"/>
            <w:noWrap/>
            <w:vAlign w:val="bottom"/>
            <w:hideMark/>
          </w:tcPr>
          <w:p w14:paraId="3CD72D12" w14:textId="77777777" w:rsidR="00022004" w:rsidRPr="00022004" w:rsidRDefault="00022004" w:rsidP="00022004">
            <w:pPr>
              <w:rPr>
                <w:color w:val="000000"/>
                <w:sz w:val="14"/>
                <w:szCs w:val="14"/>
              </w:rPr>
            </w:pPr>
          </w:p>
        </w:tc>
      </w:tr>
      <w:tr w:rsidR="00022004" w:rsidRPr="00022004" w14:paraId="791DEC5A" w14:textId="77777777" w:rsidTr="00022004">
        <w:trPr>
          <w:trHeight w:val="197"/>
        </w:trPr>
        <w:tc>
          <w:tcPr>
            <w:tcW w:w="3583" w:type="dxa"/>
            <w:gridSpan w:val="4"/>
            <w:tcBorders>
              <w:top w:val="nil"/>
              <w:left w:val="nil"/>
              <w:bottom w:val="nil"/>
              <w:right w:val="nil"/>
            </w:tcBorders>
            <w:shd w:val="clear" w:color="auto" w:fill="auto"/>
            <w:noWrap/>
            <w:vAlign w:val="bottom"/>
            <w:hideMark/>
          </w:tcPr>
          <w:p w14:paraId="14469501" w14:textId="77777777" w:rsidR="00022004" w:rsidRDefault="00022004" w:rsidP="00022004">
            <w:pPr>
              <w:rPr>
                <w:color w:val="000000"/>
                <w:sz w:val="14"/>
                <w:szCs w:val="14"/>
              </w:rPr>
            </w:pPr>
            <w:r w:rsidRPr="00022004">
              <w:rPr>
                <w:color w:val="000000"/>
                <w:sz w:val="14"/>
                <w:szCs w:val="14"/>
              </w:rPr>
              <w:t>1. Officer pay details as at 31 March 2019</w:t>
            </w:r>
          </w:p>
          <w:p w14:paraId="6FE30C5E" w14:textId="77777777" w:rsidR="00EC473E" w:rsidRPr="00022004" w:rsidRDefault="00EC473E" w:rsidP="00022004">
            <w:pPr>
              <w:rPr>
                <w:color w:val="000000"/>
                <w:sz w:val="14"/>
                <w:szCs w:val="14"/>
              </w:rPr>
            </w:pPr>
          </w:p>
        </w:tc>
        <w:tc>
          <w:tcPr>
            <w:tcW w:w="1730" w:type="dxa"/>
            <w:gridSpan w:val="2"/>
            <w:tcBorders>
              <w:top w:val="nil"/>
              <w:left w:val="nil"/>
              <w:bottom w:val="nil"/>
              <w:right w:val="nil"/>
            </w:tcBorders>
            <w:shd w:val="clear" w:color="auto" w:fill="auto"/>
            <w:noWrap/>
            <w:vAlign w:val="bottom"/>
            <w:hideMark/>
          </w:tcPr>
          <w:p w14:paraId="745E707A" w14:textId="77777777" w:rsidR="00022004" w:rsidRPr="00022004" w:rsidRDefault="00022004" w:rsidP="00022004">
            <w:pPr>
              <w:rPr>
                <w:color w:val="000000"/>
                <w:sz w:val="14"/>
                <w:szCs w:val="14"/>
              </w:rPr>
            </w:pPr>
          </w:p>
        </w:tc>
        <w:tc>
          <w:tcPr>
            <w:tcW w:w="2041" w:type="dxa"/>
            <w:gridSpan w:val="2"/>
            <w:tcBorders>
              <w:top w:val="nil"/>
              <w:left w:val="nil"/>
              <w:bottom w:val="nil"/>
              <w:right w:val="nil"/>
            </w:tcBorders>
            <w:shd w:val="clear" w:color="auto" w:fill="auto"/>
            <w:noWrap/>
            <w:vAlign w:val="bottom"/>
            <w:hideMark/>
          </w:tcPr>
          <w:p w14:paraId="660DDBC0" w14:textId="77777777" w:rsidR="00022004" w:rsidRPr="00022004" w:rsidRDefault="00022004" w:rsidP="00022004">
            <w:pPr>
              <w:rPr>
                <w:color w:val="000000"/>
                <w:sz w:val="14"/>
                <w:szCs w:val="14"/>
              </w:rPr>
            </w:pPr>
          </w:p>
        </w:tc>
        <w:tc>
          <w:tcPr>
            <w:tcW w:w="1730" w:type="dxa"/>
            <w:gridSpan w:val="2"/>
            <w:tcBorders>
              <w:top w:val="nil"/>
              <w:left w:val="nil"/>
              <w:bottom w:val="nil"/>
              <w:right w:val="nil"/>
            </w:tcBorders>
            <w:shd w:val="clear" w:color="auto" w:fill="auto"/>
            <w:noWrap/>
            <w:vAlign w:val="bottom"/>
            <w:hideMark/>
          </w:tcPr>
          <w:p w14:paraId="3CB43017" w14:textId="77777777" w:rsidR="00022004" w:rsidRPr="00022004" w:rsidRDefault="00022004" w:rsidP="00022004">
            <w:pPr>
              <w:rPr>
                <w:color w:val="000000"/>
                <w:sz w:val="14"/>
                <w:szCs w:val="14"/>
              </w:rPr>
            </w:pPr>
          </w:p>
        </w:tc>
        <w:tc>
          <w:tcPr>
            <w:tcW w:w="712" w:type="dxa"/>
            <w:tcBorders>
              <w:top w:val="nil"/>
              <w:left w:val="nil"/>
              <w:bottom w:val="nil"/>
              <w:right w:val="nil"/>
            </w:tcBorders>
            <w:shd w:val="clear" w:color="auto" w:fill="auto"/>
            <w:noWrap/>
            <w:vAlign w:val="bottom"/>
            <w:hideMark/>
          </w:tcPr>
          <w:p w14:paraId="67A5A5F0" w14:textId="77777777" w:rsidR="00022004" w:rsidRPr="00022004" w:rsidRDefault="00022004" w:rsidP="00022004">
            <w:pPr>
              <w:rPr>
                <w:color w:val="000000"/>
                <w:sz w:val="14"/>
                <w:szCs w:val="14"/>
              </w:rPr>
            </w:pPr>
          </w:p>
        </w:tc>
        <w:tc>
          <w:tcPr>
            <w:tcW w:w="1701" w:type="dxa"/>
            <w:tcBorders>
              <w:top w:val="nil"/>
              <w:left w:val="nil"/>
              <w:bottom w:val="nil"/>
              <w:right w:val="nil"/>
            </w:tcBorders>
            <w:shd w:val="clear" w:color="auto" w:fill="auto"/>
            <w:noWrap/>
            <w:vAlign w:val="bottom"/>
            <w:hideMark/>
          </w:tcPr>
          <w:p w14:paraId="58DBE23F" w14:textId="77777777" w:rsidR="00022004" w:rsidRPr="00022004" w:rsidRDefault="00022004" w:rsidP="00022004">
            <w:pPr>
              <w:rPr>
                <w:color w:val="000000"/>
                <w:sz w:val="14"/>
                <w:szCs w:val="14"/>
              </w:rPr>
            </w:pPr>
          </w:p>
        </w:tc>
        <w:tc>
          <w:tcPr>
            <w:tcW w:w="1843" w:type="dxa"/>
            <w:tcBorders>
              <w:top w:val="nil"/>
              <w:left w:val="nil"/>
              <w:bottom w:val="nil"/>
              <w:right w:val="nil"/>
            </w:tcBorders>
            <w:shd w:val="clear" w:color="auto" w:fill="auto"/>
            <w:noWrap/>
            <w:vAlign w:val="bottom"/>
            <w:hideMark/>
          </w:tcPr>
          <w:p w14:paraId="0683609C" w14:textId="77777777" w:rsidR="00022004" w:rsidRPr="00022004" w:rsidRDefault="00022004" w:rsidP="00022004">
            <w:pPr>
              <w:rPr>
                <w:color w:val="000000"/>
                <w:sz w:val="14"/>
                <w:szCs w:val="14"/>
              </w:rPr>
            </w:pPr>
          </w:p>
        </w:tc>
      </w:tr>
      <w:tr w:rsidR="00022004" w:rsidRPr="00022004" w14:paraId="61F94120" w14:textId="77777777" w:rsidTr="00022004">
        <w:trPr>
          <w:trHeight w:val="197"/>
        </w:trPr>
        <w:tc>
          <w:tcPr>
            <w:tcW w:w="9796" w:type="dxa"/>
            <w:gridSpan w:val="11"/>
            <w:tcBorders>
              <w:top w:val="nil"/>
              <w:left w:val="nil"/>
              <w:bottom w:val="nil"/>
              <w:right w:val="nil"/>
            </w:tcBorders>
            <w:shd w:val="clear" w:color="auto" w:fill="auto"/>
            <w:noWrap/>
            <w:vAlign w:val="bottom"/>
            <w:hideMark/>
          </w:tcPr>
          <w:p w14:paraId="72CF04F4" w14:textId="77777777" w:rsidR="00022004" w:rsidRDefault="00022004" w:rsidP="00022004">
            <w:pPr>
              <w:rPr>
                <w:color w:val="000000"/>
                <w:sz w:val="14"/>
                <w:szCs w:val="14"/>
              </w:rPr>
            </w:pPr>
            <w:r w:rsidRPr="00022004">
              <w:rPr>
                <w:color w:val="000000"/>
                <w:sz w:val="14"/>
                <w:szCs w:val="14"/>
              </w:rPr>
              <w:t>2. Annual salary is the sum of full time annual salary for the post. The full time annual salary (1 FTE) is used for this figure not the part time salary.</w:t>
            </w:r>
          </w:p>
          <w:p w14:paraId="0C0134EE" w14:textId="77777777" w:rsidR="00EC473E" w:rsidRPr="00022004" w:rsidRDefault="00EC473E" w:rsidP="00022004">
            <w:pPr>
              <w:rPr>
                <w:color w:val="000000"/>
                <w:sz w:val="14"/>
                <w:szCs w:val="14"/>
              </w:rPr>
            </w:pPr>
          </w:p>
        </w:tc>
        <w:tc>
          <w:tcPr>
            <w:tcW w:w="1701" w:type="dxa"/>
            <w:tcBorders>
              <w:top w:val="nil"/>
              <w:left w:val="nil"/>
              <w:bottom w:val="nil"/>
              <w:right w:val="nil"/>
            </w:tcBorders>
            <w:shd w:val="clear" w:color="auto" w:fill="auto"/>
            <w:noWrap/>
            <w:vAlign w:val="bottom"/>
            <w:hideMark/>
          </w:tcPr>
          <w:p w14:paraId="2558483C" w14:textId="77777777" w:rsidR="00022004" w:rsidRPr="00022004" w:rsidRDefault="00022004" w:rsidP="00022004">
            <w:pPr>
              <w:rPr>
                <w:color w:val="000000"/>
                <w:sz w:val="14"/>
                <w:szCs w:val="14"/>
              </w:rPr>
            </w:pPr>
          </w:p>
        </w:tc>
        <w:tc>
          <w:tcPr>
            <w:tcW w:w="1843" w:type="dxa"/>
            <w:tcBorders>
              <w:top w:val="nil"/>
              <w:left w:val="nil"/>
              <w:bottom w:val="nil"/>
              <w:right w:val="nil"/>
            </w:tcBorders>
            <w:shd w:val="clear" w:color="auto" w:fill="auto"/>
            <w:noWrap/>
            <w:vAlign w:val="bottom"/>
            <w:hideMark/>
          </w:tcPr>
          <w:p w14:paraId="46D7DAFF" w14:textId="77777777" w:rsidR="00022004" w:rsidRPr="00022004" w:rsidRDefault="00022004" w:rsidP="00022004">
            <w:pPr>
              <w:rPr>
                <w:color w:val="000000"/>
                <w:sz w:val="14"/>
                <w:szCs w:val="14"/>
              </w:rPr>
            </w:pPr>
          </w:p>
        </w:tc>
      </w:tr>
      <w:tr w:rsidR="00022004" w:rsidRPr="00022004" w14:paraId="6B8385A8" w14:textId="77777777" w:rsidTr="00022004">
        <w:trPr>
          <w:trHeight w:val="197"/>
        </w:trPr>
        <w:tc>
          <w:tcPr>
            <w:tcW w:w="9796" w:type="dxa"/>
            <w:gridSpan w:val="11"/>
            <w:tcBorders>
              <w:top w:val="nil"/>
              <w:left w:val="nil"/>
              <w:bottom w:val="nil"/>
              <w:right w:val="nil"/>
            </w:tcBorders>
            <w:shd w:val="clear" w:color="auto" w:fill="auto"/>
            <w:noWrap/>
            <w:vAlign w:val="bottom"/>
            <w:hideMark/>
          </w:tcPr>
          <w:p w14:paraId="0AFDEA52" w14:textId="77777777" w:rsidR="00022004" w:rsidRDefault="00022004" w:rsidP="00022004">
            <w:pPr>
              <w:rPr>
                <w:color w:val="000000"/>
                <w:sz w:val="14"/>
                <w:szCs w:val="14"/>
              </w:rPr>
            </w:pPr>
            <w:r w:rsidRPr="00022004">
              <w:rPr>
                <w:color w:val="000000"/>
                <w:sz w:val="14"/>
                <w:szCs w:val="14"/>
              </w:rPr>
              <w:t>3. The full annual salary may not have been paid for the full year. However, in the interest of transparency, this document shows the FTE salary for the post.</w:t>
            </w:r>
          </w:p>
          <w:p w14:paraId="32445652" w14:textId="77777777" w:rsidR="00EC473E" w:rsidRPr="00022004" w:rsidRDefault="00EC473E" w:rsidP="00022004">
            <w:pPr>
              <w:rPr>
                <w:color w:val="000000"/>
                <w:sz w:val="14"/>
                <w:szCs w:val="14"/>
              </w:rPr>
            </w:pPr>
          </w:p>
        </w:tc>
        <w:tc>
          <w:tcPr>
            <w:tcW w:w="1701" w:type="dxa"/>
            <w:tcBorders>
              <w:top w:val="nil"/>
              <w:left w:val="nil"/>
              <w:bottom w:val="nil"/>
              <w:right w:val="nil"/>
            </w:tcBorders>
            <w:shd w:val="clear" w:color="auto" w:fill="auto"/>
            <w:noWrap/>
            <w:vAlign w:val="bottom"/>
            <w:hideMark/>
          </w:tcPr>
          <w:p w14:paraId="02B05EA3" w14:textId="77777777" w:rsidR="00022004" w:rsidRPr="00022004" w:rsidRDefault="00022004" w:rsidP="00022004">
            <w:pPr>
              <w:rPr>
                <w:color w:val="000000"/>
                <w:sz w:val="14"/>
                <w:szCs w:val="14"/>
              </w:rPr>
            </w:pPr>
          </w:p>
        </w:tc>
        <w:tc>
          <w:tcPr>
            <w:tcW w:w="1843" w:type="dxa"/>
            <w:tcBorders>
              <w:top w:val="nil"/>
              <w:left w:val="nil"/>
              <w:bottom w:val="nil"/>
              <w:right w:val="nil"/>
            </w:tcBorders>
            <w:shd w:val="clear" w:color="auto" w:fill="auto"/>
            <w:noWrap/>
            <w:vAlign w:val="bottom"/>
            <w:hideMark/>
          </w:tcPr>
          <w:p w14:paraId="432B3455" w14:textId="77777777" w:rsidR="00022004" w:rsidRPr="00022004" w:rsidRDefault="00022004" w:rsidP="00022004">
            <w:pPr>
              <w:rPr>
                <w:color w:val="000000"/>
                <w:sz w:val="14"/>
                <w:szCs w:val="14"/>
              </w:rPr>
            </w:pPr>
          </w:p>
        </w:tc>
      </w:tr>
      <w:tr w:rsidR="00022004" w:rsidRPr="00022004" w14:paraId="43D15799" w14:textId="77777777" w:rsidTr="00022004">
        <w:trPr>
          <w:trHeight w:val="197"/>
        </w:trPr>
        <w:tc>
          <w:tcPr>
            <w:tcW w:w="4551" w:type="dxa"/>
            <w:gridSpan w:val="5"/>
            <w:tcBorders>
              <w:top w:val="nil"/>
              <w:left w:val="nil"/>
              <w:bottom w:val="nil"/>
              <w:right w:val="nil"/>
            </w:tcBorders>
            <w:shd w:val="clear" w:color="auto" w:fill="auto"/>
            <w:noWrap/>
            <w:vAlign w:val="bottom"/>
            <w:hideMark/>
          </w:tcPr>
          <w:p w14:paraId="2FAB7AA3" w14:textId="77777777" w:rsidR="00022004" w:rsidRPr="00022004" w:rsidRDefault="00022004" w:rsidP="00022004">
            <w:pPr>
              <w:rPr>
                <w:color w:val="000000"/>
                <w:sz w:val="14"/>
                <w:szCs w:val="14"/>
              </w:rPr>
            </w:pPr>
            <w:r w:rsidRPr="00022004">
              <w:rPr>
                <w:color w:val="000000"/>
                <w:sz w:val="14"/>
                <w:szCs w:val="14"/>
              </w:rPr>
              <w:t>4. Non Chief Officer salaries are shown in brackets of £5,000</w:t>
            </w:r>
          </w:p>
        </w:tc>
        <w:tc>
          <w:tcPr>
            <w:tcW w:w="1701" w:type="dxa"/>
            <w:gridSpan w:val="2"/>
            <w:tcBorders>
              <w:top w:val="nil"/>
              <w:left w:val="nil"/>
              <w:bottom w:val="nil"/>
              <w:right w:val="nil"/>
            </w:tcBorders>
            <w:shd w:val="clear" w:color="auto" w:fill="auto"/>
            <w:noWrap/>
            <w:vAlign w:val="bottom"/>
            <w:hideMark/>
          </w:tcPr>
          <w:p w14:paraId="608C9BC0" w14:textId="77777777" w:rsidR="00022004" w:rsidRPr="00022004" w:rsidRDefault="00022004" w:rsidP="00022004">
            <w:pPr>
              <w:rPr>
                <w:color w:val="000000"/>
                <w:sz w:val="14"/>
                <w:szCs w:val="14"/>
              </w:rPr>
            </w:pPr>
          </w:p>
        </w:tc>
        <w:tc>
          <w:tcPr>
            <w:tcW w:w="1418" w:type="dxa"/>
            <w:gridSpan w:val="2"/>
            <w:tcBorders>
              <w:top w:val="nil"/>
              <w:left w:val="nil"/>
              <w:bottom w:val="nil"/>
              <w:right w:val="nil"/>
            </w:tcBorders>
            <w:shd w:val="clear" w:color="auto" w:fill="auto"/>
            <w:noWrap/>
            <w:vAlign w:val="bottom"/>
            <w:hideMark/>
          </w:tcPr>
          <w:p w14:paraId="0D3FFB1B" w14:textId="77777777" w:rsidR="00022004" w:rsidRPr="00022004" w:rsidRDefault="00022004" w:rsidP="00022004">
            <w:pPr>
              <w:rPr>
                <w:color w:val="000000"/>
                <w:sz w:val="14"/>
                <w:szCs w:val="14"/>
              </w:rPr>
            </w:pPr>
          </w:p>
        </w:tc>
        <w:tc>
          <w:tcPr>
            <w:tcW w:w="2126" w:type="dxa"/>
            <w:gridSpan w:val="2"/>
            <w:tcBorders>
              <w:top w:val="nil"/>
              <w:left w:val="nil"/>
              <w:bottom w:val="nil"/>
              <w:right w:val="nil"/>
            </w:tcBorders>
            <w:shd w:val="clear" w:color="auto" w:fill="auto"/>
            <w:noWrap/>
            <w:vAlign w:val="bottom"/>
            <w:hideMark/>
          </w:tcPr>
          <w:p w14:paraId="6A90F2ED" w14:textId="77777777" w:rsidR="00022004" w:rsidRPr="00022004" w:rsidRDefault="00022004" w:rsidP="00022004">
            <w:pPr>
              <w:rPr>
                <w:color w:val="000000"/>
                <w:sz w:val="14"/>
                <w:szCs w:val="14"/>
              </w:rPr>
            </w:pPr>
          </w:p>
        </w:tc>
        <w:tc>
          <w:tcPr>
            <w:tcW w:w="1701" w:type="dxa"/>
            <w:tcBorders>
              <w:top w:val="nil"/>
              <w:left w:val="nil"/>
              <w:bottom w:val="nil"/>
              <w:right w:val="nil"/>
            </w:tcBorders>
            <w:shd w:val="clear" w:color="auto" w:fill="auto"/>
            <w:noWrap/>
            <w:vAlign w:val="bottom"/>
            <w:hideMark/>
          </w:tcPr>
          <w:p w14:paraId="55C4702C" w14:textId="77777777" w:rsidR="00022004" w:rsidRPr="00022004" w:rsidRDefault="00022004" w:rsidP="00022004">
            <w:pPr>
              <w:rPr>
                <w:color w:val="000000"/>
                <w:sz w:val="14"/>
                <w:szCs w:val="14"/>
              </w:rPr>
            </w:pPr>
          </w:p>
        </w:tc>
        <w:tc>
          <w:tcPr>
            <w:tcW w:w="1843" w:type="dxa"/>
            <w:tcBorders>
              <w:top w:val="nil"/>
              <w:left w:val="nil"/>
              <w:bottom w:val="nil"/>
              <w:right w:val="nil"/>
            </w:tcBorders>
            <w:shd w:val="clear" w:color="auto" w:fill="auto"/>
            <w:noWrap/>
            <w:vAlign w:val="bottom"/>
            <w:hideMark/>
          </w:tcPr>
          <w:p w14:paraId="6C102E69" w14:textId="77777777" w:rsidR="00022004" w:rsidRPr="00022004" w:rsidRDefault="00022004" w:rsidP="00022004">
            <w:pPr>
              <w:rPr>
                <w:color w:val="000000"/>
                <w:sz w:val="14"/>
                <w:szCs w:val="14"/>
              </w:rPr>
            </w:pPr>
          </w:p>
        </w:tc>
      </w:tr>
      <w:tr w:rsidR="00022004" w:rsidRPr="00022004" w14:paraId="2317C249" w14:textId="77777777" w:rsidTr="00022004">
        <w:trPr>
          <w:trHeight w:val="197"/>
        </w:trPr>
        <w:tc>
          <w:tcPr>
            <w:tcW w:w="1433" w:type="dxa"/>
            <w:tcBorders>
              <w:top w:val="nil"/>
              <w:left w:val="nil"/>
              <w:bottom w:val="nil"/>
              <w:right w:val="nil"/>
            </w:tcBorders>
            <w:shd w:val="clear" w:color="auto" w:fill="auto"/>
            <w:noWrap/>
            <w:vAlign w:val="bottom"/>
            <w:hideMark/>
          </w:tcPr>
          <w:p w14:paraId="511A6053" w14:textId="77777777" w:rsidR="00022004" w:rsidRPr="00022004" w:rsidRDefault="00022004" w:rsidP="00022004">
            <w:pPr>
              <w:rPr>
                <w:color w:val="000000"/>
                <w:sz w:val="14"/>
                <w:szCs w:val="14"/>
              </w:rPr>
            </w:pPr>
          </w:p>
        </w:tc>
        <w:tc>
          <w:tcPr>
            <w:tcW w:w="1417" w:type="dxa"/>
            <w:gridSpan w:val="2"/>
            <w:tcBorders>
              <w:top w:val="nil"/>
              <w:left w:val="nil"/>
              <w:bottom w:val="nil"/>
              <w:right w:val="nil"/>
            </w:tcBorders>
            <w:shd w:val="clear" w:color="auto" w:fill="auto"/>
            <w:noWrap/>
            <w:vAlign w:val="bottom"/>
            <w:hideMark/>
          </w:tcPr>
          <w:p w14:paraId="7BEE1E86" w14:textId="77777777" w:rsidR="00022004" w:rsidRPr="00022004" w:rsidRDefault="00022004" w:rsidP="00022004">
            <w:pPr>
              <w:rPr>
                <w:color w:val="000000"/>
                <w:sz w:val="14"/>
                <w:szCs w:val="14"/>
              </w:rPr>
            </w:pPr>
          </w:p>
        </w:tc>
        <w:tc>
          <w:tcPr>
            <w:tcW w:w="1701" w:type="dxa"/>
            <w:gridSpan w:val="2"/>
            <w:tcBorders>
              <w:top w:val="nil"/>
              <w:left w:val="nil"/>
              <w:bottom w:val="nil"/>
              <w:right w:val="nil"/>
            </w:tcBorders>
            <w:shd w:val="clear" w:color="auto" w:fill="auto"/>
            <w:noWrap/>
            <w:vAlign w:val="bottom"/>
            <w:hideMark/>
          </w:tcPr>
          <w:p w14:paraId="7915FABB" w14:textId="77777777" w:rsidR="00022004" w:rsidRPr="00022004" w:rsidRDefault="00022004" w:rsidP="00022004">
            <w:pPr>
              <w:rPr>
                <w:color w:val="000000"/>
                <w:sz w:val="14"/>
                <w:szCs w:val="14"/>
              </w:rPr>
            </w:pPr>
          </w:p>
        </w:tc>
        <w:tc>
          <w:tcPr>
            <w:tcW w:w="1701" w:type="dxa"/>
            <w:gridSpan w:val="2"/>
            <w:tcBorders>
              <w:top w:val="nil"/>
              <w:left w:val="nil"/>
              <w:bottom w:val="nil"/>
              <w:right w:val="nil"/>
            </w:tcBorders>
            <w:shd w:val="clear" w:color="auto" w:fill="auto"/>
            <w:noWrap/>
            <w:vAlign w:val="bottom"/>
            <w:hideMark/>
          </w:tcPr>
          <w:p w14:paraId="5B40C21B" w14:textId="77777777" w:rsidR="00022004" w:rsidRPr="00022004" w:rsidRDefault="00022004" w:rsidP="00022004">
            <w:pPr>
              <w:rPr>
                <w:color w:val="000000"/>
                <w:sz w:val="14"/>
                <w:szCs w:val="14"/>
              </w:rPr>
            </w:pPr>
          </w:p>
        </w:tc>
        <w:tc>
          <w:tcPr>
            <w:tcW w:w="1418" w:type="dxa"/>
            <w:gridSpan w:val="2"/>
            <w:tcBorders>
              <w:top w:val="nil"/>
              <w:left w:val="nil"/>
              <w:bottom w:val="nil"/>
              <w:right w:val="nil"/>
            </w:tcBorders>
            <w:shd w:val="clear" w:color="auto" w:fill="auto"/>
            <w:noWrap/>
            <w:vAlign w:val="bottom"/>
            <w:hideMark/>
          </w:tcPr>
          <w:p w14:paraId="5E636E7B" w14:textId="77777777" w:rsidR="00022004" w:rsidRPr="00022004" w:rsidRDefault="00022004" w:rsidP="00022004">
            <w:pPr>
              <w:rPr>
                <w:color w:val="000000"/>
                <w:sz w:val="14"/>
                <w:szCs w:val="14"/>
              </w:rPr>
            </w:pPr>
          </w:p>
        </w:tc>
        <w:tc>
          <w:tcPr>
            <w:tcW w:w="2126" w:type="dxa"/>
            <w:gridSpan w:val="2"/>
            <w:tcBorders>
              <w:top w:val="nil"/>
              <w:left w:val="nil"/>
              <w:bottom w:val="nil"/>
              <w:right w:val="nil"/>
            </w:tcBorders>
            <w:shd w:val="clear" w:color="auto" w:fill="auto"/>
            <w:noWrap/>
            <w:vAlign w:val="bottom"/>
            <w:hideMark/>
          </w:tcPr>
          <w:p w14:paraId="27925B5F" w14:textId="77777777" w:rsidR="00022004" w:rsidRPr="00022004" w:rsidRDefault="00022004" w:rsidP="00022004">
            <w:pPr>
              <w:rPr>
                <w:color w:val="000000"/>
                <w:sz w:val="14"/>
                <w:szCs w:val="14"/>
              </w:rPr>
            </w:pPr>
          </w:p>
        </w:tc>
        <w:tc>
          <w:tcPr>
            <w:tcW w:w="1701" w:type="dxa"/>
            <w:tcBorders>
              <w:top w:val="nil"/>
              <w:left w:val="nil"/>
              <w:bottom w:val="nil"/>
              <w:right w:val="nil"/>
            </w:tcBorders>
            <w:shd w:val="clear" w:color="auto" w:fill="auto"/>
            <w:noWrap/>
            <w:vAlign w:val="bottom"/>
            <w:hideMark/>
          </w:tcPr>
          <w:p w14:paraId="34C81A90" w14:textId="77777777" w:rsidR="00022004" w:rsidRPr="00022004" w:rsidRDefault="00022004" w:rsidP="00022004">
            <w:pPr>
              <w:rPr>
                <w:color w:val="000000"/>
                <w:sz w:val="14"/>
                <w:szCs w:val="14"/>
              </w:rPr>
            </w:pPr>
          </w:p>
        </w:tc>
        <w:tc>
          <w:tcPr>
            <w:tcW w:w="1843" w:type="dxa"/>
            <w:tcBorders>
              <w:top w:val="nil"/>
              <w:left w:val="nil"/>
              <w:bottom w:val="nil"/>
              <w:right w:val="nil"/>
            </w:tcBorders>
            <w:shd w:val="clear" w:color="auto" w:fill="auto"/>
            <w:noWrap/>
            <w:vAlign w:val="bottom"/>
            <w:hideMark/>
          </w:tcPr>
          <w:p w14:paraId="7BAFD1FD" w14:textId="77777777" w:rsidR="00022004" w:rsidRPr="00022004" w:rsidRDefault="00022004" w:rsidP="00022004">
            <w:pPr>
              <w:rPr>
                <w:color w:val="000000"/>
                <w:sz w:val="14"/>
                <w:szCs w:val="14"/>
              </w:rPr>
            </w:pPr>
          </w:p>
        </w:tc>
      </w:tr>
      <w:tr w:rsidR="00022004" w:rsidRPr="00022004" w14:paraId="292A4F58" w14:textId="77777777" w:rsidTr="00022004">
        <w:trPr>
          <w:trHeight w:val="394"/>
        </w:trPr>
        <w:tc>
          <w:tcPr>
            <w:tcW w:w="1433" w:type="dxa"/>
            <w:tcBorders>
              <w:top w:val="nil"/>
              <w:left w:val="nil"/>
              <w:bottom w:val="nil"/>
              <w:right w:val="nil"/>
            </w:tcBorders>
            <w:shd w:val="clear" w:color="000000" w:fill="000000"/>
            <w:vAlign w:val="bottom"/>
            <w:hideMark/>
          </w:tcPr>
          <w:p w14:paraId="6185293C" w14:textId="77777777" w:rsidR="00022004" w:rsidRPr="00022004" w:rsidRDefault="00022004" w:rsidP="00022004">
            <w:pPr>
              <w:rPr>
                <w:b/>
                <w:bCs/>
                <w:color w:val="FFFFFF"/>
                <w:sz w:val="14"/>
                <w:szCs w:val="14"/>
              </w:rPr>
            </w:pPr>
            <w:r w:rsidRPr="00022004">
              <w:rPr>
                <w:b/>
                <w:bCs/>
                <w:color w:val="FFFFFF"/>
                <w:sz w:val="14"/>
                <w:szCs w:val="14"/>
              </w:rPr>
              <w:t>Annual Salary (or bands if below £75,000)</w:t>
            </w:r>
          </w:p>
        </w:tc>
        <w:tc>
          <w:tcPr>
            <w:tcW w:w="1417" w:type="dxa"/>
            <w:gridSpan w:val="2"/>
            <w:tcBorders>
              <w:top w:val="nil"/>
              <w:left w:val="nil"/>
              <w:bottom w:val="nil"/>
              <w:right w:val="nil"/>
            </w:tcBorders>
            <w:shd w:val="clear" w:color="000000" w:fill="000000"/>
            <w:vAlign w:val="bottom"/>
            <w:hideMark/>
          </w:tcPr>
          <w:p w14:paraId="4C8BBDE9" w14:textId="77777777" w:rsidR="00022004" w:rsidRPr="00022004" w:rsidRDefault="00022004" w:rsidP="00022004">
            <w:pPr>
              <w:rPr>
                <w:b/>
                <w:bCs/>
                <w:color w:val="FFFFFF"/>
                <w:sz w:val="14"/>
                <w:szCs w:val="14"/>
              </w:rPr>
            </w:pPr>
            <w:r w:rsidRPr="00022004">
              <w:rPr>
                <w:b/>
                <w:bCs/>
                <w:color w:val="FFFFFF"/>
                <w:sz w:val="14"/>
                <w:szCs w:val="14"/>
              </w:rPr>
              <w:t>Chief Executives</w:t>
            </w:r>
          </w:p>
        </w:tc>
        <w:tc>
          <w:tcPr>
            <w:tcW w:w="1701" w:type="dxa"/>
            <w:gridSpan w:val="2"/>
            <w:tcBorders>
              <w:top w:val="nil"/>
              <w:left w:val="nil"/>
              <w:bottom w:val="nil"/>
              <w:right w:val="nil"/>
            </w:tcBorders>
            <w:shd w:val="clear" w:color="000000" w:fill="000000"/>
            <w:vAlign w:val="bottom"/>
            <w:hideMark/>
          </w:tcPr>
          <w:p w14:paraId="280168B1" w14:textId="77777777" w:rsidR="00022004" w:rsidRPr="00022004" w:rsidRDefault="00022004" w:rsidP="00022004">
            <w:pPr>
              <w:rPr>
                <w:b/>
                <w:bCs/>
                <w:color w:val="FFFFFF"/>
                <w:sz w:val="14"/>
                <w:szCs w:val="14"/>
              </w:rPr>
            </w:pPr>
            <w:r w:rsidRPr="00022004">
              <w:rPr>
                <w:b/>
                <w:bCs/>
                <w:color w:val="FFFFFF"/>
                <w:sz w:val="14"/>
                <w:szCs w:val="14"/>
              </w:rPr>
              <w:t>Families &amp; Homes Group</w:t>
            </w:r>
          </w:p>
        </w:tc>
        <w:tc>
          <w:tcPr>
            <w:tcW w:w="1701" w:type="dxa"/>
            <w:gridSpan w:val="2"/>
            <w:tcBorders>
              <w:top w:val="nil"/>
              <w:left w:val="nil"/>
              <w:bottom w:val="nil"/>
              <w:right w:val="nil"/>
            </w:tcBorders>
            <w:shd w:val="clear" w:color="000000" w:fill="000000"/>
            <w:vAlign w:val="bottom"/>
            <w:hideMark/>
          </w:tcPr>
          <w:p w14:paraId="591A07FF" w14:textId="77777777" w:rsidR="00022004" w:rsidRPr="00022004" w:rsidRDefault="00022004" w:rsidP="00022004">
            <w:pPr>
              <w:rPr>
                <w:b/>
                <w:bCs/>
                <w:color w:val="FFFFFF"/>
                <w:sz w:val="14"/>
                <w:szCs w:val="14"/>
              </w:rPr>
            </w:pPr>
            <w:r w:rsidRPr="00022004">
              <w:rPr>
                <w:b/>
                <w:bCs/>
                <w:color w:val="FFFFFF"/>
                <w:sz w:val="14"/>
                <w:szCs w:val="14"/>
              </w:rPr>
              <w:t>Finance &amp; Governance Group</w:t>
            </w:r>
          </w:p>
        </w:tc>
        <w:tc>
          <w:tcPr>
            <w:tcW w:w="1418" w:type="dxa"/>
            <w:gridSpan w:val="2"/>
            <w:tcBorders>
              <w:top w:val="nil"/>
              <w:left w:val="nil"/>
              <w:bottom w:val="nil"/>
              <w:right w:val="nil"/>
            </w:tcBorders>
            <w:shd w:val="clear" w:color="000000" w:fill="000000"/>
            <w:vAlign w:val="bottom"/>
            <w:hideMark/>
          </w:tcPr>
          <w:p w14:paraId="56B1963B" w14:textId="77777777" w:rsidR="00022004" w:rsidRPr="00022004" w:rsidRDefault="00022004" w:rsidP="00022004">
            <w:pPr>
              <w:rPr>
                <w:b/>
                <w:bCs/>
                <w:color w:val="FFFFFF"/>
                <w:sz w:val="14"/>
                <w:szCs w:val="14"/>
              </w:rPr>
            </w:pPr>
            <w:r w:rsidRPr="00022004">
              <w:rPr>
                <w:b/>
                <w:bCs/>
                <w:color w:val="FFFFFF"/>
                <w:sz w:val="14"/>
                <w:szCs w:val="14"/>
              </w:rPr>
              <w:t>Economic Growth Group</w:t>
            </w:r>
          </w:p>
        </w:tc>
        <w:tc>
          <w:tcPr>
            <w:tcW w:w="2126" w:type="dxa"/>
            <w:gridSpan w:val="2"/>
            <w:tcBorders>
              <w:top w:val="nil"/>
              <w:left w:val="nil"/>
              <w:bottom w:val="nil"/>
              <w:right w:val="nil"/>
            </w:tcBorders>
            <w:shd w:val="clear" w:color="000000" w:fill="000000"/>
            <w:vAlign w:val="bottom"/>
            <w:hideMark/>
          </w:tcPr>
          <w:p w14:paraId="75DD320B" w14:textId="77777777" w:rsidR="00022004" w:rsidRPr="00022004" w:rsidRDefault="00022004" w:rsidP="00022004">
            <w:pPr>
              <w:rPr>
                <w:b/>
                <w:bCs/>
                <w:color w:val="FFFFFF"/>
                <w:sz w:val="14"/>
                <w:szCs w:val="14"/>
              </w:rPr>
            </w:pPr>
            <w:r w:rsidRPr="00022004">
              <w:rPr>
                <w:b/>
                <w:bCs/>
                <w:color w:val="FFFFFF"/>
                <w:sz w:val="14"/>
                <w:szCs w:val="14"/>
              </w:rPr>
              <w:t>Neighbourhoods &amp; Commercial Group</w:t>
            </w:r>
          </w:p>
        </w:tc>
        <w:tc>
          <w:tcPr>
            <w:tcW w:w="1701" w:type="dxa"/>
            <w:tcBorders>
              <w:top w:val="nil"/>
              <w:left w:val="nil"/>
              <w:bottom w:val="nil"/>
              <w:right w:val="nil"/>
            </w:tcBorders>
            <w:shd w:val="clear" w:color="000000" w:fill="000000"/>
            <w:vAlign w:val="bottom"/>
            <w:hideMark/>
          </w:tcPr>
          <w:p w14:paraId="41D5BD51" w14:textId="77777777" w:rsidR="00022004" w:rsidRPr="00022004" w:rsidRDefault="00022004" w:rsidP="00022004">
            <w:pPr>
              <w:rPr>
                <w:b/>
                <w:bCs/>
                <w:color w:val="FFFFFF"/>
                <w:sz w:val="14"/>
                <w:szCs w:val="14"/>
              </w:rPr>
            </w:pPr>
            <w:r w:rsidRPr="00022004">
              <w:rPr>
                <w:b/>
                <w:bCs/>
                <w:color w:val="FFFFFF"/>
                <w:sz w:val="14"/>
                <w:szCs w:val="14"/>
              </w:rPr>
              <w:t>Corporate Development Group</w:t>
            </w:r>
          </w:p>
        </w:tc>
        <w:tc>
          <w:tcPr>
            <w:tcW w:w="1843" w:type="dxa"/>
            <w:tcBorders>
              <w:top w:val="nil"/>
              <w:left w:val="nil"/>
              <w:bottom w:val="nil"/>
              <w:right w:val="nil"/>
            </w:tcBorders>
            <w:shd w:val="clear" w:color="000000" w:fill="000000"/>
            <w:vAlign w:val="bottom"/>
            <w:hideMark/>
          </w:tcPr>
          <w:p w14:paraId="3FCCA6DD" w14:textId="77777777" w:rsidR="00022004" w:rsidRPr="00022004" w:rsidRDefault="00022004" w:rsidP="00022004">
            <w:pPr>
              <w:rPr>
                <w:b/>
                <w:bCs/>
                <w:color w:val="FFFFFF"/>
                <w:sz w:val="14"/>
                <w:szCs w:val="14"/>
              </w:rPr>
            </w:pPr>
            <w:r w:rsidRPr="00022004">
              <w:rPr>
                <w:b/>
                <w:bCs/>
                <w:color w:val="FFFFFF"/>
                <w:sz w:val="14"/>
                <w:szCs w:val="14"/>
              </w:rPr>
              <w:t>Total</w:t>
            </w:r>
          </w:p>
        </w:tc>
      </w:tr>
      <w:tr w:rsidR="00022004" w:rsidRPr="00022004" w14:paraId="5760D0C6" w14:textId="77777777" w:rsidTr="00022004">
        <w:trPr>
          <w:trHeight w:val="19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29B63" w14:textId="77777777" w:rsidR="00022004" w:rsidRPr="00022004" w:rsidRDefault="00022004" w:rsidP="00022004">
            <w:pPr>
              <w:jc w:val="right"/>
              <w:rPr>
                <w:color w:val="000000"/>
                <w:sz w:val="14"/>
                <w:szCs w:val="14"/>
              </w:rPr>
            </w:pPr>
            <w:r w:rsidRPr="00022004">
              <w:rPr>
                <w:color w:val="000000"/>
                <w:sz w:val="14"/>
                <w:szCs w:val="14"/>
              </w:rPr>
              <w:t>£202,898</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801C8D" w14:textId="77777777" w:rsidR="00022004" w:rsidRPr="00022004" w:rsidRDefault="00022004" w:rsidP="00022004">
            <w:pPr>
              <w:jc w:val="right"/>
              <w:rPr>
                <w:color w:val="000000"/>
                <w:sz w:val="14"/>
                <w:szCs w:val="14"/>
              </w:rPr>
            </w:pPr>
            <w:r w:rsidRPr="00022004">
              <w:rPr>
                <w:color w:val="000000"/>
                <w:sz w:val="14"/>
                <w:szCs w:val="14"/>
              </w:rPr>
              <w:t>1</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D4232B"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55E936" w14:textId="77777777" w:rsidR="00022004" w:rsidRPr="00022004" w:rsidRDefault="00022004" w:rsidP="00022004">
            <w:pPr>
              <w:rPr>
                <w:color w:val="000000"/>
                <w:sz w:val="14"/>
                <w:szCs w:val="14"/>
              </w:rPr>
            </w:pPr>
            <w:r w:rsidRPr="00022004">
              <w:rPr>
                <w:color w:val="000000"/>
                <w:sz w:val="14"/>
                <w:szCs w:val="1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E08620" w14:textId="77777777" w:rsidR="00022004" w:rsidRPr="00022004" w:rsidRDefault="00022004" w:rsidP="00022004">
            <w:pPr>
              <w:rPr>
                <w:color w:val="000000"/>
                <w:sz w:val="14"/>
                <w:szCs w:val="14"/>
              </w:rPr>
            </w:pPr>
            <w:r w:rsidRPr="00022004">
              <w:rPr>
                <w:color w:val="000000"/>
                <w:sz w:val="14"/>
                <w:szCs w:val="14"/>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86345F"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693E394"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28E47AE" w14:textId="77777777" w:rsidR="00022004" w:rsidRPr="00022004" w:rsidRDefault="00022004" w:rsidP="00022004">
            <w:pPr>
              <w:jc w:val="right"/>
              <w:rPr>
                <w:color w:val="000000"/>
                <w:sz w:val="14"/>
                <w:szCs w:val="14"/>
              </w:rPr>
            </w:pPr>
            <w:r w:rsidRPr="00022004">
              <w:rPr>
                <w:color w:val="000000"/>
                <w:sz w:val="14"/>
                <w:szCs w:val="14"/>
              </w:rPr>
              <w:t>1</w:t>
            </w:r>
          </w:p>
        </w:tc>
      </w:tr>
      <w:tr w:rsidR="00022004" w:rsidRPr="00022004" w14:paraId="6EA165B4"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83631CB" w14:textId="77777777" w:rsidR="00022004" w:rsidRPr="00022004" w:rsidRDefault="00022004" w:rsidP="00022004">
            <w:pPr>
              <w:jc w:val="right"/>
              <w:rPr>
                <w:color w:val="000000"/>
                <w:sz w:val="14"/>
                <w:szCs w:val="14"/>
              </w:rPr>
            </w:pPr>
            <w:r w:rsidRPr="00022004">
              <w:rPr>
                <w:color w:val="000000"/>
                <w:sz w:val="14"/>
                <w:szCs w:val="14"/>
              </w:rPr>
              <w:t>£147,751</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22107E0"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837C8A9" w14:textId="77777777" w:rsidR="00022004" w:rsidRPr="00022004" w:rsidRDefault="00022004" w:rsidP="00022004">
            <w:pPr>
              <w:jc w:val="right"/>
              <w:rPr>
                <w:color w:val="000000"/>
                <w:sz w:val="14"/>
                <w:szCs w:val="14"/>
              </w:rPr>
            </w:pPr>
            <w:r w:rsidRPr="00022004">
              <w:rPr>
                <w:color w:val="000000"/>
                <w:sz w:val="14"/>
                <w:szCs w:val="14"/>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F19BC49" w14:textId="77777777" w:rsidR="00022004" w:rsidRPr="00022004" w:rsidRDefault="00022004" w:rsidP="00022004">
            <w:pPr>
              <w:rPr>
                <w:color w:val="000000"/>
                <w:sz w:val="14"/>
                <w:szCs w:val="14"/>
              </w:rPr>
            </w:pPr>
            <w:r w:rsidRPr="00022004">
              <w:rPr>
                <w:color w:val="000000"/>
                <w:sz w:val="14"/>
                <w:szCs w:val="1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958FB8A" w14:textId="77777777" w:rsidR="00022004" w:rsidRPr="00022004" w:rsidRDefault="00022004" w:rsidP="00022004">
            <w:pPr>
              <w:jc w:val="right"/>
              <w:rPr>
                <w:color w:val="000000"/>
                <w:sz w:val="14"/>
                <w:szCs w:val="14"/>
              </w:rPr>
            </w:pPr>
            <w:r w:rsidRPr="00022004">
              <w:rPr>
                <w:color w:val="000000"/>
                <w:sz w:val="14"/>
                <w:szCs w:val="14"/>
              </w:rPr>
              <w:t>1</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35B68765"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74F240"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nil"/>
              <w:left w:val="nil"/>
              <w:bottom w:val="single" w:sz="4" w:space="0" w:color="auto"/>
              <w:right w:val="single" w:sz="4" w:space="0" w:color="auto"/>
            </w:tcBorders>
            <w:shd w:val="clear" w:color="auto" w:fill="auto"/>
            <w:noWrap/>
            <w:vAlign w:val="bottom"/>
            <w:hideMark/>
          </w:tcPr>
          <w:p w14:paraId="3F7E62CF" w14:textId="77777777" w:rsidR="00022004" w:rsidRPr="00022004" w:rsidRDefault="00022004" w:rsidP="00022004">
            <w:pPr>
              <w:jc w:val="right"/>
              <w:rPr>
                <w:color w:val="000000"/>
                <w:sz w:val="14"/>
                <w:szCs w:val="14"/>
              </w:rPr>
            </w:pPr>
            <w:r w:rsidRPr="00022004">
              <w:rPr>
                <w:color w:val="000000"/>
                <w:sz w:val="14"/>
                <w:szCs w:val="14"/>
              </w:rPr>
              <w:t>2</w:t>
            </w:r>
          </w:p>
        </w:tc>
      </w:tr>
      <w:tr w:rsidR="00022004" w:rsidRPr="00022004" w14:paraId="24440BA5"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0C7A7AC" w14:textId="77777777" w:rsidR="00022004" w:rsidRPr="00022004" w:rsidRDefault="00022004" w:rsidP="00022004">
            <w:pPr>
              <w:jc w:val="right"/>
              <w:rPr>
                <w:color w:val="000000"/>
                <w:sz w:val="14"/>
                <w:szCs w:val="14"/>
              </w:rPr>
            </w:pPr>
            <w:r w:rsidRPr="00022004">
              <w:rPr>
                <w:color w:val="000000"/>
                <w:sz w:val="14"/>
                <w:szCs w:val="14"/>
              </w:rPr>
              <w:t>£132,664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6783FEF"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E39947C"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20218A9" w14:textId="77777777" w:rsidR="00022004" w:rsidRPr="00022004" w:rsidRDefault="00022004" w:rsidP="00022004">
            <w:pPr>
              <w:jc w:val="right"/>
              <w:rPr>
                <w:color w:val="000000"/>
                <w:sz w:val="14"/>
                <w:szCs w:val="14"/>
              </w:rPr>
            </w:pPr>
            <w:r w:rsidRPr="00022004">
              <w:rPr>
                <w:color w:val="000000"/>
                <w:sz w:val="14"/>
                <w:szCs w:val="14"/>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578ED67" w14:textId="77777777" w:rsidR="00022004" w:rsidRPr="00022004" w:rsidRDefault="00022004" w:rsidP="00022004">
            <w:pPr>
              <w:rPr>
                <w:color w:val="000000"/>
                <w:sz w:val="14"/>
                <w:szCs w:val="14"/>
              </w:rPr>
            </w:pPr>
            <w:r w:rsidRPr="00022004">
              <w:rPr>
                <w:color w:val="000000"/>
                <w:sz w:val="14"/>
                <w:szCs w:val="14"/>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7B38525E" w14:textId="77777777" w:rsidR="00022004" w:rsidRPr="00022004" w:rsidRDefault="00022004" w:rsidP="00022004">
            <w:pPr>
              <w:jc w:val="right"/>
              <w:rPr>
                <w:color w:val="000000"/>
                <w:sz w:val="14"/>
                <w:szCs w:val="14"/>
              </w:rPr>
            </w:pPr>
            <w:r w:rsidRPr="00022004">
              <w:rPr>
                <w:color w:val="000000"/>
                <w:sz w:val="14"/>
                <w:szCs w:val="14"/>
              </w:rPr>
              <w:t>1</w:t>
            </w:r>
          </w:p>
        </w:tc>
        <w:tc>
          <w:tcPr>
            <w:tcW w:w="1701" w:type="dxa"/>
            <w:tcBorders>
              <w:top w:val="nil"/>
              <w:left w:val="nil"/>
              <w:bottom w:val="single" w:sz="4" w:space="0" w:color="auto"/>
              <w:right w:val="single" w:sz="4" w:space="0" w:color="auto"/>
            </w:tcBorders>
            <w:shd w:val="clear" w:color="auto" w:fill="auto"/>
            <w:noWrap/>
            <w:vAlign w:val="bottom"/>
            <w:hideMark/>
          </w:tcPr>
          <w:p w14:paraId="3ABCEB11" w14:textId="77777777" w:rsidR="00022004" w:rsidRPr="00022004" w:rsidRDefault="00022004" w:rsidP="00022004">
            <w:pPr>
              <w:jc w:val="right"/>
              <w:rPr>
                <w:color w:val="000000"/>
                <w:sz w:val="14"/>
                <w:szCs w:val="14"/>
              </w:rPr>
            </w:pPr>
            <w:r w:rsidRPr="00022004">
              <w:rPr>
                <w:color w:val="000000"/>
                <w:sz w:val="14"/>
                <w:szCs w:val="14"/>
              </w:rPr>
              <w:t>1</w:t>
            </w:r>
          </w:p>
        </w:tc>
        <w:tc>
          <w:tcPr>
            <w:tcW w:w="1843" w:type="dxa"/>
            <w:tcBorders>
              <w:top w:val="nil"/>
              <w:left w:val="nil"/>
              <w:bottom w:val="single" w:sz="4" w:space="0" w:color="auto"/>
              <w:right w:val="single" w:sz="4" w:space="0" w:color="auto"/>
            </w:tcBorders>
            <w:shd w:val="clear" w:color="auto" w:fill="auto"/>
            <w:noWrap/>
            <w:vAlign w:val="bottom"/>
            <w:hideMark/>
          </w:tcPr>
          <w:p w14:paraId="7C92BC05" w14:textId="77777777" w:rsidR="00022004" w:rsidRPr="00022004" w:rsidRDefault="00022004" w:rsidP="00022004">
            <w:pPr>
              <w:jc w:val="right"/>
              <w:rPr>
                <w:color w:val="000000"/>
                <w:sz w:val="14"/>
                <w:szCs w:val="14"/>
              </w:rPr>
            </w:pPr>
            <w:r w:rsidRPr="00022004">
              <w:rPr>
                <w:color w:val="000000"/>
                <w:sz w:val="14"/>
                <w:szCs w:val="14"/>
              </w:rPr>
              <w:t>3</w:t>
            </w:r>
          </w:p>
        </w:tc>
      </w:tr>
      <w:tr w:rsidR="00022004" w:rsidRPr="00022004" w14:paraId="238DA523"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17F8E48" w14:textId="77777777" w:rsidR="00022004" w:rsidRPr="00022004" w:rsidRDefault="00022004" w:rsidP="00022004">
            <w:pPr>
              <w:jc w:val="right"/>
              <w:rPr>
                <w:color w:val="000000"/>
                <w:sz w:val="14"/>
                <w:szCs w:val="14"/>
              </w:rPr>
            </w:pPr>
            <w:r w:rsidRPr="00022004">
              <w:rPr>
                <w:color w:val="000000"/>
                <w:sz w:val="14"/>
                <w:szCs w:val="14"/>
              </w:rPr>
              <w:t>£113,415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5825C16"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513A278" w14:textId="77777777" w:rsidR="00022004" w:rsidRPr="00022004" w:rsidRDefault="00022004" w:rsidP="00022004">
            <w:pPr>
              <w:jc w:val="right"/>
              <w:rPr>
                <w:color w:val="000000"/>
                <w:sz w:val="14"/>
                <w:szCs w:val="14"/>
              </w:rPr>
            </w:pPr>
            <w:r w:rsidRPr="00022004">
              <w:rPr>
                <w:color w:val="000000"/>
                <w:sz w:val="14"/>
                <w:szCs w:val="14"/>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D4C8D69" w14:textId="77777777" w:rsidR="00022004" w:rsidRPr="00022004" w:rsidRDefault="00022004" w:rsidP="00022004">
            <w:pPr>
              <w:rPr>
                <w:color w:val="000000"/>
                <w:sz w:val="14"/>
                <w:szCs w:val="14"/>
              </w:rPr>
            </w:pPr>
            <w:r w:rsidRPr="00022004">
              <w:rPr>
                <w:color w:val="000000"/>
                <w:sz w:val="14"/>
                <w:szCs w:val="1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CDA01B5" w14:textId="77777777" w:rsidR="00022004" w:rsidRPr="00022004" w:rsidRDefault="00022004" w:rsidP="00022004">
            <w:pPr>
              <w:jc w:val="right"/>
              <w:rPr>
                <w:color w:val="000000"/>
                <w:sz w:val="14"/>
                <w:szCs w:val="14"/>
              </w:rPr>
            </w:pPr>
            <w:r w:rsidRPr="00022004">
              <w:rPr>
                <w:color w:val="000000"/>
                <w:sz w:val="14"/>
                <w:szCs w:val="14"/>
              </w:rPr>
              <w:t>2</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28073AA"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E224CA" w14:textId="77777777" w:rsidR="00022004" w:rsidRPr="00022004" w:rsidRDefault="00022004" w:rsidP="00022004">
            <w:pPr>
              <w:jc w:val="right"/>
              <w:rPr>
                <w:color w:val="000000"/>
                <w:sz w:val="14"/>
                <w:szCs w:val="14"/>
              </w:rPr>
            </w:pPr>
            <w:r w:rsidRPr="00022004">
              <w:rPr>
                <w:color w:val="000000"/>
                <w:sz w:val="14"/>
                <w:szCs w:val="14"/>
              </w:rPr>
              <w:t>1</w:t>
            </w:r>
          </w:p>
        </w:tc>
        <w:tc>
          <w:tcPr>
            <w:tcW w:w="1843" w:type="dxa"/>
            <w:tcBorders>
              <w:top w:val="nil"/>
              <w:left w:val="nil"/>
              <w:bottom w:val="single" w:sz="4" w:space="0" w:color="auto"/>
              <w:right w:val="single" w:sz="4" w:space="0" w:color="auto"/>
            </w:tcBorders>
            <w:shd w:val="clear" w:color="auto" w:fill="auto"/>
            <w:noWrap/>
            <w:vAlign w:val="bottom"/>
            <w:hideMark/>
          </w:tcPr>
          <w:p w14:paraId="12AA1FAB" w14:textId="77777777" w:rsidR="00022004" w:rsidRPr="00022004" w:rsidRDefault="00022004" w:rsidP="00022004">
            <w:pPr>
              <w:jc w:val="right"/>
              <w:rPr>
                <w:color w:val="000000"/>
                <w:sz w:val="14"/>
                <w:szCs w:val="14"/>
              </w:rPr>
            </w:pPr>
            <w:r w:rsidRPr="00022004">
              <w:rPr>
                <w:color w:val="000000"/>
                <w:sz w:val="14"/>
                <w:szCs w:val="14"/>
              </w:rPr>
              <w:t>5</w:t>
            </w:r>
          </w:p>
        </w:tc>
      </w:tr>
      <w:tr w:rsidR="00022004" w:rsidRPr="00022004" w14:paraId="4B3080FB"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C04E42B" w14:textId="77777777" w:rsidR="00022004" w:rsidRPr="00022004" w:rsidRDefault="00022004" w:rsidP="00022004">
            <w:pPr>
              <w:jc w:val="right"/>
              <w:rPr>
                <w:color w:val="000000"/>
                <w:sz w:val="14"/>
                <w:szCs w:val="14"/>
              </w:rPr>
            </w:pPr>
            <w:r w:rsidRPr="00022004">
              <w:rPr>
                <w:color w:val="000000"/>
                <w:sz w:val="14"/>
                <w:szCs w:val="14"/>
              </w:rPr>
              <w:t>£110,814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2B1FECB"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1887BEC"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C070632" w14:textId="77777777" w:rsidR="00022004" w:rsidRPr="00022004" w:rsidRDefault="00022004" w:rsidP="00022004">
            <w:pPr>
              <w:rPr>
                <w:color w:val="000000"/>
                <w:sz w:val="14"/>
                <w:szCs w:val="14"/>
              </w:rPr>
            </w:pPr>
            <w:r w:rsidRPr="00022004">
              <w:rPr>
                <w:color w:val="000000"/>
                <w:sz w:val="14"/>
                <w:szCs w:val="1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4857093" w14:textId="77777777" w:rsidR="00022004" w:rsidRPr="00022004" w:rsidRDefault="00022004" w:rsidP="00022004">
            <w:pPr>
              <w:jc w:val="right"/>
              <w:rPr>
                <w:color w:val="000000"/>
                <w:sz w:val="14"/>
                <w:szCs w:val="14"/>
              </w:rPr>
            </w:pPr>
            <w:r w:rsidRPr="00022004">
              <w:rPr>
                <w:color w:val="000000"/>
                <w:sz w:val="14"/>
                <w:szCs w:val="14"/>
              </w:rPr>
              <w:t>1</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1E3C8B06"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AE33EF"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nil"/>
              <w:left w:val="nil"/>
              <w:bottom w:val="single" w:sz="4" w:space="0" w:color="auto"/>
              <w:right w:val="single" w:sz="4" w:space="0" w:color="auto"/>
            </w:tcBorders>
            <w:shd w:val="clear" w:color="auto" w:fill="auto"/>
            <w:noWrap/>
            <w:vAlign w:val="bottom"/>
            <w:hideMark/>
          </w:tcPr>
          <w:p w14:paraId="1D0B07A2" w14:textId="77777777" w:rsidR="00022004" w:rsidRPr="00022004" w:rsidRDefault="00022004" w:rsidP="00022004">
            <w:pPr>
              <w:jc w:val="right"/>
              <w:rPr>
                <w:color w:val="000000"/>
                <w:sz w:val="14"/>
                <w:szCs w:val="14"/>
              </w:rPr>
            </w:pPr>
            <w:r w:rsidRPr="00022004">
              <w:rPr>
                <w:color w:val="000000"/>
                <w:sz w:val="14"/>
                <w:szCs w:val="14"/>
              </w:rPr>
              <w:t>1</w:t>
            </w:r>
          </w:p>
        </w:tc>
      </w:tr>
      <w:tr w:rsidR="00022004" w:rsidRPr="00022004" w14:paraId="01C8FB1F"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1ED100B1" w14:textId="77777777" w:rsidR="00022004" w:rsidRPr="00022004" w:rsidRDefault="00022004" w:rsidP="00022004">
            <w:pPr>
              <w:jc w:val="right"/>
              <w:rPr>
                <w:color w:val="000000"/>
                <w:sz w:val="14"/>
                <w:szCs w:val="14"/>
              </w:rPr>
            </w:pPr>
            <w:r w:rsidRPr="00022004">
              <w:rPr>
                <w:color w:val="000000"/>
                <w:sz w:val="14"/>
                <w:szCs w:val="14"/>
              </w:rPr>
              <w:t>£108,212</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314422B"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B3B4A7B"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CA528E0" w14:textId="77777777" w:rsidR="00022004" w:rsidRPr="00022004" w:rsidRDefault="00022004" w:rsidP="00022004">
            <w:pPr>
              <w:jc w:val="right"/>
              <w:rPr>
                <w:color w:val="000000"/>
                <w:sz w:val="14"/>
                <w:szCs w:val="14"/>
              </w:rPr>
            </w:pPr>
            <w:r w:rsidRPr="00022004">
              <w:rPr>
                <w:color w:val="000000"/>
                <w:sz w:val="14"/>
                <w:szCs w:val="14"/>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71DEB33" w14:textId="77777777" w:rsidR="00022004" w:rsidRPr="00022004" w:rsidRDefault="00022004" w:rsidP="00022004">
            <w:pPr>
              <w:rPr>
                <w:color w:val="000000"/>
                <w:sz w:val="14"/>
                <w:szCs w:val="14"/>
              </w:rPr>
            </w:pPr>
            <w:r w:rsidRPr="00022004">
              <w:rPr>
                <w:color w:val="000000"/>
                <w:sz w:val="14"/>
                <w:szCs w:val="14"/>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1D4C47E"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82DBC2"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nil"/>
              <w:left w:val="nil"/>
              <w:bottom w:val="single" w:sz="4" w:space="0" w:color="auto"/>
              <w:right w:val="single" w:sz="4" w:space="0" w:color="auto"/>
            </w:tcBorders>
            <w:shd w:val="clear" w:color="auto" w:fill="auto"/>
            <w:noWrap/>
            <w:vAlign w:val="bottom"/>
            <w:hideMark/>
          </w:tcPr>
          <w:p w14:paraId="29356DFB" w14:textId="77777777" w:rsidR="00022004" w:rsidRPr="00022004" w:rsidRDefault="00022004" w:rsidP="00022004">
            <w:pPr>
              <w:jc w:val="right"/>
              <w:rPr>
                <w:color w:val="000000"/>
                <w:sz w:val="14"/>
                <w:szCs w:val="14"/>
              </w:rPr>
            </w:pPr>
            <w:r w:rsidRPr="00022004">
              <w:rPr>
                <w:color w:val="000000"/>
                <w:sz w:val="14"/>
                <w:szCs w:val="14"/>
              </w:rPr>
              <w:t>1</w:t>
            </w:r>
          </w:p>
        </w:tc>
      </w:tr>
      <w:tr w:rsidR="00022004" w:rsidRPr="00022004" w14:paraId="6D2DB846"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16568BF0" w14:textId="77777777" w:rsidR="00022004" w:rsidRPr="00022004" w:rsidRDefault="00022004" w:rsidP="00022004">
            <w:pPr>
              <w:jc w:val="right"/>
              <w:rPr>
                <w:color w:val="000000"/>
                <w:sz w:val="14"/>
                <w:szCs w:val="14"/>
              </w:rPr>
            </w:pPr>
            <w:r w:rsidRPr="00022004">
              <w:rPr>
                <w:color w:val="000000"/>
                <w:sz w:val="14"/>
                <w:szCs w:val="14"/>
              </w:rPr>
              <w:t>£105,070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1432818"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865EA26" w14:textId="77777777" w:rsidR="00022004" w:rsidRPr="00022004" w:rsidRDefault="00022004" w:rsidP="00022004">
            <w:pPr>
              <w:jc w:val="right"/>
              <w:rPr>
                <w:color w:val="000000"/>
                <w:sz w:val="14"/>
                <w:szCs w:val="14"/>
              </w:rPr>
            </w:pPr>
            <w:r w:rsidRPr="00022004">
              <w:rPr>
                <w:color w:val="000000"/>
                <w:sz w:val="14"/>
                <w:szCs w:val="14"/>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8D48DF1" w14:textId="77777777" w:rsidR="00022004" w:rsidRPr="00022004" w:rsidRDefault="00022004" w:rsidP="00022004">
            <w:pPr>
              <w:jc w:val="right"/>
              <w:rPr>
                <w:color w:val="000000"/>
                <w:sz w:val="14"/>
                <w:szCs w:val="14"/>
              </w:rPr>
            </w:pPr>
            <w:r w:rsidRPr="00022004">
              <w:rPr>
                <w:color w:val="000000"/>
                <w:sz w:val="14"/>
                <w:szCs w:val="14"/>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D564418" w14:textId="77777777" w:rsidR="00022004" w:rsidRPr="00022004" w:rsidRDefault="00022004" w:rsidP="00022004">
            <w:pPr>
              <w:rPr>
                <w:color w:val="000000"/>
                <w:sz w:val="14"/>
                <w:szCs w:val="14"/>
              </w:rPr>
            </w:pPr>
            <w:r w:rsidRPr="00022004">
              <w:rPr>
                <w:color w:val="000000"/>
                <w:sz w:val="14"/>
                <w:szCs w:val="14"/>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217F3BFD"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2D28B6"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7F92C0" w14:textId="77777777" w:rsidR="00022004" w:rsidRPr="00022004" w:rsidRDefault="00022004" w:rsidP="00022004">
            <w:pPr>
              <w:jc w:val="right"/>
              <w:rPr>
                <w:color w:val="000000"/>
                <w:sz w:val="14"/>
                <w:szCs w:val="14"/>
              </w:rPr>
            </w:pPr>
            <w:r w:rsidRPr="00022004">
              <w:rPr>
                <w:color w:val="000000"/>
                <w:sz w:val="14"/>
                <w:szCs w:val="14"/>
              </w:rPr>
              <w:t>4</w:t>
            </w:r>
          </w:p>
        </w:tc>
      </w:tr>
      <w:tr w:rsidR="00022004" w:rsidRPr="00022004" w14:paraId="3E40B26F"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E033E2F" w14:textId="77777777" w:rsidR="00022004" w:rsidRPr="00022004" w:rsidRDefault="00022004" w:rsidP="00022004">
            <w:pPr>
              <w:jc w:val="right"/>
              <w:rPr>
                <w:color w:val="000000"/>
                <w:sz w:val="14"/>
                <w:szCs w:val="14"/>
              </w:rPr>
            </w:pPr>
            <w:r w:rsidRPr="00022004">
              <w:rPr>
                <w:color w:val="000000"/>
                <w:sz w:val="14"/>
                <w:szCs w:val="14"/>
              </w:rPr>
              <w:t>£104,009</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D754227"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677AB09" w14:textId="77777777" w:rsidR="00022004" w:rsidRPr="00022004" w:rsidRDefault="00022004" w:rsidP="00022004">
            <w:pPr>
              <w:jc w:val="right"/>
              <w:rPr>
                <w:color w:val="000000"/>
                <w:sz w:val="14"/>
                <w:szCs w:val="14"/>
              </w:rPr>
            </w:pPr>
            <w:r w:rsidRPr="00022004">
              <w:rPr>
                <w:color w:val="000000"/>
                <w:sz w:val="14"/>
                <w:szCs w:val="14"/>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7E93C15" w14:textId="77777777" w:rsidR="00022004" w:rsidRPr="00022004" w:rsidRDefault="00022004" w:rsidP="00022004">
            <w:pPr>
              <w:rPr>
                <w:color w:val="000000"/>
                <w:sz w:val="14"/>
                <w:szCs w:val="14"/>
              </w:rPr>
            </w:pPr>
            <w:r w:rsidRPr="00022004">
              <w:rPr>
                <w:color w:val="000000"/>
                <w:sz w:val="14"/>
                <w:szCs w:val="1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9B2B3DF" w14:textId="77777777" w:rsidR="00022004" w:rsidRPr="00022004" w:rsidRDefault="00022004" w:rsidP="00022004">
            <w:pPr>
              <w:rPr>
                <w:color w:val="000000"/>
                <w:sz w:val="14"/>
                <w:szCs w:val="14"/>
              </w:rPr>
            </w:pPr>
            <w:r w:rsidRPr="00022004">
              <w:rPr>
                <w:color w:val="000000"/>
                <w:sz w:val="14"/>
                <w:szCs w:val="14"/>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27AB1501"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69519A88"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A24512" w14:textId="77777777" w:rsidR="00022004" w:rsidRPr="00022004" w:rsidRDefault="00022004" w:rsidP="00022004">
            <w:pPr>
              <w:jc w:val="right"/>
              <w:rPr>
                <w:color w:val="000000"/>
                <w:sz w:val="14"/>
                <w:szCs w:val="14"/>
              </w:rPr>
            </w:pPr>
            <w:r w:rsidRPr="00022004">
              <w:rPr>
                <w:color w:val="000000"/>
                <w:sz w:val="14"/>
                <w:szCs w:val="14"/>
              </w:rPr>
              <w:t>1</w:t>
            </w:r>
          </w:p>
        </w:tc>
      </w:tr>
      <w:tr w:rsidR="00022004" w:rsidRPr="00022004" w14:paraId="324B36A1"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30A1F92" w14:textId="77777777" w:rsidR="00022004" w:rsidRPr="00022004" w:rsidRDefault="00022004" w:rsidP="00022004">
            <w:pPr>
              <w:jc w:val="right"/>
              <w:rPr>
                <w:color w:val="000000"/>
                <w:sz w:val="14"/>
                <w:szCs w:val="14"/>
              </w:rPr>
            </w:pPr>
            <w:r w:rsidRPr="00022004">
              <w:rPr>
                <w:color w:val="000000"/>
                <w:sz w:val="14"/>
                <w:szCs w:val="14"/>
              </w:rPr>
              <w:t>£98,702</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669F64F"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A1B1F78" w14:textId="77777777" w:rsidR="00022004" w:rsidRPr="00022004" w:rsidRDefault="00022004" w:rsidP="00022004">
            <w:pPr>
              <w:jc w:val="right"/>
              <w:rPr>
                <w:color w:val="000000"/>
                <w:sz w:val="14"/>
                <w:szCs w:val="14"/>
              </w:rPr>
            </w:pPr>
            <w:r w:rsidRPr="00022004">
              <w:rPr>
                <w:color w:val="000000"/>
                <w:sz w:val="14"/>
                <w:szCs w:val="14"/>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D933894" w14:textId="77777777" w:rsidR="00022004" w:rsidRPr="00022004" w:rsidRDefault="00022004" w:rsidP="00022004">
            <w:pPr>
              <w:rPr>
                <w:color w:val="000000"/>
                <w:sz w:val="14"/>
                <w:szCs w:val="14"/>
              </w:rPr>
            </w:pPr>
            <w:r w:rsidRPr="00022004">
              <w:rPr>
                <w:color w:val="000000"/>
                <w:sz w:val="14"/>
                <w:szCs w:val="1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3EE5485" w14:textId="77777777" w:rsidR="00022004" w:rsidRPr="00022004" w:rsidRDefault="00022004" w:rsidP="00022004">
            <w:pPr>
              <w:rPr>
                <w:color w:val="000000"/>
                <w:sz w:val="14"/>
                <w:szCs w:val="14"/>
              </w:rPr>
            </w:pPr>
            <w:r w:rsidRPr="00022004">
              <w:rPr>
                <w:color w:val="000000"/>
                <w:sz w:val="14"/>
                <w:szCs w:val="14"/>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692D221E"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82D4C2"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28D39E" w14:textId="77777777" w:rsidR="00022004" w:rsidRPr="00022004" w:rsidRDefault="00022004" w:rsidP="00022004">
            <w:pPr>
              <w:jc w:val="right"/>
              <w:rPr>
                <w:color w:val="000000"/>
                <w:sz w:val="14"/>
                <w:szCs w:val="14"/>
              </w:rPr>
            </w:pPr>
            <w:r w:rsidRPr="00022004">
              <w:rPr>
                <w:color w:val="000000"/>
                <w:sz w:val="14"/>
                <w:szCs w:val="14"/>
              </w:rPr>
              <w:t>2</w:t>
            </w:r>
          </w:p>
        </w:tc>
      </w:tr>
      <w:tr w:rsidR="00022004" w:rsidRPr="00022004" w14:paraId="59BDBD47"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A7B9D5A" w14:textId="77777777" w:rsidR="00022004" w:rsidRPr="00022004" w:rsidRDefault="00022004" w:rsidP="00022004">
            <w:pPr>
              <w:jc w:val="right"/>
              <w:rPr>
                <w:color w:val="000000"/>
                <w:sz w:val="14"/>
                <w:szCs w:val="14"/>
              </w:rPr>
            </w:pPr>
            <w:r w:rsidRPr="00022004">
              <w:rPr>
                <w:color w:val="000000"/>
                <w:sz w:val="14"/>
                <w:szCs w:val="14"/>
              </w:rPr>
              <w:t>£96,049</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3503786"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76EE180"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3CDD2D3" w14:textId="77777777" w:rsidR="00022004" w:rsidRPr="00022004" w:rsidRDefault="00022004" w:rsidP="00022004">
            <w:pPr>
              <w:jc w:val="right"/>
              <w:rPr>
                <w:color w:val="000000"/>
                <w:sz w:val="14"/>
                <w:szCs w:val="14"/>
              </w:rPr>
            </w:pPr>
            <w:r w:rsidRPr="00022004">
              <w:rPr>
                <w:color w:val="000000"/>
                <w:sz w:val="14"/>
                <w:szCs w:val="14"/>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A1DD513" w14:textId="77777777" w:rsidR="00022004" w:rsidRPr="00022004" w:rsidRDefault="00022004" w:rsidP="00022004">
            <w:pPr>
              <w:rPr>
                <w:color w:val="000000"/>
                <w:sz w:val="14"/>
                <w:szCs w:val="14"/>
              </w:rPr>
            </w:pPr>
            <w:r w:rsidRPr="00022004">
              <w:rPr>
                <w:color w:val="000000"/>
                <w:sz w:val="14"/>
                <w:szCs w:val="14"/>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25840D73"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04BC8F"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nil"/>
              <w:left w:val="nil"/>
              <w:bottom w:val="single" w:sz="4" w:space="0" w:color="auto"/>
              <w:right w:val="single" w:sz="4" w:space="0" w:color="auto"/>
            </w:tcBorders>
            <w:shd w:val="clear" w:color="auto" w:fill="auto"/>
            <w:noWrap/>
            <w:vAlign w:val="bottom"/>
            <w:hideMark/>
          </w:tcPr>
          <w:p w14:paraId="0EC2943E" w14:textId="77777777" w:rsidR="00022004" w:rsidRPr="00022004" w:rsidRDefault="00022004" w:rsidP="00022004">
            <w:pPr>
              <w:jc w:val="right"/>
              <w:rPr>
                <w:color w:val="000000"/>
                <w:sz w:val="14"/>
                <w:szCs w:val="14"/>
              </w:rPr>
            </w:pPr>
            <w:r w:rsidRPr="00022004">
              <w:rPr>
                <w:color w:val="000000"/>
                <w:sz w:val="14"/>
                <w:szCs w:val="14"/>
              </w:rPr>
              <w:t>1</w:t>
            </w:r>
          </w:p>
        </w:tc>
      </w:tr>
      <w:tr w:rsidR="00022004" w:rsidRPr="00022004" w14:paraId="7CE5D6FF"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F1333D1" w14:textId="77777777" w:rsidR="00022004" w:rsidRPr="00022004" w:rsidRDefault="00022004" w:rsidP="00022004">
            <w:pPr>
              <w:jc w:val="right"/>
              <w:rPr>
                <w:color w:val="000000"/>
                <w:sz w:val="14"/>
                <w:szCs w:val="14"/>
              </w:rPr>
            </w:pPr>
            <w:r w:rsidRPr="00022004">
              <w:rPr>
                <w:color w:val="000000"/>
                <w:sz w:val="14"/>
                <w:szCs w:val="14"/>
              </w:rPr>
              <w:t>£93,395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EB7CFC2"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CAA48D3" w14:textId="77777777" w:rsidR="00022004" w:rsidRPr="00022004" w:rsidRDefault="00022004" w:rsidP="00022004">
            <w:pPr>
              <w:jc w:val="right"/>
              <w:rPr>
                <w:color w:val="000000"/>
                <w:sz w:val="14"/>
                <w:szCs w:val="14"/>
              </w:rPr>
            </w:pPr>
            <w:r w:rsidRPr="00022004">
              <w:rPr>
                <w:color w:val="000000"/>
                <w:sz w:val="14"/>
                <w:szCs w:val="14"/>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BB8B086" w14:textId="77777777" w:rsidR="00022004" w:rsidRPr="00022004" w:rsidRDefault="00022004" w:rsidP="00022004">
            <w:pPr>
              <w:rPr>
                <w:color w:val="000000"/>
                <w:sz w:val="14"/>
                <w:szCs w:val="14"/>
              </w:rPr>
            </w:pPr>
            <w:r w:rsidRPr="00022004">
              <w:rPr>
                <w:color w:val="000000"/>
                <w:sz w:val="14"/>
                <w:szCs w:val="1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758F7D8" w14:textId="77777777" w:rsidR="00022004" w:rsidRPr="00022004" w:rsidRDefault="00022004" w:rsidP="00022004">
            <w:pPr>
              <w:jc w:val="right"/>
              <w:rPr>
                <w:color w:val="000000"/>
                <w:sz w:val="14"/>
                <w:szCs w:val="14"/>
              </w:rPr>
            </w:pPr>
            <w:r w:rsidRPr="00022004">
              <w:rPr>
                <w:color w:val="000000"/>
                <w:sz w:val="14"/>
                <w:szCs w:val="14"/>
              </w:rPr>
              <w:t>1</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0B28FA48" w14:textId="77777777" w:rsidR="00022004" w:rsidRPr="00022004" w:rsidRDefault="00022004" w:rsidP="00022004">
            <w:pPr>
              <w:jc w:val="right"/>
              <w:rPr>
                <w:color w:val="000000"/>
                <w:sz w:val="14"/>
                <w:szCs w:val="14"/>
              </w:rPr>
            </w:pPr>
            <w:r w:rsidRPr="00022004">
              <w:rPr>
                <w:color w:val="000000"/>
                <w:sz w:val="14"/>
                <w:szCs w:val="14"/>
              </w:rPr>
              <w:t>2</w:t>
            </w:r>
          </w:p>
        </w:tc>
        <w:tc>
          <w:tcPr>
            <w:tcW w:w="1701" w:type="dxa"/>
            <w:tcBorders>
              <w:top w:val="nil"/>
              <w:left w:val="nil"/>
              <w:bottom w:val="single" w:sz="4" w:space="0" w:color="auto"/>
              <w:right w:val="single" w:sz="4" w:space="0" w:color="auto"/>
            </w:tcBorders>
            <w:shd w:val="clear" w:color="auto" w:fill="auto"/>
            <w:noWrap/>
            <w:vAlign w:val="bottom"/>
            <w:hideMark/>
          </w:tcPr>
          <w:p w14:paraId="3E164358" w14:textId="77777777" w:rsidR="00022004" w:rsidRPr="00022004" w:rsidRDefault="00022004" w:rsidP="00022004">
            <w:pPr>
              <w:jc w:val="right"/>
              <w:rPr>
                <w:color w:val="000000"/>
                <w:sz w:val="14"/>
                <w:szCs w:val="14"/>
              </w:rPr>
            </w:pPr>
            <w:r w:rsidRPr="00022004">
              <w:rPr>
                <w:color w:val="000000"/>
                <w:sz w:val="14"/>
                <w:szCs w:val="14"/>
              </w:rPr>
              <w:t>2</w:t>
            </w:r>
          </w:p>
        </w:tc>
        <w:tc>
          <w:tcPr>
            <w:tcW w:w="1843" w:type="dxa"/>
            <w:tcBorders>
              <w:top w:val="nil"/>
              <w:left w:val="nil"/>
              <w:bottom w:val="single" w:sz="4" w:space="0" w:color="auto"/>
              <w:right w:val="single" w:sz="4" w:space="0" w:color="auto"/>
            </w:tcBorders>
            <w:shd w:val="clear" w:color="auto" w:fill="auto"/>
            <w:noWrap/>
            <w:vAlign w:val="bottom"/>
            <w:hideMark/>
          </w:tcPr>
          <w:p w14:paraId="772260BB" w14:textId="77777777" w:rsidR="00022004" w:rsidRPr="00022004" w:rsidRDefault="00022004" w:rsidP="00022004">
            <w:pPr>
              <w:jc w:val="right"/>
              <w:rPr>
                <w:color w:val="000000"/>
                <w:sz w:val="14"/>
                <w:szCs w:val="14"/>
              </w:rPr>
            </w:pPr>
            <w:r w:rsidRPr="00022004">
              <w:rPr>
                <w:color w:val="000000"/>
                <w:sz w:val="14"/>
                <w:szCs w:val="14"/>
              </w:rPr>
              <w:t>7</w:t>
            </w:r>
          </w:p>
        </w:tc>
      </w:tr>
      <w:tr w:rsidR="00022004" w:rsidRPr="00022004" w14:paraId="46DA01B2"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1875F897" w14:textId="77777777" w:rsidR="00022004" w:rsidRPr="00022004" w:rsidRDefault="00022004" w:rsidP="00022004">
            <w:pPr>
              <w:jc w:val="right"/>
              <w:rPr>
                <w:color w:val="000000"/>
                <w:sz w:val="14"/>
                <w:szCs w:val="14"/>
              </w:rPr>
            </w:pPr>
            <w:r w:rsidRPr="00022004">
              <w:rPr>
                <w:color w:val="000000"/>
                <w:sz w:val="14"/>
                <w:szCs w:val="14"/>
              </w:rPr>
              <w:t>£90,211</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0CE6764"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9611317" w14:textId="77777777" w:rsidR="00022004" w:rsidRPr="00022004" w:rsidRDefault="00022004" w:rsidP="00022004">
            <w:pPr>
              <w:jc w:val="right"/>
              <w:rPr>
                <w:color w:val="000000"/>
                <w:sz w:val="14"/>
                <w:szCs w:val="14"/>
              </w:rPr>
            </w:pPr>
            <w:r w:rsidRPr="00022004">
              <w:rPr>
                <w:color w:val="000000"/>
                <w:sz w:val="14"/>
                <w:szCs w:val="14"/>
              </w:rPr>
              <w:t>3</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C260FD4" w14:textId="77777777" w:rsidR="00022004" w:rsidRPr="00022004" w:rsidRDefault="00022004" w:rsidP="00022004">
            <w:pPr>
              <w:rPr>
                <w:color w:val="000000"/>
                <w:sz w:val="14"/>
                <w:szCs w:val="14"/>
              </w:rPr>
            </w:pPr>
            <w:r w:rsidRPr="00022004">
              <w:rPr>
                <w:color w:val="000000"/>
                <w:sz w:val="14"/>
                <w:szCs w:val="1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B3A1F62" w14:textId="77777777" w:rsidR="00022004" w:rsidRPr="00022004" w:rsidRDefault="00022004" w:rsidP="00022004">
            <w:pPr>
              <w:rPr>
                <w:color w:val="000000"/>
                <w:sz w:val="14"/>
                <w:szCs w:val="14"/>
              </w:rPr>
            </w:pPr>
            <w:r w:rsidRPr="00022004">
              <w:rPr>
                <w:color w:val="000000"/>
                <w:sz w:val="14"/>
                <w:szCs w:val="14"/>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FD2A8ED" w14:textId="77777777" w:rsidR="00022004" w:rsidRPr="00022004" w:rsidRDefault="00022004" w:rsidP="00022004">
            <w:pPr>
              <w:jc w:val="right"/>
              <w:rPr>
                <w:color w:val="000000"/>
                <w:sz w:val="14"/>
                <w:szCs w:val="14"/>
              </w:rPr>
            </w:pPr>
            <w:r w:rsidRPr="00022004">
              <w:rPr>
                <w:color w:val="000000"/>
                <w:sz w:val="14"/>
                <w:szCs w:val="14"/>
              </w:rPr>
              <w:t>1</w:t>
            </w:r>
          </w:p>
        </w:tc>
        <w:tc>
          <w:tcPr>
            <w:tcW w:w="1701" w:type="dxa"/>
            <w:tcBorders>
              <w:top w:val="nil"/>
              <w:left w:val="nil"/>
              <w:bottom w:val="single" w:sz="4" w:space="0" w:color="auto"/>
              <w:right w:val="single" w:sz="4" w:space="0" w:color="auto"/>
            </w:tcBorders>
            <w:shd w:val="clear" w:color="auto" w:fill="auto"/>
            <w:noWrap/>
            <w:vAlign w:val="bottom"/>
            <w:hideMark/>
          </w:tcPr>
          <w:p w14:paraId="5FA75A05"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nil"/>
              <w:left w:val="nil"/>
              <w:bottom w:val="single" w:sz="4" w:space="0" w:color="auto"/>
              <w:right w:val="single" w:sz="4" w:space="0" w:color="auto"/>
            </w:tcBorders>
            <w:shd w:val="clear" w:color="auto" w:fill="auto"/>
            <w:noWrap/>
            <w:vAlign w:val="bottom"/>
            <w:hideMark/>
          </w:tcPr>
          <w:p w14:paraId="32356E6C" w14:textId="77777777" w:rsidR="00022004" w:rsidRPr="00022004" w:rsidRDefault="00022004" w:rsidP="00022004">
            <w:pPr>
              <w:jc w:val="right"/>
              <w:rPr>
                <w:color w:val="000000"/>
                <w:sz w:val="14"/>
                <w:szCs w:val="14"/>
              </w:rPr>
            </w:pPr>
            <w:r w:rsidRPr="00022004">
              <w:rPr>
                <w:color w:val="000000"/>
                <w:sz w:val="14"/>
                <w:szCs w:val="14"/>
              </w:rPr>
              <w:t>4</w:t>
            </w:r>
          </w:p>
        </w:tc>
      </w:tr>
      <w:tr w:rsidR="00022004" w:rsidRPr="00022004" w14:paraId="1C211D98"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47FE90C" w14:textId="77777777" w:rsidR="00022004" w:rsidRPr="00022004" w:rsidRDefault="00022004" w:rsidP="00022004">
            <w:pPr>
              <w:jc w:val="right"/>
              <w:rPr>
                <w:color w:val="000000"/>
                <w:sz w:val="14"/>
                <w:szCs w:val="14"/>
              </w:rPr>
            </w:pPr>
            <w:r w:rsidRPr="00022004">
              <w:rPr>
                <w:color w:val="000000"/>
                <w:sz w:val="14"/>
                <w:szCs w:val="14"/>
              </w:rPr>
              <w:t>£87,558</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A1C53F7"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BCE0612" w14:textId="77777777" w:rsidR="00022004" w:rsidRPr="00022004" w:rsidRDefault="00022004" w:rsidP="00022004">
            <w:pPr>
              <w:jc w:val="right"/>
              <w:rPr>
                <w:color w:val="000000"/>
                <w:sz w:val="14"/>
                <w:szCs w:val="14"/>
              </w:rPr>
            </w:pPr>
            <w:r w:rsidRPr="00022004">
              <w:rPr>
                <w:color w:val="000000"/>
                <w:sz w:val="14"/>
                <w:szCs w:val="14"/>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9CBA420" w14:textId="77777777" w:rsidR="00022004" w:rsidRPr="00022004" w:rsidRDefault="00022004" w:rsidP="00022004">
            <w:pPr>
              <w:rPr>
                <w:color w:val="000000"/>
                <w:sz w:val="14"/>
                <w:szCs w:val="14"/>
              </w:rPr>
            </w:pPr>
            <w:r w:rsidRPr="00022004">
              <w:rPr>
                <w:color w:val="000000"/>
                <w:sz w:val="14"/>
                <w:szCs w:val="1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4643352" w14:textId="77777777" w:rsidR="00022004" w:rsidRPr="00022004" w:rsidRDefault="00022004" w:rsidP="00022004">
            <w:pPr>
              <w:rPr>
                <w:color w:val="000000"/>
                <w:sz w:val="14"/>
                <w:szCs w:val="14"/>
              </w:rPr>
            </w:pPr>
            <w:r w:rsidRPr="00022004">
              <w:rPr>
                <w:color w:val="000000"/>
                <w:sz w:val="14"/>
                <w:szCs w:val="14"/>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3311A682"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2D9B46" w14:textId="77777777" w:rsidR="00022004" w:rsidRPr="00022004" w:rsidRDefault="00022004" w:rsidP="00022004">
            <w:pPr>
              <w:jc w:val="right"/>
              <w:rPr>
                <w:color w:val="000000"/>
                <w:sz w:val="14"/>
                <w:szCs w:val="14"/>
              </w:rPr>
            </w:pPr>
            <w:r w:rsidRPr="00022004">
              <w:rPr>
                <w:color w:val="000000"/>
                <w:sz w:val="14"/>
                <w:szCs w:val="14"/>
              </w:rPr>
              <w:t>2</w:t>
            </w:r>
          </w:p>
        </w:tc>
        <w:tc>
          <w:tcPr>
            <w:tcW w:w="1843" w:type="dxa"/>
            <w:tcBorders>
              <w:top w:val="nil"/>
              <w:left w:val="nil"/>
              <w:bottom w:val="single" w:sz="4" w:space="0" w:color="auto"/>
              <w:right w:val="single" w:sz="4" w:space="0" w:color="auto"/>
            </w:tcBorders>
            <w:shd w:val="clear" w:color="auto" w:fill="auto"/>
            <w:noWrap/>
            <w:vAlign w:val="bottom"/>
            <w:hideMark/>
          </w:tcPr>
          <w:p w14:paraId="3BAAA24C" w14:textId="77777777" w:rsidR="00022004" w:rsidRPr="00022004" w:rsidRDefault="00022004" w:rsidP="00022004">
            <w:pPr>
              <w:jc w:val="right"/>
              <w:rPr>
                <w:color w:val="000000"/>
                <w:sz w:val="14"/>
                <w:szCs w:val="14"/>
              </w:rPr>
            </w:pPr>
            <w:r w:rsidRPr="00022004">
              <w:rPr>
                <w:color w:val="000000"/>
                <w:sz w:val="14"/>
                <w:szCs w:val="14"/>
              </w:rPr>
              <w:t>3</w:t>
            </w:r>
          </w:p>
        </w:tc>
      </w:tr>
      <w:tr w:rsidR="00022004" w:rsidRPr="00022004" w14:paraId="3FCB8ED0"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D791DD8" w14:textId="77777777" w:rsidR="00022004" w:rsidRPr="00022004" w:rsidRDefault="00022004" w:rsidP="00022004">
            <w:pPr>
              <w:jc w:val="right"/>
              <w:rPr>
                <w:color w:val="000000"/>
                <w:sz w:val="14"/>
                <w:szCs w:val="14"/>
              </w:rPr>
            </w:pPr>
            <w:r w:rsidRPr="00022004">
              <w:rPr>
                <w:color w:val="000000"/>
                <w:sz w:val="14"/>
                <w:szCs w:val="14"/>
              </w:rPr>
              <w:t>£84,905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A7AC833"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35F397A" w14:textId="77777777" w:rsidR="00022004" w:rsidRPr="00022004" w:rsidRDefault="00022004" w:rsidP="00022004">
            <w:pPr>
              <w:jc w:val="right"/>
              <w:rPr>
                <w:color w:val="000000"/>
                <w:sz w:val="14"/>
                <w:szCs w:val="14"/>
              </w:rPr>
            </w:pPr>
            <w:r w:rsidRPr="00022004">
              <w:rPr>
                <w:color w:val="000000"/>
                <w:sz w:val="14"/>
                <w:szCs w:val="14"/>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72CB4D7" w14:textId="77777777" w:rsidR="00022004" w:rsidRPr="00022004" w:rsidRDefault="00022004" w:rsidP="00022004">
            <w:pPr>
              <w:rPr>
                <w:color w:val="000000"/>
                <w:sz w:val="14"/>
                <w:szCs w:val="14"/>
              </w:rPr>
            </w:pPr>
            <w:r w:rsidRPr="00022004">
              <w:rPr>
                <w:color w:val="000000"/>
                <w:sz w:val="14"/>
                <w:szCs w:val="1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9228CCD" w14:textId="77777777" w:rsidR="00022004" w:rsidRPr="00022004" w:rsidRDefault="00022004" w:rsidP="00022004">
            <w:pPr>
              <w:jc w:val="right"/>
              <w:rPr>
                <w:color w:val="000000"/>
                <w:sz w:val="14"/>
                <w:szCs w:val="14"/>
              </w:rPr>
            </w:pPr>
            <w:r w:rsidRPr="00022004">
              <w:rPr>
                <w:color w:val="000000"/>
                <w:sz w:val="14"/>
                <w:szCs w:val="14"/>
              </w:rPr>
              <w:t>1</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0D804F25"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68FA8A"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nil"/>
              <w:left w:val="nil"/>
              <w:bottom w:val="single" w:sz="4" w:space="0" w:color="auto"/>
              <w:right w:val="single" w:sz="4" w:space="0" w:color="auto"/>
            </w:tcBorders>
            <w:shd w:val="clear" w:color="auto" w:fill="auto"/>
            <w:noWrap/>
            <w:vAlign w:val="bottom"/>
            <w:hideMark/>
          </w:tcPr>
          <w:p w14:paraId="6C60272B" w14:textId="77777777" w:rsidR="00022004" w:rsidRPr="00022004" w:rsidRDefault="00022004" w:rsidP="00022004">
            <w:pPr>
              <w:jc w:val="right"/>
              <w:rPr>
                <w:color w:val="000000"/>
                <w:sz w:val="14"/>
                <w:szCs w:val="14"/>
              </w:rPr>
            </w:pPr>
            <w:r w:rsidRPr="00022004">
              <w:rPr>
                <w:color w:val="000000"/>
                <w:sz w:val="14"/>
                <w:szCs w:val="14"/>
              </w:rPr>
              <w:t>2</w:t>
            </w:r>
          </w:p>
        </w:tc>
      </w:tr>
      <w:tr w:rsidR="00022004" w:rsidRPr="00022004" w14:paraId="5493531C"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7F329481" w14:textId="77777777" w:rsidR="00022004" w:rsidRPr="00022004" w:rsidRDefault="00022004" w:rsidP="00022004">
            <w:pPr>
              <w:jc w:val="right"/>
              <w:rPr>
                <w:color w:val="000000"/>
                <w:sz w:val="14"/>
                <w:szCs w:val="14"/>
              </w:rPr>
            </w:pPr>
            <w:r w:rsidRPr="00022004">
              <w:rPr>
                <w:color w:val="000000"/>
                <w:sz w:val="14"/>
                <w:szCs w:val="14"/>
              </w:rPr>
              <w:t>£82,252</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2781BFD"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4D68DF4" w14:textId="77777777" w:rsidR="00022004" w:rsidRPr="00022004" w:rsidRDefault="00022004" w:rsidP="00022004">
            <w:pPr>
              <w:jc w:val="right"/>
              <w:rPr>
                <w:color w:val="000000"/>
                <w:sz w:val="14"/>
                <w:szCs w:val="14"/>
              </w:rPr>
            </w:pPr>
            <w:r w:rsidRPr="00022004">
              <w:rPr>
                <w:color w:val="000000"/>
                <w:sz w:val="14"/>
                <w:szCs w:val="14"/>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610A9B4" w14:textId="77777777" w:rsidR="00022004" w:rsidRPr="00022004" w:rsidRDefault="00022004" w:rsidP="00022004">
            <w:pPr>
              <w:rPr>
                <w:color w:val="000000"/>
                <w:sz w:val="14"/>
                <w:szCs w:val="14"/>
              </w:rPr>
            </w:pPr>
            <w:r w:rsidRPr="00022004">
              <w:rPr>
                <w:color w:val="000000"/>
                <w:sz w:val="14"/>
                <w:szCs w:val="1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84B0CA0" w14:textId="77777777" w:rsidR="00022004" w:rsidRPr="00022004" w:rsidRDefault="00022004" w:rsidP="00022004">
            <w:pPr>
              <w:jc w:val="right"/>
              <w:rPr>
                <w:color w:val="000000"/>
                <w:sz w:val="14"/>
                <w:szCs w:val="14"/>
              </w:rPr>
            </w:pPr>
            <w:r w:rsidRPr="00022004">
              <w:rPr>
                <w:color w:val="000000"/>
                <w:sz w:val="14"/>
                <w:szCs w:val="14"/>
              </w:rPr>
              <w:t>1</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12300C60"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5785D5"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nil"/>
              <w:left w:val="nil"/>
              <w:bottom w:val="single" w:sz="4" w:space="0" w:color="auto"/>
              <w:right w:val="single" w:sz="4" w:space="0" w:color="auto"/>
            </w:tcBorders>
            <w:shd w:val="clear" w:color="auto" w:fill="auto"/>
            <w:noWrap/>
            <w:vAlign w:val="bottom"/>
            <w:hideMark/>
          </w:tcPr>
          <w:p w14:paraId="30B616BE" w14:textId="77777777" w:rsidR="00022004" w:rsidRPr="00022004" w:rsidRDefault="00022004" w:rsidP="00022004">
            <w:pPr>
              <w:jc w:val="right"/>
              <w:rPr>
                <w:color w:val="000000"/>
                <w:sz w:val="14"/>
                <w:szCs w:val="14"/>
              </w:rPr>
            </w:pPr>
            <w:r w:rsidRPr="00022004">
              <w:rPr>
                <w:color w:val="000000"/>
                <w:sz w:val="14"/>
                <w:szCs w:val="14"/>
              </w:rPr>
              <w:t>2</w:t>
            </w:r>
          </w:p>
        </w:tc>
      </w:tr>
      <w:tr w:rsidR="00022004" w:rsidRPr="00022004" w14:paraId="03FE266D"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2E83C14" w14:textId="77777777" w:rsidR="00022004" w:rsidRPr="00022004" w:rsidRDefault="00022004" w:rsidP="00022004">
            <w:pPr>
              <w:jc w:val="right"/>
              <w:rPr>
                <w:color w:val="000000"/>
                <w:sz w:val="14"/>
                <w:szCs w:val="14"/>
              </w:rPr>
            </w:pPr>
            <w:r w:rsidRPr="00022004">
              <w:rPr>
                <w:color w:val="000000"/>
                <w:sz w:val="14"/>
                <w:szCs w:val="14"/>
              </w:rPr>
              <w:t>£79,598</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2559C1E"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952DDFF" w14:textId="77777777" w:rsidR="00022004" w:rsidRPr="00022004" w:rsidRDefault="00022004" w:rsidP="00022004">
            <w:pPr>
              <w:jc w:val="right"/>
              <w:rPr>
                <w:color w:val="000000"/>
                <w:sz w:val="14"/>
                <w:szCs w:val="14"/>
              </w:rPr>
            </w:pPr>
            <w:r w:rsidRPr="00022004">
              <w:rPr>
                <w:color w:val="000000"/>
                <w:sz w:val="14"/>
                <w:szCs w:val="14"/>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B1B7B31" w14:textId="77777777" w:rsidR="00022004" w:rsidRPr="00022004" w:rsidRDefault="00022004" w:rsidP="00022004">
            <w:pPr>
              <w:jc w:val="right"/>
              <w:rPr>
                <w:color w:val="000000"/>
                <w:sz w:val="14"/>
                <w:szCs w:val="14"/>
              </w:rPr>
            </w:pPr>
            <w:r w:rsidRPr="00022004">
              <w:rPr>
                <w:color w:val="000000"/>
                <w:sz w:val="14"/>
                <w:szCs w:val="14"/>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851F4DE" w14:textId="77777777" w:rsidR="00022004" w:rsidRPr="00022004" w:rsidRDefault="00022004" w:rsidP="00022004">
            <w:pPr>
              <w:rPr>
                <w:color w:val="000000"/>
                <w:sz w:val="14"/>
                <w:szCs w:val="14"/>
              </w:rPr>
            </w:pPr>
            <w:r w:rsidRPr="00022004">
              <w:rPr>
                <w:color w:val="000000"/>
                <w:sz w:val="14"/>
                <w:szCs w:val="14"/>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2B2BE269" w14:textId="77777777" w:rsidR="00022004" w:rsidRPr="00022004" w:rsidRDefault="00022004" w:rsidP="00022004">
            <w:pPr>
              <w:jc w:val="right"/>
              <w:rPr>
                <w:color w:val="000000"/>
                <w:sz w:val="14"/>
                <w:szCs w:val="14"/>
              </w:rPr>
            </w:pPr>
            <w:r w:rsidRPr="00022004">
              <w:rPr>
                <w:color w:val="000000"/>
                <w:sz w:val="14"/>
                <w:szCs w:val="14"/>
              </w:rPr>
              <w:t>2</w:t>
            </w:r>
          </w:p>
        </w:tc>
        <w:tc>
          <w:tcPr>
            <w:tcW w:w="1701" w:type="dxa"/>
            <w:tcBorders>
              <w:top w:val="nil"/>
              <w:left w:val="nil"/>
              <w:bottom w:val="single" w:sz="4" w:space="0" w:color="auto"/>
              <w:right w:val="single" w:sz="4" w:space="0" w:color="auto"/>
            </w:tcBorders>
            <w:shd w:val="clear" w:color="auto" w:fill="auto"/>
            <w:noWrap/>
            <w:vAlign w:val="bottom"/>
            <w:hideMark/>
          </w:tcPr>
          <w:p w14:paraId="4D998FFD"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nil"/>
              <w:left w:val="nil"/>
              <w:bottom w:val="single" w:sz="4" w:space="0" w:color="auto"/>
              <w:right w:val="single" w:sz="4" w:space="0" w:color="auto"/>
            </w:tcBorders>
            <w:shd w:val="clear" w:color="auto" w:fill="auto"/>
            <w:noWrap/>
            <w:vAlign w:val="bottom"/>
            <w:hideMark/>
          </w:tcPr>
          <w:p w14:paraId="1735BF72" w14:textId="77777777" w:rsidR="00022004" w:rsidRPr="00022004" w:rsidRDefault="00022004" w:rsidP="00022004">
            <w:pPr>
              <w:jc w:val="right"/>
              <w:rPr>
                <w:color w:val="000000"/>
                <w:sz w:val="14"/>
                <w:szCs w:val="14"/>
              </w:rPr>
            </w:pPr>
            <w:r w:rsidRPr="00022004">
              <w:rPr>
                <w:color w:val="000000"/>
                <w:sz w:val="14"/>
                <w:szCs w:val="14"/>
              </w:rPr>
              <w:t>5</w:t>
            </w:r>
          </w:p>
        </w:tc>
      </w:tr>
      <w:tr w:rsidR="00022004" w:rsidRPr="00022004" w14:paraId="636AB42B"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814C4F1" w14:textId="77777777" w:rsidR="00022004" w:rsidRPr="00022004" w:rsidRDefault="00022004" w:rsidP="00022004">
            <w:pPr>
              <w:jc w:val="right"/>
              <w:rPr>
                <w:color w:val="000000"/>
                <w:sz w:val="14"/>
                <w:szCs w:val="14"/>
              </w:rPr>
            </w:pPr>
            <w:r w:rsidRPr="00022004">
              <w:rPr>
                <w:color w:val="000000"/>
                <w:sz w:val="14"/>
                <w:szCs w:val="14"/>
              </w:rPr>
              <w:t>£77,760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FD424DF"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8975840"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12175E8" w14:textId="77777777" w:rsidR="00022004" w:rsidRPr="00022004" w:rsidRDefault="00022004" w:rsidP="00022004">
            <w:pPr>
              <w:rPr>
                <w:color w:val="000000"/>
                <w:sz w:val="14"/>
                <w:szCs w:val="14"/>
              </w:rPr>
            </w:pPr>
            <w:r w:rsidRPr="00022004">
              <w:rPr>
                <w:color w:val="000000"/>
                <w:sz w:val="14"/>
                <w:szCs w:val="1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BB4F2EA" w14:textId="77777777" w:rsidR="00022004" w:rsidRPr="00022004" w:rsidRDefault="00022004" w:rsidP="00022004">
            <w:pPr>
              <w:rPr>
                <w:color w:val="000000"/>
                <w:sz w:val="14"/>
                <w:szCs w:val="14"/>
              </w:rPr>
            </w:pPr>
            <w:r w:rsidRPr="00022004">
              <w:rPr>
                <w:color w:val="000000"/>
                <w:sz w:val="14"/>
                <w:szCs w:val="14"/>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77D7C63C"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DCD3B9" w14:textId="77777777" w:rsidR="00022004" w:rsidRPr="00022004" w:rsidRDefault="00022004" w:rsidP="00022004">
            <w:pPr>
              <w:jc w:val="right"/>
              <w:rPr>
                <w:color w:val="000000"/>
                <w:sz w:val="14"/>
                <w:szCs w:val="14"/>
              </w:rPr>
            </w:pPr>
            <w:r w:rsidRPr="00022004">
              <w:rPr>
                <w:color w:val="000000"/>
                <w:sz w:val="14"/>
                <w:szCs w:val="14"/>
              </w:rPr>
              <w:t>1</w:t>
            </w:r>
          </w:p>
        </w:tc>
        <w:tc>
          <w:tcPr>
            <w:tcW w:w="1843" w:type="dxa"/>
            <w:tcBorders>
              <w:top w:val="nil"/>
              <w:left w:val="nil"/>
              <w:bottom w:val="single" w:sz="4" w:space="0" w:color="auto"/>
              <w:right w:val="single" w:sz="4" w:space="0" w:color="auto"/>
            </w:tcBorders>
            <w:shd w:val="clear" w:color="auto" w:fill="auto"/>
            <w:noWrap/>
            <w:vAlign w:val="bottom"/>
            <w:hideMark/>
          </w:tcPr>
          <w:p w14:paraId="51B337A6" w14:textId="77777777" w:rsidR="00022004" w:rsidRPr="00022004" w:rsidRDefault="00022004" w:rsidP="00022004">
            <w:pPr>
              <w:jc w:val="right"/>
              <w:rPr>
                <w:color w:val="000000"/>
                <w:sz w:val="14"/>
                <w:szCs w:val="14"/>
              </w:rPr>
            </w:pPr>
            <w:r w:rsidRPr="00022004">
              <w:rPr>
                <w:color w:val="000000"/>
                <w:sz w:val="14"/>
                <w:szCs w:val="14"/>
              </w:rPr>
              <w:t>1</w:t>
            </w:r>
          </w:p>
        </w:tc>
      </w:tr>
      <w:tr w:rsidR="00022004" w:rsidRPr="00022004" w14:paraId="6C5AA077"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F8EBFCC" w14:textId="77777777" w:rsidR="00022004" w:rsidRPr="00022004" w:rsidRDefault="00022004" w:rsidP="00022004">
            <w:pPr>
              <w:jc w:val="right"/>
              <w:rPr>
                <w:color w:val="000000"/>
                <w:sz w:val="14"/>
                <w:szCs w:val="14"/>
              </w:rPr>
            </w:pPr>
            <w:r w:rsidRPr="00022004">
              <w:rPr>
                <w:color w:val="000000"/>
                <w:sz w:val="14"/>
                <w:szCs w:val="14"/>
              </w:rPr>
              <w:t>70,001 to 75,000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260B758"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3669AB1" w14:textId="77777777" w:rsidR="00022004" w:rsidRPr="00022004" w:rsidRDefault="00022004" w:rsidP="00022004">
            <w:pPr>
              <w:jc w:val="right"/>
              <w:rPr>
                <w:color w:val="000000"/>
                <w:sz w:val="14"/>
                <w:szCs w:val="14"/>
              </w:rPr>
            </w:pPr>
            <w:r w:rsidRPr="00022004">
              <w:rPr>
                <w:color w:val="000000"/>
                <w:sz w:val="14"/>
                <w:szCs w:val="14"/>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2492530" w14:textId="77777777" w:rsidR="00022004" w:rsidRPr="00022004" w:rsidRDefault="00022004" w:rsidP="00022004">
            <w:pPr>
              <w:rPr>
                <w:color w:val="000000"/>
                <w:sz w:val="14"/>
                <w:szCs w:val="14"/>
              </w:rPr>
            </w:pPr>
            <w:r w:rsidRPr="00022004">
              <w:rPr>
                <w:color w:val="000000"/>
                <w:sz w:val="14"/>
                <w:szCs w:val="1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B244E59" w14:textId="77777777" w:rsidR="00022004" w:rsidRPr="00022004" w:rsidRDefault="00022004" w:rsidP="00022004">
            <w:pPr>
              <w:rPr>
                <w:color w:val="000000"/>
                <w:sz w:val="14"/>
                <w:szCs w:val="14"/>
              </w:rPr>
            </w:pPr>
            <w:r w:rsidRPr="00022004">
              <w:rPr>
                <w:color w:val="000000"/>
                <w:sz w:val="14"/>
                <w:szCs w:val="14"/>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ADE70BE"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97FCA5"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nil"/>
              <w:left w:val="nil"/>
              <w:bottom w:val="single" w:sz="4" w:space="0" w:color="auto"/>
              <w:right w:val="single" w:sz="4" w:space="0" w:color="auto"/>
            </w:tcBorders>
            <w:shd w:val="clear" w:color="auto" w:fill="auto"/>
            <w:noWrap/>
            <w:vAlign w:val="bottom"/>
            <w:hideMark/>
          </w:tcPr>
          <w:p w14:paraId="3BC414B1" w14:textId="77777777" w:rsidR="00022004" w:rsidRPr="00022004" w:rsidRDefault="00022004" w:rsidP="00022004">
            <w:pPr>
              <w:jc w:val="right"/>
              <w:rPr>
                <w:color w:val="000000"/>
                <w:sz w:val="14"/>
                <w:szCs w:val="14"/>
              </w:rPr>
            </w:pPr>
            <w:r w:rsidRPr="00022004">
              <w:rPr>
                <w:color w:val="000000"/>
                <w:sz w:val="14"/>
                <w:szCs w:val="14"/>
              </w:rPr>
              <w:t>1</w:t>
            </w:r>
          </w:p>
        </w:tc>
      </w:tr>
      <w:tr w:rsidR="00022004" w:rsidRPr="00022004" w14:paraId="7D742408"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BCAF116" w14:textId="77777777" w:rsidR="00022004" w:rsidRPr="00022004" w:rsidRDefault="00022004" w:rsidP="00022004">
            <w:pPr>
              <w:jc w:val="right"/>
              <w:rPr>
                <w:color w:val="000000"/>
                <w:sz w:val="14"/>
                <w:szCs w:val="14"/>
              </w:rPr>
            </w:pPr>
            <w:r w:rsidRPr="00022004">
              <w:rPr>
                <w:color w:val="000000"/>
                <w:sz w:val="14"/>
                <w:szCs w:val="14"/>
              </w:rPr>
              <w:t>65,001 to 70,000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38FBC92"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C421651" w14:textId="77777777" w:rsidR="00022004" w:rsidRPr="00022004" w:rsidRDefault="00022004" w:rsidP="00022004">
            <w:pPr>
              <w:jc w:val="right"/>
              <w:rPr>
                <w:color w:val="000000"/>
                <w:sz w:val="14"/>
                <w:szCs w:val="14"/>
              </w:rPr>
            </w:pPr>
            <w:r w:rsidRPr="00022004">
              <w:rPr>
                <w:color w:val="000000"/>
                <w:sz w:val="14"/>
                <w:szCs w:val="14"/>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E5EDCC5" w14:textId="77777777" w:rsidR="00022004" w:rsidRPr="00022004" w:rsidRDefault="00022004" w:rsidP="00022004">
            <w:pPr>
              <w:jc w:val="right"/>
              <w:rPr>
                <w:color w:val="000000"/>
                <w:sz w:val="14"/>
                <w:szCs w:val="14"/>
              </w:rPr>
            </w:pPr>
            <w:r w:rsidRPr="00022004">
              <w:rPr>
                <w:color w:val="000000"/>
                <w:sz w:val="14"/>
                <w:szCs w:val="14"/>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8484604" w14:textId="77777777" w:rsidR="00022004" w:rsidRPr="00022004" w:rsidRDefault="00022004" w:rsidP="00022004">
            <w:pPr>
              <w:jc w:val="right"/>
              <w:rPr>
                <w:color w:val="000000"/>
                <w:sz w:val="14"/>
                <w:szCs w:val="14"/>
              </w:rPr>
            </w:pPr>
            <w:r w:rsidRPr="00022004">
              <w:rPr>
                <w:color w:val="000000"/>
                <w:sz w:val="14"/>
                <w:szCs w:val="14"/>
              </w:rPr>
              <w:t>6</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7B2AFC3" w14:textId="77777777" w:rsidR="00022004" w:rsidRPr="00022004" w:rsidRDefault="00022004" w:rsidP="00022004">
            <w:pPr>
              <w:jc w:val="right"/>
              <w:rPr>
                <w:color w:val="000000"/>
                <w:sz w:val="14"/>
                <w:szCs w:val="14"/>
              </w:rPr>
            </w:pPr>
            <w:r w:rsidRPr="00022004">
              <w:rPr>
                <w:color w:val="000000"/>
                <w:sz w:val="14"/>
                <w:szCs w:val="14"/>
              </w:rPr>
              <w:t>1</w:t>
            </w:r>
          </w:p>
        </w:tc>
        <w:tc>
          <w:tcPr>
            <w:tcW w:w="1701" w:type="dxa"/>
            <w:tcBorders>
              <w:top w:val="nil"/>
              <w:left w:val="nil"/>
              <w:bottom w:val="single" w:sz="4" w:space="0" w:color="auto"/>
              <w:right w:val="single" w:sz="4" w:space="0" w:color="auto"/>
            </w:tcBorders>
            <w:shd w:val="clear" w:color="auto" w:fill="auto"/>
            <w:noWrap/>
            <w:vAlign w:val="bottom"/>
            <w:hideMark/>
          </w:tcPr>
          <w:p w14:paraId="7D0DC166" w14:textId="77777777" w:rsidR="00022004" w:rsidRPr="00022004" w:rsidRDefault="00022004" w:rsidP="00022004">
            <w:pPr>
              <w:jc w:val="right"/>
              <w:rPr>
                <w:color w:val="000000"/>
                <w:sz w:val="14"/>
                <w:szCs w:val="14"/>
              </w:rPr>
            </w:pPr>
            <w:r w:rsidRPr="00022004">
              <w:rPr>
                <w:color w:val="000000"/>
                <w:sz w:val="14"/>
                <w:szCs w:val="14"/>
              </w:rPr>
              <w:t>9</w:t>
            </w:r>
          </w:p>
        </w:tc>
        <w:tc>
          <w:tcPr>
            <w:tcW w:w="1843" w:type="dxa"/>
            <w:tcBorders>
              <w:top w:val="nil"/>
              <w:left w:val="nil"/>
              <w:bottom w:val="single" w:sz="4" w:space="0" w:color="auto"/>
              <w:right w:val="single" w:sz="4" w:space="0" w:color="auto"/>
            </w:tcBorders>
            <w:shd w:val="clear" w:color="auto" w:fill="auto"/>
            <w:noWrap/>
            <w:vAlign w:val="bottom"/>
            <w:hideMark/>
          </w:tcPr>
          <w:p w14:paraId="13C16609" w14:textId="77777777" w:rsidR="00022004" w:rsidRPr="00022004" w:rsidRDefault="00022004" w:rsidP="00022004">
            <w:pPr>
              <w:jc w:val="right"/>
              <w:rPr>
                <w:color w:val="000000"/>
                <w:sz w:val="14"/>
                <w:szCs w:val="14"/>
              </w:rPr>
            </w:pPr>
            <w:r w:rsidRPr="00022004">
              <w:rPr>
                <w:color w:val="000000"/>
                <w:sz w:val="14"/>
                <w:szCs w:val="14"/>
              </w:rPr>
              <w:t>37</w:t>
            </w:r>
          </w:p>
        </w:tc>
      </w:tr>
      <w:tr w:rsidR="00022004" w:rsidRPr="00022004" w14:paraId="7D63AAFB"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B975305" w14:textId="77777777" w:rsidR="00022004" w:rsidRPr="00022004" w:rsidRDefault="00022004" w:rsidP="00022004">
            <w:pPr>
              <w:jc w:val="right"/>
              <w:rPr>
                <w:color w:val="000000"/>
                <w:sz w:val="14"/>
                <w:szCs w:val="14"/>
              </w:rPr>
            </w:pPr>
            <w:r w:rsidRPr="00022004">
              <w:rPr>
                <w:color w:val="000000"/>
                <w:sz w:val="14"/>
                <w:szCs w:val="14"/>
              </w:rPr>
              <w:t>60,001 to 65,000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758DA6F"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6C0924B" w14:textId="77777777" w:rsidR="00022004" w:rsidRPr="00022004" w:rsidRDefault="00022004" w:rsidP="00022004">
            <w:pPr>
              <w:jc w:val="right"/>
              <w:rPr>
                <w:color w:val="000000"/>
                <w:sz w:val="14"/>
                <w:szCs w:val="14"/>
              </w:rPr>
            </w:pPr>
            <w:r w:rsidRPr="00022004">
              <w:rPr>
                <w:color w:val="000000"/>
                <w:sz w:val="14"/>
                <w:szCs w:val="14"/>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4B90309" w14:textId="77777777" w:rsidR="00022004" w:rsidRPr="00022004" w:rsidRDefault="00022004" w:rsidP="00022004">
            <w:pPr>
              <w:jc w:val="right"/>
              <w:rPr>
                <w:color w:val="000000"/>
                <w:sz w:val="14"/>
                <w:szCs w:val="14"/>
              </w:rPr>
            </w:pPr>
            <w:r w:rsidRPr="00022004">
              <w:rPr>
                <w:color w:val="000000"/>
                <w:sz w:val="14"/>
                <w:szCs w:val="14"/>
              </w:rPr>
              <w:t>5</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8B66E85" w14:textId="77777777" w:rsidR="00022004" w:rsidRPr="00022004" w:rsidRDefault="00022004" w:rsidP="00022004">
            <w:pPr>
              <w:jc w:val="right"/>
              <w:rPr>
                <w:color w:val="000000"/>
                <w:sz w:val="14"/>
                <w:szCs w:val="14"/>
              </w:rPr>
            </w:pPr>
            <w:r w:rsidRPr="00022004">
              <w:rPr>
                <w:color w:val="000000"/>
                <w:sz w:val="14"/>
                <w:szCs w:val="14"/>
              </w:rPr>
              <w:t>5</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09BAE712" w14:textId="77777777" w:rsidR="00022004" w:rsidRPr="00022004" w:rsidRDefault="00022004" w:rsidP="00022004">
            <w:pPr>
              <w:rPr>
                <w:color w:val="000000"/>
                <w:sz w:val="14"/>
                <w:szCs w:val="14"/>
              </w:rPr>
            </w:pPr>
            <w:r w:rsidRPr="00022004">
              <w:rPr>
                <w:color w:val="000000"/>
                <w:sz w:val="14"/>
                <w:szCs w:val="14"/>
              </w:rPr>
              <w:t> </w:t>
            </w:r>
          </w:p>
        </w:tc>
        <w:tc>
          <w:tcPr>
            <w:tcW w:w="1701" w:type="dxa"/>
            <w:tcBorders>
              <w:top w:val="nil"/>
              <w:left w:val="nil"/>
              <w:bottom w:val="single" w:sz="4" w:space="0" w:color="auto"/>
              <w:right w:val="single" w:sz="4" w:space="0" w:color="auto"/>
            </w:tcBorders>
            <w:shd w:val="clear" w:color="auto" w:fill="auto"/>
            <w:noWrap/>
            <w:vAlign w:val="bottom"/>
            <w:hideMark/>
          </w:tcPr>
          <w:p w14:paraId="623F4FAA" w14:textId="77777777" w:rsidR="00022004" w:rsidRPr="00022004" w:rsidRDefault="00022004" w:rsidP="00022004">
            <w:pPr>
              <w:rPr>
                <w:color w:val="000000"/>
                <w:sz w:val="14"/>
                <w:szCs w:val="14"/>
              </w:rPr>
            </w:pPr>
            <w:r w:rsidRPr="00022004">
              <w:rPr>
                <w:color w:val="000000"/>
                <w:sz w:val="14"/>
                <w:szCs w:val="14"/>
              </w:rPr>
              <w:t> </w:t>
            </w:r>
          </w:p>
        </w:tc>
        <w:tc>
          <w:tcPr>
            <w:tcW w:w="1843" w:type="dxa"/>
            <w:tcBorders>
              <w:top w:val="nil"/>
              <w:left w:val="nil"/>
              <w:bottom w:val="single" w:sz="4" w:space="0" w:color="auto"/>
              <w:right w:val="single" w:sz="4" w:space="0" w:color="auto"/>
            </w:tcBorders>
            <w:shd w:val="clear" w:color="auto" w:fill="auto"/>
            <w:noWrap/>
            <w:vAlign w:val="bottom"/>
            <w:hideMark/>
          </w:tcPr>
          <w:p w14:paraId="31E01A74" w14:textId="77777777" w:rsidR="00022004" w:rsidRPr="00022004" w:rsidRDefault="00022004" w:rsidP="00022004">
            <w:pPr>
              <w:jc w:val="right"/>
              <w:rPr>
                <w:color w:val="000000"/>
                <w:sz w:val="14"/>
                <w:szCs w:val="14"/>
              </w:rPr>
            </w:pPr>
            <w:r w:rsidRPr="00022004">
              <w:rPr>
                <w:color w:val="000000"/>
                <w:sz w:val="14"/>
                <w:szCs w:val="14"/>
              </w:rPr>
              <w:t>18</w:t>
            </w:r>
          </w:p>
        </w:tc>
      </w:tr>
      <w:tr w:rsidR="00022004" w:rsidRPr="00022004" w14:paraId="66FC775E"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73A34D07" w14:textId="77777777" w:rsidR="00022004" w:rsidRPr="00022004" w:rsidRDefault="00022004" w:rsidP="00022004">
            <w:pPr>
              <w:jc w:val="right"/>
              <w:rPr>
                <w:color w:val="000000"/>
                <w:sz w:val="14"/>
                <w:szCs w:val="14"/>
              </w:rPr>
            </w:pPr>
            <w:r w:rsidRPr="00022004">
              <w:rPr>
                <w:color w:val="000000"/>
                <w:sz w:val="14"/>
                <w:szCs w:val="14"/>
              </w:rPr>
              <w:t>55,001 to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ACEEA78"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F05F135" w14:textId="77777777" w:rsidR="00022004" w:rsidRPr="00022004" w:rsidRDefault="00022004" w:rsidP="00022004">
            <w:pPr>
              <w:jc w:val="right"/>
              <w:rPr>
                <w:color w:val="000000"/>
                <w:sz w:val="14"/>
                <w:szCs w:val="14"/>
              </w:rPr>
            </w:pPr>
            <w:r w:rsidRPr="00022004">
              <w:rPr>
                <w:color w:val="000000"/>
                <w:sz w:val="14"/>
                <w:szCs w:val="14"/>
              </w:rPr>
              <w:t>20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2036282" w14:textId="77777777" w:rsidR="00022004" w:rsidRPr="00022004" w:rsidRDefault="00022004" w:rsidP="00022004">
            <w:pPr>
              <w:jc w:val="right"/>
              <w:rPr>
                <w:color w:val="000000"/>
                <w:sz w:val="14"/>
                <w:szCs w:val="14"/>
              </w:rPr>
            </w:pPr>
            <w:r w:rsidRPr="00022004">
              <w:rPr>
                <w:color w:val="000000"/>
                <w:sz w:val="14"/>
                <w:szCs w:val="14"/>
              </w:rPr>
              <w:t>3</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6E6F06A" w14:textId="77777777" w:rsidR="00022004" w:rsidRPr="00022004" w:rsidRDefault="00022004" w:rsidP="00022004">
            <w:pPr>
              <w:jc w:val="right"/>
              <w:rPr>
                <w:color w:val="000000"/>
                <w:sz w:val="14"/>
                <w:szCs w:val="14"/>
              </w:rPr>
            </w:pPr>
            <w:r w:rsidRPr="00022004">
              <w:rPr>
                <w:color w:val="000000"/>
                <w:sz w:val="14"/>
                <w:szCs w:val="14"/>
              </w:rPr>
              <w:t>14</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24A1EE86" w14:textId="77777777" w:rsidR="00022004" w:rsidRPr="00022004" w:rsidRDefault="00022004" w:rsidP="00022004">
            <w:pPr>
              <w:jc w:val="right"/>
              <w:rPr>
                <w:color w:val="000000"/>
                <w:sz w:val="14"/>
                <w:szCs w:val="14"/>
              </w:rPr>
            </w:pPr>
            <w:r w:rsidRPr="00022004">
              <w:rPr>
                <w:color w:val="000000"/>
                <w:sz w:val="14"/>
                <w:szCs w:val="14"/>
              </w:rPr>
              <w:t>13</w:t>
            </w:r>
          </w:p>
        </w:tc>
        <w:tc>
          <w:tcPr>
            <w:tcW w:w="1701" w:type="dxa"/>
            <w:tcBorders>
              <w:top w:val="nil"/>
              <w:left w:val="nil"/>
              <w:bottom w:val="single" w:sz="4" w:space="0" w:color="auto"/>
              <w:right w:val="single" w:sz="4" w:space="0" w:color="auto"/>
            </w:tcBorders>
            <w:shd w:val="clear" w:color="auto" w:fill="auto"/>
            <w:noWrap/>
            <w:vAlign w:val="bottom"/>
            <w:hideMark/>
          </w:tcPr>
          <w:p w14:paraId="73484040" w14:textId="77777777" w:rsidR="00022004" w:rsidRPr="00022004" w:rsidRDefault="00022004" w:rsidP="00022004">
            <w:pPr>
              <w:jc w:val="right"/>
              <w:rPr>
                <w:color w:val="000000"/>
                <w:sz w:val="14"/>
                <w:szCs w:val="14"/>
              </w:rPr>
            </w:pPr>
            <w:r w:rsidRPr="00022004">
              <w:rPr>
                <w:color w:val="000000"/>
                <w:sz w:val="14"/>
                <w:szCs w:val="14"/>
              </w:rPr>
              <w:t>3</w:t>
            </w:r>
          </w:p>
        </w:tc>
        <w:tc>
          <w:tcPr>
            <w:tcW w:w="1843" w:type="dxa"/>
            <w:tcBorders>
              <w:top w:val="nil"/>
              <w:left w:val="nil"/>
              <w:bottom w:val="single" w:sz="4" w:space="0" w:color="auto"/>
              <w:right w:val="single" w:sz="4" w:space="0" w:color="auto"/>
            </w:tcBorders>
            <w:shd w:val="clear" w:color="auto" w:fill="auto"/>
            <w:noWrap/>
            <w:vAlign w:val="bottom"/>
            <w:hideMark/>
          </w:tcPr>
          <w:p w14:paraId="35D5D295" w14:textId="77777777" w:rsidR="00022004" w:rsidRPr="00022004" w:rsidRDefault="00022004" w:rsidP="00022004">
            <w:pPr>
              <w:jc w:val="right"/>
              <w:rPr>
                <w:color w:val="000000"/>
                <w:sz w:val="14"/>
                <w:szCs w:val="14"/>
              </w:rPr>
            </w:pPr>
            <w:r w:rsidRPr="00022004">
              <w:rPr>
                <w:color w:val="000000"/>
                <w:sz w:val="14"/>
                <w:szCs w:val="14"/>
              </w:rPr>
              <w:t>53</w:t>
            </w:r>
          </w:p>
        </w:tc>
      </w:tr>
      <w:tr w:rsidR="00022004" w:rsidRPr="00022004" w14:paraId="63859F65"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7E7C37CC" w14:textId="77777777" w:rsidR="00022004" w:rsidRPr="00022004" w:rsidRDefault="00022004" w:rsidP="00022004">
            <w:pPr>
              <w:jc w:val="right"/>
              <w:rPr>
                <w:color w:val="000000"/>
                <w:sz w:val="14"/>
                <w:szCs w:val="14"/>
              </w:rPr>
            </w:pPr>
            <w:r w:rsidRPr="00022004">
              <w:rPr>
                <w:color w:val="000000"/>
                <w:sz w:val="14"/>
                <w:szCs w:val="14"/>
              </w:rPr>
              <w:t>50,000 to 55,000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E758777" w14:textId="77777777" w:rsidR="00022004" w:rsidRPr="00022004" w:rsidRDefault="00022004" w:rsidP="00022004">
            <w:pPr>
              <w:rPr>
                <w:color w:val="000000"/>
                <w:sz w:val="14"/>
                <w:szCs w:val="14"/>
              </w:rPr>
            </w:pPr>
            <w:r w:rsidRPr="00022004">
              <w:rPr>
                <w:color w:val="000000"/>
                <w:sz w:val="14"/>
                <w:szCs w:val="1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DDAD1E5" w14:textId="77777777" w:rsidR="00022004" w:rsidRPr="00022004" w:rsidRDefault="00022004" w:rsidP="00022004">
            <w:pPr>
              <w:jc w:val="right"/>
              <w:rPr>
                <w:color w:val="000000"/>
                <w:sz w:val="14"/>
                <w:szCs w:val="14"/>
              </w:rPr>
            </w:pPr>
            <w:r w:rsidRPr="00022004">
              <w:rPr>
                <w:color w:val="000000"/>
                <w:sz w:val="14"/>
                <w:szCs w:val="14"/>
              </w:rPr>
              <w:t>36</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EB32D29" w14:textId="77777777" w:rsidR="00022004" w:rsidRPr="00022004" w:rsidRDefault="00022004" w:rsidP="00022004">
            <w:pPr>
              <w:jc w:val="right"/>
              <w:rPr>
                <w:color w:val="000000"/>
                <w:sz w:val="14"/>
                <w:szCs w:val="14"/>
              </w:rPr>
            </w:pPr>
            <w:r w:rsidRPr="00022004">
              <w:rPr>
                <w:color w:val="000000"/>
                <w:sz w:val="14"/>
                <w:szCs w:val="14"/>
              </w:rPr>
              <w:t>18</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AD8582F" w14:textId="77777777" w:rsidR="00022004" w:rsidRPr="00022004" w:rsidRDefault="00022004" w:rsidP="00022004">
            <w:pPr>
              <w:jc w:val="right"/>
              <w:rPr>
                <w:color w:val="000000"/>
                <w:sz w:val="14"/>
                <w:szCs w:val="14"/>
              </w:rPr>
            </w:pPr>
            <w:r w:rsidRPr="00022004">
              <w:rPr>
                <w:color w:val="000000"/>
                <w:sz w:val="14"/>
                <w:szCs w:val="14"/>
              </w:rPr>
              <w:t>10</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68BBD831" w14:textId="77777777" w:rsidR="00022004" w:rsidRPr="00022004" w:rsidRDefault="00022004" w:rsidP="00022004">
            <w:pPr>
              <w:jc w:val="right"/>
              <w:rPr>
                <w:color w:val="000000"/>
                <w:sz w:val="14"/>
                <w:szCs w:val="14"/>
              </w:rPr>
            </w:pPr>
            <w:r w:rsidRPr="00022004">
              <w:rPr>
                <w:color w:val="000000"/>
                <w:sz w:val="14"/>
                <w:szCs w:val="14"/>
              </w:rPr>
              <w:t>5</w:t>
            </w:r>
          </w:p>
        </w:tc>
        <w:tc>
          <w:tcPr>
            <w:tcW w:w="1701" w:type="dxa"/>
            <w:tcBorders>
              <w:top w:val="nil"/>
              <w:left w:val="nil"/>
              <w:bottom w:val="single" w:sz="4" w:space="0" w:color="auto"/>
              <w:right w:val="single" w:sz="4" w:space="0" w:color="auto"/>
            </w:tcBorders>
            <w:shd w:val="clear" w:color="auto" w:fill="auto"/>
            <w:noWrap/>
            <w:vAlign w:val="bottom"/>
            <w:hideMark/>
          </w:tcPr>
          <w:p w14:paraId="0961B6D5" w14:textId="77777777" w:rsidR="00022004" w:rsidRPr="00022004" w:rsidRDefault="00022004" w:rsidP="00022004">
            <w:pPr>
              <w:jc w:val="right"/>
              <w:rPr>
                <w:color w:val="000000"/>
                <w:sz w:val="14"/>
                <w:szCs w:val="14"/>
              </w:rPr>
            </w:pPr>
            <w:r w:rsidRPr="00022004">
              <w:rPr>
                <w:color w:val="000000"/>
                <w:sz w:val="14"/>
                <w:szCs w:val="14"/>
              </w:rPr>
              <w:t>4</w:t>
            </w:r>
          </w:p>
        </w:tc>
        <w:tc>
          <w:tcPr>
            <w:tcW w:w="1843" w:type="dxa"/>
            <w:tcBorders>
              <w:top w:val="nil"/>
              <w:left w:val="nil"/>
              <w:bottom w:val="single" w:sz="4" w:space="0" w:color="auto"/>
              <w:right w:val="single" w:sz="4" w:space="0" w:color="auto"/>
            </w:tcBorders>
            <w:shd w:val="clear" w:color="auto" w:fill="auto"/>
            <w:noWrap/>
            <w:vAlign w:val="bottom"/>
            <w:hideMark/>
          </w:tcPr>
          <w:p w14:paraId="04AFB37E" w14:textId="77777777" w:rsidR="00022004" w:rsidRPr="00022004" w:rsidRDefault="00022004" w:rsidP="00022004">
            <w:pPr>
              <w:jc w:val="right"/>
              <w:rPr>
                <w:color w:val="000000"/>
                <w:sz w:val="14"/>
                <w:szCs w:val="14"/>
              </w:rPr>
            </w:pPr>
            <w:r w:rsidRPr="00022004">
              <w:rPr>
                <w:color w:val="000000"/>
                <w:sz w:val="14"/>
                <w:szCs w:val="14"/>
              </w:rPr>
              <w:t>73</w:t>
            </w:r>
          </w:p>
        </w:tc>
      </w:tr>
      <w:tr w:rsidR="00022004" w:rsidRPr="00022004" w14:paraId="2A920344" w14:textId="77777777" w:rsidTr="00022004">
        <w:trPr>
          <w:trHeight w:val="1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1840CF7E" w14:textId="77777777" w:rsidR="00022004" w:rsidRPr="00022004" w:rsidRDefault="00022004" w:rsidP="00022004">
            <w:pPr>
              <w:jc w:val="right"/>
              <w:rPr>
                <w:color w:val="000000"/>
                <w:sz w:val="14"/>
                <w:szCs w:val="14"/>
              </w:rPr>
            </w:pPr>
            <w:r w:rsidRPr="00022004">
              <w:rPr>
                <w:color w:val="000000"/>
                <w:sz w:val="14"/>
                <w:szCs w:val="14"/>
              </w:rPr>
              <w:t>Total</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964DA89" w14:textId="77777777" w:rsidR="00022004" w:rsidRPr="00022004" w:rsidRDefault="00022004" w:rsidP="00022004">
            <w:pPr>
              <w:jc w:val="right"/>
              <w:rPr>
                <w:color w:val="000000"/>
                <w:sz w:val="14"/>
                <w:szCs w:val="14"/>
              </w:rPr>
            </w:pPr>
            <w:r w:rsidRPr="00022004">
              <w:rPr>
                <w:color w:val="000000"/>
                <w:sz w:val="14"/>
                <w:szCs w:val="14"/>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D20715D" w14:textId="77777777" w:rsidR="00022004" w:rsidRPr="00022004" w:rsidRDefault="00022004" w:rsidP="00022004">
            <w:pPr>
              <w:jc w:val="right"/>
              <w:rPr>
                <w:color w:val="000000"/>
                <w:sz w:val="14"/>
                <w:szCs w:val="14"/>
              </w:rPr>
            </w:pPr>
            <w:r w:rsidRPr="00022004">
              <w:rPr>
                <w:color w:val="000000"/>
                <w:sz w:val="14"/>
                <w:szCs w:val="14"/>
              </w:rPr>
              <w:t>93</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0A9F472" w14:textId="77777777" w:rsidR="00022004" w:rsidRPr="00022004" w:rsidRDefault="00022004" w:rsidP="00022004">
            <w:pPr>
              <w:jc w:val="right"/>
              <w:rPr>
                <w:color w:val="000000"/>
                <w:sz w:val="14"/>
                <w:szCs w:val="14"/>
              </w:rPr>
            </w:pPr>
            <w:r w:rsidRPr="00022004">
              <w:rPr>
                <w:color w:val="000000"/>
                <w:sz w:val="14"/>
                <w:szCs w:val="14"/>
              </w:rPr>
              <w:t>43</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3139666" w14:textId="77777777" w:rsidR="00022004" w:rsidRPr="00022004" w:rsidRDefault="00022004" w:rsidP="00022004">
            <w:pPr>
              <w:jc w:val="right"/>
              <w:rPr>
                <w:color w:val="000000"/>
                <w:sz w:val="14"/>
                <w:szCs w:val="14"/>
              </w:rPr>
            </w:pPr>
            <w:r w:rsidRPr="00022004">
              <w:rPr>
                <w:color w:val="000000"/>
                <w:sz w:val="14"/>
                <w:szCs w:val="14"/>
              </w:rPr>
              <w:t>42</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17DB0DA" w14:textId="77777777" w:rsidR="00022004" w:rsidRPr="00022004" w:rsidRDefault="00022004" w:rsidP="00022004">
            <w:pPr>
              <w:jc w:val="right"/>
              <w:rPr>
                <w:color w:val="000000"/>
                <w:sz w:val="14"/>
                <w:szCs w:val="14"/>
              </w:rPr>
            </w:pPr>
            <w:r w:rsidRPr="00022004">
              <w:rPr>
                <w:color w:val="000000"/>
                <w:sz w:val="14"/>
                <w:szCs w:val="14"/>
              </w:rPr>
              <w:t>25</w:t>
            </w:r>
          </w:p>
        </w:tc>
        <w:tc>
          <w:tcPr>
            <w:tcW w:w="1701" w:type="dxa"/>
            <w:tcBorders>
              <w:top w:val="nil"/>
              <w:left w:val="nil"/>
              <w:bottom w:val="single" w:sz="4" w:space="0" w:color="auto"/>
              <w:right w:val="single" w:sz="4" w:space="0" w:color="auto"/>
            </w:tcBorders>
            <w:shd w:val="clear" w:color="auto" w:fill="auto"/>
            <w:noWrap/>
            <w:vAlign w:val="bottom"/>
            <w:hideMark/>
          </w:tcPr>
          <w:p w14:paraId="5DF68751" w14:textId="77777777" w:rsidR="00022004" w:rsidRPr="00022004" w:rsidRDefault="00022004" w:rsidP="00022004">
            <w:pPr>
              <w:jc w:val="right"/>
              <w:rPr>
                <w:color w:val="000000"/>
                <w:sz w:val="14"/>
                <w:szCs w:val="14"/>
              </w:rPr>
            </w:pPr>
            <w:r w:rsidRPr="00022004">
              <w:rPr>
                <w:color w:val="000000"/>
                <w:sz w:val="14"/>
                <w:szCs w:val="14"/>
              </w:rPr>
              <w:t>23</w:t>
            </w:r>
          </w:p>
        </w:tc>
        <w:tc>
          <w:tcPr>
            <w:tcW w:w="1843" w:type="dxa"/>
            <w:tcBorders>
              <w:top w:val="nil"/>
              <w:left w:val="nil"/>
              <w:bottom w:val="single" w:sz="4" w:space="0" w:color="auto"/>
              <w:right w:val="single" w:sz="4" w:space="0" w:color="auto"/>
            </w:tcBorders>
            <w:shd w:val="clear" w:color="auto" w:fill="auto"/>
            <w:noWrap/>
            <w:vAlign w:val="bottom"/>
            <w:hideMark/>
          </w:tcPr>
          <w:p w14:paraId="55B20C63" w14:textId="77777777" w:rsidR="00022004" w:rsidRPr="00022004" w:rsidRDefault="00022004" w:rsidP="00022004">
            <w:pPr>
              <w:jc w:val="right"/>
              <w:rPr>
                <w:color w:val="000000"/>
                <w:sz w:val="14"/>
                <w:szCs w:val="14"/>
              </w:rPr>
            </w:pPr>
            <w:r w:rsidRPr="00022004">
              <w:rPr>
                <w:color w:val="000000"/>
                <w:sz w:val="14"/>
                <w:szCs w:val="14"/>
              </w:rPr>
              <w:t>227</w:t>
            </w:r>
          </w:p>
        </w:tc>
      </w:tr>
    </w:tbl>
    <w:p w14:paraId="69F3CE6B" w14:textId="77777777" w:rsidR="00022004" w:rsidRDefault="00022004" w:rsidP="00463564">
      <w:pPr>
        <w:rPr>
          <w:rFonts w:ascii="Arial" w:hAnsi="Arial"/>
          <w:sz w:val="24"/>
        </w:rPr>
      </w:pPr>
    </w:p>
    <w:p w14:paraId="5F22E754" w14:textId="76C60BB5" w:rsidR="00EC473E" w:rsidRPr="00EC473E" w:rsidRDefault="00EC473E" w:rsidP="00EC473E">
      <w:pPr>
        <w:tabs>
          <w:tab w:val="left" w:pos="2160"/>
        </w:tabs>
        <w:rPr>
          <w:rFonts w:ascii="Arial" w:eastAsiaTheme="minorHAnsi" w:hAnsi="Arial" w:cs="Arial"/>
          <w:b/>
          <w:sz w:val="22"/>
          <w:szCs w:val="22"/>
        </w:rPr>
        <w:sectPr w:rsidR="00EC473E" w:rsidRPr="00EC473E" w:rsidSect="00C86C3C">
          <w:pgSz w:w="16838" w:h="11906" w:orient="landscape"/>
          <w:pgMar w:top="1800" w:right="1440" w:bottom="1800" w:left="1440" w:header="720" w:footer="720" w:gutter="0"/>
          <w:cols w:space="720"/>
          <w:docGrid w:linePitch="272"/>
        </w:sectPr>
      </w:pPr>
    </w:p>
    <w:tbl>
      <w:tblPr>
        <w:tblW w:w="9338" w:type="dxa"/>
        <w:tblLook w:val="04A0" w:firstRow="1" w:lastRow="0" w:firstColumn="1" w:lastColumn="0" w:noHBand="0" w:noVBand="1"/>
      </w:tblPr>
      <w:tblGrid>
        <w:gridCol w:w="964"/>
        <w:gridCol w:w="1102"/>
        <w:gridCol w:w="222"/>
        <w:gridCol w:w="1102"/>
        <w:gridCol w:w="222"/>
        <w:gridCol w:w="1350"/>
        <w:gridCol w:w="1256"/>
        <w:gridCol w:w="326"/>
        <w:gridCol w:w="1067"/>
        <w:gridCol w:w="7"/>
        <w:gridCol w:w="953"/>
        <w:gridCol w:w="7"/>
        <w:gridCol w:w="753"/>
        <w:gridCol w:w="7"/>
      </w:tblGrid>
      <w:tr w:rsidR="00EC473E" w14:paraId="0335279C" w14:textId="77777777" w:rsidTr="00EC473E">
        <w:trPr>
          <w:trHeight w:val="288"/>
        </w:trPr>
        <w:tc>
          <w:tcPr>
            <w:tcW w:w="7618" w:type="dxa"/>
            <w:gridSpan w:val="10"/>
            <w:tcBorders>
              <w:top w:val="nil"/>
              <w:left w:val="nil"/>
              <w:bottom w:val="nil"/>
              <w:right w:val="nil"/>
            </w:tcBorders>
            <w:shd w:val="clear" w:color="auto" w:fill="auto"/>
            <w:noWrap/>
            <w:vAlign w:val="bottom"/>
            <w:hideMark/>
          </w:tcPr>
          <w:p w14:paraId="59116BFD" w14:textId="77777777" w:rsidR="00EC473E" w:rsidRDefault="00EC473E" w:rsidP="00EC473E">
            <w:pPr>
              <w:rPr>
                <w:rFonts w:ascii="Calibri" w:hAnsi="Calibri" w:cs="Calibri"/>
                <w:color w:val="000000"/>
                <w:sz w:val="22"/>
                <w:szCs w:val="22"/>
              </w:rPr>
            </w:pPr>
          </w:p>
          <w:p w14:paraId="178BF2C0" w14:textId="77777777" w:rsidR="00BB1705" w:rsidRPr="00CD2BAB" w:rsidRDefault="00BB1705" w:rsidP="00BB1705">
            <w:pPr>
              <w:tabs>
                <w:tab w:val="left" w:pos="2160"/>
              </w:tabs>
              <w:rPr>
                <w:rFonts w:ascii="Arial" w:eastAsiaTheme="minorHAnsi" w:hAnsi="Arial" w:cs="Arial"/>
                <w:b/>
                <w:sz w:val="22"/>
                <w:szCs w:val="22"/>
              </w:rPr>
            </w:pPr>
            <w:r>
              <w:rPr>
                <w:rFonts w:ascii="Arial" w:eastAsiaTheme="minorHAnsi" w:hAnsi="Arial" w:cs="Arial"/>
                <w:b/>
                <w:sz w:val="22"/>
                <w:szCs w:val="22"/>
              </w:rPr>
              <w:t xml:space="preserve">Appendix 7: </w:t>
            </w:r>
            <w:r w:rsidRPr="00CD2BAB">
              <w:rPr>
                <w:rFonts w:ascii="Arial" w:eastAsiaTheme="minorHAnsi" w:hAnsi="Arial" w:cs="Arial"/>
                <w:b/>
                <w:sz w:val="22"/>
                <w:szCs w:val="22"/>
              </w:rPr>
              <w:t>Outer London Pay Spine</w:t>
            </w:r>
            <w:r>
              <w:rPr>
                <w:rFonts w:ascii="Arial" w:eastAsiaTheme="minorHAnsi" w:hAnsi="Arial" w:cs="Arial"/>
                <w:b/>
                <w:sz w:val="22"/>
                <w:szCs w:val="22"/>
              </w:rPr>
              <w:t xml:space="preserve"> with effect from 01.04.18</w:t>
            </w:r>
            <w:r w:rsidRPr="00CD2BAB">
              <w:rPr>
                <w:rFonts w:ascii="Arial" w:eastAsiaTheme="minorHAnsi" w:hAnsi="Arial" w:cs="Arial"/>
                <w:b/>
                <w:sz w:val="22"/>
                <w:szCs w:val="22"/>
              </w:rPr>
              <w:t xml:space="preserve">  </w:t>
            </w:r>
          </w:p>
          <w:p w14:paraId="0C68A706" w14:textId="77777777" w:rsidR="00EC473E" w:rsidRDefault="00EC473E" w:rsidP="00EC473E">
            <w:pPr>
              <w:rPr>
                <w:rFonts w:ascii="Calibri" w:hAnsi="Calibri" w:cs="Calibri"/>
                <w:color w:val="000000"/>
                <w:sz w:val="22"/>
                <w:szCs w:val="22"/>
              </w:rPr>
            </w:pPr>
          </w:p>
          <w:p w14:paraId="2F97D09E" w14:textId="0BD756A0" w:rsidR="00EC473E" w:rsidRDefault="00EC473E" w:rsidP="00EC473E">
            <w:pPr>
              <w:rPr>
                <w:rFonts w:ascii="Calibri" w:hAnsi="Calibri" w:cs="Calibri"/>
                <w:color w:val="000000"/>
                <w:sz w:val="22"/>
                <w:szCs w:val="22"/>
              </w:rPr>
            </w:pPr>
            <w:r>
              <w:rPr>
                <w:rFonts w:ascii="Calibri" w:hAnsi="Calibri" w:cs="Calibri"/>
                <w:color w:val="000000"/>
                <w:sz w:val="22"/>
                <w:szCs w:val="22"/>
              </w:rPr>
              <w:t xml:space="preserve">Note – </w:t>
            </w:r>
          </w:p>
          <w:p w14:paraId="6E2B1330" w14:textId="77777777" w:rsidR="00EC473E" w:rsidRDefault="00EC473E" w:rsidP="00EC473E">
            <w:pPr>
              <w:rPr>
                <w:rFonts w:ascii="Calibri" w:hAnsi="Calibri" w:cs="Calibri"/>
                <w:color w:val="000000"/>
                <w:sz w:val="22"/>
                <w:szCs w:val="22"/>
              </w:rPr>
            </w:pPr>
            <w:r>
              <w:rPr>
                <w:rFonts w:ascii="Calibri" w:hAnsi="Calibri" w:cs="Calibri"/>
                <w:color w:val="000000"/>
                <w:sz w:val="22"/>
                <w:szCs w:val="22"/>
              </w:rPr>
              <w:t xml:space="preserve">Following negotiations with the recognised trade unions it is proposed: </w:t>
            </w:r>
          </w:p>
          <w:p w14:paraId="058C17D2" w14:textId="77777777" w:rsidR="00EC473E" w:rsidRPr="00513032" w:rsidRDefault="00EC473E" w:rsidP="00EC473E">
            <w:pPr>
              <w:pStyle w:val="ListParagraph"/>
              <w:numPr>
                <w:ilvl w:val="0"/>
                <w:numId w:val="22"/>
              </w:numPr>
              <w:spacing w:after="200" w:line="276" w:lineRule="auto"/>
              <w:contextualSpacing/>
              <w:rPr>
                <w:color w:val="000000"/>
              </w:rPr>
            </w:pPr>
            <w:r w:rsidRPr="00513032">
              <w:rPr>
                <w:color w:val="000000"/>
              </w:rPr>
              <w:t>to add new spinal points to existing grades, to scales 4,{SP 11}Scale 5, {SP16} scale 6 {SP21} and PO12 {SP65} as shown in</w:t>
            </w:r>
            <w:r w:rsidRPr="00581611">
              <w:rPr>
                <w:color w:val="000000" w:themeColor="text1"/>
              </w:rPr>
              <w:t xml:space="preserve"> red </w:t>
            </w:r>
            <w:r w:rsidRPr="00513032">
              <w:rPr>
                <w:color w:val="000000"/>
              </w:rPr>
              <w:t>below</w:t>
            </w:r>
          </w:p>
          <w:p w14:paraId="6A7A7EAC" w14:textId="77777777" w:rsidR="00EC473E" w:rsidRPr="006B0775" w:rsidRDefault="00EC473E" w:rsidP="00EC473E">
            <w:pPr>
              <w:pStyle w:val="ListParagraph"/>
              <w:numPr>
                <w:ilvl w:val="0"/>
                <w:numId w:val="22"/>
              </w:numPr>
              <w:spacing w:after="200" w:line="276" w:lineRule="auto"/>
              <w:contextualSpacing/>
              <w:rPr>
                <w:color w:val="000000"/>
                <w:lang w:eastAsia="en-GB"/>
              </w:rPr>
            </w:pPr>
            <w:r w:rsidRPr="006B0775">
              <w:rPr>
                <w:color w:val="000000"/>
              </w:rPr>
              <w:t xml:space="preserve">Spinal point in </w:t>
            </w:r>
            <w:r w:rsidRPr="006B0775">
              <w:rPr>
                <w:b/>
                <w:color w:val="000000"/>
              </w:rPr>
              <w:t>bold</w:t>
            </w:r>
            <w:r w:rsidRPr="006B0775">
              <w:rPr>
                <w:color w:val="000000"/>
              </w:rPr>
              <w:t xml:space="preserve"> are not to be used by LBWF</w:t>
            </w:r>
          </w:p>
        </w:tc>
        <w:tc>
          <w:tcPr>
            <w:tcW w:w="960" w:type="dxa"/>
            <w:gridSpan w:val="2"/>
            <w:tcBorders>
              <w:top w:val="nil"/>
              <w:left w:val="nil"/>
              <w:bottom w:val="nil"/>
              <w:right w:val="nil"/>
            </w:tcBorders>
            <w:shd w:val="clear" w:color="auto" w:fill="auto"/>
            <w:noWrap/>
            <w:vAlign w:val="bottom"/>
            <w:hideMark/>
          </w:tcPr>
          <w:p w14:paraId="785A6CD7" w14:textId="77777777" w:rsidR="00EC473E" w:rsidRDefault="00EC473E" w:rsidP="00EC473E">
            <w:pPr>
              <w:rPr>
                <w:rFonts w:ascii="Calibri" w:hAnsi="Calibri" w:cs="Calibri"/>
                <w:color w:val="000000"/>
                <w:sz w:val="22"/>
                <w:szCs w:val="22"/>
              </w:rPr>
            </w:pPr>
          </w:p>
        </w:tc>
        <w:tc>
          <w:tcPr>
            <w:tcW w:w="760" w:type="dxa"/>
            <w:gridSpan w:val="2"/>
            <w:tcBorders>
              <w:top w:val="nil"/>
              <w:left w:val="nil"/>
              <w:bottom w:val="nil"/>
              <w:right w:val="nil"/>
            </w:tcBorders>
            <w:shd w:val="clear" w:color="auto" w:fill="auto"/>
            <w:noWrap/>
            <w:vAlign w:val="bottom"/>
            <w:hideMark/>
          </w:tcPr>
          <w:p w14:paraId="400E6493" w14:textId="77777777" w:rsidR="00EC473E" w:rsidRDefault="00EC473E" w:rsidP="00EC473E"/>
        </w:tc>
      </w:tr>
      <w:tr w:rsidR="00EC473E" w14:paraId="4DCC746F" w14:textId="77777777" w:rsidTr="00EC473E">
        <w:trPr>
          <w:gridAfter w:val="1"/>
          <w:wAfter w:w="7" w:type="dxa"/>
          <w:trHeight w:val="288"/>
        </w:trPr>
        <w:tc>
          <w:tcPr>
            <w:tcW w:w="964" w:type="dxa"/>
            <w:tcBorders>
              <w:top w:val="nil"/>
              <w:left w:val="nil"/>
              <w:bottom w:val="nil"/>
              <w:right w:val="nil"/>
            </w:tcBorders>
            <w:shd w:val="clear" w:color="auto" w:fill="auto"/>
            <w:noWrap/>
            <w:vAlign w:val="bottom"/>
            <w:hideMark/>
          </w:tcPr>
          <w:p w14:paraId="293D34BC" w14:textId="77777777" w:rsidR="00EC473E" w:rsidRDefault="00EC473E" w:rsidP="00EC473E"/>
        </w:tc>
        <w:tc>
          <w:tcPr>
            <w:tcW w:w="1102" w:type="dxa"/>
            <w:tcBorders>
              <w:top w:val="nil"/>
              <w:left w:val="nil"/>
              <w:bottom w:val="nil"/>
              <w:right w:val="nil"/>
            </w:tcBorders>
            <w:shd w:val="clear" w:color="auto" w:fill="auto"/>
            <w:noWrap/>
            <w:vAlign w:val="bottom"/>
            <w:hideMark/>
          </w:tcPr>
          <w:p w14:paraId="2C1CD875" w14:textId="77777777" w:rsidR="00EC473E" w:rsidRDefault="00EC473E" w:rsidP="00EC473E"/>
        </w:tc>
        <w:tc>
          <w:tcPr>
            <w:tcW w:w="222" w:type="dxa"/>
            <w:tcBorders>
              <w:top w:val="nil"/>
              <w:left w:val="nil"/>
              <w:bottom w:val="nil"/>
              <w:right w:val="nil"/>
            </w:tcBorders>
            <w:shd w:val="clear" w:color="auto" w:fill="auto"/>
            <w:noWrap/>
            <w:vAlign w:val="bottom"/>
            <w:hideMark/>
          </w:tcPr>
          <w:p w14:paraId="69A8C7E9" w14:textId="77777777" w:rsidR="00EC473E" w:rsidRDefault="00EC473E" w:rsidP="00EC473E"/>
        </w:tc>
        <w:tc>
          <w:tcPr>
            <w:tcW w:w="1102" w:type="dxa"/>
            <w:tcBorders>
              <w:top w:val="nil"/>
              <w:left w:val="nil"/>
              <w:bottom w:val="nil"/>
              <w:right w:val="nil"/>
            </w:tcBorders>
            <w:shd w:val="clear" w:color="auto" w:fill="auto"/>
            <w:noWrap/>
            <w:vAlign w:val="bottom"/>
            <w:hideMark/>
          </w:tcPr>
          <w:p w14:paraId="0B0A1375" w14:textId="77777777" w:rsidR="00EC473E" w:rsidRDefault="00EC473E" w:rsidP="00EC473E"/>
        </w:tc>
        <w:tc>
          <w:tcPr>
            <w:tcW w:w="222" w:type="dxa"/>
            <w:tcBorders>
              <w:top w:val="nil"/>
              <w:left w:val="nil"/>
              <w:bottom w:val="nil"/>
              <w:right w:val="nil"/>
            </w:tcBorders>
            <w:shd w:val="clear" w:color="auto" w:fill="auto"/>
            <w:noWrap/>
            <w:vAlign w:val="bottom"/>
            <w:hideMark/>
          </w:tcPr>
          <w:p w14:paraId="1C9932DE" w14:textId="77777777" w:rsidR="00EC473E" w:rsidRDefault="00EC473E" w:rsidP="00EC473E"/>
        </w:tc>
        <w:tc>
          <w:tcPr>
            <w:tcW w:w="1350" w:type="dxa"/>
            <w:tcBorders>
              <w:top w:val="nil"/>
              <w:left w:val="nil"/>
              <w:bottom w:val="nil"/>
              <w:right w:val="nil"/>
            </w:tcBorders>
            <w:shd w:val="clear" w:color="auto" w:fill="auto"/>
            <w:noWrap/>
            <w:vAlign w:val="bottom"/>
            <w:hideMark/>
          </w:tcPr>
          <w:p w14:paraId="3C412D70" w14:textId="77777777" w:rsidR="00EC473E" w:rsidRDefault="00EC473E" w:rsidP="00EC473E"/>
        </w:tc>
        <w:tc>
          <w:tcPr>
            <w:tcW w:w="1256" w:type="dxa"/>
            <w:tcBorders>
              <w:top w:val="nil"/>
              <w:left w:val="nil"/>
              <w:bottom w:val="nil"/>
              <w:right w:val="nil"/>
            </w:tcBorders>
            <w:shd w:val="clear" w:color="auto" w:fill="auto"/>
            <w:noWrap/>
            <w:vAlign w:val="bottom"/>
            <w:hideMark/>
          </w:tcPr>
          <w:p w14:paraId="2B7903C5" w14:textId="77777777" w:rsidR="00EC473E" w:rsidRDefault="00EC473E" w:rsidP="00EC473E"/>
        </w:tc>
        <w:tc>
          <w:tcPr>
            <w:tcW w:w="326" w:type="dxa"/>
            <w:tcBorders>
              <w:top w:val="nil"/>
              <w:left w:val="nil"/>
              <w:bottom w:val="nil"/>
              <w:right w:val="nil"/>
            </w:tcBorders>
            <w:shd w:val="clear" w:color="auto" w:fill="auto"/>
            <w:noWrap/>
            <w:vAlign w:val="bottom"/>
            <w:hideMark/>
          </w:tcPr>
          <w:p w14:paraId="5C926D7D" w14:textId="77777777" w:rsidR="00EC473E" w:rsidRDefault="00EC473E" w:rsidP="00EC473E"/>
        </w:tc>
        <w:tc>
          <w:tcPr>
            <w:tcW w:w="1067" w:type="dxa"/>
            <w:tcBorders>
              <w:top w:val="nil"/>
              <w:left w:val="nil"/>
              <w:bottom w:val="nil"/>
              <w:right w:val="nil"/>
            </w:tcBorders>
            <w:shd w:val="clear" w:color="auto" w:fill="auto"/>
            <w:noWrap/>
            <w:vAlign w:val="bottom"/>
            <w:hideMark/>
          </w:tcPr>
          <w:p w14:paraId="787F34D7" w14:textId="77777777" w:rsidR="00EC473E" w:rsidRDefault="00EC473E" w:rsidP="00EC473E"/>
        </w:tc>
        <w:tc>
          <w:tcPr>
            <w:tcW w:w="960" w:type="dxa"/>
            <w:gridSpan w:val="2"/>
            <w:tcBorders>
              <w:top w:val="nil"/>
              <w:left w:val="nil"/>
              <w:bottom w:val="nil"/>
              <w:right w:val="nil"/>
            </w:tcBorders>
            <w:shd w:val="clear" w:color="auto" w:fill="auto"/>
            <w:noWrap/>
            <w:vAlign w:val="bottom"/>
            <w:hideMark/>
          </w:tcPr>
          <w:p w14:paraId="431B138B" w14:textId="77777777" w:rsidR="00EC473E" w:rsidRDefault="00EC473E" w:rsidP="00EC473E"/>
        </w:tc>
        <w:tc>
          <w:tcPr>
            <w:tcW w:w="760" w:type="dxa"/>
            <w:gridSpan w:val="2"/>
            <w:tcBorders>
              <w:top w:val="nil"/>
              <w:left w:val="nil"/>
              <w:bottom w:val="nil"/>
              <w:right w:val="nil"/>
            </w:tcBorders>
            <w:shd w:val="clear" w:color="auto" w:fill="auto"/>
            <w:noWrap/>
            <w:vAlign w:val="bottom"/>
            <w:hideMark/>
          </w:tcPr>
          <w:p w14:paraId="00C983A8" w14:textId="77777777" w:rsidR="00EC473E" w:rsidRDefault="00EC473E" w:rsidP="00EC473E"/>
        </w:tc>
      </w:tr>
      <w:tr w:rsidR="00EC473E" w14:paraId="01566E92" w14:textId="77777777" w:rsidTr="00EC473E">
        <w:trPr>
          <w:gridAfter w:val="1"/>
          <w:wAfter w:w="7" w:type="dxa"/>
          <w:trHeight w:val="1332"/>
        </w:trPr>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BAD34" w14:textId="77777777" w:rsidR="00EC473E" w:rsidRDefault="00EC473E" w:rsidP="00EC473E">
            <w:pPr>
              <w:rPr>
                <w:rFonts w:ascii="Arial" w:hAnsi="Arial" w:cs="Arial"/>
                <w:color w:val="000000"/>
              </w:rPr>
            </w:pPr>
            <w:r>
              <w:rPr>
                <w:rFonts w:ascii="Arial" w:hAnsi="Arial" w:cs="Arial"/>
                <w:color w:val="000000"/>
              </w:rPr>
              <w:t>London Spine</w:t>
            </w:r>
          </w:p>
        </w:tc>
        <w:tc>
          <w:tcPr>
            <w:tcW w:w="1102" w:type="dxa"/>
            <w:tcBorders>
              <w:top w:val="single" w:sz="4" w:space="0" w:color="auto"/>
              <w:left w:val="nil"/>
              <w:bottom w:val="single" w:sz="4" w:space="0" w:color="auto"/>
              <w:right w:val="single" w:sz="4" w:space="0" w:color="auto"/>
            </w:tcBorders>
            <w:shd w:val="clear" w:color="000000" w:fill="FCE4D6"/>
            <w:vAlign w:val="bottom"/>
            <w:hideMark/>
          </w:tcPr>
          <w:p w14:paraId="6A5071E4" w14:textId="77777777" w:rsidR="00EC473E" w:rsidRDefault="00EC473E" w:rsidP="00EC473E">
            <w:pPr>
              <w:jc w:val="center"/>
              <w:rPr>
                <w:rFonts w:ascii="Arial" w:hAnsi="Arial" w:cs="Arial"/>
                <w:color w:val="000000"/>
              </w:rPr>
            </w:pPr>
            <w:r>
              <w:rPr>
                <w:rFonts w:ascii="Arial" w:hAnsi="Arial" w:cs="Arial"/>
                <w:color w:val="000000"/>
              </w:rPr>
              <w:t>Outer London 2017 Current Rate</w:t>
            </w:r>
          </w:p>
        </w:tc>
        <w:tc>
          <w:tcPr>
            <w:tcW w:w="222" w:type="dxa"/>
            <w:tcBorders>
              <w:top w:val="nil"/>
              <w:left w:val="nil"/>
              <w:bottom w:val="nil"/>
              <w:right w:val="nil"/>
            </w:tcBorders>
            <w:shd w:val="clear" w:color="auto" w:fill="auto"/>
            <w:noWrap/>
            <w:vAlign w:val="bottom"/>
            <w:hideMark/>
          </w:tcPr>
          <w:p w14:paraId="2B2E150A" w14:textId="77777777" w:rsidR="00EC473E" w:rsidRDefault="00EC473E" w:rsidP="00EC473E">
            <w:pPr>
              <w:jc w:val="center"/>
              <w:rPr>
                <w:rFonts w:ascii="Arial" w:hAnsi="Arial" w:cs="Arial"/>
                <w:color w:val="000000"/>
              </w:rPr>
            </w:pPr>
          </w:p>
        </w:tc>
        <w:tc>
          <w:tcPr>
            <w:tcW w:w="1102" w:type="dxa"/>
            <w:tcBorders>
              <w:top w:val="single" w:sz="4" w:space="0" w:color="auto"/>
              <w:left w:val="single" w:sz="4" w:space="0" w:color="auto"/>
              <w:bottom w:val="single" w:sz="4" w:space="0" w:color="auto"/>
              <w:right w:val="single" w:sz="4" w:space="0" w:color="auto"/>
            </w:tcBorders>
            <w:shd w:val="clear" w:color="000000" w:fill="FCE4D6"/>
            <w:vAlign w:val="bottom"/>
            <w:hideMark/>
          </w:tcPr>
          <w:p w14:paraId="21E9F8FA" w14:textId="77777777" w:rsidR="00EC473E" w:rsidRDefault="00EC473E" w:rsidP="00EC473E">
            <w:pPr>
              <w:jc w:val="center"/>
              <w:rPr>
                <w:rFonts w:ascii="Arial" w:hAnsi="Arial" w:cs="Arial"/>
                <w:color w:val="000000"/>
              </w:rPr>
            </w:pPr>
            <w:r>
              <w:rPr>
                <w:rFonts w:ascii="Arial" w:hAnsi="Arial" w:cs="Arial"/>
                <w:color w:val="000000"/>
              </w:rPr>
              <w:t>Outer London 2018 New Rate</w:t>
            </w:r>
          </w:p>
        </w:tc>
        <w:tc>
          <w:tcPr>
            <w:tcW w:w="222" w:type="dxa"/>
            <w:tcBorders>
              <w:top w:val="nil"/>
              <w:left w:val="nil"/>
              <w:bottom w:val="nil"/>
              <w:right w:val="nil"/>
            </w:tcBorders>
            <w:shd w:val="clear" w:color="auto" w:fill="auto"/>
            <w:noWrap/>
            <w:vAlign w:val="bottom"/>
            <w:hideMark/>
          </w:tcPr>
          <w:p w14:paraId="28014838" w14:textId="77777777" w:rsidR="00EC473E" w:rsidRDefault="00EC473E" w:rsidP="00EC473E">
            <w:pPr>
              <w:jc w:val="center"/>
              <w:rPr>
                <w:rFonts w:ascii="Arial" w:hAnsi="Arial" w:cs="Arial"/>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3C4510" w14:textId="77777777" w:rsidR="00EC473E" w:rsidRDefault="00EC473E" w:rsidP="00EC473E">
            <w:pPr>
              <w:jc w:val="center"/>
              <w:rPr>
                <w:rFonts w:ascii="Arial" w:hAnsi="Arial" w:cs="Arial"/>
                <w:color w:val="000000"/>
              </w:rPr>
            </w:pPr>
            <w:r>
              <w:rPr>
                <w:rFonts w:ascii="Arial" w:hAnsi="Arial" w:cs="Arial"/>
                <w:color w:val="000000"/>
              </w:rPr>
              <w:t>Outer London 2019 New Assimillation Spine Point</w:t>
            </w:r>
          </w:p>
        </w:tc>
        <w:tc>
          <w:tcPr>
            <w:tcW w:w="1256" w:type="dxa"/>
            <w:tcBorders>
              <w:top w:val="single" w:sz="4" w:space="0" w:color="auto"/>
              <w:left w:val="nil"/>
              <w:bottom w:val="single" w:sz="4" w:space="0" w:color="auto"/>
              <w:right w:val="single" w:sz="4" w:space="0" w:color="auto"/>
            </w:tcBorders>
            <w:shd w:val="clear" w:color="000000" w:fill="FCE4D6"/>
            <w:vAlign w:val="bottom"/>
            <w:hideMark/>
          </w:tcPr>
          <w:p w14:paraId="273263E9" w14:textId="77777777" w:rsidR="00EC473E" w:rsidRDefault="00EC473E" w:rsidP="00EC473E">
            <w:pPr>
              <w:jc w:val="center"/>
              <w:rPr>
                <w:rFonts w:ascii="Arial" w:hAnsi="Arial" w:cs="Arial"/>
                <w:color w:val="000000"/>
              </w:rPr>
            </w:pPr>
            <w:r>
              <w:rPr>
                <w:rFonts w:ascii="Arial" w:hAnsi="Arial" w:cs="Arial"/>
                <w:color w:val="000000"/>
              </w:rPr>
              <w:t>2019 Outer Pay after Assim (no grade change)</w:t>
            </w:r>
          </w:p>
        </w:tc>
        <w:tc>
          <w:tcPr>
            <w:tcW w:w="326" w:type="dxa"/>
            <w:tcBorders>
              <w:top w:val="nil"/>
              <w:left w:val="nil"/>
              <w:bottom w:val="nil"/>
              <w:right w:val="nil"/>
            </w:tcBorders>
            <w:shd w:val="clear" w:color="auto" w:fill="auto"/>
            <w:noWrap/>
            <w:vAlign w:val="bottom"/>
            <w:hideMark/>
          </w:tcPr>
          <w:p w14:paraId="532FA71A" w14:textId="77777777" w:rsidR="00EC473E" w:rsidRDefault="00EC473E" w:rsidP="00EC473E">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2A78E5" w14:textId="77777777" w:rsidR="00EC473E" w:rsidRDefault="00EC473E" w:rsidP="00EC473E">
            <w:pPr>
              <w:jc w:val="center"/>
              <w:rPr>
                <w:rFonts w:ascii="Arial" w:hAnsi="Arial" w:cs="Arial"/>
                <w:color w:val="000000"/>
              </w:rPr>
            </w:pPr>
            <w:r>
              <w:rPr>
                <w:rFonts w:ascii="Arial" w:hAnsi="Arial" w:cs="Arial"/>
                <w:color w:val="000000"/>
              </w:rPr>
              <w:t xml:space="preserve">Outer London 2019 New Spine </w:t>
            </w:r>
          </w:p>
        </w:tc>
        <w:tc>
          <w:tcPr>
            <w:tcW w:w="960" w:type="dxa"/>
            <w:gridSpan w:val="2"/>
            <w:tcBorders>
              <w:top w:val="single" w:sz="4" w:space="0" w:color="auto"/>
              <w:left w:val="nil"/>
              <w:bottom w:val="single" w:sz="4" w:space="0" w:color="auto"/>
              <w:right w:val="single" w:sz="4" w:space="0" w:color="auto"/>
            </w:tcBorders>
            <w:shd w:val="clear" w:color="000000" w:fill="FCE4D6"/>
            <w:vAlign w:val="bottom"/>
            <w:hideMark/>
          </w:tcPr>
          <w:p w14:paraId="066CCAFA" w14:textId="77777777" w:rsidR="00EC473E" w:rsidRDefault="00EC473E" w:rsidP="00EC473E">
            <w:pPr>
              <w:jc w:val="center"/>
              <w:rPr>
                <w:rFonts w:ascii="Arial" w:hAnsi="Arial" w:cs="Arial"/>
                <w:color w:val="000000"/>
              </w:rPr>
            </w:pPr>
            <w:r>
              <w:rPr>
                <w:rFonts w:ascii="Arial" w:hAnsi="Arial" w:cs="Arial"/>
                <w:color w:val="000000"/>
              </w:rPr>
              <w:t>Outer London 2019 New Rate</w:t>
            </w:r>
          </w:p>
        </w:tc>
        <w:tc>
          <w:tcPr>
            <w:tcW w:w="760" w:type="dxa"/>
            <w:gridSpan w:val="2"/>
            <w:tcBorders>
              <w:top w:val="nil"/>
              <w:left w:val="nil"/>
              <w:bottom w:val="nil"/>
              <w:right w:val="nil"/>
            </w:tcBorders>
            <w:shd w:val="clear" w:color="auto" w:fill="auto"/>
            <w:vAlign w:val="bottom"/>
            <w:hideMark/>
          </w:tcPr>
          <w:p w14:paraId="16B38DDF" w14:textId="77777777" w:rsidR="00EC473E" w:rsidRDefault="00EC473E" w:rsidP="00EC473E">
            <w:pPr>
              <w:jc w:val="center"/>
              <w:rPr>
                <w:rFonts w:ascii="Arial" w:hAnsi="Arial" w:cs="Arial"/>
                <w:color w:val="000000"/>
              </w:rPr>
            </w:pPr>
          </w:p>
        </w:tc>
      </w:tr>
      <w:tr w:rsidR="00EC473E" w14:paraId="17446DA8"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6BDC803F" w14:textId="77777777" w:rsidR="00EC473E" w:rsidRDefault="00EC473E" w:rsidP="00EC473E">
            <w:pPr>
              <w:jc w:val="center"/>
              <w:rPr>
                <w:rFonts w:ascii="Arial" w:hAnsi="Arial" w:cs="Arial"/>
              </w:rPr>
            </w:pPr>
            <w:r>
              <w:rPr>
                <w:rFonts w:ascii="Arial" w:hAnsi="Arial" w:cs="Arial"/>
              </w:rPr>
              <w:t>6</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0530ED59" w14:textId="77777777" w:rsidR="00EC473E" w:rsidRDefault="00EC473E" w:rsidP="00EC473E">
            <w:pPr>
              <w:jc w:val="center"/>
              <w:rPr>
                <w:rFonts w:ascii="Arial" w:hAnsi="Arial" w:cs="Arial"/>
              </w:rPr>
            </w:pPr>
            <w:r>
              <w:rPr>
                <w:rFonts w:ascii="Arial" w:hAnsi="Arial" w:cs="Arial"/>
              </w:rPr>
              <w:t>£17,961</w:t>
            </w:r>
          </w:p>
        </w:tc>
        <w:tc>
          <w:tcPr>
            <w:tcW w:w="222" w:type="dxa"/>
            <w:tcBorders>
              <w:top w:val="nil"/>
              <w:left w:val="nil"/>
              <w:bottom w:val="nil"/>
              <w:right w:val="nil"/>
            </w:tcBorders>
            <w:shd w:val="clear" w:color="auto" w:fill="auto"/>
            <w:noWrap/>
            <w:vAlign w:val="bottom"/>
            <w:hideMark/>
          </w:tcPr>
          <w:p w14:paraId="410E231C"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5665B05A" w14:textId="77777777" w:rsidR="00EC473E" w:rsidRDefault="00EC473E" w:rsidP="00EC473E">
            <w:pPr>
              <w:jc w:val="center"/>
              <w:rPr>
                <w:rFonts w:ascii="Arial" w:hAnsi="Arial" w:cs="Arial"/>
              </w:rPr>
            </w:pPr>
            <w:r>
              <w:rPr>
                <w:rFonts w:ascii="Arial" w:hAnsi="Arial" w:cs="Arial"/>
              </w:rPr>
              <w:t>£19,611</w:t>
            </w:r>
          </w:p>
        </w:tc>
        <w:tc>
          <w:tcPr>
            <w:tcW w:w="222" w:type="dxa"/>
            <w:tcBorders>
              <w:top w:val="nil"/>
              <w:left w:val="nil"/>
              <w:bottom w:val="nil"/>
              <w:right w:val="nil"/>
            </w:tcBorders>
            <w:shd w:val="clear" w:color="auto" w:fill="auto"/>
            <w:noWrap/>
            <w:vAlign w:val="bottom"/>
            <w:hideMark/>
          </w:tcPr>
          <w:p w14:paraId="162B5BF7"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873E275" w14:textId="77777777" w:rsidR="00EC473E" w:rsidRDefault="00EC473E" w:rsidP="00EC473E">
            <w:pPr>
              <w:jc w:val="center"/>
              <w:rPr>
                <w:rFonts w:ascii="Arial" w:hAnsi="Arial" w:cs="Arial"/>
              </w:rPr>
            </w:pPr>
            <w:r>
              <w:rPr>
                <w:rFonts w:ascii="Arial" w:hAnsi="Arial" w:cs="Arial"/>
              </w:rPr>
              <w:t>1</w:t>
            </w:r>
          </w:p>
        </w:tc>
        <w:tc>
          <w:tcPr>
            <w:tcW w:w="1256" w:type="dxa"/>
            <w:tcBorders>
              <w:top w:val="nil"/>
              <w:left w:val="nil"/>
              <w:bottom w:val="single" w:sz="4" w:space="0" w:color="auto"/>
              <w:right w:val="single" w:sz="4" w:space="0" w:color="auto"/>
            </w:tcBorders>
            <w:shd w:val="clear" w:color="000000" w:fill="FCE4D6"/>
            <w:noWrap/>
            <w:vAlign w:val="center"/>
            <w:hideMark/>
          </w:tcPr>
          <w:p w14:paraId="30C3602C" w14:textId="77777777" w:rsidR="00EC473E" w:rsidRDefault="00EC473E" w:rsidP="00EC473E">
            <w:pPr>
              <w:jc w:val="center"/>
              <w:rPr>
                <w:rFonts w:ascii="Arial" w:hAnsi="Arial" w:cs="Arial"/>
              </w:rPr>
            </w:pPr>
            <w:r>
              <w:rPr>
                <w:rFonts w:ascii="Arial" w:hAnsi="Arial" w:cs="Arial"/>
              </w:rPr>
              <w:t>£20,103</w:t>
            </w:r>
          </w:p>
        </w:tc>
        <w:tc>
          <w:tcPr>
            <w:tcW w:w="326" w:type="dxa"/>
            <w:tcBorders>
              <w:top w:val="nil"/>
              <w:left w:val="nil"/>
              <w:bottom w:val="nil"/>
              <w:right w:val="nil"/>
            </w:tcBorders>
            <w:shd w:val="clear" w:color="auto" w:fill="auto"/>
            <w:noWrap/>
            <w:vAlign w:val="bottom"/>
            <w:hideMark/>
          </w:tcPr>
          <w:p w14:paraId="524D3E44"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85A9F13" w14:textId="77777777" w:rsidR="00EC473E" w:rsidRDefault="00EC473E" w:rsidP="00EC473E">
            <w:pPr>
              <w:jc w:val="center"/>
              <w:rPr>
                <w:rFonts w:ascii="Arial" w:hAnsi="Arial" w:cs="Arial"/>
                <w:color w:val="000000"/>
              </w:rPr>
            </w:pPr>
            <w:r>
              <w:rPr>
                <w:rFonts w:ascii="Arial" w:hAnsi="Arial" w:cs="Arial"/>
                <w:color w:val="000000"/>
              </w:rPr>
              <w:t>1</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47959D14" w14:textId="77777777" w:rsidR="00EC473E" w:rsidRDefault="00EC473E" w:rsidP="00EC473E">
            <w:pPr>
              <w:jc w:val="center"/>
              <w:rPr>
                <w:rFonts w:ascii="Arial" w:hAnsi="Arial" w:cs="Arial"/>
              </w:rPr>
            </w:pPr>
            <w:r>
              <w:rPr>
                <w:rFonts w:ascii="Arial" w:hAnsi="Arial" w:cs="Arial"/>
              </w:rPr>
              <w:t>£20,103</w:t>
            </w:r>
          </w:p>
        </w:tc>
        <w:tc>
          <w:tcPr>
            <w:tcW w:w="760" w:type="dxa"/>
            <w:gridSpan w:val="2"/>
            <w:tcBorders>
              <w:top w:val="nil"/>
              <w:left w:val="nil"/>
              <w:bottom w:val="nil"/>
              <w:right w:val="nil"/>
            </w:tcBorders>
            <w:shd w:val="clear" w:color="auto" w:fill="auto"/>
            <w:noWrap/>
            <w:vAlign w:val="center"/>
            <w:hideMark/>
          </w:tcPr>
          <w:p w14:paraId="51B7E7CC" w14:textId="77777777" w:rsidR="00EC473E" w:rsidRDefault="00EC473E" w:rsidP="00EC473E">
            <w:pPr>
              <w:jc w:val="center"/>
              <w:rPr>
                <w:rFonts w:ascii="Arial" w:hAnsi="Arial" w:cs="Arial"/>
              </w:rPr>
            </w:pPr>
          </w:p>
        </w:tc>
      </w:tr>
      <w:tr w:rsidR="00EC473E" w14:paraId="30E3A9F5"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372F72C4" w14:textId="77777777" w:rsidR="00EC473E" w:rsidRDefault="00EC473E" w:rsidP="00EC473E">
            <w:pPr>
              <w:jc w:val="center"/>
              <w:rPr>
                <w:rFonts w:ascii="Arial" w:hAnsi="Arial" w:cs="Arial"/>
              </w:rPr>
            </w:pPr>
            <w:r>
              <w:rPr>
                <w:rFonts w:ascii="Arial" w:hAnsi="Arial" w:cs="Arial"/>
              </w:rPr>
              <w:t>7</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32528D8A" w14:textId="77777777" w:rsidR="00EC473E" w:rsidRDefault="00EC473E" w:rsidP="00EC473E">
            <w:pPr>
              <w:jc w:val="center"/>
              <w:rPr>
                <w:rFonts w:ascii="Arial" w:hAnsi="Arial" w:cs="Arial"/>
              </w:rPr>
            </w:pPr>
            <w:r>
              <w:rPr>
                <w:rFonts w:ascii="Arial" w:hAnsi="Arial" w:cs="Arial"/>
              </w:rPr>
              <w:t>£17,985</w:t>
            </w:r>
          </w:p>
        </w:tc>
        <w:tc>
          <w:tcPr>
            <w:tcW w:w="222" w:type="dxa"/>
            <w:tcBorders>
              <w:top w:val="nil"/>
              <w:left w:val="nil"/>
              <w:bottom w:val="nil"/>
              <w:right w:val="nil"/>
            </w:tcBorders>
            <w:shd w:val="clear" w:color="auto" w:fill="auto"/>
            <w:noWrap/>
            <w:vAlign w:val="bottom"/>
            <w:hideMark/>
          </w:tcPr>
          <w:p w14:paraId="240CB3C9"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659F8E5" w14:textId="77777777" w:rsidR="00EC473E" w:rsidRDefault="00EC473E" w:rsidP="00EC473E">
            <w:pPr>
              <w:jc w:val="center"/>
              <w:rPr>
                <w:rFonts w:ascii="Arial" w:hAnsi="Arial" w:cs="Arial"/>
              </w:rPr>
            </w:pPr>
            <w:r>
              <w:rPr>
                <w:rFonts w:ascii="Arial" w:hAnsi="Arial" w:cs="Arial"/>
              </w:rPr>
              <w:t>£19,635</w:t>
            </w:r>
          </w:p>
        </w:tc>
        <w:tc>
          <w:tcPr>
            <w:tcW w:w="222" w:type="dxa"/>
            <w:tcBorders>
              <w:top w:val="nil"/>
              <w:left w:val="nil"/>
              <w:bottom w:val="nil"/>
              <w:right w:val="nil"/>
            </w:tcBorders>
            <w:shd w:val="clear" w:color="auto" w:fill="auto"/>
            <w:noWrap/>
            <w:vAlign w:val="bottom"/>
            <w:hideMark/>
          </w:tcPr>
          <w:p w14:paraId="14AE18A0"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5F364C6" w14:textId="77777777" w:rsidR="00EC473E" w:rsidRDefault="00EC473E" w:rsidP="00EC473E">
            <w:pPr>
              <w:jc w:val="center"/>
              <w:rPr>
                <w:rFonts w:ascii="Arial" w:hAnsi="Arial" w:cs="Arial"/>
              </w:rPr>
            </w:pPr>
            <w:r>
              <w:rPr>
                <w:rFonts w:ascii="Arial" w:hAnsi="Arial" w:cs="Arial"/>
              </w:rPr>
              <w:t>1</w:t>
            </w:r>
          </w:p>
        </w:tc>
        <w:tc>
          <w:tcPr>
            <w:tcW w:w="1256" w:type="dxa"/>
            <w:tcBorders>
              <w:top w:val="nil"/>
              <w:left w:val="nil"/>
              <w:bottom w:val="single" w:sz="4" w:space="0" w:color="auto"/>
              <w:right w:val="single" w:sz="4" w:space="0" w:color="auto"/>
            </w:tcBorders>
            <w:shd w:val="clear" w:color="000000" w:fill="FCE4D6"/>
            <w:noWrap/>
            <w:vAlign w:val="center"/>
            <w:hideMark/>
          </w:tcPr>
          <w:p w14:paraId="156DF80B" w14:textId="77777777" w:rsidR="00EC473E" w:rsidRDefault="00EC473E" w:rsidP="00EC473E">
            <w:pPr>
              <w:jc w:val="center"/>
              <w:rPr>
                <w:rFonts w:ascii="Arial" w:hAnsi="Arial" w:cs="Arial"/>
              </w:rPr>
            </w:pPr>
            <w:r>
              <w:rPr>
                <w:rFonts w:ascii="Arial" w:hAnsi="Arial" w:cs="Arial"/>
              </w:rPr>
              <w:t>£20,103</w:t>
            </w:r>
          </w:p>
        </w:tc>
        <w:tc>
          <w:tcPr>
            <w:tcW w:w="326" w:type="dxa"/>
            <w:tcBorders>
              <w:top w:val="nil"/>
              <w:left w:val="nil"/>
              <w:bottom w:val="nil"/>
              <w:right w:val="nil"/>
            </w:tcBorders>
            <w:shd w:val="clear" w:color="auto" w:fill="auto"/>
            <w:noWrap/>
            <w:vAlign w:val="bottom"/>
            <w:hideMark/>
          </w:tcPr>
          <w:p w14:paraId="36D17811"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CF7F540" w14:textId="77777777" w:rsidR="00EC473E" w:rsidRDefault="00EC473E" w:rsidP="00EC473E">
            <w:pPr>
              <w:jc w:val="center"/>
              <w:rPr>
                <w:rFonts w:ascii="Arial" w:hAnsi="Arial" w:cs="Arial"/>
                <w:color w:val="000000"/>
              </w:rPr>
            </w:pPr>
            <w:r>
              <w:rPr>
                <w:rFonts w:ascii="Arial" w:hAnsi="Arial" w:cs="Arial"/>
                <w:color w:val="000000"/>
              </w:rPr>
              <w:t>2</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6F886041" w14:textId="77777777" w:rsidR="00EC473E" w:rsidRDefault="00EC473E" w:rsidP="00EC473E">
            <w:pPr>
              <w:jc w:val="center"/>
              <w:rPr>
                <w:rFonts w:ascii="Arial" w:hAnsi="Arial" w:cs="Arial"/>
              </w:rPr>
            </w:pPr>
            <w:r>
              <w:rPr>
                <w:rFonts w:ascii="Arial" w:hAnsi="Arial" w:cs="Arial"/>
              </w:rPr>
              <w:t>£20,466</w:t>
            </w:r>
          </w:p>
        </w:tc>
        <w:tc>
          <w:tcPr>
            <w:tcW w:w="760" w:type="dxa"/>
            <w:gridSpan w:val="2"/>
            <w:tcBorders>
              <w:top w:val="nil"/>
              <w:left w:val="nil"/>
              <w:bottom w:val="nil"/>
              <w:right w:val="nil"/>
            </w:tcBorders>
            <w:shd w:val="clear" w:color="auto" w:fill="auto"/>
            <w:noWrap/>
            <w:vAlign w:val="center"/>
            <w:hideMark/>
          </w:tcPr>
          <w:p w14:paraId="5DE18CCE" w14:textId="77777777" w:rsidR="00EC473E" w:rsidRDefault="00EC473E" w:rsidP="00EC473E">
            <w:pPr>
              <w:jc w:val="center"/>
              <w:rPr>
                <w:rFonts w:ascii="Arial" w:hAnsi="Arial" w:cs="Arial"/>
              </w:rPr>
            </w:pPr>
          </w:p>
        </w:tc>
      </w:tr>
      <w:tr w:rsidR="00EC473E" w14:paraId="6E23ACB9"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28FBDDCB" w14:textId="77777777" w:rsidR="00EC473E" w:rsidRDefault="00EC473E" w:rsidP="00EC473E">
            <w:pPr>
              <w:jc w:val="center"/>
              <w:rPr>
                <w:rFonts w:ascii="Arial" w:hAnsi="Arial" w:cs="Arial"/>
              </w:rPr>
            </w:pPr>
            <w:r>
              <w:rPr>
                <w:rFonts w:ascii="Arial" w:hAnsi="Arial" w:cs="Arial"/>
              </w:rPr>
              <w:t>8</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1787AA7" w14:textId="77777777" w:rsidR="00EC473E" w:rsidRDefault="00EC473E" w:rsidP="00EC473E">
            <w:pPr>
              <w:jc w:val="center"/>
              <w:rPr>
                <w:rFonts w:ascii="Arial" w:hAnsi="Arial" w:cs="Arial"/>
              </w:rPr>
            </w:pPr>
            <w:r>
              <w:rPr>
                <w:rFonts w:ascii="Arial" w:hAnsi="Arial" w:cs="Arial"/>
              </w:rPr>
              <w:t>£18,051</w:t>
            </w:r>
          </w:p>
        </w:tc>
        <w:tc>
          <w:tcPr>
            <w:tcW w:w="222" w:type="dxa"/>
            <w:tcBorders>
              <w:top w:val="nil"/>
              <w:left w:val="nil"/>
              <w:bottom w:val="nil"/>
              <w:right w:val="nil"/>
            </w:tcBorders>
            <w:shd w:val="clear" w:color="auto" w:fill="auto"/>
            <w:noWrap/>
            <w:vAlign w:val="bottom"/>
            <w:hideMark/>
          </w:tcPr>
          <w:p w14:paraId="66064490"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98137BC" w14:textId="77777777" w:rsidR="00EC473E" w:rsidRDefault="00EC473E" w:rsidP="00EC473E">
            <w:pPr>
              <w:jc w:val="center"/>
              <w:rPr>
                <w:rFonts w:ascii="Arial" w:hAnsi="Arial" w:cs="Arial"/>
              </w:rPr>
            </w:pPr>
            <w:r>
              <w:rPr>
                <w:rFonts w:ascii="Arial" w:hAnsi="Arial" w:cs="Arial"/>
              </w:rPr>
              <w:t>£19,701</w:t>
            </w:r>
          </w:p>
        </w:tc>
        <w:tc>
          <w:tcPr>
            <w:tcW w:w="222" w:type="dxa"/>
            <w:tcBorders>
              <w:top w:val="nil"/>
              <w:left w:val="nil"/>
              <w:bottom w:val="nil"/>
              <w:right w:val="nil"/>
            </w:tcBorders>
            <w:shd w:val="clear" w:color="auto" w:fill="auto"/>
            <w:noWrap/>
            <w:vAlign w:val="bottom"/>
            <w:hideMark/>
          </w:tcPr>
          <w:p w14:paraId="0D43DE99"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FBF4901" w14:textId="77777777" w:rsidR="00EC473E" w:rsidRDefault="00EC473E" w:rsidP="00EC473E">
            <w:pPr>
              <w:jc w:val="center"/>
              <w:rPr>
                <w:rFonts w:ascii="Arial" w:hAnsi="Arial" w:cs="Arial"/>
              </w:rPr>
            </w:pPr>
            <w:r>
              <w:rPr>
                <w:rFonts w:ascii="Arial" w:hAnsi="Arial" w:cs="Arial"/>
              </w:rPr>
              <w:t>2</w:t>
            </w:r>
          </w:p>
        </w:tc>
        <w:tc>
          <w:tcPr>
            <w:tcW w:w="1256" w:type="dxa"/>
            <w:tcBorders>
              <w:top w:val="nil"/>
              <w:left w:val="nil"/>
              <w:bottom w:val="single" w:sz="4" w:space="0" w:color="auto"/>
              <w:right w:val="single" w:sz="4" w:space="0" w:color="auto"/>
            </w:tcBorders>
            <w:shd w:val="clear" w:color="000000" w:fill="FCE4D6"/>
            <w:noWrap/>
            <w:vAlign w:val="center"/>
            <w:hideMark/>
          </w:tcPr>
          <w:p w14:paraId="686098C2" w14:textId="77777777" w:rsidR="00EC473E" w:rsidRDefault="00EC473E" w:rsidP="00EC473E">
            <w:pPr>
              <w:jc w:val="center"/>
              <w:rPr>
                <w:rFonts w:ascii="Arial" w:hAnsi="Arial" w:cs="Arial"/>
              </w:rPr>
            </w:pPr>
            <w:r>
              <w:rPr>
                <w:rFonts w:ascii="Arial" w:hAnsi="Arial" w:cs="Arial"/>
              </w:rPr>
              <w:t>£20,466</w:t>
            </w:r>
          </w:p>
        </w:tc>
        <w:tc>
          <w:tcPr>
            <w:tcW w:w="326" w:type="dxa"/>
            <w:tcBorders>
              <w:top w:val="nil"/>
              <w:left w:val="nil"/>
              <w:bottom w:val="nil"/>
              <w:right w:val="nil"/>
            </w:tcBorders>
            <w:shd w:val="clear" w:color="auto" w:fill="auto"/>
            <w:noWrap/>
            <w:vAlign w:val="bottom"/>
            <w:hideMark/>
          </w:tcPr>
          <w:p w14:paraId="5CD12BCF"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F8A7C2A" w14:textId="77777777" w:rsidR="00EC473E" w:rsidRDefault="00EC473E" w:rsidP="00EC473E">
            <w:pPr>
              <w:jc w:val="center"/>
              <w:rPr>
                <w:rFonts w:ascii="Arial" w:hAnsi="Arial" w:cs="Arial"/>
                <w:color w:val="000000"/>
              </w:rPr>
            </w:pPr>
            <w:r>
              <w:rPr>
                <w:rFonts w:ascii="Arial" w:hAnsi="Arial" w:cs="Arial"/>
                <w:color w:val="000000"/>
              </w:rPr>
              <w:t>3</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5ECA3A89" w14:textId="77777777" w:rsidR="00EC473E" w:rsidRDefault="00EC473E" w:rsidP="00EC473E">
            <w:pPr>
              <w:jc w:val="center"/>
              <w:rPr>
                <w:rFonts w:ascii="Arial" w:hAnsi="Arial" w:cs="Arial"/>
              </w:rPr>
            </w:pPr>
            <w:r>
              <w:rPr>
                <w:rFonts w:ascii="Arial" w:hAnsi="Arial" w:cs="Arial"/>
              </w:rPr>
              <w:t>£20,835</w:t>
            </w:r>
          </w:p>
        </w:tc>
        <w:tc>
          <w:tcPr>
            <w:tcW w:w="760" w:type="dxa"/>
            <w:gridSpan w:val="2"/>
            <w:tcBorders>
              <w:top w:val="nil"/>
              <w:left w:val="nil"/>
              <w:bottom w:val="nil"/>
              <w:right w:val="nil"/>
            </w:tcBorders>
            <w:shd w:val="clear" w:color="auto" w:fill="auto"/>
            <w:noWrap/>
            <w:vAlign w:val="center"/>
            <w:hideMark/>
          </w:tcPr>
          <w:p w14:paraId="0F348D76" w14:textId="77777777" w:rsidR="00EC473E" w:rsidRDefault="00EC473E" w:rsidP="00EC473E">
            <w:pPr>
              <w:jc w:val="center"/>
              <w:rPr>
                <w:rFonts w:ascii="Arial" w:hAnsi="Arial" w:cs="Arial"/>
              </w:rPr>
            </w:pPr>
          </w:p>
        </w:tc>
      </w:tr>
      <w:tr w:rsidR="00EC473E" w14:paraId="4BDC6E8F"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69A632A3" w14:textId="77777777" w:rsidR="00EC473E" w:rsidRDefault="00EC473E" w:rsidP="00EC473E">
            <w:pPr>
              <w:jc w:val="center"/>
              <w:rPr>
                <w:rFonts w:ascii="Arial" w:hAnsi="Arial" w:cs="Arial"/>
              </w:rPr>
            </w:pPr>
            <w:r>
              <w:rPr>
                <w:rFonts w:ascii="Arial" w:hAnsi="Arial" w:cs="Arial"/>
              </w:rPr>
              <w:t>9</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27F173C1" w14:textId="77777777" w:rsidR="00EC473E" w:rsidRDefault="00EC473E" w:rsidP="00EC473E">
            <w:pPr>
              <w:jc w:val="center"/>
              <w:rPr>
                <w:rFonts w:ascii="Arial" w:hAnsi="Arial" w:cs="Arial"/>
              </w:rPr>
            </w:pPr>
            <w:r>
              <w:rPr>
                <w:rFonts w:ascii="Arial" w:hAnsi="Arial" w:cs="Arial"/>
              </w:rPr>
              <w:t>£18,105</w:t>
            </w:r>
          </w:p>
        </w:tc>
        <w:tc>
          <w:tcPr>
            <w:tcW w:w="222" w:type="dxa"/>
            <w:tcBorders>
              <w:top w:val="nil"/>
              <w:left w:val="nil"/>
              <w:bottom w:val="nil"/>
              <w:right w:val="nil"/>
            </w:tcBorders>
            <w:shd w:val="clear" w:color="auto" w:fill="auto"/>
            <w:noWrap/>
            <w:vAlign w:val="bottom"/>
            <w:hideMark/>
          </w:tcPr>
          <w:p w14:paraId="74F27319"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4368AEF" w14:textId="77777777" w:rsidR="00EC473E" w:rsidRDefault="00EC473E" w:rsidP="00EC473E">
            <w:pPr>
              <w:jc w:val="center"/>
              <w:rPr>
                <w:rFonts w:ascii="Arial" w:hAnsi="Arial" w:cs="Arial"/>
              </w:rPr>
            </w:pPr>
            <w:r>
              <w:rPr>
                <w:rFonts w:ascii="Arial" w:hAnsi="Arial" w:cs="Arial"/>
              </w:rPr>
              <w:t>£19,755</w:t>
            </w:r>
          </w:p>
        </w:tc>
        <w:tc>
          <w:tcPr>
            <w:tcW w:w="222" w:type="dxa"/>
            <w:tcBorders>
              <w:top w:val="nil"/>
              <w:left w:val="nil"/>
              <w:bottom w:val="nil"/>
              <w:right w:val="nil"/>
            </w:tcBorders>
            <w:shd w:val="clear" w:color="auto" w:fill="auto"/>
            <w:noWrap/>
            <w:vAlign w:val="bottom"/>
            <w:hideMark/>
          </w:tcPr>
          <w:p w14:paraId="0B7CA840"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84F6648" w14:textId="77777777" w:rsidR="00EC473E" w:rsidRDefault="00EC473E" w:rsidP="00EC473E">
            <w:pPr>
              <w:jc w:val="center"/>
              <w:rPr>
                <w:rFonts w:ascii="Arial" w:hAnsi="Arial" w:cs="Arial"/>
              </w:rPr>
            </w:pPr>
            <w:r>
              <w:rPr>
                <w:rFonts w:ascii="Arial" w:hAnsi="Arial" w:cs="Arial"/>
              </w:rPr>
              <w:t>2</w:t>
            </w:r>
          </w:p>
        </w:tc>
        <w:tc>
          <w:tcPr>
            <w:tcW w:w="1256" w:type="dxa"/>
            <w:tcBorders>
              <w:top w:val="nil"/>
              <w:left w:val="nil"/>
              <w:bottom w:val="single" w:sz="4" w:space="0" w:color="auto"/>
              <w:right w:val="single" w:sz="4" w:space="0" w:color="auto"/>
            </w:tcBorders>
            <w:shd w:val="clear" w:color="000000" w:fill="FCE4D6"/>
            <w:noWrap/>
            <w:vAlign w:val="center"/>
            <w:hideMark/>
          </w:tcPr>
          <w:p w14:paraId="2913B97D" w14:textId="77777777" w:rsidR="00EC473E" w:rsidRDefault="00EC473E" w:rsidP="00EC473E">
            <w:pPr>
              <w:jc w:val="center"/>
              <w:rPr>
                <w:rFonts w:ascii="Arial" w:hAnsi="Arial" w:cs="Arial"/>
              </w:rPr>
            </w:pPr>
            <w:r>
              <w:rPr>
                <w:rFonts w:ascii="Arial" w:hAnsi="Arial" w:cs="Arial"/>
              </w:rPr>
              <w:t>£20,466</w:t>
            </w:r>
          </w:p>
        </w:tc>
        <w:tc>
          <w:tcPr>
            <w:tcW w:w="326" w:type="dxa"/>
            <w:tcBorders>
              <w:top w:val="nil"/>
              <w:left w:val="nil"/>
              <w:bottom w:val="nil"/>
              <w:right w:val="nil"/>
            </w:tcBorders>
            <w:shd w:val="clear" w:color="auto" w:fill="auto"/>
            <w:noWrap/>
            <w:vAlign w:val="bottom"/>
            <w:hideMark/>
          </w:tcPr>
          <w:p w14:paraId="74BFC860"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C76EE27" w14:textId="77777777" w:rsidR="00EC473E" w:rsidRDefault="00EC473E" w:rsidP="00EC473E">
            <w:pPr>
              <w:jc w:val="center"/>
              <w:rPr>
                <w:rFonts w:ascii="Arial" w:hAnsi="Arial" w:cs="Arial"/>
                <w:color w:val="000000"/>
              </w:rPr>
            </w:pPr>
            <w:r>
              <w:rPr>
                <w:rFonts w:ascii="Arial" w:hAnsi="Arial" w:cs="Arial"/>
                <w:color w:val="000000"/>
              </w:rPr>
              <w:t>4</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799B41EE" w14:textId="77777777" w:rsidR="00EC473E" w:rsidRDefault="00EC473E" w:rsidP="00EC473E">
            <w:pPr>
              <w:jc w:val="center"/>
              <w:rPr>
                <w:rFonts w:ascii="Arial" w:hAnsi="Arial" w:cs="Arial"/>
              </w:rPr>
            </w:pPr>
            <w:r>
              <w:rPr>
                <w:rFonts w:ascii="Arial" w:hAnsi="Arial" w:cs="Arial"/>
              </w:rPr>
              <w:t>£21,210</w:t>
            </w:r>
          </w:p>
        </w:tc>
        <w:tc>
          <w:tcPr>
            <w:tcW w:w="760" w:type="dxa"/>
            <w:gridSpan w:val="2"/>
            <w:tcBorders>
              <w:top w:val="nil"/>
              <w:left w:val="nil"/>
              <w:bottom w:val="nil"/>
              <w:right w:val="nil"/>
            </w:tcBorders>
            <w:shd w:val="clear" w:color="auto" w:fill="auto"/>
            <w:noWrap/>
            <w:vAlign w:val="center"/>
            <w:hideMark/>
          </w:tcPr>
          <w:p w14:paraId="543D39BA" w14:textId="77777777" w:rsidR="00EC473E" w:rsidRDefault="00EC473E" w:rsidP="00EC473E">
            <w:pPr>
              <w:jc w:val="center"/>
              <w:rPr>
                <w:rFonts w:ascii="Arial" w:hAnsi="Arial" w:cs="Arial"/>
              </w:rPr>
            </w:pPr>
          </w:p>
        </w:tc>
      </w:tr>
      <w:tr w:rsidR="00EC473E" w14:paraId="2757B763"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628A438E" w14:textId="77777777" w:rsidR="00EC473E" w:rsidRDefault="00EC473E" w:rsidP="00EC473E">
            <w:pPr>
              <w:jc w:val="center"/>
              <w:rPr>
                <w:rFonts w:ascii="Arial" w:hAnsi="Arial" w:cs="Arial"/>
              </w:rPr>
            </w:pPr>
            <w:r>
              <w:rPr>
                <w:rFonts w:ascii="Arial" w:hAnsi="Arial" w:cs="Arial"/>
              </w:rPr>
              <w:t>10</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D4E9618" w14:textId="77777777" w:rsidR="00EC473E" w:rsidRDefault="00EC473E" w:rsidP="00EC473E">
            <w:pPr>
              <w:jc w:val="center"/>
              <w:rPr>
                <w:rFonts w:ascii="Arial" w:hAnsi="Arial" w:cs="Arial"/>
              </w:rPr>
            </w:pPr>
            <w:r>
              <w:rPr>
                <w:rFonts w:ascii="Arial" w:hAnsi="Arial" w:cs="Arial"/>
              </w:rPr>
              <w:t>£18,330</w:t>
            </w:r>
          </w:p>
        </w:tc>
        <w:tc>
          <w:tcPr>
            <w:tcW w:w="222" w:type="dxa"/>
            <w:tcBorders>
              <w:top w:val="nil"/>
              <w:left w:val="nil"/>
              <w:bottom w:val="nil"/>
              <w:right w:val="nil"/>
            </w:tcBorders>
            <w:shd w:val="clear" w:color="auto" w:fill="auto"/>
            <w:noWrap/>
            <w:vAlign w:val="bottom"/>
            <w:hideMark/>
          </w:tcPr>
          <w:p w14:paraId="7AE10C0E"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2698604F" w14:textId="77777777" w:rsidR="00EC473E" w:rsidRDefault="00EC473E" w:rsidP="00EC473E">
            <w:pPr>
              <w:jc w:val="center"/>
              <w:rPr>
                <w:rFonts w:ascii="Arial" w:hAnsi="Arial" w:cs="Arial"/>
              </w:rPr>
            </w:pPr>
            <w:r>
              <w:rPr>
                <w:rFonts w:ascii="Arial" w:hAnsi="Arial" w:cs="Arial"/>
              </w:rPr>
              <w:t>£19,881</w:t>
            </w:r>
          </w:p>
        </w:tc>
        <w:tc>
          <w:tcPr>
            <w:tcW w:w="222" w:type="dxa"/>
            <w:tcBorders>
              <w:top w:val="nil"/>
              <w:left w:val="nil"/>
              <w:bottom w:val="nil"/>
              <w:right w:val="nil"/>
            </w:tcBorders>
            <w:shd w:val="clear" w:color="auto" w:fill="auto"/>
            <w:noWrap/>
            <w:vAlign w:val="bottom"/>
            <w:hideMark/>
          </w:tcPr>
          <w:p w14:paraId="3EB38DD7"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9555477" w14:textId="77777777" w:rsidR="00EC473E" w:rsidRDefault="00EC473E" w:rsidP="00EC473E">
            <w:pPr>
              <w:jc w:val="center"/>
              <w:rPr>
                <w:rFonts w:ascii="Arial" w:hAnsi="Arial" w:cs="Arial"/>
              </w:rPr>
            </w:pPr>
            <w:r>
              <w:rPr>
                <w:rFonts w:ascii="Arial" w:hAnsi="Arial" w:cs="Arial"/>
              </w:rPr>
              <w:t>3</w:t>
            </w:r>
          </w:p>
        </w:tc>
        <w:tc>
          <w:tcPr>
            <w:tcW w:w="1256" w:type="dxa"/>
            <w:tcBorders>
              <w:top w:val="nil"/>
              <w:left w:val="nil"/>
              <w:bottom w:val="single" w:sz="4" w:space="0" w:color="auto"/>
              <w:right w:val="single" w:sz="4" w:space="0" w:color="auto"/>
            </w:tcBorders>
            <w:shd w:val="clear" w:color="000000" w:fill="FCE4D6"/>
            <w:noWrap/>
            <w:vAlign w:val="center"/>
            <w:hideMark/>
          </w:tcPr>
          <w:p w14:paraId="2996072A" w14:textId="77777777" w:rsidR="00EC473E" w:rsidRDefault="00EC473E" w:rsidP="00EC473E">
            <w:pPr>
              <w:jc w:val="center"/>
              <w:rPr>
                <w:rFonts w:ascii="Arial" w:hAnsi="Arial" w:cs="Arial"/>
              </w:rPr>
            </w:pPr>
            <w:r>
              <w:rPr>
                <w:rFonts w:ascii="Arial" w:hAnsi="Arial" w:cs="Arial"/>
              </w:rPr>
              <w:t>£20,835</w:t>
            </w:r>
          </w:p>
        </w:tc>
        <w:tc>
          <w:tcPr>
            <w:tcW w:w="326" w:type="dxa"/>
            <w:tcBorders>
              <w:top w:val="nil"/>
              <w:left w:val="nil"/>
              <w:bottom w:val="nil"/>
              <w:right w:val="nil"/>
            </w:tcBorders>
            <w:shd w:val="clear" w:color="auto" w:fill="auto"/>
            <w:noWrap/>
            <w:vAlign w:val="bottom"/>
            <w:hideMark/>
          </w:tcPr>
          <w:p w14:paraId="7B9D96FE"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67B68C13" w14:textId="77777777" w:rsidR="00EC473E" w:rsidRDefault="00EC473E" w:rsidP="00EC473E">
            <w:pPr>
              <w:jc w:val="center"/>
              <w:rPr>
                <w:rFonts w:ascii="Arial" w:hAnsi="Arial" w:cs="Arial"/>
                <w:color w:val="000000"/>
              </w:rPr>
            </w:pPr>
            <w:r>
              <w:rPr>
                <w:rFonts w:ascii="Arial" w:hAnsi="Arial" w:cs="Arial"/>
                <w:color w:val="000000"/>
              </w:rPr>
              <w:t>5</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6128B434" w14:textId="77777777" w:rsidR="00EC473E" w:rsidRDefault="00EC473E" w:rsidP="00EC473E">
            <w:pPr>
              <w:jc w:val="center"/>
              <w:rPr>
                <w:rFonts w:ascii="Arial" w:hAnsi="Arial" w:cs="Arial"/>
              </w:rPr>
            </w:pPr>
            <w:r>
              <w:rPr>
                <w:rFonts w:ascii="Arial" w:hAnsi="Arial" w:cs="Arial"/>
              </w:rPr>
              <w:t>£21,591</w:t>
            </w:r>
          </w:p>
        </w:tc>
        <w:tc>
          <w:tcPr>
            <w:tcW w:w="760" w:type="dxa"/>
            <w:gridSpan w:val="2"/>
            <w:tcBorders>
              <w:top w:val="nil"/>
              <w:left w:val="nil"/>
              <w:bottom w:val="nil"/>
              <w:right w:val="nil"/>
            </w:tcBorders>
            <w:shd w:val="clear" w:color="auto" w:fill="auto"/>
            <w:noWrap/>
            <w:vAlign w:val="center"/>
            <w:hideMark/>
          </w:tcPr>
          <w:p w14:paraId="71962008" w14:textId="77777777" w:rsidR="00EC473E" w:rsidRDefault="00EC473E" w:rsidP="00EC473E">
            <w:pPr>
              <w:jc w:val="center"/>
              <w:rPr>
                <w:rFonts w:ascii="Arial" w:hAnsi="Arial" w:cs="Arial"/>
              </w:rPr>
            </w:pPr>
          </w:p>
        </w:tc>
      </w:tr>
      <w:tr w:rsidR="00EC473E" w14:paraId="1B14F33B"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6B231AC4" w14:textId="77777777" w:rsidR="00EC473E" w:rsidRDefault="00EC473E" w:rsidP="00EC473E">
            <w:pPr>
              <w:jc w:val="center"/>
              <w:rPr>
                <w:rFonts w:ascii="Arial" w:hAnsi="Arial" w:cs="Arial"/>
              </w:rPr>
            </w:pPr>
            <w:r>
              <w:rPr>
                <w:rFonts w:ascii="Arial" w:hAnsi="Arial" w:cs="Arial"/>
              </w:rPr>
              <w:t>11</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3CC6CE2F" w14:textId="77777777" w:rsidR="00EC473E" w:rsidRDefault="00EC473E" w:rsidP="00EC473E">
            <w:pPr>
              <w:jc w:val="center"/>
              <w:rPr>
                <w:rFonts w:ascii="Arial" w:hAnsi="Arial" w:cs="Arial"/>
              </w:rPr>
            </w:pPr>
            <w:r>
              <w:rPr>
                <w:rFonts w:ascii="Arial" w:hAnsi="Arial" w:cs="Arial"/>
              </w:rPr>
              <w:t>£18,357</w:t>
            </w:r>
          </w:p>
        </w:tc>
        <w:tc>
          <w:tcPr>
            <w:tcW w:w="222" w:type="dxa"/>
            <w:tcBorders>
              <w:top w:val="nil"/>
              <w:left w:val="nil"/>
              <w:bottom w:val="nil"/>
              <w:right w:val="nil"/>
            </w:tcBorders>
            <w:shd w:val="clear" w:color="auto" w:fill="auto"/>
            <w:noWrap/>
            <w:vAlign w:val="bottom"/>
            <w:hideMark/>
          </w:tcPr>
          <w:p w14:paraId="31E0BA04"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54CF63C" w14:textId="77777777" w:rsidR="00EC473E" w:rsidRDefault="00EC473E" w:rsidP="00EC473E">
            <w:pPr>
              <w:jc w:val="center"/>
              <w:rPr>
                <w:rFonts w:ascii="Arial" w:hAnsi="Arial" w:cs="Arial"/>
              </w:rPr>
            </w:pPr>
            <w:r>
              <w:rPr>
                <w:rFonts w:ascii="Arial" w:hAnsi="Arial" w:cs="Arial"/>
              </w:rPr>
              <w:t>£19,896</w:t>
            </w:r>
          </w:p>
        </w:tc>
        <w:tc>
          <w:tcPr>
            <w:tcW w:w="222" w:type="dxa"/>
            <w:tcBorders>
              <w:top w:val="nil"/>
              <w:left w:val="nil"/>
              <w:bottom w:val="nil"/>
              <w:right w:val="nil"/>
            </w:tcBorders>
            <w:shd w:val="clear" w:color="auto" w:fill="auto"/>
            <w:noWrap/>
            <w:vAlign w:val="bottom"/>
            <w:hideMark/>
          </w:tcPr>
          <w:p w14:paraId="448F19EA"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0E1EFBD" w14:textId="77777777" w:rsidR="00EC473E" w:rsidRDefault="00EC473E" w:rsidP="00EC473E">
            <w:pPr>
              <w:jc w:val="center"/>
              <w:rPr>
                <w:rFonts w:ascii="Arial" w:hAnsi="Arial" w:cs="Arial"/>
              </w:rPr>
            </w:pPr>
            <w:r>
              <w:rPr>
                <w:rFonts w:ascii="Arial" w:hAnsi="Arial" w:cs="Arial"/>
              </w:rPr>
              <w:t>3</w:t>
            </w:r>
          </w:p>
        </w:tc>
        <w:tc>
          <w:tcPr>
            <w:tcW w:w="1256" w:type="dxa"/>
            <w:tcBorders>
              <w:top w:val="nil"/>
              <w:left w:val="nil"/>
              <w:bottom w:val="single" w:sz="4" w:space="0" w:color="auto"/>
              <w:right w:val="single" w:sz="4" w:space="0" w:color="auto"/>
            </w:tcBorders>
            <w:shd w:val="clear" w:color="000000" w:fill="FCE4D6"/>
            <w:noWrap/>
            <w:vAlign w:val="center"/>
            <w:hideMark/>
          </w:tcPr>
          <w:p w14:paraId="36B6F54F" w14:textId="77777777" w:rsidR="00EC473E" w:rsidRDefault="00EC473E" w:rsidP="00EC473E">
            <w:pPr>
              <w:jc w:val="center"/>
              <w:rPr>
                <w:rFonts w:ascii="Arial" w:hAnsi="Arial" w:cs="Arial"/>
              </w:rPr>
            </w:pPr>
            <w:r>
              <w:rPr>
                <w:rFonts w:ascii="Arial" w:hAnsi="Arial" w:cs="Arial"/>
              </w:rPr>
              <w:t>£20,835</w:t>
            </w:r>
          </w:p>
        </w:tc>
        <w:tc>
          <w:tcPr>
            <w:tcW w:w="326" w:type="dxa"/>
            <w:tcBorders>
              <w:top w:val="nil"/>
              <w:left w:val="nil"/>
              <w:bottom w:val="nil"/>
              <w:right w:val="nil"/>
            </w:tcBorders>
            <w:shd w:val="clear" w:color="auto" w:fill="auto"/>
            <w:noWrap/>
            <w:vAlign w:val="bottom"/>
            <w:hideMark/>
          </w:tcPr>
          <w:p w14:paraId="23EDB4C3"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13C673E" w14:textId="77777777" w:rsidR="00EC473E" w:rsidRDefault="00EC473E" w:rsidP="00EC473E">
            <w:pPr>
              <w:jc w:val="center"/>
              <w:rPr>
                <w:rFonts w:ascii="Arial" w:hAnsi="Arial" w:cs="Arial"/>
                <w:color w:val="000000"/>
              </w:rPr>
            </w:pPr>
            <w:r>
              <w:rPr>
                <w:rFonts w:ascii="Arial" w:hAnsi="Arial" w:cs="Arial"/>
                <w:color w:val="000000"/>
              </w:rPr>
              <w:t>6</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35519D86" w14:textId="77777777" w:rsidR="00EC473E" w:rsidRDefault="00EC473E" w:rsidP="00EC473E">
            <w:pPr>
              <w:jc w:val="center"/>
              <w:rPr>
                <w:rFonts w:ascii="Arial" w:hAnsi="Arial" w:cs="Arial"/>
              </w:rPr>
            </w:pPr>
            <w:r>
              <w:rPr>
                <w:rFonts w:ascii="Arial" w:hAnsi="Arial" w:cs="Arial"/>
              </w:rPr>
              <w:t>£21,981</w:t>
            </w:r>
          </w:p>
        </w:tc>
        <w:tc>
          <w:tcPr>
            <w:tcW w:w="760" w:type="dxa"/>
            <w:gridSpan w:val="2"/>
            <w:tcBorders>
              <w:top w:val="nil"/>
              <w:left w:val="nil"/>
              <w:bottom w:val="nil"/>
              <w:right w:val="nil"/>
            </w:tcBorders>
            <w:shd w:val="clear" w:color="auto" w:fill="auto"/>
            <w:noWrap/>
            <w:vAlign w:val="center"/>
            <w:hideMark/>
          </w:tcPr>
          <w:p w14:paraId="1714FC04" w14:textId="77777777" w:rsidR="00EC473E" w:rsidRDefault="00EC473E" w:rsidP="00EC473E">
            <w:pPr>
              <w:jc w:val="center"/>
              <w:rPr>
                <w:rFonts w:ascii="Arial" w:hAnsi="Arial" w:cs="Arial"/>
              </w:rPr>
            </w:pPr>
          </w:p>
        </w:tc>
      </w:tr>
      <w:tr w:rsidR="00EC473E" w14:paraId="0A15A175"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0DC3E6BE" w14:textId="77777777" w:rsidR="00EC473E" w:rsidRDefault="00EC473E" w:rsidP="00EC473E">
            <w:pPr>
              <w:jc w:val="center"/>
              <w:rPr>
                <w:rFonts w:ascii="Arial" w:hAnsi="Arial" w:cs="Arial"/>
              </w:rPr>
            </w:pPr>
            <w:r>
              <w:rPr>
                <w:rFonts w:ascii="Arial" w:hAnsi="Arial" w:cs="Arial"/>
              </w:rPr>
              <w:t>12</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2F77C55D" w14:textId="77777777" w:rsidR="00EC473E" w:rsidRDefault="00EC473E" w:rsidP="00EC473E">
            <w:pPr>
              <w:jc w:val="center"/>
              <w:rPr>
                <w:rFonts w:ascii="Arial" w:hAnsi="Arial" w:cs="Arial"/>
              </w:rPr>
            </w:pPr>
            <w:r>
              <w:rPr>
                <w:rFonts w:ascii="Arial" w:hAnsi="Arial" w:cs="Arial"/>
              </w:rPr>
              <w:t>£18,375</w:t>
            </w:r>
          </w:p>
        </w:tc>
        <w:tc>
          <w:tcPr>
            <w:tcW w:w="222" w:type="dxa"/>
            <w:tcBorders>
              <w:top w:val="nil"/>
              <w:left w:val="nil"/>
              <w:bottom w:val="nil"/>
              <w:right w:val="nil"/>
            </w:tcBorders>
            <w:shd w:val="clear" w:color="auto" w:fill="auto"/>
            <w:noWrap/>
            <w:vAlign w:val="bottom"/>
            <w:hideMark/>
          </w:tcPr>
          <w:p w14:paraId="20DB5F6C"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AE87586" w14:textId="77777777" w:rsidR="00EC473E" w:rsidRDefault="00EC473E" w:rsidP="00EC473E">
            <w:pPr>
              <w:jc w:val="center"/>
              <w:rPr>
                <w:rFonts w:ascii="Arial" w:hAnsi="Arial" w:cs="Arial"/>
              </w:rPr>
            </w:pPr>
            <w:r>
              <w:rPr>
                <w:rFonts w:ascii="Arial" w:hAnsi="Arial" w:cs="Arial"/>
              </w:rPr>
              <w:t>£19,914</w:t>
            </w:r>
          </w:p>
        </w:tc>
        <w:tc>
          <w:tcPr>
            <w:tcW w:w="222" w:type="dxa"/>
            <w:tcBorders>
              <w:top w:val="nil"/>
              <w:left w:val="nil"/>
              <w:bottom w:val="nil"/>
              <w:right w:val="nil"/>
            </w:tcBorders>
            <w:shd w:val="clear" w:color="auto" w:fill="auto"/>
            <w:noWrap/>
            <w:vAlign w:val="bottom"/>
            <w:hideMark/>
          </w:tcPr>
          <w:p w14:paraId="62F14D80"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E370DB3" w14:textId="77777777" w:rsidR="00EC473E" w:rsidRDefault="00EC473E" w:rsidP="00EC473E">
            <w:pPr>
              <w:jc w:val="center"/>
              <w:rPr>
                <w:rFonts w:ascii="Arial" w:hAnsi="Arial" w:cs="Arial"/>
              </w:rPr>
            </w:pPr>
            <w:r>
              <w:rPr>
                <w:rFonts w:ascii="Arial" w:hAnsi="Arial" w:cs="Arial"/>
              </w:rPr>
              <w:t>4</w:t>
            </w:r>
          </w:p>
        </w:tc>
        <w:tc>
          <w:tcPr>
            <w:tcW w:w="1256" w:type="dxa"/>
            <w:tcBorders>
              <w:top w:val="nil"/>
              <w:left w:val="nil"/>
              <w:bottom w:val="single" w:sz="4" w:space="0" w:color="auto"/>
              <w:right w:val="single" w:sz="4" w:space="0" w:color="auto"/>
            </w:tcBorders>
            <w:shd w:val="clear" w:color="000000" w:fill="FCE4D6"/>
            <w:noWrap/>
            <w:vAlign w:val="center"/>
            <w:hideMark/>
          </w:tcPr>
          <w:p w14:paraId="011582F1" w14:textId="77777777" w:rsidR="00EC473E" w:rsidRDefault="00EC473E" w:rsidP="00EC473E">
            <w:pPr>
              <w:jc w:val="center"/>
              <w:rPr>
                <w:rFonts w:ascii="Arial" w:hAnsi="Arial" w:cs="Arial"/>
              </w:rPr>
            </w:pPr>
            <w:r>
              <w:rPr>
                <w:rFonts w:ascii="Arial" w:hAnsi="Arial" w:cs="Arial"/>
              </w:rPr>
              <w:t>£21,210</w:t>
            </w:r>
          </w:p>
        </w:tc>
        <w:tc>
          <w:tcPr>
            <w:tcW w:w="326" w:type="dxa"/>
            <w:tcBorders>
              <w:top w:val="nil"/>
              <w:left w:val="nil"/>
              <w:bottom w:val="nil"/>
              <w:right w:val="nil"/>
            </w:tcBorders>
            <w:shd w:val="clear" w:color="auto" w:fill="auto"/>
            <w:noWrap/>
            <w:vAlign w:val="bottom"/>
            <w:hideMark/>
          </w:tcPr>
          <w:p w14:paraId="314D1525"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530EBC1" w14:textId="77777777" w:rsidR="00EC473E" w:rsidRDefault="00EC473E" w:rsidP="00EC473E">
            <w:pPr>
              <w:jc w:val="center"/>
              <w:rPr>
                <w:rFonts w:ascii="Arial" w:hAnsi="Arial" w:cs="Arial"/>
                <w:color w:val="000000"/>
              </w:rPr>
            </w:pPr>
            <w:r>
              <w:rPr>
                <w:rFonts w:ascii="Arial" w:hAnsi="Arial" w:cs="Arial"/>
                <w:color w:val="000000"/>
              </w:rPr>
              <w:t>7</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70D1431C" w14:textId="77777777" w:rsidR="00EC473E" w:rsidRDefault="00EC473E" w:rsidP="00EC473E">
            <w:pPr>
              <w:jc w:val="center"/>
              <w:rPr>
                <w:rFonts w:ascii="Arial" w:hAnsi="Arial" w:cs="Arial"/>
              </w:rPr>
            </w:pPr>
            <w:r>
              <w:rPr>
                <w:rFonts w:ascii="Arial" w:hAnsi="Arial" w:cs="Arial"/>
              </w:rPr>
              <w:t>£22,377</w:t>
            </w:r>
          </w:p>
        </w:tc>
        <w:tc>
          <w:tcPr>
            <w:tcW w:w="760" w:type="dxa"/>
            <w:gridSpan w:val="2"/>
            <w:tcBorders>
              <w:top w:val="nil"/>
              <w:left w:val="nil"/>
              <w:bottom w:val="nil"/>
              <w:right w:val="nil"/>
            </w:tcBorders>
            <w:shd w:val="clear" w:color="auto" w:fill="auto"/>
            <w:noWrap/>
            <w:vAlign w:val="center"/>
            <w:hideMark/>
          </w:tcPr>
          <w:p w14:paraId="2708724C" w14:textId="77777777" w:rsidR="00EC473E" w:rsidRDefault="00EC473E" w:rsidP="00EC473E">
            <w:pPr>
              <w:jc w:val="center"/>
              <w:rPr>
                <w:rFonts w:ascii="Arial" w:hAnsi="Arial" w:cs="Arial"/>
              </w:rPr>
            </w:pPr>
          </w:p>
        </w:tc>
      </w:tr>
      <w:tr w:rsidR="00EC473E" w14:paraId="0B81D260"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7ADFC2CB" w14:textId="77777777" w:rsidR="00EC473E" w:rsidRDefault="00EC473E" w:rsidP="00EC473E">
            <w:pPr>
              <w:jc w:val="center"/>
              <w:rPr>
                <w:rFonts w:ascii="Arial" w:hAnsi="Arial" w:cs="Arial"/>
              </w:rPr>
            </w:pPr>
            <w:r>
              <w:rPr>
                <w:rFonts w:ascii="Arial" w:hAnsi="Arial" w:cs="Arial"/>
              </w:rPr>
              <w:t>13</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540D5E9" w14:textId="77777777" w:rsidR="00EC473E" w:rsidRDefault="00EC473E" w:rsidP="00EC473E">
            <w:pPr>
              <w:jc w:val="center"/>
              <w:rPr>
                <w:rFonts w:ascii="Arial" w:hAnsi="Arial" w:cs="Arial"/>
              </w:rPr>
            </w:pPr>
            <w:r>
              <w:rPr>
                <w:rFonts w:ascii="Arial" w:hAnsi="Arial" w:cs="Arial"/>
              </w:rPr>
              <w:t>£18,396</w:t>
            </w:r>
          </w:p>
        </w:tc>
        <w:tc>
          <w:tcPr>
            <w:tcW w:w="222" w:type="dxa"/>
            <w:tcBorders>
              <w:top w:val="nil"/>
              <w:left w:val="nil"/>
              <w:bottom w:val="nil"/>
              <w:right w:val="nil"/>
            </w:tcBorders>
            <w:shd w:val="clear" w:color="auto" w:fill="auto"/>
            <w:noWrap/>
            <w:vAlign w:val="bottom"/>
            <w:hideMark/>
          </w:tcPr>
          <w:p w14:paraId="535B48B3"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000DB02" w14:textId="77777777" w:rsidR="00EC473E" w:rsidRDefault="00EC473E" w:rsidP="00EC473E">
            <w:pPr>
              <w:jc w:val="center"/>
              <w:rPr>
                <w:rFonts w:ascii="Arial" w:hAnsi="Arial" w:cs="Arial"/>
              </w:rPr>
            </w:pPr>
            <w:r>
              <w:rPr>
                <w:rFonts w:ascii="Arial" w:hAnsi="Arial" w:cs="Arial"/>
              </w:rPr>
              <w:t>£19,935</w:t>
            </w:r>
          </w:p>
        </w:tc>
        <w:tc>
          <w:tcPr>
            <w:tcW w:w="222" w:type="dxa"/>
            <w:tcBorders>
              <w:top w:val="nil"/>
              <w:left w:val="nil"/>
              <w:bottom w:val="nil"/>
              <w:right w:val="nil"/>
            </w:tcBorders>
            <w:shd w:val="clear" w:color="auto" w:fill="auto"/>
            <w:noWrap/>
            <w:vAlign w:val="bottom"/>
            <w:hideMark/>
          </w:tcPr>
          <w:p w14:paraId="6BDECFB7"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DD38036" w14:textId="77777777" w:rsidR="00EC473E" w:rsidRDefault="00EC473E" w:rsidP="00EC473E">
            <w:pPr>
              <w:jc w:val="center"/>
              <w:rPr>
                <w:rFonts w:ascii="Arial" w:hAnsi="Arial" w:cs="Arial"/>
              </w:rPr>
            </w:pPr>
            <w:r>
              <w:rPr>
                <w:rFonts w:ascii="Arial" w:hAnsi="Arial" w:cs="Arial"/>
              </w:rPr>
              <w:t>4</w:t>
            </w:r>
          </w:p>
        </w:tc>
        <w:tc>
          <w:tcPr>
            <w:tcW w:w="1256" w:type="dxa"/>
            <w:tcBorders>
              <w:top w:val="nil"/>
              <w:left w:val="nil"/>
              <w:bottom w:val="single" w:sz="4" w:space="0" w:color="auto"/>
              <w:right w:val="single" w:sz="4" w:space="0" w:color="auto"/>
            </w:tcBorders>
            <w:shd w:val="clear" w:color="000000" w:fill="FCE4D6"/>
            <w:noWrap/>
            <w:vAlign w:val="center"/>
            <w:hideMark/>
          </w:tcPr>
          <w:p w14:paraId="15EA84A4" w14:textId="77777777" w:rsidR="00EC473E" w:rsidRDefault="00EC473E" w:rsidP="00EC473E">
            <w:pPr>
              <w:jc w:val="center"/>
              <w:rPr>
                <w:rFonts w:ascii="Arial" w:hAnsi="Arial" w:cs="Arial"/>
              </w:rPr>
            </w:pPr>
            <w:r>
              <w:rPr>
                <w:rFonts w:ascii="Arial" w:hAnsi="Arial" w:cs="Arial"/>
              </w:rPr>
              <w:t>£21,210</w:t>
            </w:r>
          </w:p>
        </w:tc>
        <w:tc>
          <w:tcPr>
            <w:tcW w:w="326" w:type="dxa"/>
            <w:tcBorders>
              <w:top w:val="nil"/>
              <w:left w:val="nil"/>
              <w:bottom w:val="nil"/>
              <w:right w:val="nil"/>
            </w:tcBorders>
            <w:shd w:val="clear" w:color="auto" w:fill="auto"/>
            <w:noWrap/>
            <w:vAlign w:val="bottom"/>
            <w:hideMark/>
          </w:tcPr>
          <w:p w14:paraId="60EF4611"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65FE6BF" w14:textId="77777777" w:rsidR="00EC473E" w:rsidRDefault="00EC473E" w:rsidP="00EC473E">
            <w:pPr>
              <w:jc w:val="center"/>
              <w:rPr>
                <w:rFonts w:ascii="Arial" w:hAnsi="Arial" w:cs="Arial"/>
                <w:color w:val="000000"/>
              </w:rPr>
            </w:pPr>
            <w:r>
              <w:rPr>
                <w:rFonts w:ascii="Arial" w:hAnsi="Arial" w:cs="Arial"/>
                <w:color w:val="000000"/>
              </w:rPr>
              <w:t>8</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38240ECB" w14:textId="77777777" w:rsidR="00EC473E" w:rsidRDefault="00EC473E" w:rsidP="00EC473E">
            <w:pPr>
              <w:jc w:val="center"/>
              <w:rPr>
                <w:rFonts w:ascii="Arial" w:hAnsi="Arial" w:cs="Arial"/>
              </w:rPr>
            </w:pPr>
            <w:r>
              <w:rPr>
                <w:rFonts w:ascii="Arial" w:hAnsi="Arial" w:cs="Arial"/>
              </w:rPr>
              <w:t>£22,779</w:t>
            </w:r>
          </w:p>
        </w:tc>
        <w:tc>
          <w:tcPr>
            <w:tcW w:w="760" w:type="dxa"/>
            <w:gridSpan w:val="2"/>
            <w:tcBorders>
              <w:top w:val="nil"/>
              <w:left w:val="nil"/>
              <w:bottom w:val="nil"/>
              <w:right w:val="nil"/>
            </w:tcBorders>
            <w:shd w:val="clear" w:color="auto" w:fill="auto"/>
            <w:noWrap/>
            <w:vAlign w:val="center"/>
            <w:hideMark/>
          </w:tcPr>
          <w:p w14:paraId="5A5860AE" w14:textId="77777777" w:rsidR="00EC473E" w:rsidRDefault="00EC473E" w:rsidP="00EC473E">
            <w:pPr>
              <w:jc w:val="center"/>
              <w:rPr>
                <w:rFonts w:ascii="Arial" w:hAnsi="Arial" w:cs="Arial"/>
              </w:rPr>
            </w:pPr>
          </w:p>
        </w:tc>
      </w:tr>
      <w:tr w:rsidR="00EC473E" w14:paraId="0E6BF2F7"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0E705437" w14:textId="77777777" w:rsidR="00EC473E" w:rsidRDefault="00EC473E" w:rsidP="00EC473E">
            <w:pPr>
              <w:jc w:val="center"/>
              <w:rPr>
                <w:rFonts w:ascii="Arial" w:hAnsi="Arial" w:cs="Arial"/>
              </w:rPr>
            </w:pPr>
            <w:r>
              <w:rPr>
                <w:rFonts w:ascii="Arial" w:hAnsi="Arial" w:cs="Arial"/>
              </w:rPr>
              <w:t>14</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065B8352" w14:textId="77777777" w:rsidR="00EC473E" w:rsidRDefault="00EC473E" w:rsidP="00EC473E">
            <w:pPr>
              <w:jc w:val="center"/>
              <w:rPr>
                <w:rFonts w:ascii="Arial" w:hAnsi="Arial" w:cs="Arial"/>
              </w:rPr>
            </w:pPr>
            <w:r>
              <w:rPr>
                <w:rFonts w:ascii="Arial" w:hAnsi="Arial" w:cs="Arial"/>
              </w:rPr>
              <w:t>£18,657</w:t>
            </w:r>
          </w:p>
        </w:tc>
        <w:tc>
          <w:tcPr>
            <w:tcW w:w="222" w:type="dxa"/>
            <w:tcBorders>
              <w:top w:val="nil"/>
              <w:left w:val="nil"/>
              <w:bottom w:val="nil"/>
              <w:right w:val="nil"/>
            </w:tcBorders>
            <w:shd w:val="clear" w:color="auto" w:fill="auto"/>
            <w:noWrap/>
            <w:vAlign w:val="bottom"/>
            <w:hideMark/>
          </w:tcPr>
          <w:p w14:paraId="7FC9A33F"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588AC82" w14:textId="77777777" w:rsidR="00EC473E" w:rsidRDefault="00EC473E" w:rsidP="00EC473E">
            <w:pPr>
              <w:jc w:val="center"/>
              <w:rPr>
                <w:rFonts w:ascii="Arial" w:hAnsi="Arial" w:cs="Arial"/>
              </w:rPr>
            </w:pPr>
            <w:r>
              <w:rPr>
                <w:rFonts w:ascii="Arial" w:hAnsi="Arial" w:cs="Arial"/>
              </w:rPr>
              <w:t>£20,007</w:t>
            </w:r>
          </w:p>
        </w:tc>
        <w:tc>
          <w:tcPr>
            <w:tcW w:w="222" w:type="dxa"/>
            <w:tcBorders>
              <w:top w:val="nil"/>
              <w:left w:val="nil"/>
              <w:bottom w:val="nil"/>
              <w:right w:val="nil"/>
            </w:tcBorders>
            <w:shd w:val="clear" w:color="auto" w:fill="auto"/>
            <w:noWrap/>
            <w:vAlign w:val="bottom"/>
            <w:hideMark/>
          </w:tcPr>
          <w:p w14:paraId="174EE48D"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8A2A94C" w14:textId="77777777" w:rsidR="00EC473E" w:rsidRDefault="00EC473E" w:rsidP="00EC473E">
            <w:pPr>
              <w:jc w:val="center"/>
              <w:rPr>
                <w:rFonts w:ascii="Arial" w:hAnsi="Arial" w:cs="Arial"/>
              </w:rPr>
            </w:pPr>
            <w:r>
              <w:rPr>
                <w:rFonts w:ascii="Arial" w:hAnsi="Arial" w:cs="Arial"/>
              </w:rPr>
              <w:t>5</w:t>
            </w:r>
          </w:p>
        </w:tc>
        <w:tc>
          <w:tcPr>
            <w:tcW w:w="1256" w:type="dxa"/>
            <w:tcBorders>
              <w:top w:val="nil"/>
              <w:left w:val="nil"/>
              <w:bottom w:val="single" w:sz="4" w:space="0" w:color="auto"/>
              <w:right w:val="single" w:sz="4" w:space="0" w:color="auto"/>
            </w:tcBorders>
            <w:shd w:val="clear" w:color="000000" w:fill="FCE4D6"/>
            <w:noWrap/>
            <w:vAlign w:val="center"/>
            <w:hideMark/>
          </w:tcPr>
          <w:p w14:paraId="2345ABAB" w14:textId="77777777" w:rsidR="00EC473E" w:rsidRDefault="00EC473E" w:rsidP="00EC473E">
            <w:pPr>
              <w:jc w:val="center"/>
              <w:rPr>
                <w:rFonts w:ascii="Arial" w:hAnsi="Arial" w:cs="Arial"/>
              </w:rPr>
            </w:pPr>
            <w:r>
              <w:rPr>
                <w:rFonts w:ascii="Arial" w:hAnsi="Arial" w:cs="Arial"/>
              </w:rPr>
              <w:t>£21,591</w:t>
            </w:r>
          </w:p>
        </w:tc>
        <w:tc>
          <w:tcPr>
            <w:tcW w:w="326" w:type="dxa"/>
            <w:tcBorders>
              <w:top w:val="nil"/>
              <w:left w:val="nil"/>
              <w:bottom w:val="nil"/>
              <w:right w:val="nil"/>
            </w:tcBorders>
            <w:shd w:val="clear" w:color="auto" w:fill="auto"/>
            <w:noWrap/>
            <w:vAlign w:val="bottom"/>
            <w:hideMark/>
          </w:tcPr>
          <w:p w14:paraId="42D7778B"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F11E0B7" w14:textId="77777777" w:rsidR="00EC473E" w:rsidRDefault="00EC473E" w:rsidP="00EC473E">
            <w:pPr>
              <w:jc w:val="center"/>
              <w:rPr>
                <w:rFonts w:ascii="Arial" w:hAnsi="Arial" w:cs="Arial"/>
                <w:color w:val="000000"/>
              </w:rPr>
            </w:pPr>
            <w:r>
              <w:rPr>
                <w:rFonts w:ascii="Arial" w:hAnsi="Arial" w:cs="Arial"/>
                <w:color w:val="000000"/>
              </w:rPr>
              <w:t>9</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4BE6C8C9" w14:textId="77777777" w:rsidR="00EC473E" w:rsidRDefault="00EC473E" w:rsidP="00EC473E">
            <w:pPr>
              <w:jc w:val="center"/>
              <w:rPr>
                <w:rFonts w:ascii="Arial" w:hAnsi="Arial" w:cs="Arial"/>
              </w:rPr>
            </w:pPr>
            <w:r>
              <w:rPr>
                <w:rFonts w:ascii="Arial" w:hAnsi="Arial" w:cs="Arial"/>
              </w:rPr>
              <w:t>£23,187</w:t>
            </w:r>
          </w:p>
        </w:tc>
        <w:tc>
          <w:tcPr>
            <w:tcW w:w="760" w:type="dxa"/>
            <w:gridSpan w:val="2"/>
            <w:tcBorders>
              <w:top w:val="nil"/>
              <w:left w:val="nil"/>
              <w:bottom w:val="nil"/>
              <w:right w:val="nil"/>
            </w:tcBorders>
            <w:shd w:val="clear" w:color="auto" w:fill="auto"/>
            <w:noWrap/>
            <w:vAlign w:val="center"/>
            <w:hideMark/>
          </w:tcPr>
          <w:p w14:paraId="6FB1ADF8" w14:textId="77777777" w:rsidR="00EC473E" w:rsidRDefault="00EC473E" w:rsidP="00EC473E">
            <w:pPr>
              <w:jc w:val="center"/>
              <w:rPr>
                <w:rFonts w:ascii="Arial" w:hAnsi="Arial" w:cs="Arial"/>
              </w:rPr>
            </w:pPr>
          </w:p>
        </w:tc>
      </w:tr>
      <w:tr w:rsidR="00EC473E" w14:paraId="420888CF"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5E54A88C" w14:textId="77777777" w:rsidR="00EC473E" w:rsidRDefault="00EC473E" w:rsidP="00EC473E">
            <w:pPr>
              <w:jc w:val="center"/>
              <w:rPr>
                <w:rFonts w:ascii="Arial" w:hAnsi="Arial" w:cs="Arial"/>
              </w:rPr>
            </w:pPr>
            <w:r>
              <w:rPr>
                <w:rFonts w:ascii="Arial" w:hAnsi="Arial" w:cs="Arial"/>
              </w:rPr>
              <w:t>15</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0D2F340" w14:textId="77777777" w:rsidR="00EC473E" w:rsidRDefault="00EC473E" w:rsidP="00EC473E">
            <w:pPr>
              <w:jc w:val="center"/>
              <w:rPr>
                <w:rFonts w:ascii="Arial" w:hAnsi="Arial" w:cs="Arial"/>
              </w:rPr>
            </w:pPr>
            <w:r>
              <w:rPr>
                <w:rFonts w:ascii="Arial" w:hAnsi="Arial" w:cs="Arial"/>
              </w:rPr>
              <w:t>£18,936</w:t>
            </w:r>
          </w:p>
        </w:tc>
        <w:tc>
          <w:tcPr>
            <w:tcW w:w="222" w:type="dxa"/>
            <w:tcBorders>
              <w:top w:val="nil"/>
              <w:left w:val="nil"/>
              <w:bottom w:val="nil"/>
              <w:right w:val="nil"/>
            </w:tcBorders>
            <w:shd w:val="clear" w:color="auto" w:fill="auto"/>
            <w:noWrap/>
            <w:vAlign w:val="bottom"/>
            <w:hideMark/>
          </w:tcPr>
          <w:p w14:paraId="67CAC9C5"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9AB7D94" w14:textId="77777777" w:rsidR="00EC473E" w:rsidRDefault="00EC473E" w:rsidP="00EC473E">
            <w:pPr>
              <w:jc w:val="center"/>
              <w:rPr>
                <w:rFonts w:ascii="Arial" w:hAnsi="Arial" w:cs="Arial"/>
              </w:rPr>
            </w:pPr>
            <w:r>
              <w:rPr>
                <w:rFonts w:ascii="Arial" w:hAnsi="Arial" w:cs="Arial"/>
              </w:rPr>
              <w:t>£20,136</w:t>
            </w:r>
          </w:p>
        </w:tc>
        <w:tc>
          <w:tcPr>
            <w:tcW w:w="222" w:type="dxa"/>
            <w:tcBorders>
              <w:top w:val="nil"/>
              <w:left w:val="nil"/>
              <w:bottom w:val="nil"/>
              <w:right w:val="nil"/>
            </w:tcBorders>
            <w:shd w:val="clear" w:color="auto" w:fill="auto"/>
            <w:noWrap/>
            <w:vAlign w:val="bottom"/>
            <w:hideMark/>
          </w:tcPr>
          <w:p w14:paraId="72FD8FFF"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48A25CC" w14:textId="77777777" w:rsidR="00EC473E" w:rsidRDefault="00EC473E" w:rsidP="00EC473E">
            <w:pPr>
              <w:jc w:val="center"/>
              <w:rPr>
                <w:rFonts w:ascii="Arial" w:hAnsi="Arial" w:cs="Arial"/>
              </w:rPr>
            </w:pPr>
            <w:r>
              <w:rPr>
                <w:rFonts w:ascii="Arial" w:hAnsi="Arial" w:cs="Arial"/>
              </w:rPr>
              <w:t>5</w:t>
            </w:r>
          </w:p>
        </w:tc>
        <w:tc>
          <w:tcPr>
            <w:tcW w:w="1256" w:type="dxa"/>
            <w:tcBorders>
              <w:top w:val="nil"/>
              <w:left w:val="nil"/>
              <w:bottom w:val="single" w:sz="4" w:space="0" w:color="auto"/>
              <w:right w:val="single" w:sz="4" w:space="0" w:color="auto"/>
            </w:tcBorders>
            <w:shd w:val="clear" w:color="000000" w:fill="FCE4D6"/>
            <w:noWrap/>
            <w:vAlign w:val="center"/>
            <w:hideMark/>
          </w:tcPr>
          <w:p w14:paraId="42D8B5D6" w14:textId="77777777" w:rsidR="00EC473E" w:rsidRDefault="00EC473E" w:rsidP="00EC473E">
            <w:pPr>
              <w:jc w:val="center"/>
              <w:rPr>
                <w:rFonts w:ascii="Arial" w:hAnsi="Arial" w:cs="Arial"/>
              </w:rPr>
            </w:pPr>
            <w:r>
              <w:rPr>
                <w:rFonts w:ascii="Arial" w:hAnsi="Arial" w:cs="Arial"/>
              </w:rPr>
              <w:t>£21,591</w:t>
            </w:r>
          </w:p>
        </w:tc>
        <w:tc>
          <w:tcPr>
            <w:tcW w:w="326" w:type="dxa"/>
            <w:tcBorders>
              <w:top w:val="nil"/>
              <w:left w:val="nil"/>
              <w:bottom w:val="nil"/>
              <w:right w:val="nil"/>
            </w:tcBorders>
            <w:shd w:val="clear" w:color="auto" w:fill="auto"/>
            <w:noWrap/>
            <w:vAlign w:val="bottom"/>
            <w:hideMark/>
          </w:tcPr>
          <w:p w14:paraId="0EC4AB76"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9F283BE" w14:textId="77777777" w:rsidR="00EC473E" w:rsidRDefault="00EC473E" w:rsidP="00EC473E">
            <w:pPr>
              <w:jc w:val="center"/>
              <w:rPr>
                <w:rFonts w:ascii="Arial" w:hAnsi="Arial" w:cs="Arial"/>
                <w:color w:val="000000"/>
              </w:rPr>
            </w:pPr>
            <w:r>
              <w:rPr>
                <w:rFonts w:ascii="Arial" w:hAnsi="Arial" w:cs="Arial"/>
                <w:color w:val="000000"/>
              </w:rPr>
              <w:t>10</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57B4DA80" w14:textId="77777777" w:rsidR="00EC473E" w:rsidRDefault="00EC473E" w:rsidP="00EC473E">
            <w:pPr>
              <w:jc w:val="center"/>
              <w:rPr>
                <w:rFonts w:ascii="Arial" w:hAnsi="Arial" w:cs="Arial"/>
              </w:rPr>
            </w:pPr>
            <w:r>
              <w:rPr>
                <w:rFonts w:ascii="Arial" w:hAnsi="Arial" w:cs="Arial"/>
              </w:rPr>
              <w:t>£23,607</w:t>
            </w:r>
          </w:p>
        </w:tc>
        <w:tc>
          <w:tcPr>
            <w:tcW w:w="760" w:type="dxa"/>
            <w:gridSpan w:val="2"/>
            <w:tcBorders>
              <w:top w:val="nil"/>
              <w:left w:val="nil"/>
              <w:bottom w:val="nil"/>
              <w:right w:val="nil"/>
            </w:tcBorders>
            <w:shd w:val="clear" w:color="auto" w:fill="auto"/>
            <w:noWrap/>
            <w:vAlign w:val="center"/>
            <w:hideMark/>
          </w:tcPr>
          <w:p w14:paraId="502F4F78" w14:textId="77777777" w:rsidR="00EC473E" w:rsidRDefault="00EC473E" w:rsidP="00EC473E">
            <w:pPr>
              <w:jc w:val="center"/>
              <w:rPr>
                <w:rFonts w:ascii="Arial" w:hAnsi="Arial" w:cs="Arial"/>
              </w:rPr>
            </w:pPr>
          </w:p>
        </w:tc>
      </w:tr>
      <w:tr w:rsidR="00EC473E" w14:paraId="201517B9"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5C753B59" w14:textId="77777777" w:rsidR="00EC473E" w:rsidRDefault="00EC473E" w:rsidP="00EC473E">
            <w:pPr>
              <w:jc w:val="center"/>
              <w:rPr>
                <w:rFonts w:ascii="Arial" w:hAnsi="Arial" w:cs="Arial"/>
              </w:rPr>
            </w:pPr>
            <w:r>
              <w:rPr>
                <w:rFonts w:ascii="Arial" w:hAnsi="Arial" w:cs="Arial"/>
              </w:rPr>
              <w:t>16</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872B07B" w14:textId="77777777" w:rsidR="00EC473E" w:rsidRDefault="00EC473E" w:rsidP="00EC473E">
            <w:pPr>
              <w:jc w:val="center"/>
              <w:rPr>
                <w:rFonts w:ascii="Arial" w:hAnsi="Arial" w:cs="Arial"/>
              </w:rPr>
            </w:pPr>
            <w:r>
              <w:rPr>
                <w:rFonts w:ascii="Arial" w:hAnsi="Arial" w:cs="Arial"/>
              </w:rPr>
              <w:t>£19,281</w:t>
            </w:r>
          </w:p>
        </w:tc>
        <w:tc>
          <w:tcPr>
            <w:tcW w:w="222" w:type="dxa"/>
            <w:tcBorders>
              <w:top w:val="nil"/>
              <w:left w:val="nil"/>
              <w:bottom w:val="nil"/>
              <w:right w:val="nil"/>
            </w:tcBorders>
            <w:shd w:val="clear" w:color="auto" w:fill="auto"/>
            <w:noWrap/>
            <w:vAlign w:val="bottom"/>
            <w:hideMark/>
          </w:tcPr>
          <w:p w14:paraId="02E92EC9"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46B48F2A" w14:textId="77777777" w:rsidR="00EC473E" w:rsidRDefault="00EC473E" w:rsidP="00EC473E">
            <w:pPr>
              <w:jc w:val="center"/>
              <w:rPr>
                <w:rFonts w:ascii="Arial" w:hAnsi="Arial" w:cs="Arial"/>
              </w:rPr>
            </w:pPr>
            <w:r>
              <w:rPr>
                <w:rFonts w:ascii="Arial" w:hAnsi="Arial" w:cs="Arial"/>
              </w:rPr>
              <w:t>£20,181</w:t>
            </w:r>
          </w:p>
        </w:tc>
        <w:tc>
          <w:tcPr>
            <w:tcW w:w="222" w:type="dxa"/>
            <w:tcBorders>
              <w:top w:val="nil"/>
              <w:left w:val="nil"/>
              <w:bottom w:val="nil"/>
              <w:right w:val="nil"/>
            </w:tcBorders>
            <w:shd w:val="clear" w:color="auto" w:fill="auto"/>
            <w:noWrap/>
            <w:vAlign w:val="bottom"/>
            <w:hideMark/>
          </w:tcPr>
          <w:p w14:paraId="17E5164E"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A9562DC" w14:textId="77777777" w:rsidR="00EC473E" w:rsidRDefault="00EC473E" w:rsidP="00EC473E">
            <w:pPr>
              <w:jc w:val="center"/>
              <w:rPr>
                <w:rFonts w:ascii="Arial" w:hAnsi="Arial" w:cs="Arial"/>
              </w:rPr>
            </w:pPr>
            <w:r>
              <w:rPr>
                <w:rFonts w:ascii="Arial" w:hAnsi="Arial" w:cs="Arial"/>
              </w:rPr>
              <w:t>6</w:t>
            </w:r>
          </w:p>
        </w:tc>
        <w:tc>
          <w:tcPr>
            <w:tcW w:w="1256" w:type="dxa"/>
            <w:tcBorders>
              <w:top w:val="nil"/>
              <w:left w:val="nil"/>
              <w:bottom w:val="single" w:sz="4" w:space="0" w:color="auto"/>
              <w:right w:val="single" w:sz="4" w:space="0" w:color="auto"/>
            </w:tcBorders>
            <w:shd w:val="clear" w:color="000000" w:fill="FCE4D6"/>
            <w:noWrap/>
            <w:vAlign w:val="center"/>
            <w:hideMark/>
          </w:tcPr>
          <w:p w14:paraId="5FFE786C" w14:textId="77777777" w:rsidR="00EC473E" w:rsidRDefault="00EC473E" w:rsidP="00EC473E">
            <w:pPr>
              <w:jc w:val="center"/>
              <w:rPr>
                <w:rFonts w:ascii="Arial" w:hAnsi="Arial" w:cs="Arial"/>
              </w:rPr>
            </w:pPr>
            <w:r>
              <w:rPr>
                <w:rFonts w:ascii="Arial" w:hAnsi="Arial" w:cs="Arial"/>
              </w:rPr>
              <w:t>£21,981</w:t>
            </w:r>
          </w:p>
        </w:tc>
        <w:tc>
          <w:tcPr>
            <w:tcW w:w="326" w:type="dxa"/>
            <w:tcBorders>
              <w:top w:val="nil"/>
              <w:left w:val="nil"/>
              <w:bottom w:val="nil"/>
              <w:right w:val="nil"/>
            </w:tcBorders>
            <w:shd w:val="clear" w:color="auto" w:fill="auto"/>
            <w:noWrap/>
            <w:vAlign w:val="bottom"/>
            <w:hideMark/>
          </w:tcPr>
          <w:p w14:paraId="405EB3A8"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0C1F0781" w14:textId="77777777" w:rsidR="00EC473E" w:rsidRPr="006B0775" w:rsidRDefault="00EC473E" w:rsidP="00EC473E">
            <w:pPr>
              <w:jc w:val="center"/>
              <w:rPr>
                <w:rFonts w:ascii="Arial" w:hAnsi="Arial" w:cs="Arial"/>
                <w:color w:val="FF0000"/>
              </w:rPr>
            </w:pPr>
            <w:r w:rsidRPr="006B0775">
              <w:rPr>
                <w:rFonts w:ascii="Arial" w:hAnsi="Arial" w:cs="Arial"/>
                <w:color w:val="FF0000"/>
              </w:rPr>
              <w:t>11</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1D6FA0AE" w14:textId="77777777" w:rsidR="00EC473E" w:rsidRPr="006B0775" w:rsidRDefault="00EC473E" w:rsidP="00EC473E">
            <w:pPr>
              <w:jc w:val="center"/>
              <w:rPr>
                <w:rFonts w:ascii="Arial" w:hAnsi="Arial" w:cs="Arial"/>
                <w:color w:val="FF0000"/>
              </w:rPr>
            </w:pPr>
            <w:r w:rsidRPr="006B0775">
              <w:rPr>
                <w:rFonts w:ascii="Arial" w:hAnsi="Arial" w:cs="Arial"/>
                <w:color w:val="FF0000"/>
              </w:rPr>
              <w:t>£24,030</w:t>
            </w:r>
          </w:p>
        </w:tc>
        <w:tc>
          <w:tcPr>
            <w:tcW w:w="760" w:type="dxa"/>
            <w:gridSpan w:val="2"/>
            <w:tcBorders>
              <w:top w:val="nil"/>
              <w:left w:val="nil"/>
              <w:bottom w:val="nil"/>
              <w:right w:val="nil"/>
            </w:tcBorders>
            <w:shd w:val="clear" w:color="auto" w:fill="auto"/>
            <w:noWrap/>
            <w:vAlign w:val="center"/>
            <w:hideMark/>
          </w:tcPr>
          <w:p w14:paraId="5E73EB41" w14:textId="77777777" w:rsidR="00EC473E" w:rsidRDefault="00EC473E" w:rsidP="00EC473E">
            <w:pPr>
              <w:jc w:val="center"/>
              <w:rPr>
                <w:rFonts w:ascii="Arial" w:hAnsi="Arial" w:cs="Arial"/>
              </w:rPr>
            </w:pPr>
          </w:p>
        </w:tc>
      </w:tr>
      <w:tr w:rsidR="00EC473E" w14:paraId="6E8B954C"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643BD864" w14:textId="77777777" w:rsidR="00EC473E" w:rsidRDefault="00EC473E" w:rsidP="00EC473E">
            <w:pPr>
              <w:jc w:val="center"/>
              <w:rPr>
                <w:rFonts w:ascii="Arial" w:hAnsi="Arial" w:cs="Arial"/>
              </w:rPr>
            </w:pPr>
            <w:r>
              <w:rPr>
                <w:rFonts w:ascii="Arial" w:hAnsi="Arial" w:cs="Arial"/>
              </w:rPr>
              <w:t>17</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6E95968" w14:textId="77777777" w:rsidR="00EC473E" w:rsidRDefault="00EC473E" w:rsidP="00EC473E">
            <w:pPr>
              <w:jc w:val="center"/>
              <w:rPr>
                <w:rFonts w:ascii="Arial" w:hAnsi="Arial" w:cs="Arial"/>
              </w:rPr>
            </w:pPr>
            <w:r>
              <w:rPr>
                <w:rFonts w:ascii="Arial" w:hAnsi="Arial" w:cs="Arial"/>
              </w:rPr>
              <w:t>£19,623</w:t>
            </w:r>
          </w:p>
        </w:tc>
        <w:tc>
          <w:tcPr>
            <w:tcW w:w="222" w:type="dxa"/>
            <w:tcBorders>
              <w:top w:val="nil"/>
              <w:left w:val="nil"/>
              <w:bottom w:val="nil"/>
              <w:right w:val="nil"/>
            </w:tcBorders>
            <w:shd w:val="clear" w:color="auto" w:fill="auto"/>
            <w:noWrap/>
            <w:vAlign w:val="bottom"/>
            <w:hideMark/>
          </w:tcPr>
          <w:p w14:paraId="2117C5E5"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280FB73D" w14:textId="77777777" w:rsidR="00EC473E" w:rsidRDefault="00EC473E" w:rsidP="00EC473E">
            <w:pPr>
              <w:jc w:val="center"/>
              <w:rPr>
                <w:rFonts w:ascii="Arial" w:hAnsi="Arial" w:cs="Arial"/>
              </w:rPr>
            </w:pPr>
            <w:r>
              <w:rPr>
                <w:rFonts w:ascii="Arial" w:hAnsi="Arial" w:cs="Arial"/>
              </w:rPr>
              <w:t>£20,472</w:t>
            </w:r>
          </w:p>
        </w:tc>
        <w:tc>
          <w:tcPr>
            <w:tcW w:w="222" w:type="dxa"/>
            <w:tcBorders>
              <w:top w:val="nil"/>
              <w:left w:val="nil"/>
              <w:bottom w:val="nil"/>
              <w:right w:val="nil"/>
            </w:tcBorders>
            <w:shd w:val="clear" w:color="auto" w:fill="auto"/>
            <w:noWrap/>
            <w:vAlign w:val="bottom"/>
            <w:hideMark/>
          </w:tcPr>
          <w:p w14:paraId="7DF558DA"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85E9E27" w14:textId="77777777" w:rsidR="00EC473E" w:rsidRDefault="00EC473E" w:rsidP="00EC473E">
            <w:pPr>
              <w:jc w:val="center"/>
              <w:rPr>
                <w:rFonts w:ascii="Arial" w:hAnsi="Arial" w:cs="Arial"/>
              </w:rPr>
            </w:pPr>
            <w:r>
              <w:rPr>
                <w:rFonts w:ascii="Arial" w:hAnsi="Arial" w:cs="Arial"/>
              </w:rPr>
              <w:t>6</w:t>
            </w:r>
          </w:p>
        </w:tc>
        <w:tc>
          <w:tcPr>
            <w:tcW w:w="1256" w:type="dxa"/>
            <w:tcBorders>
              <w:top w:val="nil"/>
              <w:left w:val="nil"/>
              <w:bottom w:val="single" w:sz="4" w:space="0" w:color="auto"/>
              <w:right w:val="single" w:sz="4" w:space="0" w:color="auto"/>
            </w:tcBorders>
            <w:shd w:val="clear" w:color="000000" w:fill="FCE4D6"/>
            <w:noWrap/>
            <w:vAlign w:val="center"/>
            <w:hideMark/>
          </w:tcPr>
          <w:p w14:paraId="70E61ADA" w14:textId="77777777" w:rsidR="00EC473E" w:rsidRDefault="00EC473E" w:rsidP="00EC473E">
            <w:pPr>
              <w:jc w:val="center"/>
              <w:rPr>
                <w:rFonts w:ascii="Arial" w:hAnsi="Arial" w:cs="Arial"/>
              </w:rPr>
            </w:pPr>
            <w:r>
              <w:rPr>
                <w:rFonts w:ascii="Arial" w:hAnsi="Arial" w:cs="Arial"/>
              </w:rPr>
              <w:t>£21,981</w:t>
            </w:r>
          </w:p>
        </w:tc>
        <w:tc>
          <w:tcPr>
            <w:tcW w:w="326" w:type="dxa"/>
            <w:tcBorders>
              <w:top w:val="nil"/>
              <w:left w:val="nil"/>
              <w:bottom w:val="nil"/>
              <w:right w:val="nil"/>
            </w:tcBorders>
            <w:shd w:val="clear" w:color="auto" w:fill="auto"/>
            <w:noWrap/>
            <w:vAlign w:val="bottom"/>
            <w:hideMark/>
          </w:tcPr>
          <w:p w14:paraId="46A1117C"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C28984A" w14:textId="77777777" w:rsidR="00EC473E" w:rsidRDefault="00EC473E" w:rsidP="00EC473E">
            <w:pPr>
              <w:jc w:val="center"/>
              <w:rPr>
                <w:rFonts w:ascii="Arial" w:hAnsi="Arial" w:cs="Arial"/>
                <w:color w:val="000000"/>
              </w:rPr>
            </w:pPr>
            <w:r>
              <w:rPr>
                <w:rFonts w:ascii="Arial" w:hAnsi="Arial" w:cs="Arial"/>
                <w:color w:val="000000"/>
              </w:rPr>
              <w:t>12</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2C672B59" w14:textId="77777777" w:rsidR="00EC473E" w:rsidRDefault="00EC473E" w:rsidP="00EC473E">
            <w:pPr>
              <w:jc w:val="center"/>
              <w:rPr>
                <w:rFonts w:ascii="Arial" w:hAnsi="Arial" w:cs="Arial"/>
              </w:rPr>
            </w:pPr>
            <w:r>
              <w:rPr>
                <w:rFonts w:ascii="Arial" w:hAnsi="Arial" w:cs="Arial"/>
              </w:rPr>
              <w:t>£24,462</w:t>
            </w:r>
          </w:p>
        </w:tc>
        <w:tc>
          <w:tcPr>
            <w:tcW w:w="760" w:type="dxa"/>
            <w:gridSpan w:val="2"/>
            <w:tcBorders>
              <w:top w:val="nil"/>
              <w:left w:val="nil"/>
              <w:bottom w:val="nil"/>
              <w:right w:val="nil"/>
            </w:tcBorders>
            <w:shd w:val="clear" w:color="auto" w:fill="auto"/>
            <w:noWrap/>
            <w:vAlign w:val="center"/>
            <w:hideMark/>
          </w:tcPr>
          <w:p w14:paraId="0CF6AE5B" w14:textId="77777777" w:rsidR="00EC473E" w:rsidRDefault="00EC473E" w:rsidP="00EC473E">
            <w:pPr>
              <w:jc w:val="center"/>
              <w:rPr>
                <w:rFonts w:ascii="Arial" w:hAnsi="Arial" w:cs="Arial"/>
              </w:rPr>
            </w:pPr>
          </w:p>
        </w:tc>
      </w:tr>
      <w:tr w:rsidR="00EC473E" w14:paraId="7011F53D"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7BEB864F" w14:textId="77777777" w:rsidR="00EC473E" w:rsidRDefault="00EC473E" w:rsidP="00EC473E">
            <w:pPr>
              <w:jc w:val="center"/>
              <w:rPr>
                <w:rFonts w:ascii="Arial" w:hAnsi="Arial" w:cs="Arial"/>
              </w:rPr>
            </w:pPr>
            <w:r>
              <w:rPr>
                <w:rFonts w:ascii="Arial" w:hAnsi="Arial" w:cs="Arial"/>
              </w:rPr>
              <w:t>18</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58C6EBA" w14:textId="77777777" w:rsidR="00EC473E" w:rsidRDefault="00EC473E" w:rsidP="00EC473E">
            <w:pPr>
              <w:jc w:val="center"/>
              <w:rPr>
                <w:rFonts w:ascii="Arial" w:hAnsi="Arial" w:cs="Arial"/>
              </w:rPr>
            </w:pPr>
            <w:r>
              <w:rPr>
                <w:rFonts w:ascii="Arial" w:hAnsi="Arial" w:cs="Arial"/>
              </w:rPr>
              <w:t>£19,917</w:t>
            </w:r>
          </w:p>
        </w:tc>
        <w:tc>
          <w:tcPr>
            <w:tcW w:w="222" w:type="dxa"/>
            <w:tcBorders>
              <w:top w:val="nil"/>
              <w:left w:val="nil"/>
              <w:bottom w:val="nil"/>
              <w:right w:val="nil"/>
            </w:tcBorders>
            <w:shd w:val="clear" w:color="auto" w:fill="auto"/>
            <w:noWrap/>
            <w:vAlign w:val="bottom"/>
            <w:hideMark/>
          </w:tcPr>
          <w:p w14:paraId="478089F2"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2938E17B" w14:textId="77777777" w:rsidR="00EC473E" w:rsidRDefault="00EC473E" w:rsidP="00EC473E">
            <w:pPr>
              <w:jc w:val="center"/>
              <w:rPr>
                <w:rFonts w:ascii="Arial" w:hAnsi="Arial" w:cs="Arial"/>
              </w:rPr>
            </w:pPr>
            <w:r>
              <w:rPr>
                <w:rFonts w:ascii="Arial" w:hAnsi="Arial" w:cs="Arial"/>
              </w:rPr>
              <w:t>£20,667</w:t>
            </w:r>
          </w:p>
        </w:tc>
        <w:tc>
          <w:tcPr>
            <w:tcW w:w="222" w:type="dxa"/>
            <w:tcBorders>
              <w:top w:val="nil"/>
              <w:left w:val="nil"/>
              <w:bottom w:val="nil"/>
              <w:right w:val="nil"/>
            </w:tcBorders>
            <w:shd w:val="clear" w:color="auto" w:fill="auto"/>
            <w:noWrap/>
            <w:vAlign w:val="bottom"/>
            <w:hideMark/>
          </w:tcPr>
          <w:p w14:paraId="062EF9FD"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3390B44" w14:textId="77777777" w:rsidR="00EC473E" w:rsidRDefault="00EC473E" w:rsidP="00EC473E">
            <w:pPr>
              <w:jc w:val="center"/>
              <w:rPr>
                <w:rFonts w:ascii="Arial" w:hAnsi="Arial" w:cs="Arial"/>
              </w:rPr>
            </w:pPr>
            <w:r>
              <w:rPr>
                <w:rFonts w:ascii="Arial" w:hAnsi="Arial" w:cs="Arial"/>
              </w:rPr>
              <w:t>7</w:t>
            </w:r>
          </w:p>
        </w:tc>
        <w:tc>
          <w:tcPr>
            <w:tcW w:w="1256" w:type="dxa"/>
            <w:tcBorders>
              <w:top w:val="nil"/>
              <w:left w:val="nil"/>
              <w:bottom w:val="single" w:sz="4" w:space="0" w:color="auto"/>
              <w:right w:val="single" w:sz="4" w:space="0" w:color="auto"/>
            </w:tcBorders>
            <w:shd w:val="clear" w:color="000000" w:fill="FCE4D6"/>
            <w:noWrap/>
            <w:vAlign w:val="center"/>
            <w:hideMark/>
          </w:tcPr>
          <w:p w14:paraId="4E721DEC" w14:textId="77777777" w:rsidR="00EC473E" w:rsidRDefault="00EC473E" w:rsidP="00EC473E">
            <w:pPr>
              <w:jc w:val="center"/>
              <w:rPr>
                <w:rFonts w:ascii="Arial" w:hAnsi="Arial" w:cs="Arial"/>
              </w:rPr>
            </w:pPr>
            <w:r>
              <w:rPr>
                <w:rFonts w:ascii="Arial" w:hAnsi="Arial" w:cs="Arial"/>
              </w:rPr>
              <w:t>£22,377</w:t>
            </w:r>
          </w:p>
        </w:tc>
        <w:tc>
          <w:tcPr>
            <w:tcW w:w="326" w:type="dxa"/>
            <w:tcBorders>
              <w:top w:val="nil"/>
              <w:left w:val="nil"/>
              <w:bottom w:val="nil"/>
              <w:right w:val="nil"/>
            </w:tcBorders>
            <w:shd w:val="clear" w:color="auto" w:fill="auto"/>
            <w:noWrap/>
            <w:vAlign w:val="bottom"/>
            <w:hideMark/>
          </w:tcPr>
          <w:p w14:paraId="0AF2C7FF"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EEF2C46" w14:textId="77777777" w:rsidR="00EC473E" w:rsidRDefault="00EC473E" w:rsidP="00EC473E">
            <w:pPr>
              <w:jc w:val="center"/>
              <w:rPr>
                <w:rFonts w:ascii="Arial" w:hAnsi="Arial" w:cs="Arial"/>
                <w:color w:val="000000"/>
              </w:rPr>
            </w:pPr>
            <w:r>
              <w:rPr>
                <w:rFonts w:ascii="Arial" w:hAnsi="Arial" w:cs="Arial"/>
                <w:color w:val="000000"/>
              </w:rPr>
              <w:t>13</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58823A77" w14:textId="77777777" w:rsidR="00EC473E" w:rsidRDefault="00EC473E" w:rsidP="00EC473E">
            <w:pPr>
              <w:jc w:val="center"/>
              <w:rPr>
                <w:rFonts w:ascii="Arial" w:hAnsi="Arial" w:cs="Arial"/>
              </w:rPr>
            </w:pPr>
            <w:r>
              <w:rPr>
                <w:rFonts w:ascii="Arial" w:hAnsi="Arial" w:cs="Arial"/>
              </w:rPr>
              <w:t>£24,903</w:t>
            </w:r>
          </w:p>
        </w:tc>
        <w:tc>
          <w:tcPr>
            <w:tcW w:w="760" w:type="dxa"/>
            <w:gridSpan w:val="2"/>
            <w:tcBorders>
              <w:top w:val="nil"/>
              <w:left w:val="nil"/>
              <w:bottom w:val="nil"/>
              <w:right w:val="nil"/>
            </w:tcBorders>
            <w:shd w:val="clear" w:color="auto" w:fill="auto"/>
            <w:noWrap/>
            <w:vAlign w:val="center"/>
            <w:hideMark/>
          </w:tcPr>
          <w:p w14:paraId="1709DA8C" w14:textId="77777777" w:rsidR="00EC473E" w:rsidRDefault="00EC473E" w:rsidP="00EC473E">
            <w:pPr>
              <w:jc w:val="center"/>
              <w:rPr>
                <w:rFonts w:ascii="Arial" w:hAnsi="Arial" w:cs="Arial"/>
              </w:rPr>
            </w:pPr>
          </w:p>
        </w:tc>
      </w:tr>
      <w:tr w:rsidR="00EC473E" w14:paraId="47A5ED58"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7BFA10D4" w14:textId="77777777" w:rsidR="00EC473E" w:rsidRDefault="00EC473E" w:rsidP="00EC473E">
            <w:pPr>
              <w:jc w:val="center"/>
              <w:rPr>
                <w:rFonts w:ascii="Arial" w:hAnsi="Arial" w:cs="Arial"/>
              </w:rPr>
            </w:pPr>
            <w:r>
              <w:rPr>
                <w:rFonts w:ascii="Arial" w:hAnsi="Arial" w:cs="Arial"/>
              </w:rPr>
              <w:t>19</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436495F8" w14:textId="77777777" w:rsidR="00EC473E" w:rsidRDefault="00EC473E" w:rsidP="00EC473E">
            <w:pPr>
              <w:jc w:val="center"/>
              <w:rPr>
                <w:rFonts w:ascii="Arial" w:hAnsi="Arial" w:cs="Arial"/>
              </w:rPr>
            </w:pPr>
            <w:r>
              <w:rPr>
                <w:rFonts w:ascii="Arial" w:hAnsi="Arial" w:cs="Arial"/>
              </w:rPr>
              <w:t>£20,598</w:t>
            </w:r>
          </w:p>
        </w:tc>
        <w:tc>
          <w:tcPr>
            <w:tcW w:w="222" w:type="dxa"/>
            <w:tcBorders>
              <w:top w:val="nil"/>
              <w:left w:val="nil"/>
              <w:bottom w:val="nil"/>
              <w:right w:val="nil"/>
            </w:tcBorders>
            <w:shd w:val="clear" w:color="auto" w:fill="auto"/>
            <w:noWrap/>
            <w:vAlign w:val="bottom"/>
            <w:hideMark/>
          </w:tcPr>
          <w:p w14:paraId="04DA15CD"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3D83109F" w14:textId="77777777" w:rsidR="00EC473E" w:rsidRDefault="00EC473E" w:rsidP="00EC473E">
            <w:pPr>
              <w:jc w:val="center"/>
              <w:rPr>
                <w:rFonts w:ascii="Arial" w:hAnsi="Arial" w:cs="Arial"/>
              </w:rPr>
            </w:pPr>
            <w:r>
              <w:rPr>
                <w:rFonts w:ascii="Arial" w:hAnsi="Arial" w:cs="Arial"/>
              </w:rPr>
              <w:t>£21,198</w:t>
            </w:r>
          </w:p>
        </w:tc>
        <w:tc>
          <w:tcPr>
            <w:tcW w:w="222" w:type="dxa"/>
            <w:tcBorders>
              <w:top w:val="nil"/>
              <w:left w:val="nil"/>
              <w:bottom w:val="nil"/>
              <w:right w:val="nil"/>
            </w:tcBorders>
            <w:shd w:val="clear" w:color="auto" w:fill="auto"/>
            <w:noWrap/>
            <w:vAlign w:val="bottom"/>
            <w:hideMark/>
          </w:tcPr>
          <w:p w14:paraId="6821719C"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610634F" w14:textId="77777777" w:rsidR="00EC473E" w:rsidRDefault="00EC473E" w:rsidP="00EC473E">
            <w:pPr>
              <w:jc w:val="center"/>
              <w:rPr>
                <w:rFonts w:ascii="Arial" w:hAnsi="Arial" w:cs="Arial"/>
              </w:rPr>
            </w:pPr>
            <w:r>
              <w:rPr>
                <w:rFonts w:ascii="Arial" w:hAnsi="Arial" w:cs="Arial"/>
              </w:rPr>
              <w:t>8</w:t>
            </w:r>
          </w:p>
        </w:tc>
        <w:tc>
          <w:tcPr>
            <w:tcW w:w="1256" w:type="dxa"/>
            <w:tcBorders>
              <w:top w:val="nil"/>
              <w:left w:val="nil"/>
              <w:bottom w:val="single" w:sz="4" w:space="0" w:color="auto"/>
              <w:right w:val="single" w:sz="4" w:space="0" w:color="auto"/>
            </w:tcBorders>
            <w:shd w:val="clear" w:color="000000" w:fill="FCE4D6"/>
            <w:noWrap/>
            <w:vAlign w:val="center"/>
            <w:hideMark/>
          </w:tcPr>
          <w:p w14:paraId="1DBEAE49" w14:textId="77777777" w:rsidR="00EC473E" w:rsidRDefault="00EC473E" w:rsidP="00EC473E">
            <w:pPr>
              <w:jc w:val="center"/>
              <w:rPr>
                <w:rFonts w:ascii="Arial" w:hAnsi="Arial" w:cs="Arial"/>
              </w:rPr>
            </w:pPr>
            <w:r>
              <w:rPr>
                <w:rFonts w:ascii="Arial" w:hAnsi="Arial" w:cs="Arial"/>
              </w:rPr>
              <w:t>£22,779</w:t>
            </w:r>
          </w:p>
        </w:tc>
        <w:tc>
          <w:tcPr>
            <w:tcW w:w="326" w:type="dxa"/>
            <w:tcBorders>
              <w:top w:val="nil"/>
              <w:left w:val="nil"/>
              <w:bottom w:val="nil"/>
              <w:right w:val="nil"/>
            </w:tcBorders>
            <w:shd w:val="clear" w:color="auto" w:fill="auto"/>
            <w:noWrap/>
            <w:vAlign w:val="bottom"/>
            <w:hideMark/>
          </w:tcPr>
          <w:p w14:paraId="3730DF2B"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68EE3462" w14:textId="77777777" w:rsidR="00EC473E" w:rsidRDefault="00EC473E" w:rsidP="00EC473E">
            <w:pPr>
              <w:jc w:val="center"/>
              <w:rPr>
                <w:rFonts w:ascii="Arial" w:hAnsi="Arial" w:cs="Arial"/>
                <w:color w:val="000000"/>
              </w:rPr>
            </w:pPr>
            <w:r>
              <w:rPr>
                <w:rFonts w:ascii="Arial" w:hAnsi="Arial" w:cs="Arial"/>
                <w:color w:val="000000"/>
              </w:rPr>
              <w:t>14</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155C838C" w14:textId="77777777" w:rsidR="00EC473E" w:rsidRDefault="00EC473E" w:rsidP="00EC473E">
            <w:pPr>
              <w:jc w:val="center"/>
              <w:rPr>
                <w:rFonts w:ascii="Arial" w:hAnsi="Arial" w:cs="Arial"/>
              </w:rPr>
            </w:pPr>
            <w:r>
              <w:rPr>
                <w:rFonts w:ascii="Arial" w:hAnsi="Arial" w:cs="Arial"/>
              </w:rPr>
              <w:t>£25,353</w:t>
            </w:r>
          </w:p>
        </w:tc>
        <w:tc>
          <w:tcPr>
            <w:tcW w:w="760" w:type="dxa"/>
            <w:gridSpan w:val="2"/>
            <w:tcBorders>
              <w:top w:val="nil"/>
              <w:left w:val="nil"/>
              <w:bottom w:val="nil"/>
              <w:right w:val="nil"/>
            </w:tcBorders>
            <w:shd w:val="clear" w:color="auto" w:fill="auto"/>
            <w:noWrap/>
            <w:vAlign w:val="center"/>
            <w:hideMark/>
          </w:tcPr>
          <w:p w14:paraId="192F5393" w14:textId="77777777" w:rsidR="00EC473E" w:rsidRDefault="00EC473E" w:rsidP="00EC473E">
            <w:pPr>
              <w:jc w:val="center"/>
              <w:rPr>
                <w:rFonts w:ascii="Arial" w:hAnsi="Arial" w:cs="Arial"/>
              </w:rPr>
            </w:pPr>
          </w:p>
        </w:tc>
      </w:tr>
      <w:tr w:rsidR="00EC473E" w14:paraId="545B318D"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438F12A0" w14:textId="77777777" w:rsidR="00EC473E" w:rsidRDefault="00EC473E" w:rsidP="00EC473E">
            <w:pPr>
              <w:jc w:val="center"/>
              <w:rPr>
                <w:rFonts w:ascii="Arial" w:hAnsi="Arial" w:cs="Arial"/>
              </w:rPr>
            </w:pPr>
            <w:r>
              <w:rPr>
                <w:rFonts w:ascii="Arial" w:hAnsi="Arial" w:cs="Arial"/>
              </w:rPr>
              <w:t>20</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2CA4CCE" w14:textId="77777777" w:rsidR="00EC473E" w:rsidRDefault="00EC473E" w:rsidP="00EC473E">
            <w:pPr>
              <w:jc w:val="center"/>
              <w:rPr>
                <w:rFonts w:ascii="Arial" w:hAnsi="Arial" w:cs="Arial"/>
              </w:rPr>
            </w:pPr>
            <w:r>
              <w:rPr>
                <w:rFonts w:ascii="Arial" w:hAnsi="Arial" w:cs="Arial"/>
              </w:rPr>
              <w:t>£21,276</w:t>
            </w:r>
          </w:p>
        </w:tc>
        <w:tc>
          <w:tcPr>
            <w:tcW w:w="222" w:type="dxa"/>
            <w:tcBorders>
              <w:top w:val="nil"/>
              <w:left w:val="nil"/>
              <w:bottom w:val="nil"/>
              <w:right w:val="nil"/>
            </w:tcBorders>
            <w:shd w:val="clear" w:color="auto" w:fill="auto"/>
            <w:noWrap/>
            <w:vAlign w:val="bottom"/>
            <w:hideMark/>
          </w:tcPr>
          <w:p w14:paraId="05F15C06"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763F5D9" w14:textId="77777777" w:rsidR="00EC473E" w:rsidRDefault="00EC473E" w:rsidP="00EC473E">
            <w:pPr>
              <w:jc w:val="center"/>
              <w:rPr>
                <w:rFonts w:ascii="Arial" w:hAnsi="Arial" w:cs="Arial"/>
              </w:rPr>
            </w:pPr>
            <w:r>
              <w:rPr>
                <w:rFonts w:ascii="Arial" w:hAnsi="Arial" w:cs="Arial"/>
              </w:rPr>
              <w:t>£21,702</w:t>
            </w:r>
          </w:p>
        </w:tc>
        <w:tc>
          <w:tcPr>
            <w:tcW w:w="222" w:type="dxa"/>
            <w:tcBorders>
              <w:top w:val="nil"/>
              <w:left w:val="nil"/>
              <w:bottom w:val="nil"/>
              <w:right w:val="nil"/>
            </w:tcBorders>
            <w:shd w:val="clear" w:color="auto" w:fill="auto"/>
            <w:noWrap/>
            <w:vAlign w:val="bottom"/>
            <w:hideMark/>
          </w:tcPr>
          <w:p w14:paraId="70DB4AFD"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7D8BEDA" w14:textId="77777777" w:rsidR="00EC473E" w:rsidRDefault="00EC473E" w:rsidP="00EC473E">
            <w:pPr>
              <w:jc w:val="center"/>
              <w:rPr>
                <w:rFonts w:ascii="Arial" w:hAnsi="Arial" w:cs="Arial"/>
              </w:rPr>
            </w:pPr>
            <w:r>
              <w:rPr>
                <w:rFonts w:ascii="Arial" w:hAnsi="Arial" w:cs="Arial"/>
              </w:rPr>
              <w:t>9</w:t>
            </w:r>
          </w:p>
        </w:tc>
        <w:tc>
          <w:tcPr>
            <w:tcW w:w="1256" w:type="dxa"/>
            <w:tcBorders>
              <w:top w:val="nil"/>
              <w:left w:val="nil"/>
              <w:bottom w:val="single" w:sz="4" w:space="0" w:color="auto"/>
              <w:right w:val="single" w:sz="4" w:space="0" w:color="auto"/>
            </w:tcBorders>
            <w:shd w:val="clear" w:color="000000" w:fill="FCE4D6"/>
            <w:noWrap/>
            <w:vAlign w:val="center"/>
            <w:hideMark/>
          </w:tcPr>
          <w:p w14:paraId="411E7D3F" w14:textId="77777777" w:rsidR="00EC473E" w:rsidRDefault="00EC473E" w:rsidP="00EC473E">
            <w:pPr>
              <w:jc w:val="center"/>
              <w:rPr>
                <w:rFonts w:ascii="Arial" w:hAnsi="Arial" w:cs="Arial"/>
              </w:rPr>
            </w:pPr>
            <w:r>
              <w:rPr>
                <w:rFonts w:ascii="Arial" w:hAnsi="Arial" w:cs="Arial"/>
              </w:rPr>
              <w:t>£23,187</w:t>
            </w:r>
          </w:p>
        </w:tc>
        <w:tc>
          <w:tcPr>
            <w:tcW w:w="326" w:type="dxa"/>
            <w:tcBorders>
              <w:top w:val="nil"/>
              <w:left w:val="nil"/>
              <w:bottom w:val="nil"/>
              <w:right w:val="nil"/>
            </w:tcBorders>
            <w:shd w:val="clear" w:color="auto" w:fill="auto"/>
            <w:noWrap/>
            <w:vAlign w:val="bottom"/>
            <w:hideMark/>
          </w:tcPr>
          <w:p w14:paraId="49B7C1BD"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990400F" w14:textId="77777777" w:rsidR="00EC473E" w:rsidRDefault="00EC473E" w:rsidP="00EC473E">
            <w:pPr>
              <w:jc w:val="center"/>
              <w:rPr>
                <w:rFonts w:ascii="Arial" w:hAnsi="Arial" w:cs="Arial"/>
                <w:color w:val="000000"/>
              </w:rPr>
            </w:pPr>
            <w:r>
              <w:rPr>
                <w:rFonts w:ascii="Arial" w:hAnsi="Arial" w:cs="Arial"/>
                <w:color w:val="000000"/>
              </w:rPr>
              <w:t>15</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1DF65578" w14:textId="77777777" w:rsidR="00EC473E" w:rsidRDefault="00EC473E" w:rsidP="00EC473E">
            <w:pPr>
              <w:jc w:val="center"/>
              <w:rPr>
                <w:rFonts w:ascii="Arial" w:hAnsi="Arial" w:cs="Arial"/>
              </w:rPr>
            </w:pPr>
            <w:r>
              <w:rPr>
                <w:rFonts w:ascii="Arial" w:hAnsi="Arial" w:cs="Arial"/>
              </w:rPr>
              <w:t>£25,809</w:t>
            </w:r>
          </w:p>
        </w:tc>
        <w:tc>
          <w:tcPr>
            <w:tcW w:w="760" w:type="dxa"/>
            <w:gridSpan w:val="2"/>
            <w:tcBorders>
              <w:top w:val="nil"/>
              <w:left w:val="nil"/>
              <w:bottom w:val="nil"/>
              <w:right w:val="nil"/>
            </w:tcBorders>
            <w:shd w:val="clear" w:color="auto" w:fill="auto"/>
            <w:noWrap/>
            <w:vAlign w:val="center"/>
            <w:hideMark/>
          </w:tcPr>
          <w:p w14:paraId="0E39A427" w14:textId="77777777" w:rsidR="00EC473E" w:rsidRDefault="00EC473E" w:rsidP="00EC473E">
            <w:pPr>
              <w:jc w:val="center"/>
              <w:rPr>
                <w:rFonts w:ascii="Arial" w:hAnsi="Arial" w:cs="Arial"/>
              </w:rPr>
            </w:pPr>
          </w:p>
        </w:tc>
      </w:tr>
      <w:tr w:rsidR="00EC473E" w14:paraId="35FFD407"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4988CFB4" w14:textId="77777777" w:rsidR="00EC473E" w:rsidRDefault="00EC473E" w:rsidP="00EC473E">
            <w:pPr>
              <w:jc w:val="center"/>
              <w:rPr>
                <w:rFonts w:ascii="Arial" w:hAnsi="Arial" w:cs="Arial"/>
              </w:rPr>
            </w:pPr>
            <w:r>
              <w:rPr>
                <w:rFonts w:ascii="Arial" w:hAnsi="Arial" w:cs="Arial"/>
              </w:rPr>
              <w:t>21</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2095124C" w14:textId="77777777" w:rsidR="00EC473E" w:rsidRDefault="00EC473E" w:rsidP="00EC473E">
            <w:pPr>
              <w:jc w:val="center"/>
              <w:rPr>
                <w:rFonts w:ascii="Arial" w:hAnsi="Arial" w:cs="Arial"/>
              </w:rPr>
            </w:pPr>
            <w:r>
              <w:rPr>
                <w:rFonts w:ascii="Arial" w:hAnsi="Arial" w:cs="Arial"/>
              </w:rPr>
              <w:t>£21,984</w:t>
            </w:r>
          </w:p>
        </w:tc>
        <w:tc>
          <w:tcPr>
            <w:tcW w:w="222" w:type="dxa"/>
            <w:tcBorders>
              <w:top w:val="nil"/>
              <w:left w:val="nil"/>
              <w:bottom w:val="nil"/>
              <w:right w:val="nil"/>
            </w:tcBorders>
            <w:shd w:val="clear" w:color="auto" w:fill="auto"/>
            <w:noWrap/>
            <w:vAlign w:val="bottom"/>
            <w:hideMark/>
          </w:tcPr>
          <w:p w14:paraId="11EBA249"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7BD9899" w14:textId="77777777" w:rsidR="00EC473E" w:rsidRDefault="00EC473E" w:rsidP="00EC473E">
            <w:pPr>
              <w:jc w:val="center"/>
              <w:rPr>
                <w:rFonts w:ascii="Arial" w:hAnsi="Arial" w:cs="Arial"/>
              </w:rPr>
            </w:pPr>
            <w:r>
              <w:rPr>
                <w:rFonts w:ascii="Arial" w:hAnsi="Arial" w:cs="Arial"/>
              </w:rPr>
              <w:t>£22,425</w:t>
            </w:r>
          </w:p>
        </w:tc>
        <w:tc>
          <w:tcPr>
            <w:tcW w:w="222" w:type="dxa"/>
            <w:tcBorders>
              <w:top w:val="nil"/>
              <w:left w:val="nil"/>
              <w:bottom w:val="nil"/>
              <w:right w:val="nil"/>
            </w:tcBorders>
            <w:shd w:val="clear" w:color="auto" w:fill="auto"/>
            <w:noWrap/>
            <w:vAlign w:val="bottom"/>
            <w:hideMark/>
          </w:tcPr>
          <w:p w14:paraId="5F93E365"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7879446" w14:textId="77777777" w:rsidR="00EC473E" w:rsidRDefault="00EC473E" w:rsidP="00EC473E">
            <w:pPr>
              <w:jc w:val="center"/>
              <w:rPr>
                <w:rFonts w:ascii="Arial" w:hAnsi="Arial" w:cs="Arial"/>
              </w:rPr>
            </w:pPr>
            <w:r>
              <w:rPr>
                <w:rFonts w:ascii="Arial" w:hAnsi="Arial" w:cs="Arial"/>
              </w:rPr>
              <w:t>10</w:t>
            </w:r>
          </w:p>
        </w:tc>
        <w:tc>
          <w:tcPr>
            <w:tcW w:w="1256" w:type="dxa"/>
            <w:tcBorders>
              <w:top w:val="nil"/>
              <w:left w:val="nil"/>
              <w:bottom w:val="single" w:sz="4" w:space="0" w:color="auto"/>
              <w:right w:val="single" w:sz="4" w:space="0" w:color="auto"/>
            </w:tcBorders>
            <w:shd w:val="clear" w:color="000000" w:fill="FCE4D6"/>
            <w:noWrap/>
            <w:vAlign w:val="center"/>
            <w:hideMark/>
          </w:tcPr>
          <w:p w14:paraId="37502190" w14:textId="77777777" w:rsidR="00EC473E" w:rsidRDefault="00EC473E" w:rsidP="00EC473E">
            <w:pPr>
              <w:jc w:val="center"/>
              <w:rPr>
                <w:rFonts w:ascii="Arial" w:hAnsi="Arial" w:cs="Arial"/>
              </w:rPr>
            </w:pPr>
            <w:r>
              <w:rPr>
                <w:rFonts w:ascii="Arial" w:hAnsi="Arial" w:cs="Arial"/>
              </w:rPr>
              <w:t>£23,607</w:t>
            </w:r>
          </w:p>
        </w:tc>
        <w:tc>
          <w:tcPr>
            <w:tcW w:w="326" w:type="dxa"/>
            <w:tcBorders>
              <w:top w:val="nil"/>
              <w:left w:val="nil"/>
              <w:bottom w:val="nil"/>
              <w:right w:val="nil"/>
            </w:tcBorders>
            <w:shd w:val="clear" w:color="auto" w:fill="auto"/>
            <w:noWrap/>
            <w:vAlign w:val="bottom"/>
            <w:hideMark/>
          </w:tcPr>
          <w:p w14:paraId="18246CE1"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4871A5DD" w14:textId="77777777" w:rsidR="00EC473E" w:rsidRPr="006B0775" w:rsidRDefault="00EC473E" w:rsidP="00EC473E">
            <w:pPr>
              <w:jc w:val="center"/>
              <w:rPr>
                <w:rFonts w:ascii="Arial" w:hAnsi="Arial" w:cs="Arial"/>
                <w:color w:val="FF0000"/>
              </w:rPr>
            </w:pPr>
            <w:r w:rsidRPr="006B0775">
              <w:rPr>
                <w:rFonts w:ascii="Arial" w:hAnsi="Arial" w:cs="Arial"/>
                <w:color w:val="FF0000"/>
              </w:rPr>
              <w:t>16</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4AF4FCFB" w14:textId="77777777" w:rsidR="00EC473E" w:rsidRPr="006B0775" w:rsidRDefault="00EC473E" w:rsidP="00EC473E">
            <w:pPr>
              <w:jc w:val="center"/>
              <w:rPr>
                <w:rFonts w:ascii="Arial" w:hAnsi="Arial" w:cs="Arial"/>
                <w:color w:val="FF0000"/>
              </w:rPr>
            </w:pPr>
            <w:r w:rsidRPr="006B0775">
              <w:rPr>
                <w:rFonts w:ascii="Arial" w:hAnsi="Arial" w:cs="Arial"/>
                <w:color w:val="FF0000"/>
              </w:rPr>
              <w:t>£26,274</w:t>
            </w:r>
          </w:p>
        </w:tc>
        <w:tc>
          <w:tcPr>
            <w:tcW w:w="760" w:type="dxa"/>
            <w:gridSpan w:val="2"/>
            <w:tcBorders>
              <w:top w:val="nil"/>
              <w:left w:val="nil"/>
              <w:bottom w:val="nil"/>
              <w:right w:val="nil"/>
            </w:tcBorders>
            <w:shd w:val="clear" w:color="auto" w:fill="auto"/>
            <w:noWrap/>
            <w:vAlign w:val="center"/>
            <w:hideMark/>
          </w:tcPr>
          <w:p w14:paraId="339A0007" w14:textId="77777777" w:rsidR="00EC473E" w:rsidRDefault="00EC473E" w:rsidP="00EC473E">
            <w:pPr>
              <w:jc w:val="center"/>
              <w:rPr>
                <w:rFonts w:ascii="Arial" w:hAnsi="Arial" w:cs="Arial"/>
              </w:rPr>
            </w:pPr>
          </w:p>
        </w:tc>
      </w:tr>
      <w:tr w:rsidR="00EC473E" w14:paraId="4830E995"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3275CEF6" w14:textId="77777777" w:rsidR="00EC473E" w:rsidRDefault="00EC473E" w:rsidP="00EC473E">
            <w:pPr>
              <w:jc w:val="center"/>
              <w:rPr>
                <w:rFonts w:ascii="Arial" w:hAnsi="Arial" w:cs="Arial"/>
              </w:rPr>
            </w:pPr>
            <w:r>
              <w:rPr>
                <w:rFonts w:ascii="Arial" w:hAnsi="Arial" w:cs="Arial"/>
              </w:rPr>
              <w:t>22</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C91729B" w14:textId="77777777" w:rsidR="00EC473E" w:rsidRDefault="00EC473E" w:rsidP="00EC473E">
            <w:pPr>
              <w:jc w:val="center"/>
              <w:rPr>
                <w:rFonts w:ascii="Arial" w:hAnsi="Arial" w:cs="Arial"/>
              </w:rPr>
            </w:pPr>
            <w:r>
              <w:rPr>
                <w:rFonts w:ascii="Arial" w:hAnsi="Arial" w:cs="Arial"/>
              </w:rPr>
              <w:t>£22,506</w:t>
            </w:r>
          </w:p>
        </w:tc>
        <w:tc>
          <w:tcPr>
            <w:tcW w:w="222" w:type="dxa"/>
            <w:tcBorders>
              <w:top w:val="nil"/>
              <w:left w:val="nil"/>
              <w:bottom w:val="nil"/>
              <w:right w:val="nil"/>
            </w:tcBorders>
            <w:shd w:val="clear" w:color="auto" w:fill="auto"/>
            <w:noWrap/>
            <w:vAlign w:val="bottom"/>
            <w:hideMark/>
          </w:tcPr>
          <w:p w14:paraId="22E689D7"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0142B561" w14:textId="77777777" w:rsidR="00EC473E" w:rsidRDefault="00EC473E" w:rsidP="00EC473E">
            <w:pPr>
              <w:jc w:val="center"/>
              <w:rPr>
                <w:rFonts w:ascii="Arial" w:hAnsi="Arial" w:cs="Arial"/>
              </w:rPr>
            </w:pPr>
            <w:r>
              <w:rPr>
                <w:rFonts w:ascii="Arial" w:hAnsi="Arial" w:cs="Arial"/>
              </w:rPr>
              <w:t>£22,956</w:t>
            </w:r>
          </w:p>
        </w:tc>
        <w:tc>
          <w:tcPr>
            <w:tcW w:w="222" w:type="dxa"/>
            <w:tcBorders>
              <w:top w:val="nil"/>
              <w:left w:val="nil"/>
              <w:bottom w:val="nil"/>
              <w:right w:val="nil"/>
            </w:tcBorders>
            <w:shd w:val="clear" w:color="auto" w:fill="auto"/>
            <w:noWrap/>
            <w:vAlign w:val="bottom"/>
            <w:hideMark/>
          </w:tcPr>
          <w:p w14:paraId="77350D85"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954ABDE" w14:textId="77777777" w:rsidR="00EC473E" w:rsidRDefault="00EC473E" w:rsidP="00EC473E">
            <w:pPr>
              <w:jc w:val="center"/>
              <w:rPr>
                <w:rFonts w:ascii="Arial" w:hAnsi="Arial" w:cs="Arial"/>
              </w:rPr>
            </w:pPr>
            <w:r>
              <w:rPr>
                <w:rFonts w:ascii="Arial" w:hAnsi="Arial" w:cs="Arial"/>
              </w:rPr>
              <w:t>12</w:t>
            </w:r>
          </w:p>
        </w:tc>
        <w:tc>
          <w:tcPr>
            <w:tcW w:w="1256" w:type="dxa"/>
            <w:tcBorders>
              <w:top w:val="nil"/>
              <w:left w:val="nil"/>
              <w:bottom w:val="single" w:sz="4" w:space="0" w:color="auto"/>
              <w:right w:val="single" w:sz="4" w:space="0" w:color="auto"/>
            </w:tcBorders>
            <w:shd w:val="clear" w:color="000000" w:fill="FCE4D6"/>
            <w:noWrap/>
            <w:vAlign w:val="center"/>
            <w:hideMark/>
          </w:tcPr>
          <w:p w14:paraId="50522F1A" w14:textId="77777777" w:rsidR="00EC473E" w:rsidRDefault="00EC473E" w:rsidP="00EC473E">
            <w:pPr>
              <w:jc w:val="center"/>
              <w:rPr>
                <w:rFonts w:ascii="Arial" w:hAnsi="Arial" w:cs="Arial"/>
              </w:rPr>
            </w:pPr>
            <w:r>
              <w:rPr>
                <w:rFonts w:ascii="Arial" w:hAnsi="Arial" w:cs="Arial"/>
              </w:rPr>
              <w:t>£24,462</w:t>
            </w:r>
          </w:p>
        </w:tc>
        <w:tc>
          <w:tcPr>
            <w:tcW w:w="326" w:type="dxa"/>
            <w:tcBorders>
              <w:top w:val="nil"/>
              <w:left w:val="nil"/>
              <w:bottom w:val="nil"/>
              <w:right w:val="nil"/>
            </w:tcBorders>
            <w:shd w:val="clear" w:color="auto" w:fill="auto"/>
            <w:noWrap/>
            <w:vAlign w:val="bottom"/>
            <w:hideMark/>
          </w:tcPr>
          <w:p w14:paraId="7BE5CEE9"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3A3FB203" w14:textId="77777777" w:rsidR="00EC473E" w:rsidRPr="006B0775" w:rsidRDefault="00EC473E" w:rsidP="00EC473E">
            <w:pPr>
              <w:jc w:val="center"/>
              <w:rPr>
                <w:rFonts w:ascii="Arial" w:hAnsi="Arial" w:cs="Arial"/>
                <w:b/>
                <w:color w:val="000000"/>
              </w:rPr>
            </w:pPr>
            <w:r w:rsidRPr="006B0775">
              <w:rPr>
                <w:rFonts w:ascii="Arial" w:hAnsi="Arial" w:cs="Arial"/>
                <w:b/>
                <w:color w:val="000000"/>
              </w:rPr>
              <w:t>17</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389CF030" w14:textId="77777777" w:rsidR="00EC473E" w:rsidRPr="006B0775" w:rsidRDefault="00EC473E" w:rsidP="00EC473E">
            <w:pPr>
              <w:jc w:val="center"/>
              <w:rPr>
                <w:rFonts w:ascii="Arial" w:hAnsi="Arial" w:cs="Arial"/>
                <w:b/>
              </w:rPr>
            </w:pPr>
            <w:r w:rsidRPr="006B0775">
              <w:rPr>
                <w:rFonts w:ascii="Arial" w:hAnsi="Arial" w:cs="Arial"/>
                <w:b/>
              </w:rPr>
              <w:t>£26,745</w:t>
            </w:r>
          </w:p>
        </w:tc>
        <w:tc>
          <w:tcPr>
            <w:tcW w:w="760" w:type="dxa"/>
            <w:gridSpan w:val="2"/>
            <w:tcBorders>
              <w:top w:val="nil"/>
              <w:left w:val="nil"/>
              <w:bottom w:val="nil"/>
              <w:right w:val="nil"/>
            </w:tcBorders>
            <w:shd w:val="clear" w:color="auto" w:fill="auto"/>
            <w:noWrap/>
            <w:vAlign w:val="center"/>
            <w:hideMark/>
          </w:tcPr>
          <w:p w14:paraId="77B725C5" w14:textId="77777777" w:rsidR="00EC473E" w:rsidRDefault="00EC473E" w:rsidP="00EC473E">
            <w:pPr>
              <w:jc w:val="center"/>
              <w:rPr>
                <w:rFonts w:ascii="Arial" w:hAnsi="Arial" w:cs="Arial"/>
              </w:rPr>
            </w:pPr>
          </w:p>
        </w:tc>
      </w:tr>
      <w:tr w:rsidR="00EC473E" w14:paraId="7A07CE88"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177DCC14" w14:textId="77777777" w:rsidR="00EC473E" w:rsidRDefault="00EC473E" w:rsidP="00EC473E">
            <w:pPr>
              <w:jc w:val="center"/>
              <w:rPr>
                <w:rFonts w:ascii="Arial" w:hAnsi="Arial" w:cs="Arial"/>
              </w:rPr>
            </w:pPr>
            <w:r>
              <w:rPr>
                <w:rFonts w:ascii="Arial" w:hAnsi="Arial" w:cs="Arial"/>
              </w:rPr>
              <w:t>23</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500AD1AA" w14:textId="77777777" w:rsidR="00EC473E" w:rsidRDefault="00EC473E" w:rsidP="00EC473E">
            <w:pPr>
              <w:jc w:val="center"/>
              <w:rPr>
                <w:rFonts w:ascii="Arial" w:hAnsi="Arial" w:cs="Arial"/>
              </w:rPr>
            </w:pPr>
            <w:r>
              <w:rPr>
                <w:rFonts w:ascii="Arial" w:hAnsi="Arial" w:cs="Arial"/>
              </w:rPr>
              <w:t>£23,115</w:t>
            </w:r>
          </w:p>
        </w:tc>
        <w:tc>
          <w:tcPr>
            <w:tcW w:w="222" w:type="dxa"/>
            <w:tcBorders>
              <w:top w:val="nil"/>
              <w:left w:val="nil"/>
              <w:bottom w:val="nil"/>
              <w:right w:val="nil"/>
            </w:tcBorders>
            <w:shd w:val="clear" w:color="auto" w:fill="auto"/>
            <w:noWrap/>
            <w:vAlign w:val="bottom"/>
            <w:hideMark/>
          </w:tcPr>
          <w:p w14:paraId="4A1A3BA7"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B6F47C9" w14:textId="77777777" w:rsidR="00EC473E" w:rsidRDefault="00EC473E" w:rsidP="00EC473E">
            <w:pPr>
              <w:jc w:val="center"/>
              <w:rPr>
                <w:rFonts w:ascii="Arial" w:hAnsi="Arial" w:cs="Arial"/>
              </w:rPr>
            </w:pPr>
            <w:r>
              <w:rPr>
                <w:rFonts w:ascii="Arial" w:hAnsi="Arial" w:cs="Arial"/>
              </w:rPr>
              <w:t>£23,577</w:t>
            </w:r>
          </w:p>
        </w:tc>
        <w:tc>
          <w:tcPr>
            <w:tcW w:w="222" w:type="dxa"/>
            <w:tcBorders>
              <w:top w:val="nil"/>
              <w:left w:val="nil"/>
              <w:bottom w:val="nil"/>
              <w:right w:val="nil"/>
            </w:tcBorders>
            <w:shd w:val="clear" w:color="auto" w:fill="auto"/>
            <w:noWrap/>
            <w:vAlign w:val="bottom"/>
            <w:hideMark/>
          </w:tcPr>
          <w:p w14:paraId="2721ED39"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B965948" w14:textId="77777777" w:rsidR="00EC473E" w:rsidRDefault="00EC473E" w:rsidP="00EC473E">
            <w:pPr>
              <w:jc w:val="center"/>
              <w:rPr>
                <w:rFonts w:ascii="Arial" w:hAnsi="Arial" w:cs="Arial"/>
              </w:rPr>
            </w:pPr>
            <w:r>
              <w:rPr>
                <w:rFonts w:ascii="Arial" w:hAnsi="Arial" w:cs="Arial"/>
              </w:rPr>
              <w:t>13</w:t>
            </w:r>
          </w:p>
        </w:tc>
        <w:tc>
          <w:tcPr>
            <w:tcW w:w="1256" w:type="dxa"/>
            <w:tcBorders>
              <w:top w:val="nil"/>
              <w:left w:val="nil"/>
              <w:bottom w:val="single" w:sz="4" w:space="0" w:color="auto"/>
              <w:right w:val="single" w:sz="4" w:space="0" w:color="auto"/>
            </w:tcBorders>
            <w:shd w:val="clear" w:color="000000" w:fill="FCE4D6"/>
            <w:noWrap/>
            <w:vAlign w:val="center"/>
            <w:hideMark/>
          </w:tcPr>
          <w:p w14:paraId="31EBF420" w14:textId="77777777" w:rsidR="00EC473E" w:rsidRDefault="00EC473E" w:rsidP="00EC473E">
            <w:pPr>
              <w:jc w:val="center"/>
              <w:rPr>
                <w:rFonts w:ascii="Arial" w:hAnsi="Arial" w:cs="Arial"/>
              </w:rPr>
            </w:pPr>
            <w:r>
              <w:rPr>
                <w:rFonts w:ascii="Arial" w:hAnsi="Arial" w:cs="Arial"/>
              </w:rPr>
              <w:t>£24,903</w:t>
            </w:r>
          </w:p>
        </w:tc>
        <w:tc>
          <w:tcPr>
            <w:tcW w:w="326" w:type="dxa"/>
            <w:tcBorders>
              <w:top w:val="nil"/>
              <w:left w:val="nil"/>
              <w:bottom w:val="nil"/>
              <w:right w:val="nil"/>
            </w:tcBorders>
            <w:shd w:val="clear" w:color="auto" w:fill="auto"/>
            <w:noWrap/>
            <w:vAlign w:val="bottom"/>
            <w:hideMark/>
          </w:tcPr>
          <w:p w14:paraId="440148B7"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004F6D33" w14:textId="77777777" w:rsidR="00EC473E" w:rsidRDefault="00EC473E" w:rsidP="00EC473E">
            <w:pPr>
              <w:jc w:val="center"/>
              <w:rPr>
                <w:rFonts w:ascii="Arial" w:hAnsi="Arial" w:cs="Arial"/>
                <w:color w:val="000000"/>
              </w:rPr>
            </w:pPr>
            <w:r>
              <w:rPr>
                <w:rFonts w:ascii="Arial" w:hAnsi="Arial" w:cs="Arial"/>
                <w:color w:val="000000"/>
              </w:rPr>
              <w:t>18</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021CF368" w14:textId="77777777" w:rsidR="00EC473E" w:rsidRDefault="00EC473E" w:rsidP="00EC473E">
            <w:pPr>
              <w:jc w:val="center"/>
              <w:rPr>
                <w:rFonts w:ascii="Arial" w:hAnsi="Arial" w:cs="Arial"/>
              </w:rPr>
            </w:pPr>
            <w:r>
              <w:rPr>
                <w:rFonts w:ascii="Arial" w:hAnsi="Arial" w:cs="Arial"/>
              </w:rPr>
              <w:t>£27,228</w:t>
            </w:r>
          </w:p>
        </w:tc>
        <w:tc>
          <w:tcPr>
            <w:tcW w:w="760" w:type="dxa"/>
            <w:gridSpan w:val="2"/>
            <w:tcBorders>
              <w:top w:val="nil"/>
              <w:left w:val="nil"/>
              <w:bottom w:val="nil"/>
              <w:right w:val="nil"/>
            </w:tcBorders>
            <w:shd w:val="clear" w:color="auto" w:fill="auto"/>
            <w:noWrap/>
            <w:vAlign w:val="center"/>
            <w:hideMark/>
          </w:tcPr>
          <w:p w14:paraId="2BB280E6" w14:textId="77777777" w:rsidR="00EC473E" w:rsidRDefault="00EC473E" w:rsidP="00EC473E">
            <w:pPr>
              <w:jc w:val="center"/>
              <w:rPr>
                <w:rFonts w:ascii="Arial" w:hAnsi="Arial" w:cs="Arial"/>
              </w:rPr>
            </w:pPr>
          </w:p>
        </w:tc>
      </w:tr>
      <w:tr w:rsidR="00EC473E" w14:paraId="04D2C845"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188B334E" w14:textId="77777777" w:rsidR="00EC473E" w:rsidRDefault="00EC473E" w:rsidP="00EC473E">
            <w:pPr>
              <w:jc w:val="center"/>
              <w:rPr>
                <w:rFonts w:ascii="Arial" w:hAnsi="Arial" w:cs="Arial"/>
              </w:rPr>
            </w:pPr>
            <w:r>
              <w:rPr>
                <w:rFonts w:ascii="Arial" w:hAnsi="Arial" w:cs="Arial"/>
              </w:rPr>
              <w:t>24</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2F3BE4D2" w14:textId="77777777" w:rsidR="00EC473E" w:rsidRDefault="00EC473E" w:rsidP="00EC473E">
            <w:pPr>
              <w:jc w:val="center"/>
              <w:rPr>
                <w:rFonts w:ascii="Arial" w:hAnsi="Arial" w:cs="Arial"/>
              </w:rPr>
            </w:pPr>
            <w:r>
              <w:rPr>
                <w:rFonts w:ascii="Arial" w:hAnsi="Arial" w:cs="Arial"/>
              </w:rPr>
              <w:t>£23,802</w:t>
            </w:r>
          </w:p>
        </w:tc>
        <w:tc>
          <w:tcPr>
            <w:tcW w:w="222" w:type="dxa"/>
            <w:tcBorders>
              <w:top w:val="nil"/>
              <w:left w:val="nil"/>
              <w:bottom w:val="nil"/>
              <w:right w:val="nil"/>
            </w:tcBorders>
            <w:shd w:val="clear" w:color="auto" w:fill="auto"/>
            <w:noWrap/>
            <w:vAlign w:val="bottom"/>
            <w:hideMark/>
          </w:tcPr>
          <w:p w14:paraId="27C60995"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36A62EE" w14:textId="77777777" w:rsidR="00EC473E" w:rsidRDefault="00EC473E" w:rsidP="00EC473E">
            <w:pPr>
              <w:jc w:val="center"/>
              <w:rPr>
                <w:rFonts w:ascii="Arial" w:hAnsi="Arial" w:cs="Arial"/>
              </w:rPr>
            </w:pPr>
            <w:r>
              <w:rPr>
                <w:rFonts w:ascii="Arial" w:hAnsi="Arial" w:cs="Arial"/>
              </w:rPr>
              <w:t>£24,279</w:t>
            </w:r>
          </w:p>
        </w:tc>
        <w:tc>
          <w:tcPr>
            <w:tcW w:w="222" w:type="dxa"/>
            <w:tcBorders>
              <w:top w:val="nil"/>
              <w:left w:val="nil"/>
              <w:bottom w:val="nil"/>
              <w:right w:val="nil"/>
            </w:tcBorders>
            <w:shd w:val="clear" w:color="auto" w:fill="auto"/>
            <w:noWrap/>
            <w:vAlign w:val="bottom"/>
            <w:hideMark/>
          </w:tcPr>
          <w:p w14:paraId="53624171"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B7564FD" w14:textId="77777777" w:rsidR="00EC473E" w:rsidRDefault="00EC473E" w:rsidP="00EC473E">
            <w:pPr>
              <w:jc w:val="center"/>
              <w:rPr>
                <w:rFonts w:ascii="Arial" w:hAnsi="Arial" w:cs="Arial"/>
              </w:rPr>
            </w:pPr>
            <w:r>
              <w:rPr>
                <w:rFonts w:ascii="Arial" w:hAnsi="Arial" w:cs="Arial"/>
              </w:rPr>
              <w:t>14</w:t>
            </w:r>
          </w:p>
        </w:tc>
        <w:tc>
          <w:tcPr>
            <w:tcW w:w="1256" w:type="dxa"/>
            <w:tcBorders>
              <w:top w:val="nil"/>
              <w:left w:val="nil"/>
              <w:bottom w:val="single" w:sz="4" w:space="0" w:color="auto"/>
              <w:right w:val="single" w:sz="4" w:space="0" w:color="auto"/>
            </w:tcBorders>
            <w:shd w:val="clear" w:color="000000" w:fill="FCE4D6"/>
            <w:noWrap/>
            <w:vAlign w:val="center"/>
            <w:hideMark/>
          </w:tcPr>
          <w:p w14:paraId="61B02F0D" w14:textId="77777777" w:rsidR="00EC473E" w:rsidRDefault="00EC473E" w:rsidP="00EC473E">
            <w:pPr>
              <w:jc w:val="center"/>
              <w:rPr>
                <w:rFonts w:ascii="Arial" w:hAnsi="Arial" w:cs="Arial"/>
              </w:rPr>
            </w:pPr>
            <w:r>
              <w:rPr>
                <w:rFonts w:ascii="Arial" w:hAnsi="Arial" w:cs="Arial"/>
              </w:rPr>
              <w:t>£25,353</w:t>
            </w:r>
          </w:p>
        </w:tc>
        <w:tc>
          <w:tcPr>
            <w:tcW w:w="326" w:type="dxa"/>
            <w:tcBorders>
              <w:top w:val="nil"/>
              <w:left w:val="nil"/>
              <w:bottom w:val="nil"/>
              <w:right w:val="nil"/>
            </w:tcBorders>
            <w:shd w:val="clear" w:color="auto" w:fill="auto"/>
            <w:noWrap/>
            <w:vAlign w:val="bottom"/>
            <w:hideMark/>
          </w:tcPr>
          <w:p w14:paraId="3F09EA5A"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A70565C" w14:textId="77777777" w:rsidR="00EC473E" w:rsidRDefault="00EC473E" w:rsidP="00EC473E">
            <w:pPr>
              <w:jc w:val="center"/>
              <w:rPr>
                <w:rFonts w:ascii="Arial" w:hAnsi="Arial" w:cs="Arial"/>
                <w:color w:val="000000"/>
              </w:rPr>
            </w:pPr>
            <w:r>
              <w:rPr>
                <w:rFonts w:ascii="Arial" w:hAnsi="Arial" w:cs="Arial"/>
                <w:color w:val="000000"/>
              </w:rPr>
              <w:t>19</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42ADF531" w14:textId="77777777" w:rsidR="00EC473E" w:rsidRDefault="00EC473E" w:rsidP="00EC473E">
            <w:pPr>
              <w:jc w:val="center"/>
              <w:rPr>
                <w:rFonts w:ascii="Arial" w:hAnsi="Arial" w:cs="Arial"/>
              </w:rPr>
            </w:pPr>
            <w:r>
              <w:rPr>
                <w:rFonts w:ascii="Arial" w:hAnsi="Arial" w:cs="Arial"/>
              </w:rPr>
              <w:t>£27,717</w:t>
            </w:r>
          </w:p>
        </w:tc>
        <w:tc>
          <w:tcPr>
            <w:tcW w:w="760" w:type="dxa"/>
            <w:gridSpan w:val="2"/>
            <w:tcBorders>
              <w:top w:val="nil"/>
              <w:left w:val="nil"/>
              <w:bottom w:val="nil"/>
              <w:right w:val="nil"/>
            </w:tcBorders>
            <w:shd w:val="clear" w:color="auto" w:fill="auto"/>
            <w:noWrap/>
            <w:vAlign w:val="center"/>
            <w:hideMark/>
          </w:tcPr>
          <w:p w14:paraId="26A436B0" w14:textId="77777777" w:rsidR="00EC473E" w:rsidRDefault="00EC473E" w:rsidP="00EC473E">
            <w:pPr>
              <w:jc w:val="center"/>
              <w:rPr>
                <w:rFonts w:ascii="Arial" w:hAnsi="Arial" w:cs="Arial"/>
              </w:rPr>
            </w:pPr>
          </w:p>
        </w:tc>
      </w:tr>
      <w:tr w:rsidR="00EC473E" w14:paraId="64A58691"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2559B9BD" w14:textId="77777777" w:rsidR="00EC473E" w:rsidRDefault="00EC473E" w:rsidP="00EC473E">
            <w:pPr>
              <w:jc w:val="center"/>
              <w:rPr>
                <w:rFonts w:ascii="Arial" w:hAnsi="Arial" w:cs="Arial"/>
              </w:rPr>
            </w:pPr>
            <w:r>
              <w:rPr>
                <w:rFonts w:ascii="Arial" w:hAnsi="Arial" w:cs="Arial"/>
              </w:rPr>
              <w:t>25</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E3743C0" w14:textId="77777777" w:rsidR="00EC473E" w:rsidRDefault="00EC473E" w:rsidP="00EC473E">
            <w:pPr>
              <w:jc w:val="center"/>
              <w:rPr>
                <w:rFonts w:ascii="Arial" w:hAnsi="Arial" w:cs="Arial"/>
              </w:rPr>
            </w:pPr>
            <w:r>
              <w:rPr>
                <w:rFonts w:ascii="Arial" w:hAnsi="Arial" w:cs="Arial"/>
              </w:rPr>
              <w:t>£24,510</w:t>
            </w:r>
          </w:p>
        </w:tc>
        <w:tc>
          <w:tcPr>
            <w:tcW w:w="222" w:type="dxa"/>
            <w:tcBorders>
              <w:top w:val="nil"/>
              <w:left w:val="nil"/>
              <w:bottom w:val="nil"/>
              <w:right w:val="nil"/>
            </w:tcBorders>
            <w:shd w:val="clear" w:color="auto" w:fill="auto"/>
            <w:noWrap/>
            <w:vAlign w:val="bottom"/>
            <w:hideMark/>
          </w:tcPr>
          <w:p w14:paraId="292F1084"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0D9963DC" w14:textId="77777777" w:rsidR="00EC473E" w:rsidRDefault="00EC473E" w:rsidP="00EC473E">
            <w:pPr>
              <w:jc w:val="center"/>
              <w:rPr>
                <w:rFonts w:ascii="Arial" w:hAnsi="Arial" w:cs="Arial"/>
              </w:rPr>
            </w:pPr>
            <w:r>
              <w:rPr>
                <w:rFonts w:ascii="Arial" w:hAnsi="Arial" w:cs="Arial"/>
              </w:rPr>
              <w:t>£24,999</w:t>
            </w:r>
          </w:p>
        </w:tc>
        <w:tc>
          <w:tcPr>
            <w:tcW w:w="222" w:type="dxa"/>
            <w:tcBorders>
              <w:top w:val="nil"/>
              <w:left w:val="nil"/>
              <w:bottom w:val="nil"/>
              <w:right w:val="nil"/>
            </w:tcBorders>
            <w:shd w:val="clear" w:color="auto" w:fill="auto"/>
            <w:noWrap/>
            <w:vAlign w:val="bottom"/>
            <w:hideMark/>
          </w:tcPr>
          <w:p w14:paraId="5098A279"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A9DD49A" w14:textId="77777777" w:rsidR="00EC473E" w:rsidRDefault="00EC473E" w:rsidP="00EC473E">
            <w:pPr>
              <w:jc w:val="center"/>
              <w:rPr>
                <w:rFonts w:ascii="Arial" w:hAnsi="Arial" w:cs="Arial"/>
              </w:rPr>
            </w:pPr>
            <w:r>
              <w:rPr>
                <w:rFonts w:ascii="Arial" w:hAnsi="Arial" w:cs="Arial"/>
              </w:rPr>
              <w:t>15</w:t>
            </w:r>
          </w:p>
        </w:tc>
        <w:tc>
          <w:tcPr>
            <w:tcW w:w="1256" w:type="dxa"/>
            <w:tcBorders>
              <w:top w:val="nil"/>
              <w:left w:val="nil"/>
              <w:bottom w:val="single" w:sz="4" w:space="0" w:color="auto"/>
              <w:right w:val="single" w:sz="4" w:space="0" w:color="auto"/>
            </w:tcBorders>
            <w:shd w:val="clear" w:color="000000" w:fill="FCE4D6"/>
            <w:noWrap/>
            <w:vAlign w:val="center"/>
            <w:hideMark/>
          </w:tcPr>
          <w:p w14:paraId="63F1C6D9" w14:textId="77777777" w:rsidR="00EC473E" w:rsidRDefault="00EC473E" w:rsidP="00EC473E">
            <w:pPr>
              <w:jc w:val="center"/>
              <w:rPr>
                <w:rFonts w:ascii="Arial" w:hAnsi="Arial" w:cs="Arial"/>
              </w:rPr>
            </w:pPr>
            <w:r>
              <w:rPr>
                <w:rFonts w:ascii="Arial" w:hAnsi="Arial" w:cs="Arial"/>
              </w:rPr>
              <w:t>£25,809</w:t>
            </w:r>
          </w:p>
        </w:tc>
        <w:tc>
          <w:tcPr>
            <w:tcW w:w="326" w:type="dxa"/>
            <w:tcBorders>
              <w:top w:val="nil"/>
              <w:left w:val="nil"/>
              <w:bottom w:val="nil"/>
              <w:right w:val="nil"/>
            </w:tcBorders>
            <w:shd w:val="clear" w:color="auto" w:fill="auto"/>
            <w:noWrap/>
            <w:vAlign w:val="bottom"/>
            <w:hideMark/>
          </w:tcPr>
          <w:p w14:paraId="4D6667CB"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6CA8C556" w14:textId="77777777" w:rsidR="00EC473E" w:rsidRDefault="00EC473E" w:rsidP="00EC473E">
            <w:pPr>
              <w:jc w:val="center"/>
              <w:rPr>
                <w:rFonts w:ascii="Arial" w:hAnsi="Arial" w:cs="Arial"/>
                <w:color w:val="000000"/>
              </w:rPr>
            </w:pPr>
            <w:r>
              <w:rPr>
                <w:rFonts w:ascii="Arial" w:hAnsi="Arial" w:cs="Arial"/>
                <w:color w:val="000000"/>
              </w:rPr>
              <w:t>20</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21A77858" w14:textId="77777777" w:rsidR="00EC473E" w:rsidRDefault="00EC473E" w:rsidP="00EC473E">
            <w:pPr>
              <w:jc w:val="center"/>
              <w:rPr>
                <w:rFonts w:ascii="Arial" w:hAnsi="Arial" w:cs="Arial"/>
              </w:rPr>
            </w:pPr>
            <w:r>
              <w:rPr>
                <w:rFonts w:ascii="Arial" w:hAnsi="Arial" w:cs="Arial"/>
              </w:rPr>
              <w:t>£28,215</w:t>
            </w:r>
          </w:p>
        </w:tc>
        <w:tc>
          <w:tcPr>
            <w:tcW w:w="760" w:type="dxa"/>
            <w:gridSpan w:val="2"/>
            <w:tcBorders>
              <w:top w:val="nil"/>
              <w:left w:val="nil"/>
              <w:bottom w:val="nil"/>
              <w:right w:val="nil"/>
            </w:tcBorders>
            <w:shd w:val="clear" w:color="auto" w:fill="auto"/>
            <w:noWrap/>
            <w:vAlign w:val="center"/>
            <w:hideMark/>
          </w:tcPr>
          <w:p w14:paraId="30C08470" w14:textId="77777777" w:rsidR="00EC473E" w:rsidRDefault="00EC473E" w:rsidP="00EC473E">
            <w:pPr>
              <w:jc w:val="center"/>
              <w:rPr>
                <w:rFonts w:ascii="Arial" w:hAnsi="Arial" w:cs="Arial"/>
              </w:rPr>
            </w:pPr>
          </w:p>
        </w:tc>
      </w:tr>
      <w:tr w:rsidR="00EC473E" w14:paraId="4A225E4B"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3D284643" w14:textId="77777777" w:rsidR="00EC473E" w:rsidRDefault="00EC473E" w:rsidP="00EC473E">
            <w:pPr>
              <w:jc w:val="center"/>
              <w:rPr>
                <w:rFonts w:ascii="Arial" w:hAnsi="Arial" w:cs="Arial"/>
              </w:rPr>
            </w:pPr>
            <w:r>
              <w:rPr>
                <w:rFonts w:ascii="Arial" w:hAnsi="Arial" w:cs="Arial"/>
              </w:rPr>
              <w:t>26</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4D1C4D28" w14:textId="77777777" w:rsidR="00EC473E" w:rsidRDefault="00EC473E" w:rsidP="00EC473E">
            <w:pPr>
              <w:jc w:val="center"/>
              <w:rPr>
                <w:rFonts w:ascii="Arial" w:hAnsi="Arial" w:cs="Arial"/>
              </w:rPr>
            </w:pPr>
            <w:r>
              <w:rPr>
                <w:rFonts w:ascii="Arial" w:hAnsi="Arial" w:cs="Arial"/>
              </w:rPr>
              <w:t>£25,242</w:t>
            </w:r>
          </w:p>
        </w:tc>
        <w:tc>
          <w:tcPr>
            <w:tcW w:w="222" w:type="dxa"/>
            <w:tcBorders>
              <w:top w:val="nil"/>
              <w:left w:val="nil"/>
              <w:bottom w:val="nil"/>
              <w:right w:val="nil"/>
            </w:tcBorders>
            <w:shd w:val="clear" w:color="auto" w:fill="auto"/>
            <w:noWrap/>
            <w:vAlign w:val="bottom"/>
            <w:hideMark/>
          </w:tcPr>
          <w:p w14:paraId="51C8E90C"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23A15252" w14:textId="77777777" w:rsidR="00EC473E" w:rsidRDefault="00EC473E" w:rsidP="00EC473E">
            <w:pPr>
              <w:jc w:val="center"/>
              <w:rPr>
                <w:rFonts w:ascii="Arial" w:hAnsi="Arial" w:cs="Arial"/>
              </w:rPr>
            </w:pPr>
            <w:r>
              <w:rPr>
                <w:rFonts w:ascii="Arial" w:hAnsi="Arial" w:cs="Arial"/>
              </w:rPr>
              <w:t>£25,746</w:t>
            </w:r>
          </w:p>
        </w:tc>
        <w:tc>
          <w:tcPr>
            <w:tcW w:w="222" w:type="dxa"/>
            <w:tcBorders>
              <w:top w:val="nil"/>
              <w:left w:val="nil"/>
              <w:bottom w:val="nil"/>
              <w:right w:val="nil"/>
            </w:tcBorders>
            <w:shd w:val="clear" w:color="auto" w:fill="auto"/>
            <w:noWrap/>
            <w:vAlign w:val="bottom"/>
            <w:hideMark/>
          </w:tcPr>
          <w:p w14:paraId="7EDFC8E9"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A2B8A87" w14:textId="77777777" w:rsidR="00EC473E" w:rsidRDefault="00EC473E" w:rsidP="00EC473E">
            <w:pPr>
              <w:jc w:val="center"/>
              <w:rPr>
                <w:rFonts w:ascii="Arial" w:hAnsi="Arial" w:cs="Arial"/>
              </w:rPr>
            </w:pPr>
            <w:r>
              <w:rPr>
                <w:rFonts w:ascii="Arial" w:hAnsi="Arial" w:cs="Arial"/>
              </w:rPr>
              <w:t>18</w:t>
            </w:r>
          </w:p>
        </w:tc>
        <w:tc>
          <w:tcPr>
            <w:tcW w:w="1256" w:type="dxa"/>
            <w:tcBorders>
              <w:top w:val="nil"/>
              <w:left w:val="nil"/>
              <w:bottom w:val="single" w:sz="4" w:space="0" w:color="auto"/>
              <w:right w:val="single" w:sz="4" w:space="0" w:color="auto"/>
            </w:tcBorders>
            <w:shd w:val="clear" w:color="000000" w:fill="FCE4D6"/>
            <w:noWrap/>
            <w:vAlign w:val="center"/>
            <w:hideMark/>
          </w:tcPr>
          <w:p w14:paraId="236E4EDC" w14:textId="77777777" w:rsidR="00EC473E" w:rsidRDefault="00EC473E" w:rsidP="00EC473E">
            <w:pPr>
              <w:jc w:val="center"/>
              <w:rPr>
                <w:rFonts w:ascii="Arial" w:hAnsi="Arial" w:cs="Arial"/>
              </w:rPr>
            </w:pPr>
            <w:r>
              <w:rPr>
                <w:rFonts w:ascii="Arial" w:hAnsi="Arial" w:cs="Arial"/>
              </w:rPr>
              <w:t>£27,228</w:t>
            </w:r>
          </w:p>
        </w:tc>
        <w:tc>
          <w:tcPr>
            <w:tcW w:w="326" w:type="dxa"/>
            <w:tcBorders>
              <w:top w:val="nil"/>
              <w:left w:val="nil"/>
              <w:bottom w:val="nil"/>
              <w:right w:val="nil"/>
            </w:tcBorders>
            <w:shd w:val="clear" w:color="auto" w:fill="auto"/>
            <w:noWrap/>
            <w:vAlign w:val="bottom"/>
            <w:hideMark/>
          </w:tcPr>
          <w:p w14:paraId="59D42463"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3A84DB55" w14:textId="77777777" w:rsidR="00EC473E" w:rsidRPr="006B0775" w:rsidRDefault="00EC473E" w:rsidP="00EC473E">
            <w:pPr>
              <w:jc w:val="center"/>
              <w:rPr>
                <w:rFonts w:ascii="Arial" w:hAnsi="Arial" w:cs="Arial"/>
                <w:color w:val="FF0000"/>
              </w:rPr>
            </w:pPr>
            <w:r w:rsidRPr="006B0775">
              <w:rPr>
                <w:rFonts w:ascii="Arial" w:hAnsi="Arial" w:cs="Arial"/>
                <w:color w:val="FF0000"/>
              </w:rPr>
              <w:t>21</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15DF1EE7" w14:textId="77777777" w:rsidR="00EC473E" w:rsidRPr="006B0775" w:rsidRDefault="00EC473E" w:rsidP="00EC473E">
            <w:pPr>
              <w:jc w:val="center"/>
              <w:rPr>
                <w:rFonts w:ascii="Arial" w:hAnsi="Arial" w:cs="Arial"/>
                <w:color w:val="FF0000"/>
              </w:rPr>
            </w:pPr>
            <w:r w:rsidRPr="006B0775">
              <w:rPr>
                <w:rFonts w:ascii="Arial" w:hAnsi="Arial" w:cs="Arial"/>
                <w:color w:val="FF0000"/>
              </w:rPr>
              <w:t>£28,725</w:t>
            </w:r>
          </w:p>
        </w:tc>
        <w:tc>
          <w:tcPr>
            <w:tcW w:w="760" w:type="dxa"/>
            <w:gridSpan w:val="2"/>
            <w:tcBorders>
              <w:top w:val="nil"/>
              <w:left w:val="nil"/>
              <w:bottom w:val="nil"/>
              <w:right w:val="nil"/>
            </w:tcBorders>
            <w:shd w:val="clear" w:color="auto" w:fill="auto"/>
            <w:noWrap/>
            <w:vAlign w:val="center"/>
            <w:hideMark/>
          </w:tcPr>
          <w:p w14:paraId="2BB14149" w14:textId="77777777" w:rsidR="00EC473E" w:rsidRDefault="00EC473E" w:rsidP="00EC473E">
            <w:pPr>
              <w:jc w:val="center"/>
              <w:rPr>
                <w:rFonts w:ascii="Arial" w:hAnsi="Arial" w:cs="Arial"/>
              </w:rPr>
            </w:pPr>
          </w:p>
        </w:tc>
      </w:tr>
      <w:tr w:rsidR="00EC473E" w14:paraId="71F5E8D7"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238835BF" w14:textId="77777777" w:rsidR="00EC473E" w:rsidRDefault="00EC473E" w:rsidP="00EC473E">
            <w:pPr>
              <w:jc w:val="center"/>
              <w:rPr>
                <w:rFonts w:ascii="Arial" w:hAnsi="Arial" w:cs="Arial"/>
              </w:rPr>
            </w:pPr>
            <w:r>
              <w:rPr>
                <w:rFonts w:ascii="Arial" w:hAnsi="Arial" w:cs="Arial"/>
              </w:rPr>
              <w:t>27</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3B829357" w14:textId="77777777" w:rsidR="00EC473E" w:rsidRDefault="00EC473E" w:rsidP="00EC473E">
            <w:pPr>
              <w:jc w:val="center"/>
              <w:rPr>
                <w:rFonts w:ascii="Arial" w:hAnsi="Arial" w:cs="Arial"/>
              </w:rPr>
            </w:pPr>
            <w:r>
              <w:rPr>
                <w:rFonts w:ascii="Arial" w:hAnsi="Arial" w:cs="Arial"/>
              </w:rPr>
              <w:t>£26,019</w:t>
            </w:r>
          </w:p>
        </w:tc>
        <w:tc>
          <w:tcPr>
            <w:tcW w:w="222" w:type="dxa"/>
            <w:tcBorders>
              <w:top w:val="nil"/>
              <w:left w:val="nil"/>
              <w:bottom w:val="nil"/>
              <w:right w:val="nil"/>
            </w:tcBorders>
            <w:shd w:val="clear" w:color="auto" w:fill="auto"/>
            <w:noWrap/>
            <w:vAlign w:val="bottom"/>
            <w:hideMark/>
          </w:tcPr>
          <w:p w14:paraId="1B5B37DD"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57AE929" w14:textId="77777777" w:rsidR="00EC473E" w:rsidRDefault="00EC473E" w:rsidP="00EC473E">
            <w:pPr>
              <w:jc w:val="center"/>
              <w:rPr>
                <w:rFonts w:ascii="Arial" w:hAnsi="Arial" w:cs="Arial"/>
              </w:rPr>
            </w:pPr>
            <w:r>
              <w:rPr>
                <w:rFonts w:ascii="Arial" w:hAnsi="Arial" w:cs="Arial"/>
              </w:rPr>
              <w:t>£26,538</w:t>
            </w:r>
          </w:p>
        </w:tc>
        <w:tc>
          <w:tcPr>
            <w:tcW w:w="222" w:type="dxa"/>
            <w:tcBorders>
              <w:top w:val="nil"/>
              <w:left w:val="nil"/>
              <w:bottom w:val="nil"/>
              <w:right w:val="nil"/>
            </w:tcBorders>
            <w:shd w:val="clear" w:color="auto" w:fill="auto"/>
            <w:noWrap/>
            <w:vAlign w:val="bottom"/>
            <w:hideMark/>
          </w:tcPr>
          <w:p w14:paraId="274F9580"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3270D8B" w14:textId="77777777" w:rsidR="00EC473E" w:rsidRDefault="00EC473E" w:rsidP="00EC473E">
            <w:pPr>
              <w:jc w:val="center"/>
              <w:rPr>
                <w:rFonts w:ascii="Arial" w:hAnsi="Arial" w:cs="Arial"/>
              </w:rPr>
            </w:pPr>
            <w:r>
              <w:rPr>
                <w:rFonts w:ascii="Arial" w:hAnsi="Arial" w:cs="Arial"/>
              </w:rPr>
              <w:t>19</w:t>
            </w:r>
          </w:p>
        </w:tc>
        <w:tc>
          <w:tcPr>
            <w:tcW w:w="1256" w:type="dxa"/>
            <w:tcBorders>
              <w:top w:val="nil"/>
              <w:left w:val="nil"/>
              <w:bottom w:val="single" w:sz="4" w:space="0" w:color="auto"/>
              <w:right w:val="single" w:sz="4" w:space="0" w:color="auto"/>
            </w:tcBorders>
            <w:shd w:val="clear" w:color="000000" w:fill="FCE4D6"/>
            <w:noWrap/>
            <w:vAlign w:val="center"/>
            <w:hideMark/>
          </w:tcPr>
          <w:p w14:paraId="7C3F5041" w14:textId="77777777" w:rsidR="00EC473E" w:rsidRDefault="00EC473E" w:rsidP="00EC473E">
            <w:pPr>
              <w:jc w:val="center"/>
              <w:rPr>
                <w:rFonts w:ascii="Arial" w:hAnsi="Arial" w:cs="Arial"/>
              </w:rPr>
            </w:pPr>
            <w:r>
              <w:rPr>
                <w:rFonts w:ascii="Arial" w:hAnsi="Arial" w:cs="Arial"/>
              </w:rPr>
              <w:t>£27,717</w:t>
            </w:r>
          </w:p>
        </w:tc>
        <w:tc>
          <w:tcPr>
            <w:tcW w:w="326" w:type="dxa"/>
            <w:tcBorders>
              <w:top w:val="nil"/>
              <w:left w:val="nil"/>
              <w:bottom w:val="nil"/>
              <w:right w:val="nil"/>
            </w:tcBorders>
            <w:shd w:val="clear" w:color="auto" w:fill="auto"/>
            <w:noWrap/>
            <w:vAlign w:val="bottom"/>
            <w:hideMark/>
          </w:tcPr>
          <w:p w14:paraId="23F6C7C0"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4D59C739" w14:textId="77777777" w:rsidR="00EC473E" w:rsidRPr="006B0775" w:rsidRDefault="00EC473E" w:rsidP="00EC473E">
            <w:pPr>
              <w:jc w:val="center"/>
              <w:rPr>
                <w:rFonts w:ascii="Arial" w:hAnsi="Arial" w:cs="Arial"/>
                <w:b/>
                <w:color w:val="000000"/>
              </w:rPr>
            </w:pPr>
            <w:r w:rsidRPr="006B0775">
              <w:rPr>
                <w:rFonts w:ascii="Arial" w:hAnsi="Arial" w:cs="Arial"/>
                <w:b/>
                <w:color w:val="000000"/>
              </w:rPr>
              <w:t>22</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083CB193" w14:textId="77777777" w:rsidR="00EC473E" w:rsidRPr="006B0775" w:rsidRDefault="00EC473E" w:rsidP="00EC473E">
            <w:pPr>
              <w:jc w:val="center"/>
              <w:rPr>
                <w:rFonts w:ascii="Arial" w:hAnsi="Arial" w:cs="Arial"/>
                <w:b/>
              </w:rPr>
            </w:pPr>
            <w:r w:rsidRPr="006B0775">
              <w:rPr>
                <w:rFonts w:ascii="Arial" w:hAnsi="Arial" w:cs="Arial"/>
                <w:b/>
              </w:rPr>
              <w:t>£29,241</w:t>
            </w:r>
          </w:p>
        </w:tc>
        <w:tc>
          <w:tcPr>
            <w:tcW w:w="760" w:type="dxa"/>
            <w:gridSpan w:val="2"/>
            <w:tcBorders>
              <w:top w:val="nil"/>
              <w:left w:val="nil"/>
              <w:bottom w:val="nil"/>
              <w:right w:val="nil"/>
            </w:tcBorders>
            <w:shd w:val="clear" w:color="auto" w:fill="auto"/>
            <w:noWrap/>
            <w:vAlign w:val="center"/>
            <w:hideMark/>
          </w:tcPr>
          <w:p w14:paraId="1B74FC0B" w14:textId="77777777" w:rsidR="00EC473E" w:rsidRDefault="00EC473E" w:rsidP="00EC473E">
            <w:pPr>
              <w:jc w:val="center"/>
              <w:rPr>
                <w:rFonts w:ascii="Arial" w:hAnsi="Arial" w:cs="Arial"/>
              </w:rPr>
            </w:pPr>
          </w:p>
        </w:tc>
      </w:tr>
      <w:tr w:rsidR="00EC473E" w14:paraId="68569E84"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01F27ED0" w14:textId="77777777" w:rsidR="00EC473E" w:rsidRDefault="00EC473E" w:rsidP="00EC473E">
            <w:pPr>
              <w:jc w:val="center"/>
              <w:rPr>
                <w:rFonts w:ascii="Arial" w:hAnsi="Arial" w:cs="Arial"/>
              </w:rPr>
            </w:pPr>
            <w:r>
              <w:rPr>
                <w:rFonts w:ascii="Arial" w:hAnsi="Arial" w:cs="Arial"/>
              </w:rPr>
              <w:t>28</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4EF7AB08" w14:textId="77777777" w:rsidR="00EC473E" w:rsidRDefault="00EC473E" w:rsidP="00EC473E">
            <w:pPr>
              <w:jc w:val="center"/>
              <w:rPr>
                <w:rFonts w:ascii="Arial" w:hAnsi="Arial" w:cs="Arial"/>
              </w:rPr>
            </w:pPr>
            <w:r>
              <w:rPr>
                <w:rFonts w:ascii="Arial" w:hAnsi="Arial" w:cs="Arial"/>
              </w:rPr>
              <w:t>£26,805</w:t>
            </w:r>
          </w:p>
        </w:tc>
        <w:tc>
          <w:tcPr>
            <w:tcW w:w="222" w:type="dxa"/>
            <w:tcBorders>
              <w:top w:val="nil"/>
              <w:left w:val="nil"/>
              <w:bottom w:val="nil"/>
              <w:right w:val="nil"/>
            </w:tcBorders>
            <w:shd w:val="clear" w:color="auto" w:fill="auto"/>
            <w:noWrap/>
            <w:vAlign w:val="bottom"/>
            <w:hideMark/>
          </w:tcPr>
          <w:p w14:paraId="0E6937F7"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594B1FA" w14:textId="77777777" w:rsidR="00EC473E" w:rsidRDefault="00EC473E" w:rsidP="00EC473E">
            <w:pPr>
              <w:jc w:val="center"/>
              <w:rPr>
                <w:rFonts w:ascii="Arial" w:hAnsi="Arial" w:cs="Arial"/>
              </w:rPr>
            </w:pPr>
            <w:r>
              <w:rPr>
                <w:rFonts w:ascii="Arial" w:hAnsi="Arial" w:cs="Arial"/>
              </w:rPr>
              <w:t>£27,342</w:t>
            </w:r>
          </w:p>
        </w:tc>
        <w:tc>
          <w:tcPr>
            <w:tcW w:w="222" w:type="dxa"/>
            <w:tcBorders>
              <w:top w:val="nil"/>
              <w:left w:val="nil"/>
              <w:bottom w:val="nil"/>
              <w:right w:val="nil"/>
            </w:tcBorders>
            <w:shd w:val="clear" w:color="auto" w:fill="auto"/>
            <w:noWrap/>
            <w:vAlign w:val="bottom"/>
            <w:hideMark/>
          </w:tcPr>
          <w:p w14:paraId="647CCD50"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2DD5BE4" w14:textId="77777777" w:rsidR="00EC473E" w:rsidRDefault="00EC473E" w:rsidP="00EC473E">
            <w:pPr>
              <w:jc w:val="center"/>
              <w:rPr>
                <w:rFonts w:ascii="Arial" w:hAnsi="Arial" w:cs="Arial"/>
              </w:rPr>
            </w:pPr>
            <w:r>
              <w:rPr>
                <w:rFonts w:ascii="Arial" w:hAnsi="Arial" w:cs="Arial"/>
              </w:rPr>
              <w:t>20</w:t>
            </w:r>
          </w:p>
        </w:tc>
        <w:tc>
          <w:tcPr>
            <w:tcW w:w="1256" w:type="dxa"/>
            <w:tcBorders>
              <w:top w:val="nil"/>
              <w:left w:val="nil"/>
              <w:bottom w:val="single" w:sz="4" w:space="0" w:color="auto"/>
              <w:right w:val="single" w:sz="4" w:space="0" w:color="auto"/>
            </w:tcBorders>
            <w:shd w:val="clear" w:color="000000" w:fill="FCE4D6"/>
            <w:noWrap/>
            <w:vAlign w:val="center"/>
            <w:hideMark/>
          </w:tcPr>
          <w:p w14:paraId="211B0DE6" w14:textId="77777777" w:rsidR="00EC473E" w:rsidRDefault="00EC473E" w:rsidP="00EC473E">
            <w:pPr>
              <w:jc w:val="center"/>
              <w:rPr>
                <w:rFonts w:ascii="Arial" w:hAnsi="Arial" w:cs="Arial"/>
              </w:rPr>
            </w:pPr>
            <w:r>
              <w:rPr>
                <w:rFonts w:ascii="Arial" w:hAnsi="Arial" w:cs="Arial"/>
              </w:rPr>
              <w:t>£28,215</w:t>
            </w:r>
          </w:p>
        </w:tc>
        <w:tc>
          <w:tcPr>
            <w:tcW w:w="326" w:type="dxa"/>
            <w:tcBorders>
              <w:top w:val="nil"/>
              <w:left w:val="nil"/>
              <w:bottom w:val="nil"/>
              <w:right w:val="nil"/>
            </w:tcBorders>
            <w:shd w:val="clear" w:color="auto" w:fill="auto"/>
            <w:noWrap/>
            <w:vAlign w:val="bottom"/>
            <w:hideMark/>
          </w:tcPr>
          <w:p w14:paraId="25F102C1"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A03638E" w14:textId="77777777" w:rsidR="00EC473E" w:rsidRDefault="00EC473E" w:rsidP="00EC473E">
            <w:pPr>
              <w:jc w:val="center"/>
              <w:rPr>
                <w:rFonts w:ascii="Arial" w:hAnsi="Arial" w:cs="Arial"/>
                <w:color w:val="000000"/>
              </w:rPr>
            </w:pPr>
            <w:r>
              <w:rPr>
                <w:rFonts w:ascii="Arial" w:hAnsi="Arial" w:cs="Arial"/>
                <w:color w:val="000000"/>
              </w:rPr>
              <w:t>23</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5F0F1653" w14:textId="77777777" w:rsidR="00EC473E" w:rsidRDefault="00EC473E" w:rsidP="00EC473E">
            <w:pPr>
              <w:jc w:val="center"/>
              <w:rPr>
                <w:rFonts w:ascii="Arial" w:hAnsi="Arial" w:cs="Arial"/>
              </w:rPr>
            </w:pPr>
            <w:r>
              <w:rPr>
                <w:rFonts w:ascii="Arial" w:hAnsi="Arial" w:cs="Arial"/>
              </w:rPr>
              <w:t>£29,766</w:t>
            </w:r>
          </w:p>
        </w:tc>
        <w:tc>
          <w:tcPr>
            <w:tcW w:w="760" w:type="dxa"/>
            <w:gridSpan w:val="2"/>
            <w:tcBorders>
              <w:top w:val="nil"/>
              <w:left w:val="nil"/>
              <w:bottom w:val="nil"/>
              <w:right w:val="nil"/>
            </w:tcBorders>
            <w:shd w:val="clear" w:color="auto" w:fill="auto"/>
            <w:noWrap/>
            <w:vAlign w:val="center"/>
            <w:hideMark/>
          </w:tcPr>
          <w:p w14:paraId="60D862E4" w14:textId="77777777" w:rsidR="00EC473E" w:rsidRDefault="00EC473E" w:rsidP="00EC473E">
            <w:pPr>
              <w:jc w:val="center"/>
              <w:rPr>
                <w:rFonts w:ascii="Arial" w:hAnsi="Arial" w:cs="Arial"/>
              </w:rPr>
            </w:pPr>
          </w:p>
        </w:tc>
      </w:tr>
      <w:tr w:rsidR="00EC473E" w14:paraId="4D873146"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5E0C180D" w14:textId="77777777" w:rsidR="00EC473E" w:rsidRDefault="00EC473E" w:rsidP="00EC473E">
            <w:pPr>
              <w:jc w:val="center"/>
              <w:rPr>
                <w:rFonts w:ascii="Arial" w:hAnsi="Arial" w:cs="Arial"/>
              </w:rPr>
            </w:pPr>
            <w:r>
              <w:rPr>
                <w:rFonts w:ascii="Arial" w:hAnsi="Arial" w:cs="Arial"/>
              </w:rPr>
              <w:t>29</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1038C5B" w14:textId="77777777" w:rsidR="00EC473E" w:rsidRDefault="00EC473E" w:rsidP="00EC473E">
            <w:pPr>
              <w:jc w:val="center"/>
              <w:rPr>
                <w:rFonts w:ascii="Arial" w:hAnsi="Arial" w:cs="Arial"/>
              </w:rPr>
            </w:pPr>
            <w:r>
              <w:rPr>
                <w:rFonts w:ascii="Arial" w:hAnsi="Arial" w:cs="Arial"/>
              </w:rPr>
              <w:t>£27,801</w:t>
            </w:r>
          </w:p>
        </w:tc>
        <w:tc>
          <w:tcPr>
            <w:tcW w:w="222" w:type="dxa"/>
            <w:tcBorders>
              <w:top w:val="nil"/>
              <w:left w:val="nil"/>
              <w:bottom w:val="nil"/>
              <w:right w:val="nil"/>
            </w:tcBorders>
            <w:shd w:val="clear" w:color="auto" w:fill="auto"/>
            <w:noWrap/>
            <w:vAlign w:val="bottom"/>
            <w:hideMark/>
          </w:tcPr>
          <w:p w14:paraId="502C4C89"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4E80F691" w14:textId="77777777" w:rsidR="00EC473E" w:rsidRDefault="00EC473E" w:rsidP="00EC473E">
            <w:pPr>
              <w:jc w:val="center"/>
              <w:rPr>
                <w:rFonts w:ascii="Arial" w:hAnsi="Arial" w:cs="Arial"/>
              </w:rPr>
            </w:pPr>
            <w:r>
              <w:rPr>
                <w:rFonts w:ascii="Arial" w:hAnsi="Arial" w:cs="Arial"/>
              </w:rPr>
              <w:t>£28,356</w:t>
            </w:r>
          </w:p>
        </w:tc>
        <w:tc>
          <w:tcPr>
            <w:tcW w:w="222" w:type="dxa"/>
            <w:tcBorders>
              <w:top w:val="nil"/>
              <w:left w:val="nil"/>
              <w:bottom w:val="nil"/>
              <w:right w:val="nil"/>
            </w:tcBorders>
            <w:shd w:val="clear" w:color="auto" w:fill="auto"/>
            <w:noWrap/>
            <w:vAlign w:val="bottom"/>
            <w:hideMark/>
          </w:tcPr>
          <w:p w14:paraId="447FE780"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9E0F6A2" w14:textId="77777777" w:rsidR="00EC473E" w:rsidRDefault="00EC473E" w:rsidP="00EC473E">
            <w:pPr>
              <w:jc w:val="center"/>
              <w:rPr>
                <w:rFonts w:ascii="Arial" w:hAnsi="Arial" w:cs="Arial"/>
              </w:rPr>
            </w:pPr>
            <w:r>
              <w:rPr>
                <w:rFonts w:ascii="Arial" w:hAnsi="Arial" w:cs="Arial"/>
              </w:rPr>
              <w:t>23</w:t>
            </w:r>
          </w:p>
        </w:tc>
        <w:tc>
          <w:tcPr>
            <w:tcW w:w="1256" w:type="dxa"/>
            <w:tcBorders>
              <w:top w:val="nil"/>
              <w:left w:val="nil"/>
              <w:bottom w:val="single" w:sz="4" w:space="0" w:color="auto"/>
              <w:right w:val="single" w:sz="4" w:space="0" w:color="auto"/>
            </w:tcBorders>
            <w:shd w:val="clear" w:color="000000" w:fill="FCE4D6"/>
            <w:noWrap/>
            <w:vAlign w:val="center"/>
            <w:hideMark/>
          </w:tcPr>
          <w:p w14:paraId="46629C96" w14:textId="77777777" w:rsidR="00EC473E" w:rsidRDefault="00EC473E" w:rsidP="00EC473E">
            <w:pPr>
              <w:jc w:val="center"/>
              <w:rPr>
                <w:rFonts w:ascii="Arial" w:hAnsi="Arial" w:cs="Arial"/>
              </w:rPr>
            </w:pPr>
            <w:r>
              <w:rPr>
                <w:rFonts w:ascii="Arial" w:hAnsi="Arial" w:cs="Arial"/>
              </w:rPr>
              <w:t>£29,766</w:t>
            </w:r>
          </w:p>
        </w:tc>
        <w:tc>
          <w:tcPr>
            <w:tcW w:w="326" w:type="dxa"/>
            <w:tcBorders>
              <w:top w:val="nil"/>
              <w:left w:val="nil"/>
              <w:bottom w:val="nil"/>
              <w:right w:val="nil"/>
            </w:tcBorders>
            <w:shd w:val="clear" w:color="auto" w:fill="auto"/>
            <w:noWrap/>
            <w:vAlign w:val="bottom"/>
            <w:hideMark/>
          </w:tcPr>
          <w:p w14:paraId="501E0A85"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B867CF7" w14:textId="77777777" w:rsidR="00EC473E" w:rsidRDefault="00EC473E" w:rsidP="00EC473E">
            <w:pPr>
              <w:jc w:val="center"/>
              <w:rPr>
                <w:rFonts w:ascii="Arial" w:hAnsi="Arial" w:cs="Arial"/>
                <w:color w:val="000000"/>
              </w:rPr>
            </w:pPr>
            <w:r>
              <w:rPr>
                <w:rFonts w:ascii="Arial" w:hAnsi="Arial" w:cs="Arial"/>
                <w:color w:val="000000"/>
              </w:rPr>
              <w:t>24</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6174D1BE" w14:textId="77777777" w:rsidR="00EC473E" w:rsidRDefault="00EC473E" w:rsidP="00EC473E">
            <w:pPr>
              <w:jc w:val="center"/>
              <w:rPr>
                <w:rFonts w:ascii="Arial" w:hAnsi="Arial" w:cs="Arial"/>
              </w:rPr>
            </w:pPr>
            <w:r>
              <w:rPr>
                <w:rFonts w:ascii="Arial" w:hAnsi="Arial" w:cs="Arial"/>
              </w:rPr>
              <w:t>£30,213</w:t>
            </w:r>
          </w:p>
        </w:tc>
        <w:tc>
          <w:tcPr>
            <w:tcW w:w="760" w:type="dxa"/>
            <w:gridSpan w:val="2"/>
            <w:tcBorders>
              <w:top w:val="nil"/>
              <w:left w:val="nil"/>
              <w:bottom w:val="nil"/>
              <w:right w:val="nil"/>
            </w:tcBorders>
            <w:shd w:val="clear" w:color="auto" w:fill="auto"/>
            <w:noWrap/>
            <w:vAlign w:val="center"/>
            <w:hideMark/>
          </w:tcPr>
          <w:p w14:paraId="599F40D6" w14:textId="77777777" w:rsidR="00EC473E" w:rsidRDefault="00EC473E" w:rsidP="00EC473E">
            <w:pPr>
              <w:jc w:val="center"/>
              <w:rPr>
                <w:rFonts w:ascii="Arial" w:hAnsi="Arial" w:cs="Arial"/>
              </w:rPr>
            </w:pPr>
          </w:p>
        </w:tc>
      </w:tr>
      <w:tr w:rsidR="00EC473E" w14:paraId="11330E81"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567A3AF9" w14:textId="77777777" w:rsidR="00EC473E" w:rsidRDefault="00EC473E" w:rsidP="00EC473E">
            <w:pPr>
              <w:jc w:val="center"/>
              <w:rPr>
                <w:rFonts w:ascii="Arial" w:hAnsi="Arial" w:cs="Arial"/>
              </w:rPr>
            </w:pPr>
            <w:r>
              <w:rPr>
                <w:rFonts w:ascii="Arial" w:hAnsi="Arial" w:cs="Arial"/>
              </w:rPr>
              <w:t>30</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2A35358E" w14:textId="77777777" w:rsidR="00EC473E" w:rsidRDefault="00EC473E" w:rsidP="00EC473E">
            <w:pPr>
              <w:jc w:val="center"/>
              <w:rPr>
                <w:rFonts w:ascii="Arial" w:hAnsi="Arial" w:cs="Arial"/>
              </w:rPr>
            </w:pPr>
            <w:r>
              <w:rPr>
                <w:rFonts w:ascii="Arial" w:hAnsi="Arial" w:cs="Arial"/>
              </w:rPr>
              <w:t>£28,668</w:t>
            </w:r>
          </w:p>
        </w:tc>
        <w:tc>
          <w:tcPr>
            <w:tcW w:w="222" w:type="dxa"/>
            <w:tcBorders>
              <w:top w:val="nil"/>
              <w:left w:val="nil"/>
              <w:bottom w:val="nil"/>
              <w:right w:val="nil"/>
            </w:tcBorders>
            <w:shd w:val="clear" w:color="auto" w:fill="auto"/>
            <w:noWrap/>
            <w:vAlign w:val="bottom"/>
            <w:hideMark/>
          </w:tcPr>
          <w:p w14:paraId="56544CEB"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B17C662" w14:textId="77777777" w:rsidR="00EC473E" w:rsidRDefault="00EC473E" w:rsidP="00EC473E">
            <w:pPr>
              <w:jc w:val="center"/>
              <w:rPr>
                <w:rFonts w:ascii="Arial" w:hAnsi="Arial" w:cs="Arial"/>
              </w:rPr>
            </w:pPr>
            <w:r>
              <w:rPr>
                <w:rFonts w:ascii="Arial" w:hAnsi="Arial" w:cs="Arial"/>
              </w:rPr>
              <w:t>£29,241</w:t>
            </w:r>
          </w:p>
        </w:tc>
        <w:tc>
          <w:tcPr>
            <w:tcW w:w="222" w:type="dxa"/>
            <w:tcBorders>
              <w:top w:val="nil"/>
              <w:left w:val="nil"/>
              <w:bottom w:val="nil"/>
              <w:right w:val="nil"/>
            </w:tcBorders>
            <w:shd w:val="clear" w:color="auto" w:fill="auto"/>
            <w:noWrap/>
            <w:vAlign w:val="bottom"/>
            <w:hideMark/>
          </w:tcPr>
          <w:p w14:paraId="5A2296D6"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C0165AE" w14:textId="77777777" w:rsidR="00EC473E" w:rsidRDefault="00EC473E" w:rsidP="00EC473E">
            <w:pPr>
              <w:jc w:val="center"/>
              <w:rPr>
                <w:rFonts w:ascii="Arial" w:hAnsi="Arial" w:cs="Arial"/>
              </w:rPr>
            </w:pPr>
            <w:r>
              <w:rPr>
                <w:rFonts w:ascii="Arial" w:hAnsi="Arial" w:cs="Arial"/>
              </w:rPr>
              <w:t>24</w:t>
            </w:r>
          </w:p>
        </w:tc>
        <w:tc>
          <w:tcPr>
            <w:tcW w:w="1256" w:type="dxa"/>
            <w:tcBorders>
              <w:top w:val="nil"/>
              <w:left w:val="nil"/>
              <w:bottom w:val="single" w:sz="4" w:space="0" w:color="auto"/>
              <w:right w:val="single" w:sz="4" w:space="0" w:color="auto"/>
            </w:tcBorders>
            <w:shd w:val="clear" w:color="000000" w:fill="FCE4D6"/>
            <w:noWrap/>
            <w:vAlign w:val="center"/>
            <w:hideMark/>
          </w:tcPr>
          <w:p w14:paraId="5CA6D186" w14:textId="77777777" w:rsidR="00EC473E" w:rsidRDefault="00EC473E" w:rsidP="00EC473E">
            <w:pPr>
              <w:jc w:val="center"/>
              <w:rPr>
                <w:rFonts w:ascii="Arial" w:hAnsi="Arial" w:cs="Arial"/>
              </w:rPr>
            </w:pPr>
            <w:r>
              <w:rPr>
                <w:rFonts w:ascii="Arial" w:hAnsi="Arial" w:cs="Arial"/>
              </w:rPr>
              <w:t>£30,213</w:t>
            </w:r>
          </w:p>
        </w:tc>
        <w:tc>
          <w:tcPr>
            <w:tcW w:w="326" w:type="dxa"/>
            <w:tcBorders>
              <w:top w:val="nil"/>
              <w:left w:val="nil"/>
              <w:bottom w:val="nil"/>
              <w:right w:val="nil"/>
            </w:tcBorders>
            <w:shd w:val="clear" w:color="auto" w:fill="auto"/>
            <w:noWrap/>
            <w:vAlign w:val="bottom"/>
            <w:hideMark/>
          </w:tcPr>
          <w:p w14:paraId="06C0F1B4"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330528B5" w14:textId="77777777" w:rsidR="00EC473E" w:rsidRDefault="00EC473E" w:rsidP="00EC473E">
            <w:pPr>
              <w:jc w:val="center"/>
              <w:rPr>
                <w:rFonts w:ascii="Arial" w:hAnsi="Arial" w:cs="Arial"/>
                <w:color w:val="000000"/>
              </w:rPr>
            </w:pPr>
            <w:r>
              <w:rPr>
                <w:rFonts w:ascii="Arial" w:hAnsi="Arial" w:cs="Arial"/>
                <w:color w:val="000000"/>
              </w:rPr>
              <w:t>25</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67F788EF" w14:textId="77777777" w:rsidR="00EC473E" w:rsidRDefault="00EC473E" w:rsidP="00EC473E">
            <w:pPr>
              <w:jc w:val="center"/>
              <w:rPr>
                <w:rFonts w:ascii="Arial" w:hAnsi="Arial" w:cs="Arial"/>
              </w:rPr>
            </w:pPr>
            <w:r>
              <w:rPr>
                <w:rFonts w:ascii="Arial" w:hAnsi="Arial" w:cs="Arial"/>
              </w:rPr>
              <w:t>£30,711</w:t>
            </w:r>
          </w:p>
        </w:tc>
        <w:tc>
          <w:tcPr>
            <w:tcW w:w="760" w:type="dxa"/>
            <w:gridSpan w:val="2"/>
            <w:tcBorders>
              <w:top w:val="nil"/>
              <w:left w:val="nil"/>
              <w:bottom w:val="nil"/>
              <w:right w:val="nil"/>
            </w:tcBorders>
            <w:shd w:val="clear" w:color="auto" w:fill="auto"/>
            <w:noWrap/>
            <w:vAlign w:val="center"/>
            <w:hideMark/>
          </w:tcPr>
          <w:p w14:paraId="1E4D2938" w14:textId="77777777" w:rsidR="00EC473E" w:rsidRDefault="00EC473E" w:rsidP="00EC473E">
            <w:pPr>
              <w:rPr>
                <w:rFonts w:ascii="Arial" w:hAnsi="Arial" w:cs="Arial"/>
              </w:rPr>
            </w:pPr>
            <w:r>
              <w:rPr>
                <w:rFonts w:ascii="Arial" w:hAnsi="Arial" w:cs="Arial"/>
              </w:rPr>
              <w:t>*</w:t>
            </w:r>
          </w:p>
        </w:tc>
      </w:tr>
      <w:tr w:rsidR="00EC473E" w14:paraId="363B9F94"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6EC03770" w14:textId="77777777" w:rsidR="00EC473E" w:rsidRDefault="00EC473E" w:rsidP="00EC473E">
            <w:pPr>
              <w:jc w:val="center"/>
              <w:rPr>
                <w:rFonts w:ascii="Arial" w:hAnsi="Arial" w:cs="Arial"/>
              </w:rPr>
            </w:pPr>
            <w:r>
              <w:rPr>
                <w:rFonts w:ascii="Arial" w:hAnsi="Arial" w:cs="Arial"/>
              </w:rPr>
              <w:t>31</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5F1BB5F4" w14:textId="77777777" w:rsidR="00EC473E" w:rsidRDefault="00EC473E" w:rsidP="00EC473E">
            <w:pPr>
              <w:jc w:val="center"/>
              <w:rPr>
                <w:rFonts w:ascii="Arial" w:hAnsi="Arial" w:cs="Arial"/>
              </w:rPr>
            </w:pPr>
            <w:r>
              <w:rPr>
                <w:rFonts w:ascii="Arial" w:hAnsi="Arial" w:cs="Arial"/>
              </w:rPr>
              <w:t>£29,517</w:t>
            </w:r>
          </w:p>
        </w:tc>
        <w:tc>
          <w:tcPr>
            <w:tcW w:w="222" w:type="dxa"/>
            <w:tcBorders>
              <w:top w:val="nil"/>
              <w:left w:val="nil"/>
              <w:bottom w:val="nil"/>
              <w:right w:val="nil"/>
            </w:tcBorders>
            <w:shd w:val="clear" w:color="auto" w:fill="auto"/>
            <w:noWrap/>
            <w:vAlign w:val="bottom"/>
            <w:hideMark/>
          </w:tcPr>
          <w:p w14:paraId="45202BA1"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E369F18" w14:textId="77777777" w:rsidR="00EC473E" w:rsidRDefault="00EC473E" w:rsidP="00EC473E">
            <w:pPr>
              <w:jc w:val="center"/>
              <w:rPr>
                <w:rFonts w:ascii="Arial" w:hAnsi="Arial" w:cs="Arial"/>
              </w:rPr>
            </w:pPr>
            <w:r>
              <w:rPr>
                <w:rFonts w:ascii="Arial" w:hAnsi="Arial" w:cs="Arial"/>
              </w:rPr>
              <w:t>£30,108</w:t>
            </w:r>
          </w:p>
        </w:tc>
        <w:tc>
          <w:tcPr>
            <w:tcW w:w="222" w:type="dxa"/>
            <w:tcBorders>
              <w:top w:val="nil"/>
              <w:left w:val="nil"/>
              <w:bottom w:val="nil"/>
              <w:right w:val="nil"/>
            </w:tcBorders>
            <w:shd w:val="clear" w:color="auto" w:fill="auto"/>
            <w:noWrap/>
            <w:vAlign w:val="bottom"/>
            <w:hideMark/>
          </w:tcPr>
          <w:p w14:paraId="1082533C"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2BFCD7B" w14:textId="77777777" w:rsidR="00EC473E" w:rsidRDefault="00EC473E" w:rsidP="00EC473E">
            <w:pPr>
              <w:jc w:val="center"/>
              <w:rPr>
                <w:rFonts w:ascii="Arial" w:hAnsi="Arial" w:cs="Arial"/>
              </w:rPr>
            </w:pPr>
            <w:r>
              <w:rPr>
                <w:rFonts w:ascii="Arial" w:hAnsi="Arial" w:cs="Arial"/>
              </w:rPr>
              <w:t>25</w:t>
            </w:r>
          </w:p>
        </w:tc>
        <w:tc>
          <w:tcPr>
            <w:tcW w:w="1256" w:type="dxa"/>
            <w:tcBorders>
              <w:top w:val="nil"/>
              <w:left w:val="nil"/>
              <w:bottom w:val="single" w:sz="4" w:space="0" w:color="auto"/>
              <w:right w:val="single" w:sz="4" w:space="0" w:color="auto"/>
            </w:tcBorders>
            <w:shd w:val="clear" w:color="000000" w:fill="FCE4D6"/>
            <w:noWrap/>
            <w:vAlign w:val="center"/>
            <w:hideMark/>
          </w:tcPr>
          <w:p w14:paraId="433AD9B9" w14:textId="77777777" w:rsidR="00EC473E" w:rsidRDefault="00EC473E" w:rsidP="00EC473E">
            <w:pPr>
              <w:jc w:val="center"/>
              <w:rPr>
                <w:rFonts w:ascii="Arial" w:hAnsi="Arial" w:cs="Arial"/>
              </w:rPr>
            </w:pPr>
            <w:r>
              <w:rPr>
                <w:rFonts w:ascii="Arial" w:hAnsi="Arial" w:cs="Arial"/>
              </w:rPr>
              <w:t>£30,711</w:t>
            </w:r>
          </w:p>
        </w:tc>
        <w:tc>
          <w:tcPr>
            <w:tcW w:w="326" w:type="dxa"/>
            <w:tcBorders>
              <w:top w:val="nil"/>
              <w:left w:val="nil"/>
              <w:bottom w:val="nil"/>
              <w:right w:val="nil"/>
            </w:tcBorders>
            <w:shd w:val="clear" w:color="auto" w:fill="auto"/>
            <w:noWrap/>
            <w:vAlign w:val="bottom"/>
            <w:hideMark/>
          </w:tcPr>
          <w:p w14:paraId="43BF79BB" w14:textId="77777777" w:rsidR="00EC473E" w:rsidRDefault="00EC473E" w:rsidP="00EC473E">
            <w:pPr>
              <w:rPr>
                <w:rFonts w:ascii="Calibri" w:hAnsi="Calibri" w:cs="Calibri"/>
                <w:color w:val="000000"/>
                <w:sz w:val="22"/>
                <w:szCs w:val="22"/>
              </w:rPr>
            </w:pPr>
            <w:r>
              <w:rPr>
                <w:rFonts w:ascii="Calibri" w:hAnsi="Calibri" w:cs="Calibri"/>
                <w:color w:val="000000"/>
                <w:sz w:val="22"/>
                <w:szCs w:val="22"/>
              </w:rPr>
              <w:t>*</w:t>
            </w: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3ADC783" w14:textId="77777777" w:rsidR="00EC473E" w:rsidRDefault="00EC473E" w:rsidP="00EC473E">
            <w:pPr>
              <w:jc w:val="center"/>
              <w:rPr>
                <w:rFonts w:ascii="Arial" w:hAnsi="Arial" w:cs="Arial"/>
                <w:color w:val="000000"/>
              </w:rPr>
            </w:pPr>
            <w:r>
              <w:rPr>
                <w:rFonts w:ascii="Arial" w:hAnsi="Arial" w:cs="Arial"/>
                <w:color w:val="000000"/>
              </w:rPr>
              <w:t>26</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5CCBB87E" w14:textId="77777777" w:rsidR="00EC473E" w:rsidRDefault="00EC473E" w:rsidP="00EC473E">
            <w:pPr>
              <w:jc w:val="center"/>
              <w:rPr>
                <w:rFonts w:ascii="Arial" w:hAnsi="Arial" w:cs="Arial"/>
              </w:rPr>
            </w:pPr>
            <w:r>
              <w:rPr>
                <w:rFonts w:ascii="Arial" w:hAnsi="Arial" w:cs="Arial"/>
              </w:rPr>
              <w:t>£31,548</w:t>
            </w:r>
          </w:p>
        </w:tc>
        <w:tc>
          <w:tcPr>
            <w:tcW w:w="760" w:type="dxa"/>
            <w:gridSpan w:val="2"/>
            <w:tcBorders>
              <w:top w:val="nil"/>
              <w:left w:val="nil"/>
              <w:bottom w:val="nil"/>
              <w:right w:val="nil"/>
            </w:tcBorders>
            <w:shd w:val="clear" w:color="auto" w:fill="auto"/>
            <w:noWrap/>
            <w:vAlign w:val="center"/>
            <w:hideMark/>
          </w:tcPr>
          <w:p w14:paraId="0E7193B1" w14:textId="77777777" w:rsidR="00EC473E" w:rsidRDefault="00EC473E" w:rsidP="00EC473E">
            <w:pPr>
              <w:jc w:val="center"/>
              <w:rPr>
                <w:rFonts w:ascii="Arial" w:hAnsi="Arial" w:cs="Arial"/>
              </w:rPr>
            </w:pPr>
          </w:p>
        </w:tc>
      </w:tr>
      <w:tr w:rsidR="00EC473E" w14:paraId="088B4C67"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2865C609" w14:textId="77777777" w:rsidR="00EC473E" w:rsidRDefault="00EC473E" w:rsidP="00EC473E">
            <w:pPr>
              <w:jc w:val="center"/>
              <w:rPr>
                <w:rFonts w:ascii="Arial" w:hAnsi="Arial" w:cs="Arial"/>
              </w:rPr>
            </w:pPr>
            <w:r>
              <w:rPr>
                <w:rFonts w:ascii="Arial" w:hAnsi="Arial" w:cs="Arial"/>
              </w:rPr>
              <w:t>32</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36B15DE" w14:textId="77777777" w:rsidR="00EC473E" w:rsidRDefault="00EC473E" w:rsidP="00EC473E">
            <w:pPr>
              <w:jc w:val="center"/>
              <w:rPr>
                <w:rFonts w:ascii="Arial" w:hAnsi="Arial" w:cs="Arial"/>
              </w:rPr>
            </w:pPr>
            <w:r>
              <w:rPr>
                <w:rFonts w:ascii="Arial" w:hAnsi="Arial" w:cs="Arial"/>
              </w:rPr>
              <w:t>£30,324</w:t>
            </w:r>
          </w:p>
        </w:tc>
        <w:tc>
          <w:tcPr>
            <w:tcW w:w="222" w:type="dxa"/>
            <w:tcBorders>
              <w:top w:val="nil"/>
              <w:left w:val="nil"/>
              <w:bottom w:val="nil"/>
              <w:right w:val="nil"/>
            </w:tcBorders>
            <w:shd w:val="clear" w:color="auto" w:fill="auto"/>
            <w:noWrap/>
            <w:vAlign w:val="bottom"/>
            <w:hideMark/>
          </w:tcPr>
          <w:p w14:paraId="1E32D43F"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F052C43" w14:textId="77777777" w:rsidR="00EC473E" w:rsidRDefault="00EC473E" w:rsidP="00EC473E">
            <w:pPr>
              <w:jc w:val="center"/>
              <w:rPr>
                <w:rFonts w:ascii="Arial" w:hAnsi="Arial" w:cs="Arial"/>
              </w:rPr>
            </w:pPr>
            <w:r>
              <w:rPr>
                <w:rFonts w:ascii="Arial" w:hAnsi="Arial" w:cs="Arial"/>
              </w:rPr>
              <w:t>£30,930</w:t>
            </w:r>
          </w:p>
        </w:tc>
        <w:tc>
          <w:tcPr>
            <w:tcW w:w="222" w:type="dxa"/>
            <w:tcBorders>
              <w:top w:val="nil"/>
              <w:left w:val="nil"/>
              <w:bottom w:val="nil"/>
              <w:right w:val="nil"/>
            </w:tcBorders>
            <w:shd w:val="clear" w:color="auto" w:fill="auto"/>
            <w:noWrap/>
            <w:vAlign w:val="bottom"/>
            <w:hideMark/>
          </w:tcPr>
          <w:p w14:paraId="247FC2BC"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45E6935" w14:textId="77777777" w:rsidR="00EC473E" w:rsidRDefault="00EC473E" w:rsidP="00EC473E">
            <w:pPr>
              <w:jc w:val="center"/>
              <w:rPr>
                <w:rFonts w:ascii="Arial" w:hAnsi="Arial" w:cs="Arial"/>
              </w:rPr>
            </w:pPr>
            <w:r>
              <w:rPr>
                <w:rFonts w:ascii="Arial" w:hAnsi="Arial" w:cs="Arial"/>
              </w:rPr>
              <w:t>26</w:t>
            </w:r>
          </w:p>
        </w:tc>
        <w:tc>
          <w:tcPr>
            <w:tcW w:w="1256" w:type="dxa"/>
            <w:tcBorders>
              <w:top w:val="nil"/>
              <w:left w:val="nil"/>
              <w:bottom w:val="single" w:sz="4" w:space="0" w:color="auto"/>
              <w:right w:val="single" w:sz="4" w:space="0" w:color="auto"/>
            </w:tcBorders>
            <w:shd w:val="clear" w:color="000000" w:fill="FCE4D6"/>
            <w:noWrap/>
            <w:vAlign w:val="center"/>
            <w:hideMark/>
          </w:tcPr>
          <w:p w14:paraId="44F6F7F6" w14:textId="77777777" w:rsidR="00EC473E" w:rsidRDefault="00EC473E" w:rsidP="00EC473E">
            <w:pPr>
              <w:jc w:val="center"/>
              <w:rPr>
                <w:rFonts w:ascii="Arial" w:hAnsi="Arial" w:cs="Arial"/>
              </w:rPr>
            </w:pPr>
            <w:r>
              <w:rPr>
                <w:rFonts w:ascii="Arial" w:hAnsi="Arial" w:cs="Arial"/>
              </w:rPr>
              <w:t>£31,548</w:t>
            </w:r>
          </w:p>
        </w:tc>
        <w:tc>
          <w:tcPr>
            <w:tcW w:w="326" w:type="dxa"/>
            <w:tcBorders>
              <w:top w:val="nil"/>
              <w:left w:val="nil"/>
              <w:bottom w:val="nil"/>
              <w:right w:val="nil"/>
            </w:tcBorders>
            <w:shd w:val="clear" w:color="auto" w:fill="auto"/>
            <w:noWrap/>
            <w:vAlign w:val="bottom"/>
            <w:hideMark/>
          </w:tcPr>
          <w:p w14:paraId="51936CD0"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FC2363D" w14:textId="77777777" w:rsidR="00EC473E" w:rsidRDefault="00EC473E" w:rsidP="00EC473E">
            <w:pPr>
              <w:jc w:val="center"/>
              <w:rPr>
                <w:rFonts w:ascii="Arial" w:hAnsi="Arial" w:cs="Arial"/>
                <w:color w:val="000000"/>
              </w:rPr>
            </w:pPr>
            <w:r>
              <w:rPr>
                <w:rFonts w:ascii="Arial" w:hAnsi="Arial" w:cs="Arial"/>
                <w:color w:val="000000"/>
              </w:rPr>
              <w:t>27</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78A7915B" w14:textId="77777777" w:rsidR="00EC473E" w:rsidRDefault="00EC473E" w:rsidP="00EC473E">
            <w:pPr>
              <w:jc w:val="center"/>
              <w:rPr>
                <w:rFonts w:ascii="Arial" w:hAnsi="Arial" w:cs="Arial"/>
              </w:rPr>
            </w:pPr>
            <w:r>
              <w:rPr>
                <w:rFonts w:ascii="Arial" w:hAnsi="Arial" w:cs="Arial"/>
              </w:rPr>
              <w:t>£32,430</w:t>
            </w:r>
          </w:p>
        </w:tc>
        <w:tc>
          <w:tcPr>
            <w:tcW w:w="760" w:type="dxa"/>
            <w:gridSpan w:val="2"/>
            <w:tcBorders>
              <w:top w:val="nil"/>
              <w:left w:val="nil"/>
              <w:bottom w:val="nil"/>
              <w:right w:val="nil"/>
            </w:tcBorders>
            <w:shd w:val="clear" w:color="auto" w:fill="auto"/>
            <w:noWrap/>
            <w:vAlign w:val="center"/>
            <w:hideMark/>
          </w:tcPr>
          <w:p w14:paraId="4F805009" w14:textId="77777777" w:rsidR="00EC473E" w:rsidRDefault="00EC473E" w:rsidP="00EC473E">
            <w:pPr>
              <w:jc w:val="center"/>
              <w:rPr>
                <w:rFonts w:ascii="Arial" w:hAnsi="Arial" w:cs="Arial"/>
              </w:rPr>
            </w:pPr>
          </w:p>
        </w:tc>
      </w:tr>
      <w:tr w:rsidR="00EC473E" w14:paraId="74ACAB18"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62FECACE" w14:textId="77777777" w:rsidR="00EC473E" w:rsidRDefault="00EC473E" w:rsidP="00EC473E">
            <w:pPr>
              <w:jc w:val="center"/>
              <w:rPr>
                <w:rFonts w:ascii="Arial" w:hAnsi="Arial" w:cs="Arial"/>
              </w:rPr>
            </w:pPr>
            <w:r>
              <w:rPr>
                <w:rFonts w:ascii="Arial" w:hAnsi="Arial" w:cs="Arial"/>
              </w:rPr>
              <w:t>33</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3B7344C" w14:textId="77777777" w:rsidR="00EC473E" w:rsidRDefault="00EC473E" w:rsidP="00EC473E">
            <w:pPr>
              <w:jc w:val="center"/>
              <w:rPr>
                <w:rFonts w:ascii="Arial" w:hAnsi="Arial" w:cs="Arial"/>
              </w:rPr>
            </w:pPr>
            <w:r>
              <w:rPr>
                <w:rFonts w:ascii="Arial" w:hAnsi="Arial" w:cs="Arial"/>
              </w:rPr>
              <w:t>£31,170</w:t>
            </w:r>
          </w:p>
        </w:tc>
        <w:tc>
          <w:tcPr>
            <w:tcW w:w="222" w:type="dxa"/>
            <w:tcBorders>
              <w:top w:val="nil"/>
              <w:left w:val="nil"/>
              <w:bottom w:val="nil"/>
              <w:right w:val="nil"/>
            </w:tcBorders>
            <w:shd w:val="clear" w:color="auto" w:fill="auto"/>
            <w:noWrap/>
            <w:vAlign w:val="bottom"/>
            <w:hideMark/>
          </w:tcPr>
          <w:p w14:paraId="065E444B"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96EAE4F" w14:textId="77777777" w:rsidR="00EC473E" w:rsidRDefault="00EC473E" w:rsidP="00EC473E">
            <w:pPr>
              <w:jc w:val="center"/>
              <w:rPr>
                <w:rFonts w:ascii="Arial" w:hAnsi="Arial" w:cs="Arial"/>
              </w:rPr>
            </w:pPr>
            <w:r>
              <w:rPr>
                <w:rFonts w:ascii="Arial" w:hAnsi="Arial" w:cs="Arial"/>
              </w:rPr>
              <w:t>£31,794</w:t>
            </w:r>
          </w:p>
        </w:tc>
        <w:tc>
          <w:tcPr>
            <w:tcW w:w="222" w:type="dxa"/>
            <w:tcBorders>
              <w:top w:val="nil"/>
              <w:left w:val="nil"/>
              <w:bottom w:val="nil"/>
              <w:right w:val="nil"/>
            </w:tcBorders>
            <w:shd w:val="clear" w:color="auto" w:fill="auto"/>
            <w:noWrap/>
            <w:vAlign w:val="bottom"/>
            <w:hideMark/>
          </w:tcPr>
          <w:p w14:paraId="56220E53"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38C6921" w14:textId="77777777" w:rsidR="00EC473E" w:rsidRDefault="00EC473E" w:rsidP="00EC473E">
            <w:pPr>
              <w:jc w:val="center"/>
              <w:rPr>
                <w:rFonts w:ascii="Arial" w:hAnsi="Arial" w:cs="Arial"/>
              </w:rPr>
            </w:pPr>
            <w:r>
              <w:rPr>
                <w:rFonts w:ascii="Arial" w:hAnsi="Arial" w:cs="Arial"/>
              </w:rPr>
              <w:t>27</w:t>
            </w:r>
          </w:p>
        </w:tc>
        <w:tc>
          <w:tcPr>
            <w:tcW w:w="1256" w:type="dxa"/>
            <w:tcBorders>
              <w:top w:val="nil"/>
              <w:left w:val="nil"/>
              <w:bottom w:val="single" w:sz="4" w:space="0" w:color="auto"/>
              <w:right w:val="single" w:sz="4" w:space="0" w:color="auto"/>
            </w:tcBorders>
            <w:shd w:val="clear" w:color="000000" w:fill="FCE4D6"/>
            <w:noWrap/>
            <w:vAlign w:val="center"/>
            <w:hideMark/>
          </w:tcPr>
          <w:p w14:paraId="6CAA152A" w14:textId="77777777" w:rsidR="00EC473E" w:rsidRDefault="00EC473E" w:rsidP="00EC473E">
            <w:pPr>
              <w:jc w:val="center"/>
              <w:rPr>
                <w:rFonts w:ascii="Arial" w:hAnsi="Arial" w:cs="Arial"/>
              </w:rPr>
            </w:pPr>
            <w:r>
              <w:rPr>
                <w:rFonts w:ascii="Arial" w:hAnsi="Arial" w:cs="Arial"/>
              </w:rPr>
              <w:t>£32,430</w:t>
            </w:r>
          </w:p>
        </w:tc>
        <w:tc>
          <w:tcPr>
            <w:tcW w:w="326" w:type="dxa"/>
            <w:tcBorders>
              <w:top w:val="nil"/>
              <w:left w:val="nil"/>
              <w:bottom w:val="nil"/>
              <w:right w:val="nil"/>
            </w:tcBorders>
            <w:shd w:val="clear" w:color="auto" w:fill="auto"/>
            <w:noWrap/>
            <w:vAlign w:val="bottom"/>
            <w:hideMark/>
          </w:tcPr>
          <w:p w14:paraId="53FAE7F7"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BA1C45F" w14:textId="77777777" w:rsidR="00EC473E" w:rsidRDefault="00EC473E" w:rsidP="00EC473E">
            <w:pPr>
              <w:jc w:val="center"/>
              <w:rPr>
                <w:rFonts w:ascii="Arial" w:hAnsi="Arial" w:cs="Arial"/>
                <w:color w:val="000000"/>
              </w:rPr>
            </w:pPr>
            <w:r>
              <w:rPr>
                <w:rFonts w:ascii="Arial" w:hAnsi="Arial" w:cs="Arial"/>
                <w:color w:val="000000"/>
              </w:rPr>
              <w:t>28</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67F761F3" w14:textId="77777777" w:rsidR="00EC473E" w:rsidRDefault="00EC473E" w:rsidP="00EC473E">
            <w:pPr>
              <w:jc w:val="center"/>
              <w:rPr>
                <w:rFonts w:ascii="Arial" w:hAnsi="Arial" w:cs="Arial"/>
              </w:rPr>
            </w:pPr>
            <w:r>
              <w:rPr>
                <w:rFonts w:ascii="Arial" w:hAnsi="Arial" w:cs="Arial"/>
              </w:rPr>
              <w:t>£33,291</w:t>
            </w:r>
          </w:p>
        </w:tc>
        <w:tc>
          <w:tcPr>
            <w:tcW w:w="760" w:type="dxa"/>
            <w:gridSpan w:val="2"/>
            <w:tcBorders>
              <w:top w:val="nil"/>
              <w:left w:val="nil"/>
              <w:bottom w:val="nil"/>
              <w:right w:val="nil"/>
            </w:tcBorders>
            <w:shd w:val="clear" w:color="auto" w:fill="auto"/>
            <w:noWrap/>
            <w:vAlign w:val="center"/>
            <w:hideMark/>
          </w:tcPr>
          <w:p w14:paraId="1875A7A2" w14:textId="77777777" w:rsidR="00EC473E" w:rsidRDefault="00EC473E" w:rsidP="00EC473E">
            <w:pPr>
              <w:jc w:val="center"/>
              <w:rPr>
                <w:rFonts w:ascii="Arial" w:hAnsi="Arial" w:cs="Arial"/>
              </w:rPr>
            </w:pPr>
          </w:p>
        </w:tc>
      </w:tr>
      <w:tr w:rsidR="00EC473E" w14:paraId="03FEACAB"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1F2CAF3B" w14:textId="77777777" w:rsidR="00EC473E" w:rsidRDefault="00EC473E" w:rsidP="00EC473E">
            <w:pPr>
              <w:jc w:val="center"/>
              <w:rPr>
                <w:rFonts w:ascii="Arial" w:hAnsi="Arial" w:cs="Arial"/>
              </w:rPr>
            </w:pPr>
            <w:r>
              <w:rPr>
                <w:rFonts w:ascii="Arial" w:hAnsi="Arial" w:cs="Arial"/>
              </w:rPr>
              <w:t>34</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04B397C" w14:textId="77777777" w:rsidR="00EC473E" w:rsidRDefault="00EC473E" w:rsidP="00EC473E">
            <w:pPr>
              <w:jc w:val="center"/>
              <w:rPr>
                <w:rFonts w:ascii="Arial" w:hAnsi="Arial" w:cs="Arial"/>
              </w:rPr>
            </w:pPr>
            <w:r>
              <w:rPr>
                <w:rFonts w:ascii="Arial" w:hAnsi="Arial" w:cs="Arial"/>
              </w:rPr>
              <w:t>£31,998</w:t>
            </w:r>
          </w:p>
        </w:tc>
        <w:tc>
          <w:tcPr>
            <w:tcW w:w="222" w:type="dxa"/>
            <w:tcBorders>
              <w:top w:val="nil"/>
              <w:left w:val="nil"/>
              <w:bottom w:val="nil"/>
              <w:right w:val="nil"/>
            </w:tcBorders>
            <w:shd w:val="clear" w:color="auto" w:fill="auto"/>
            <w:noWrap/>
            <w:vAlign w:val="bottom"/>
            <w:hideMark/>
          </w:tcPr>
          <w:p w14:paraId="30E915BA"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8F34593" w14:textId="77777777" w:rsidR="00EC473E" w:rsidRDefault="00EC473E" w:rsidP="00EC473E">
            <w:pPr>
              <w:jc w:val="center"/>
              <w:rPr>
                <w:rFonts w:ascii="Arial" w:hAnsi="Arial" w:cs="Arial"/>
              </w:rPr>
            </w:pPr>
            <w:r>
              <w:rPr>
                <w:rFonts w:ascii="Arial" w:hAnsi="Arial" w:cs="Arial"/>
              </w:rPr>
              <w:t>£32,637</w:t>
            </w:r>
          </w:p>
        </w:tc>
        <w:tc>
          <w:tcPr>
            <w:tcW w:w="222" w:type="dxa"/>
            <w:tcBorders>
              <w:top w:val="nil"/>
              <w:left w:val="nil"/>
              <w:bottom w:val="nil"/>
              <w:right w:val="nil"/>
            </w:tcBorders>
            <w:shd w:val="clear" w:color="auto" w:fill="auto"/>
            <w:noWrap/>
            <w:vAlign w:val="bottom"/>
            <w:hideMark/>
          </w:tcPr>
          <w:p w14:paraId="27C123C5"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78610B6" w14:textId="77777777" w:rsidR="00EC473E" w:rsidRDefault="00EC473E" w:rsidP="00EC473E">
            <w:pPr>
              <w:jc w:val="center"/>
              <w:rPr>
                <w:rFonts w:ascii="Arial" w:hAnsi="Arial" w:cs="Arial"/>
              </w:rPr>
            </w:pPr>
            <w:r>
              <w:rPr>
                <w:rFonts w:ascii="Arial" w:hAnsi="Arial" w:cs="Arial"/>
              </w:rPr>
              <w:t>28</w:t>
            </w:r>
          </w:p>
        </w:tc>
        <w:tc>
          <w:tcPr>
            <w:tcW w:w="1256" w:type="dxa"/>
            <w:tcBorders>
              <w:top w:val="nil"/>
              <w:left w:val="nil"/>
              <w:bottom w:val="single" w:sz="4" w:space="0" w:color="auto"/>
              <w:right w:val="single" w:sz="4" w:space="0" w:color="auto"/>
            </w:tcBorders>
            <w:shd w:val="clear" w:color="000000" w:fill="FCE4D6"/>
            <w:noWrap/>
            <w:vAlign w:val="center"/>
            <w:hideMark/>
          </w:tcPr>
          <w:p w14:paraId="2D3BEF49" w14:textId="77777777" w:rsidR="00EC473E" w:rsidRDefault="00EC473E" w:rsidP="00EC473E">
            <w:pPr>
              <w:jc w:val="center"/>
              <w:rPr>
                <w:rFonts w:ascii="Arial" w:hAnsi="Arial" w:cs="Arial"/>
              </w:rPr>
            </w:pPr>
            <w:r>
              <w:rPr>
                <w:rFonts w:ascii="Arial" w:hAnsi="Arial" w:cs="Arial"/>
              </w:rPr>
              <w:t>£33,291</w:t>
            </w:r>
          </w:p>
        </w:tc>
        <w:tc>
          <w:tcPr>
            <w:tcW w:w="326" w:type="dxa"/>
            <w:tcBorders>
              <w:top w:val="nil"/>
              <w:left w:val="nil"/>
              <w:bottom w:val="nil"/>
              <w:right w:val="nil"/>
            </w:tcBorders>
            <w:shd w:val="clear" w:color="auto" w:fill="auto"/>
            <w:noWrap/>
            <w:vAlign w:val="bottom"/>
            <w:hideMark/>
          </w:tcPr>
          <w:p w14:paraId="6F577CD6"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0A5D1C3A" w14:textId="77777777" w:rsidR="00EC473E" w:rsidRDefault="00EC473E" w:rsidP="00EC473E">
            <w:pPr>
              <w:jc w:val="center"/>
              <w:rPr>
                <w:rFonts w:ascii="Arial" w:hAnsi="Arial" w:cs="Arial"/>
                <w:color w:val="000000"/>
              </w:rPr>
            </w:pPr>
            <w:r>
              <w:rPr>
                <w:rFonts w:ascii="Arial" w:hAnsi="Arial" w:cs="Arial"/>
                <w:color w:val="000000"/>
              </w:rPr>
              <w:t>29</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31108190" w14:textId="77777777" w:rsidR="00EC473E" w:rsidRDefault="00EC473E" w:rsidP="00EC473E">
            <w:pPr>
              <w:jc w:val="center"/>
              <w:rPr>
                <w:rFonts w:ascii="Arial" w:hAnsi="Arial" w:cs="Arial"/>
              </w:rPr>
            </w:pPr>
            <w:r>
              <w:rPr>
                <w:rFonts w:ascii="Arial" w:hAnsi="Arial" w:cs="Arial"/>
              </w:rPr>
              <w:t>£33,948</w:t>
            </w:r>
          </w:p>
        </w:tc>
        <w:tc>
          <w:tcPr>
            <w:tcW w:w="760" w:type="dxa"/>
            <w:gridSpan w:val="2"/>
            <w:tcBorders>
              <w:top w:val="nil"/>
              <w:left w:val="nil"/>
              <w:bottom w:val="nil"/>
              <w:right w:val="nil"/>
            </w:tcBorders>
            <w:shd w:val="clear" w:color="auto" w:fill="auto"/>
            <w:noWrap/>
            <w:vAlign w:val="center"/>
            <w:hideMark/>
          </w:tcPr>
          <w:p w14:paraId="61473665" w14:textId="77777777" w:rsidR="00EC473E" w:rsidRDefault="00EC473E" w:rsidP="00EC473E">
            <w:pPr>
              <w:rPr>
                <w:rFonts w:ascii="Arial" w:hAnsi="Arial" w:cs="Arial"/>
              </w:rPr>
            </w:pPr>
            <w:r>
              <w:rPr>
                <w:rFonts w:ascii="Arial" w:hAnsi="Arial" w:cs="Arial"/>
              </w:rPr>
              <w:t>*</w:t>
            </w:r>
          </w:p>
        </w:tc>
      </w:tr>
      <w:tr w:rsidR="00EC473E" w14:paraId="1E10C56C"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5C32C5C8" w14:textId="77777777" w:rsidR="00EC473E" w:rsidRDefault="00EC473E" w:rsidP="00EC473E">
            <w:pPr>
              <w:jc w:val="center"/>
              <w:rPr>
                <w:rFonts w:ascii="Arial" w:hAnsi="Arial" w:cs="Arial"/>
              </w:rPr>
            </w:pPr>
            <w:r>
              <w:rPr>
                <w:rFonts w:ascii="Arial" w:hAnsi="Arial" w:cs="Arial"/>
              </w:rPr>
              <w:t>35</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22DA6333" w14:textId="77777777" w:rsidR="00EC473E" w:rsidRDefault="00EC473E" w:rsidP="00EC473E">
            <w:pPr>
              <w:jc w:val="center"/>
              <w:rPr>
                <w:rFonts w:ascii="Arial" w:hAnsi="Arial" w:cs="Arial"/>
              </w:rPr>
            </w:pPr>
            <w:r>
              <w:rPr>
                <w:rFonts w:ascii="Arial" w:hAnsi="Arial" w:cs="Arial"/>
              </w:rPr>
              <w:t>£32,628</w:t>
            </w:r>
          </w:p>
        </w:tc>
        <w:tc>
          <w:tcPr>
            <w:tcW w:w="222" w:type="dxa"/>
            <w:tcBorders>
              <w:top w:val="nil"/>
              <w:left w:val="nil"/>
              <w:bottom w:val="nil"/>
              <w:right w:val="nil"/>
            </w:tcBorders>
            <w:shd w:val="clear" w:color="auto" w:fill="auto"/>
            <w:noWrap/>
            <w:vAlign w:val="bottom"/>
            <w:hideMark/>
          </w:tcPr>
          <w:p w14:paraId="2F1C5154"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C68C706" w14:textId="77777777" w:rsidR="00EC473E" w:rsidRDefault="00EC473E" w:rsidP="00EC473E">
            <w:pPr>
              <w:jc w:val="center"/>
              <w:rPr>
                <w:rFonts w:ascii="Arial" w:hAnsi="Arial" w:cs="Arial"/>
              </w:rPr>
            </w:pPr>
            <w:r>
              <w:rPr>
                <w:rFonts w:ascii="Arial" w:hAnsi="Arial" w:cs="Arial"/>
              </w:rPr>
              <w:t>£33,282</w:t>
            </w:r>
          </w:p>
        </w:tc>
        <w:tc>
          <w:tcPr>
            <w:tcW w:w="222" w:type="dxa"/>
            <w:tcBorders>
              <w:top w:val="nil"/>
              <w:left w:val="nil"/>
              <w:bottom w:val="nil"/>
              <w:right w:val="nil"/>
            </w:tcBorders>
            <w:shd w:val="clear" w:color="auto" w:fill="auto"/>
            <w:noWrap/>
            <w:vAlign w:val="bottom"/>
            <w:hideMark/>
          </w:tcPr>
          <w:p w14:paraId="0AA82446"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F8444E7" w14:textId="77777777" w:rsidR="00EC473E" w:rsidRDefault="00EC473E" w:rsidP="00EC473E">
            <w:pPr>
              <w:jc w:val="center"/>
              <w:rPr>
                <w:rFonts w:ascii="Arial" w:hAnsi="Arial" w:cs="Arial"/>
              </w:rPr>
            </w:pPr>
            <w:r>
              <w:rPr>
                <w:rFonts w:ascii="Arial" w:hAnsi="Arial" w:cs="Arial"/>
              </w:rPr>
              <w:t>29</w:t>
            </w:r>
          </w:p>
        </w:tc>
        <w:tc>
          <w:tcPr>
            <w:tcW w:w="1256" w:type="dxa"/>
            <w:tcBorders>
              <w:top w:val="nil"/>
              <w:left w:val="nil"/>
              <w:bottom w:val="single" w:sz="4" w:space="0" w:color="auto"/>
              <w:right w:val="single" w:sz="4" w:space="0" w:color="auto"/>
            </w:tcBorders>
            <w:shd w:val="clear" w:color="000000" w:fill="FCE4D6"/>
            <w:noWrap/>
            <w:vAlign w:val="center"/>
            <w:hideMark/>
          </w:tcPr>
          <w:p w14:paraId="405449F4" w14:textId="77777777" w:rsidR="00EC473E" w:rsidRDefault="00EC473E" w:rsidP="00EC473E">
            <w:pPr>
              <w:jc w:val="center"/>
              <w:rPr>
                <w:rFonts w:ascii="Arial" w:hAnsi="Arial" w:cs="Arial"/>
              </w:rPr>
            </w:pPr>
            <w:r>
              <w:rPr>
                <w:rFonts w:ascii="Arial" w:hAnsi="Arial" w:cs="Arial"/>
              </w:rPr>
              <w:t>£33,948</w:t>
            </w:r>
          </w:p>
        </w:tc>
        <w:tc>
          <w:tcPr>
            <w:tcW w:w="326" w:type="dxa"/>
            <w:tcBorders>
              <w:top w:val="nil"/>
              <w:left w:val="nil"/>
              <w:bottom w:val="nil"/>
              <w:right w:val="nil"/>
            </w:tcBorders>
            <w:shd w:val="clear" w:color="auto" w:fill="auto"/>
            <w:noWrap/>
            <w:vAlign w:val="bottom"/>
            <w:hideMark/>
          </w:tcPr>
          <w:p w14:paraId="7CA5EF2D" w14:textId="77777777" w:rsidR="00EC473E" w:rsidRDefault="00EC473E" w:rsidP="00EC473E">
            <w:pPr>
              <w:rPr>
                <w:rFonts w:ascii="Calibri" w:hAnsi="Calibri" w:cs="Calibri"/>
                <w:color w:val="000000"/>
                <w:sz w:val="22"/>
                <w:szCs w:val="22"/>
              </w:rPr>
            </w:pPr>
            <w:r>
              <w:rPr>
                <w:rFonts w:ascii="Calibri" w:hAnsi="Calibri" w:cs="Calibri"/>
                <w:color w:val="000000"/>
                <w:sz w:val="22"/>
                <w:szCs w:val="22"/>
              </w:rPr>
              <w:t>*</w:t>
            </w: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04D593E0" w14:textId="77777777" w:rsidR="00EC473E" w:rsidRDefault="00EC473E" w:rsidP="00EC473E">
            <w:pPr>
              <w:jc w:val="center"/>
              <w:rPr>
                <w:rFonts w:ascii="Arial" w:hAnsi="Arial" w:cs="Arial"/>
                <w:color w:val="000000"/>
              </w:rPr>
            </w:pPr>
            <w:r>
              <w:rPr>
                <w:rFonts w:ascii="Arial" w:hAnsi="Arial" w:cs="Arial"/>
                <w:color w:val="000000"/>
              </w:rPr>
              <w:t>30</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1096BC0A" w14:textId="77777777" w:rsidR="00EC473E" w:rsidRDefault="00EC473E" w:rsidP="00EC473E">
            <w:pPr>
              <w:jc w:val="center"/>
              <w:rPr>
                <w:rFonts w:ascii="Arial" w:hAnsi="Arial" w:cs="Arial"/>
              </w:rPr>
            </w:pPr>
            <w:r>
              <w:rPr>
                <w:rFonts w:ascii="Arial" w:hAnsi="Arial" w:cs="Arial"/>
              </w:rPr>
              <w:t>£34,794</w:t>
            </w:r>
          </w:p>
        </w:tc>
        <w:tc>
          <w:tcPr>
            <w:tcW w:w="760" w:type="dxa"/>
            <w:gridSpan w:val="2"/>
            <w:tcBorders>
              <w:top w:val="nil"/>
              <w:left w:val="nil"/>
              <w:bottom w:val="nil"/>
              <w:right w:val="nil"/>
            </w:tcBorders>
            <w:shd w:val="clear" w:color="auto" w:fill="auto"/>
            <w:noWrap/>
            <w:vAlign w:val="center"/>
            <w:hideMark/>
          </w:tcPr>
          <w:p w14:paraId="01B87FF0" w14:textId="77777777" w:rsidR="00EC473E" w:rsidRDefault="00EC473E" w:rsidP="00EC473E">
            <w:pPr>
              <w:jc w:val="center"/>
              <w:rPr>
                <w:rFonts w:ascii="Arial" w:hAnsi="Arial" w:cs="Arial"/>
              </w:rPr>
            </w:pPr>
          </w:p>
        </w:tc>
      </w:tr>
      <w:tr w:rsidR="00EC473E" w14:paraId="47F3DB93"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047292A9" w14:textId="77777777" w:rsidR="00EC473E" w:rsidRDefault="00EC473E" w:rsidP="00EC473E">
            <w:pPr>
              <w:jc w:val="center"/>
              <w:rPr>
                <w:rFonts w:ascii="Arial" w:hAnsi="Arial" w:cs="Arial"/>
              </w:rPr>
            </w:pPr>
            <w:r>
              <w:rPr>
                <w:rFonts w:ascii="Arial" w:hAnsi="Arial" w:cs="Arial"/>
              </w:rPr>
              <w:t>36</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3A712062" w14:textId="77777777" w:rsidR="00EC473E" w:rsidRDefault="00EC473E" w:rsidP="00EC473E">
            <w:pPr>
              <w:jc w:val="center"/>
              <w:rPr>
                <w:rFonts w:ascii="Arial" w:hAnsi="Arial" w:cs="Arial"/>
              </w:rPr>
            </w:pPr>
            <w:r>
              <w:rPr>
                <w:rFonts w:ascii="Arial" w:hAnsi="Arial" w:cs="Arial"/>
              </w:rPr>
              <w:t>£33,444</w:t>
            </w:r>
          </w:p>
        </w:tc>
        <w:tc>
          <w:tcPr>
            <w:tcW w:w="222" w:type="dxa"/>
            <w:tcBorders>
              <w:top w:val="nil"/>
              <w:left w:val="nil"/>
              <w:bottom w:val="nil"/>
              <w:right w:val="nil"/>
            </w:tcBorders>
            <w:shd w:val="clear" w:color="auto" w:fill="auto"/>
            <w:noWrap/>
            <w:vAlign w:val="bottom"/>
            <w:hideMark/>
          </w:tcPr>
          <w:p w14:paraId="20F411EA"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4E600E55" w14:textId="77777777" w:rsidR="00EC473E" w:rsidRDefault="00EC473E" w:rsidP="00EC473E">
            <w:pPr>
              <w:jc w:val="center"/>
              <w:rPr>
                <w:rFonts w:ascii="Arial" w:hAnsi="Arial" w:cs="Arial"/>
              </w:rPr>
            </w:pPr>
            <w:r>
              <w:rPr>
                <w:rFonts w:ascii="Arial" w:hAnsi="Arial" w:cs="Arial"/>
              </w:rPr>
              <w:t>£34,113</w:t>
            </w:r>
          </w:p>
        </w:tc>
        <w:tc>
          <w:tcPr>
            <w:tcW w:w="222" w:type="dxa"/>
            <w:tcBorders>
              <w:top w:val="nil"/>
              <w:left w:val="nil"/>
              <w:bottom w:val="nil"/>
              <w:right w:val="nil"/>
            </w:tcBorders>
            <w:shd w:val="clear" w:color="auto" w:fill="auto"/>
            <w:noWrap/>
            <w:vAlign w:val="bottom"/>
            <w:hideMark/>
          </w:tcPr>
          <w:p w14:paraId="5612A1ED"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3DAF324" w14:textId="77777777" w:rsidR="00EC473E" w:rsidRDefault="00EC473E" w:rsidP="00EC473E">
            <w:pPr>
              <w:jc w:val="center"/>
              <w:rPr>
                <w:rFonts w:ascii="Arial" w:hAnsi="Arial" w:cs="Arial"/>
              </w:rPr>
            </w:pPr>
            <w:r>
              <w:rPr>
                <w:rFonts w:ascii="Arial" w:hAnsi="Arial" w:cs="Arial"/>
              </w:rPr>
              <w:t>30</w:t>
            </w:r>
          </w:p>
        </w:tc>
        <w:tc>
          <w:tcPr>
            <w:tcW w:w="1256" w:type="dxa"/>
            <w:tcBorders>
              <w:top w:val="nil"/>
              <w:left w:val="nil"/>
              <w:bottom w:val="single" w:sz="4" w:space="0" w:color="auto"/>
              <w:right w:val="single" w:sz="4" w:space="0" w:color="auto"/>
            </w:tcBorders>
            <w:shd w:val="clear" w:color="000000" w:fill="FCE4D6"/>
            <w:noWrap/>
            <w:vAlign w:val="center"/>
            <w:hideMark/>
          </w:tcPr>
          <w:p w14:paraId="21AE7117" w14:textId="77777777" w:rsidR="00EC473E" w:rsidRDefault="00EC473E" w:rsidP="00EC473E">
            <w:pPr>
              <w:jc w:val="center"/>
              <w:rPr>
                <w:rFonts w:ascii="Arial" w:hAnsi="Arial" w:cs="Arial"/>
              </w:rPr>
            </w:pPr>
            <w:r>
              <w:rPr>
                <w:rFonts w:ascii="Arial" w:hAnsi="Arial" w:cs="Arial"/>
              </w:rPr>
              <w:t>£34,794</w:t>
            </w:r>
          </w:p>
        </w:tc>
        <w:tc>
          <w:tcPr>
            <w:tcW w:w="326" w:type="dxa"/>
            <w:tcBorders>
              <w:top w:val="nil"/>
              <w:left w:val="nil"/>
              <w:bottom w:val="nil"/>
              <w:right w:val="nil"/>
            </w:tcBorders>
            <w:shd w:val="clear" w:color="auto" w:fill="auto"/>
            <w:noWrap/>
            <w:vAlign w:val="bottom"/>
            <w:hideMark/>
          </w:tcPr>
          <w:p w14:paraId="3C353DFF"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619833C8" w14:textId="77777777" w:rsidR="00EC473E" w:rsidRDefault="00EC473E" w:rsidP="00EC473E">
            <w:pPr>
              <w:jc w:val="center"/>
              <w:rPr>
                <w:rFonts w:ascii="Arial" w:hAnsi="Arial" w:cs="Arial"/>
                <w:color w:val="000000"/>
              </w:rPr>
            </w:pPr>
            <w:r>
              <w:rPr>
                <w:rFonts w:ascii="Arial" w:hAnsi="Arial" w:cs="Arial"/>
                <w:color w:val="000000"/>
              </w:rPr>
              <w:t>31</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270758D3" w14:textId="77777777" w:rsidR="00EC473E" w:rsidRDefault="00EC473E" w:rsidP="00EC473E">
            <w:pPr>
              <w:jc w:val="center"/>
              <w:rPr>
                <w:rFonts w:ascii="Arial" w:hAnsi="Arial" w:cs="Arial"/>
              </w:rPr>
            </w:pPr>
            <w:r>
              <w:rPr>
                <w:rFonts w:ascii="Arial" w:hAnsi="Arial" w:cs="Arial"/>
              </w:rPr>
              <w:t>£35,724</w:t>
            </w:r>
          </w:p>
        </w:tc>
        <w:tc>
          <w:tcPr>
            <w:tcW w:w="760" w:type="dxa"/>
            <w:gridSpan w:val="2"/>
            <w:tcBorders>
              <w:top w:val="nil"/>
              <w:left w:val="nil"/>
              <w:bottom w:val="nil"/>
              <w:right w:val="nil"/>
            </w:tcBorders>
            <w:shd w:val="clear" w:color="auto" w:fill="auto"/>
            <w:noWrap/>
            <w:vAlign w:val="center"/>
            <w:hideMark/>
          </w:tcPr>
          <w:p w14:paraId="5FE74FF9" w14:textId="77777777" w:rsidR="00EC473E" w:rsidRDefault="00EC473E" w:rsidP="00EC473E">
            <w:pPr>
              <w:jc w:val="center"/>
              <w:rPr>
                <w:rFonts w:ascii="Arial" w:hAnsi="Arial" w:cs="Arial"/>
              </w:rPr>
            </w:pPr>
          </w:p>
        </w:tc>
      </w:tr>
      <w:tr w:rsidR="00EC473E" w14:paraId="0D829B8D"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713B6141" w14:textId="77777777" w:rsidR="00EC473E" w:rsidRDefault="00EC473E" w:rsidP="00EC473E">
            <w:pPr>
              <w:jc w:val="center"/>
              <w:rPr>
                <w:rFonts w:ascii="Arial" w:hAnsi="Arial" w:cs="Arial"/>
              </w:rPr>
            </w:pPr>
            <w:r>
              <w:rPr>
                <w:rFonts w:ascii="Arial" w:hAnsi="Arial" w:cs="Arial"/>
              </w:rPr>
              <w:t>37</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0E0EE610" w14:textId="77777777" w:rsidR="00EC473E" w:rsidRDefault="00EC473E" w:rsidP="00EC473E">
            <w:pPr>
              <w:jc w:val="center"/>
              <w:rPr>
                <w:rFonts w:ascii="Arial" w:hAnsi="Arial" w:cs="Arial"/>
              </w:rPr>
            </w:pPr>
            <w:r>
              <w:rPr>
                <w:rFonts w:ascii="Arial" w:hAnsi="Arial" w:cs="Arial"/>
              </w:rPr>
              <w:t>£34,338</w:t>
            </w:r>
          </w:p>
        </w:tc>
        <w:tc>
          <w:tcPr>
            <w:tcW w:w="222" w:type="dxa"/>
            <w:tcBorders>
              <w:top w:val="nil"/>
              <w:left w:val="nil"/>
              <w:bottom w:val="nil"/>
              <w:right w:val="nil"/>
            </w:tcBorders>
            <w:shd w:val="clear" w:color="auto" w:fill="auto"/>
            <w:noWrap/>
            <w:vAlign w:val="bottom"/>
            <w:hideMark/>
          </w:tcPr>
          <w:p w14:paraId="6C9CB991"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5387F400" w14:textId="77777777" w:rsidR="00EC473E" w:rsidRDefault="00EC473E" w:rsidP="00EC473E">
            <w:pPr>
              <w:jc w:val="center"/>
              <w:rPr>
                <w:rFonts w:ascii="Arial" w:hAnsi="Arial" w:cs="Arial"/>
              </w:rPr>
            </w:pPr>
            <w:r>
              <w:rPr>
                <w:rFonts w:ascii="Arial" w:hAnsi="Arial" w:cs="Arial"/>
              </w:rPr>
              <w:t>£35,025</w:t>
            </w:r>
          </w:p>
        </w:tc>
        <w:tc>
          <w:tcPr>
            <w:tcW w:w="222" w:type="dxa"/>
            <w:tcBorders>
              <w:top w:val="nil"/>
              <w:left w:val="nil"/>
              <w:bottom w:val="nil"/>
              <w:right w:val="nil"/>
            </w:tcBorders>
            <w:shd w:val="clear" w:color="auto" w:fill="auto"/>
            <w:noWrap/>
            <w:vAlign w:val="bottom"/>
            <w:hideMark/>
          </w:tcPr>
          <w:p w14:paraId="21A87573"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6AE8143" w14:textId="77777777" w:rsidR="00EC473E" w:rsidRDefault="00EC473E" w:rsidP="00EC473E">
            <w:pPr>
              <w:jc w:val="center"/>
              <w:rPr>
                <w:rFonts w:ascii="Arial" w:hAnsi="Arial" w:cs="Arial"/>
              </w:rPr>
            </w:pPr>
            <w:r>
              <w:rPr>
                <w:rFonts w:ascii="Arial" w:hAnsi="Arial" w:cs="Arial"/>
              </w:rPr>
              <w:t>31</w:t>
            </w:r>
          </w:p>
        </w:tc>
        <w:tc>
          <w:tcPr>
            <w:tcW w:w="1256" w:type="dxa"/>
            <w:tcBorders>
              <w:top w:val="nil"/>
              <w:left w:val="nil"/>
              <w:bottom w:val="single" w:sz="4" w:space="0" w:color="auto"/>
              <w:right w:val="single" w:sz="4" w:space="0" w:color="auto"/>
            </w:tcBorders>
            <w:shd w:val="clear" w:color="000000" w:fill="FCE4D6"/>
            <w:noWrap/>
            <w:vAlign w:val="center"/>
            <w:hideMark/>
          </w:tcPr>
          <w:p w14:paraId="7FA1C1ED" w14:textId="77777777" w:rsidR="00EC473E" w:rsidRDefault="00EC473E" w:rsidP="00EC473E">
            <w:pPr>
              <w:jc w:val="center"/>
              <w:rPr>
                <w:rFonts w:ascii="Arial" w:hAnsi="Arial" w:cs="Arial"/>
              </w:rPr>
            </w:pPr>
            <w:r>
              <w:rPr>
                <w:rFonts w:ascii="Arial" w:hAnsi="Arial" w:cs="Arial"/>
              </w:rPr>
              <w:t>£35,724</w:t>
            </w:r>
          </w:p>
        </w:tc>
        <w:tc>
          <w:tcPr>
            <w:tcW w:w="326" w:type="dxa"/>
            <w:tcBorders>
              <w:top w:val="nil"/>
              <w:left w:val="nil"/>
              <w:bottom w:val="nil"/>
              <w:right w:val="nil"/>
            </w:tcBorders>
            <w:shd w:val="clear" w:color="auto" w:fill="auto"/>
            <w:noWrap/>
            <w:vAlign w:val="bottom"/>
            <w:hideMark/>
          </w:tcPr>
          <w:p w14:paraId="7B999216"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4D8652E6" w14:textId="77777777" w:rsidR="00EC473E" w:rsidRDefault="00EC473E" w:rsidP="00EC473E">
            <w:pPr>
              <w:jc w:val="center"/>
              <w:rPr>
                <w:rFonts w:ascii="Arial" w:hAnsi="Arial" w:cs="Arial"/>
                <w:color w:val="000000"/>
              </w:rPr>
            </w:pPr>
            <w:r>
              <w:rPr>
                <w:rFonts w:ascii="Arial" w:hAnsi="Arial" w:cs="Arial"/>
                <w:color w:val="000000"/>
              </w:rPr>
              <w:t>32</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3527139A" w14:textId="77777777" w:rsidR="00EC473E" w:rsidRDefault="00EC473E" w:rsidP="00EC473E">
            <w:pPr>
              <w:jc w:val="center"/>
              <w:rPr>
                <w:rFonts w:ascii="Arial" w:hAnsi="Arial" w:cs="Arial"/>
              </w:rPr>
            </w:pPr>
            <w:r>
              <w:rPr>
                <w:rFonts w:ascii="Arial" w:hAnsi="Arial" w:cs="Arial"/>
              </w:rPr>
              <w:t>£36,711</w:t>
            </w:r>
          </w:p>
        </w:tc>
        <w:tc>
          <w:tcPr>
            <w:tcW w:w="760" w:type="dxa"/>
            <w:gridSpan w:val="2"/>
            <w:tcBorders>
              <w:top w:val="nil"/>
              <w:left w:val="nil"/>
              <w:bottom w:val="nil"/>
              <w:right w:val="nil"/>
            </w:tcBorders>
            <w:shd w:val="clear" w:color="auto" w:fill="auto"/>
            <w:noWrap/>
            <w:vAlign w:val="center"/>
            <w:hideMark/>
          </w:tcPr>
          <w:p w14:paraId="3727D0D0" w14:textId="77777777" w:rsidR="00EC473E" w:rsidRDefault="00EC473E" w:rsidP="00EC473E">
            <w:pPr>
              <w:jc w:val="center"/>
              <w:rPr>
                <w:rFonts w:ascii="Arial" w:hAnsi="Arial" w:cs="Arial"/>
              </w:rPr>
            </w:pPr>
          </w:p>
        </w:tc>
      </w:tr>
      <w:tr w:rsidR="00EC473E" w14:paraId="1C47DEB6"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6696177C" w14:textId="77777777" w:rsidR="00EC473E" w:rsidRDefault="00EC473E" w:rsidP="00EC473E">
            <w:pPr>
              <w:jc w:val="center"/>
              <w:rPr>
                <w:rFonts w:ascii="Arial" w:hAnsi="Arial" w:cs="Arial"/>
              </w:rPr>
            </w:pPr>
            <w:r>
              <w:rPr>
                <w:rFonts w:ascii="Arial" w:hAnsi="Arial" w:cs="Arial"/>
              </w:rPr>
              <w:lastRenderedPageBreak/>
              <w:t>38</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270FD0C8" w14:textId="77777777" w:rsidR="00EC473E" w:rsidRDefault="00EC473E" w:rsidP="00EC473E">
            <w:pPr>
              <w:jc w:val="center"/>
              <w:rPr>
                <w:rFonts w:ascii="Arial" w:hAnsi="Arial" w:cs="Arial"/>
              </w:rPr>
            </w:pPr>
            <w:r>
              <w:rPr>
                <w:rFonts w:ascii="Arial" w:hAnsi="Arial" w:cs="Arial"/>
              </w:rPr>
              <w:t>£35,286</w:t>
            </w:r>
          </w:p>
        </w:tc>
        <w:tc>
          <w:tcPr>
            <w:tcW w:w="222" w:type="dxa"/>
            <w:tcBorders>
              <w:top w:val="nil"/>
              <w:left w:val="nil"/>
              <w:bottom w:val="nil"/>
              <w:right w:val="nil"/>
            </w:tcBorders>
            <w:shd w:val="clear" w:color="auto" w:fill="auto"/>
            <w:noWrap/>
            <w:vAlign w:val="bottom"/>
            <w:hideMark/>
          </w:tcPr>
          <w:p w14:paraId="24C94F3E"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59F1B50B" w14:textId="77777777" w:rsidR="00EC473E" w:rsidRDefault="00EC473E" w:rsidP="00EC473E">
            <w:pPr>
              <w:jc w:val="center"/>
              <w:rPr>
                <w:rFonts w:ascii="Arial" w:hAnsi="Arial" w:cs="Arial"/>
              </w:rPr>
            </w:pPr>
            <w:r>
              <w:rPr>
                <w:rFonts w:ascii="Arial" w:hAnsi="Arial" w:cs="Arial"/>
              </w:rPr>
              <w:t>£35,991</w:t>
            </w:r>
          </w:p>
        </w:tc>
        <w:tc>
          <w:tcPr>
            <w:tcW w:w="222" w:type="dxa"/>
            <w:tcBorders>
              <w:top w:val="nil"/>
              <w:left w:val="nil"/>
              <w:bottom w:val="nil"/>
              <w:right w:val="nil"/>
            </w:tcBorders>
            <w:shd w:val="clear" w:color="auto" w:fill="auto"/>
            <w:noWrap/>
            <w:vAlign w:val="bottom"/>
            <w:hideMark/>
          </w:tcPr>
          <w:p w14:paraId="28BB57B1"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61FDBF8" w14:textId="77777777" w:rsidR="00EC473E" w:rsidRDefault="00EC473E" w:rsidP="00EC473E">
            <w:pPr>
              <w:jc w:val="center"/>
              <w:rPr>
                <w:rFonts w:ascii="Arial" w:hAnsi="Arial" w:cs="Arial"/>
              </w:rPr>
            </w:pPr>
            <w:r>
              <w:rPr>
                <w:rFonts w:ascii="Arial" w:hAnsi="Arial" w:cs="Arial"/>
              </w:rPr>
              <w:t>32</w:t>
            </w:r>
          </w:p>
        </w:tc>
        <w:tc>
          <w:tcPr>
            <w:tcW w:w="1256" w:type="dxa"/>
            <w:tcBorders>
              <w:top w:val="nil"/>
              <w:left w:val="nil"/>
              <w:bottom w:val="single" w:sz="4" w:space="0" w:color="auto"/>
              <w:right w:val="single" w:sz="4" w:space="0" w:color="auto"/>
            </w:tcBorders>
            <w:shd w:val="clear" w:color="000000" w:fill="FCE4D6"/>
            <w:noWrap/>
            <w:vAlign w:val="center"/>
            <w:hideMark/>
          </w:tcPr>
          <w:p w14:paraId="7F469B8C" w14:textId="77777777" w:rsidR="00EC473E" w:rsidRDefault="00EC473E" w:rsidP="00EC473E">
            <w:pPr>
              <w:jc w:val="center"/>
              <w:rPr>
                <w:rFonts w:ascii="Arial" w:hAnsi="Arial" w:cs="Arial"/>
              </w:rPr>
            </w:pPr>
            <w:r>
              <w:rPr>
                <w:rFonts w:ascii="Arial" w:hAnsi="Arial" w:cs="Arial"/>
              </w:rPr>
              <w:t>£36,711</w:t>
            </w:r>
          </w:p>
        </w:tc>
        <w:tc>
          <w:tcPr>
            <w:tcW w:w="326" w:type="dxa"/>
            <w:tcBorders>
              <w:top w:val="nil"/>
              <w:left w:val="nil"/>
              <w:bottom w:val="nil"/>
              <w:right w:val="nil"/>
            </w:tcBorders>
            <w:shd w:val="clear" w:color="auto" w:fill="auto"/>
            <w:noWrap/>
            <w:vAlign w:val="bottom"/>
            <w:hideMark/>
          </w:tcPr>
          <w:p w14:paraId="52CA3D9F"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33AAEF07" w14:textId="77777777" w:rsidR="00EC473E" w:rsidRDefault="00EC473E" w:rsidP="00EC473E">
            <w:pPr>
              <w:jc w:val="center"/>
              <w:rPr>
                <w:rFonts w:ascii="Arial" w:hAnsi="Arial" w:cs="Arial"/>
                <w:color w:val="000000"/>
              </w:rPr>
            </w:pPr>
            <w:r>
              <w:rPr>
                <w:rFonts w:ascii="Arial" w:hAnsi="Arial" w:cs="Arial"/>
                <w:color w:val="000000"/>
              </w:rPr>
              <w:t>33</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3FA0B975" w14:textId="77777777" w:rsidR="00EC473E" w:rsidRDefault="00EC473E" w:rsidP="00EC473E">
            <w:pPr>
              <w:jc w:val="center"/>
              <w:rPr>
                <w:rFonts w:ascii="Arial" w:hAnsi="Arial" w:cs="Arial"/>
              </w:rPr>
            </w:pPr>
            <w:r>
              <w:rPr>
                <w:rFonts w:ascii="Arial" w:hAnsi="Arial" w:cs="Arial"/>
              </w:rPr>
              <w:t>£37,842</w:t>
            </w:r>
          </w:p>
        </w:tc>
        <w:tc>
          <w:tcPr>
            <w:tcW w:w="760" w:type="dxa"/>
            <w:gridSpan w:val="2"/>
            <w:tcBorders>
              <w:top w:val="nil"/>
              <w:left w:val="nil"/>
              <w:bottom w:val="nil"/>
              <w:right w:val="nil"/>
            </w:tcBorders>
            <w:shd w:val="clear" w:color="auto" w:fill="auto"/>
            <w:noWrap/>
            <w:vAlign w:val="center"/>
            <w:hideMark/>
          </w:tcPr>
          <w:p w14:paraId="13F79626" w14:textId="77777777" w:rsidR="00EC473E" w:rsidRDefault="00EC473E" w:rsidP="00EC473E">
            <w:pPr>
              <w:jc w:val="center"/>
              <w:rPr>
                <w:rFonts w:ascii="Arial" w:hAnsi="Arial" w:cs="Arial"/>
              </w:rPr>
            </w:pPr>
          </w:p>
        </w:tc>
      </w:tr>
      <w:tr w:rsidR="00EC473E" w14:paraId="4838A3A8"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0C37BAB8" w14:textId="77777777" w:rsidR="00EC473E" w:rsidRDefault="00EC473E" w:rsidP="00EC473E">
            <w:pPr>
              <w:jc w:val="center"/>
              <w:rPr>
                <w:rFonts w:ascii="Arial" w:hAnsi="Arial" w:cs="Arial"/>
              </w:rPr>
            </w:pPr>
            <w:r>
              <w:rPr>
                <w:rFonts w:ascii="Arial" w:hAnsi="Arial" w:cs="Arial"/>
              </w:rPr>
              <w:t>39</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5102ED13" w14:textId="77777777" w:rsidR="00EC473E" w:rsidRDefault="00EC473E" w:rsidP="00EC473E">
            <w:pPr>
              <w:jc w:val="center"/>
              <w:rPr>
                <w:rFonts w:ascii="Arial" w:hAnsi="Arial" w:cs="Arial"/>
              </w:rPr>
            </w:pPr>
            <w:r>
              <w:rPr>
                <w:rFonts w:ascii="Arial" w:hAnsi="Arial" w:cs="Arial"/>
              </w:rPr>
              <w:t>£36,372</w:t>
            </w:r>
          </w:p>
        </w:tc>
        <w:tc>
          <w:tcPr>
            <w:tcW w:w="222" w:type="dxa"/>
            <w:tcBorders>
              <w:top w:val="nil"/>
              <w:left w:val="nil"/>
              <w:bottom w:val="nil"/>
              <w:right w:val="nil"/>
            </w:tcBorders>
            <w:shd w:val="clear" w:color="auto" w:fill="auto"/>
            <w:noWrap/>
            <w:vAlign w:val="bottom"/>
            <w:hideMark/>
          </w:tcPr>
          <w:p w14:paraId="784DCFA2"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5C2382F8" w14:textId="77777777" w:rsidR="00EC473E" w:rsidRDefault="00EC473E" w:rsidP="00EC473E">
            <w:pPr>
              <w:jc w:val="center"/>
              <w:rPr>
                <w:rFonts w:ascii="Arial" w:hAnsi="Arial" w:cs="Arial"/>
              </w:rPr>
            </w:pPr>
            <w:r>
              <w:rPr>
                <w:rFonts w:ascii="Arial" w:hAnsi="Arial" w:cs="Arial"/>
              </w:rPr>
              <w:t>£37,098</w:t>
            </w:r>
          </w:p>
        </w:tc>
        <w:tc>
          <w:tcPr>
            <w:tcW w:w="222" w:type="dxa"/>
            <w:tcBorders>
              <w:top w:val="nil"/>
              <w:left w:val="nil"/>
              <w:bottom w:val="nil"/>
              <w:right w:val="nil"/>
            </w:tcBorders>
            <w:shd w:val="clear" w:color="auto" w:fill="auto"/>
            <w:noWrap/>
            <w:vAlign w:val="bottom"/>
            <w:hideMark/>
          </w:tcPr>
          <w:p w14:paraId="59644D84"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7FEB098" w14:textId="77777777" w:rsidR="00EC473E" w:rsidRDefault="00EC473E" w:rsidP="00EC473E">
            <w:pPr>
              <w:jc w:val="center"/>
              <w:rPr>
                <w:rFonts w:ascii="Arial" w:hAnsi="Arial" w:cs="Arial"/>
              </w:rPr>
            </w:pPr>
            <w:r>
              <w:rPr>
                <w:rFonts w:ascii="Arial" w:hAnsi="Arial" w:cs="Arial"/>
              </w:rPr>
              <w:t>33</w:t>
            </w:r>
          </w:p>
        </w:tc>
        <w:tc>
          <w:tcPr>
            <w:tcW w:w="1256" w:type="dxa"/>
            <w:tcBorders>
              <w:top w:val="nil"/>
              <w:left w:val="nil"/>
              <w:bottom w:val="single" w:sz="4" w:space="0" w:color="auto"/>
              <w:right w:val="single" w:sz="4" w:space="0" w:color="auto"/>
            </w:tcBorders>
            <w:shd w:val="clear" w:color="000000" w:fill="FCE4D6"/>
            <w:noWrap/>
            <w:vAlign w:val="center"/>
            <w:hideMark/>
          </w:tcPr>
          <w:p w14:paraId="00C9A9CA" w14:textId="77777777" w:rsidR="00EC473E" w:rsidRDefault="00EC473E" w:rsidP="00EC473E">
            <w:pPr>
              <w:jc w:val="center"/>
              <w:rPr>
                <w:rFonts w:ascii="Arial" w:hAnsi="Arial" w:cs="Arial"/>
              </w:rPr>
            </w:pPr>
            <w:r>
              <w:rPr>
                <w:rFonts w:ascii="Arial" w:hAnsi="Arial" w:cs="Arial"/>
              </w:rPr>
              <w:t>£37,842</w:t>
            </w:r>
          </w:p>
        </w:tc>
        <w:tc>
          <w:tcPr>
            <w:tcW w:w="326" w:type="dxa"/>
            <w:tcBorders>
              <w:top w:val="nil"/>
              <w:left w:val="nil"/>
              <w:bottom w:val="nil"/>
              <w:right w:val="nil"/>
            </w:tcBorders>
            <w:shd w:val="clear" w:color="auto" w:fill="auto"/>
            <w:noWrap/>
            <w:vAlign w:val="bottom"/>
            <w:hideMark/>
          </w:tcPr>
          <w:p w14:paraId="53835385"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027E470" w14:textId="77777777" w:rsidR="00EC473E" w:rsidRDefault="00EC473E" w:rsidP="00EC473E">
            <w:pPr>
              <w:jc w:val="center"/>
              <w:rPr>
                <w:rFonts w:ascii="Arial" w:hAnsi="Arial" w:cs="Arial"/>
                <w:color w:val="000000"/>
              </w:rPr>
            </w:pPr>
            <w:r>
              <w:rPr>
                <w:rFonts w:ascii="Arial" w:hAnsi="Arial" w:cs="Arial"/>
                <w:color w:val="000000"/>
              </w:rPr>
              <w:t>34</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4573A129" w14:textId="77777777" w:rsidR="00EC473E" w:rsidRDefault="00EC473E" w:rsidP="00EC473E">
            <w:pPr>
              <w:jc w:val="center"/>
              <w:rPr>
                <w:rFonts w:ascii="Arial" w:hAnsi="Arial" w:cs="Arial"/>
              </w:rPr>
            </w:pPr>
            <w:r>
              <w:rPr>
                <w:rFonts w:ascii="Arial" w:hAnsi="Arial" w:cs="Arial"/>
              </w:rPr>
              <w:t>£38,799</w:t>
            </w:r>
          </w:p>
        </w:tc>
        <w:tc>
          <w:tcPr>
            <w:tcW w:w="760" w:type="dxa"/>
            <w:gridSpan w:val="2"/>
            <w:tcBorders>
              <w:top w:val="nil"/>
              <w:left w:val="nil"/>
              <w:bottom w:val="nil"/>
              <w:right w:val="nil"/>
            </w:tcBorders>
            <w:shd w:val="clear" w:color="auto" w:fill="auto"/>
            <w:noWrap/>
            <w:vAlign w:val="center"/>
            <w:hideMark/>
          </w:tcPr>
          <w:p w14:paraId="7FFA8120" w14:textId="77777777" w:rsidR="00EC473E" w:rsidRDefault="00EC473E" w:rsidP="00EC473E">
            <w:pPr>
              <w:jc w:val="center"/>
              <w:rPr>
                <w:rFonts w:ascii="Arial" w:hAnsi="Arial" w:cs="Arial"/>
              </w:rPr>
            </w:pPr>
          </w:p>
        </w:tc>
      </w:tr>
      <w:tr w:rsidR="00EC473E" w14:paraId="504DD546"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3FEB47C3" w14:textId="77777777" w:rsidR="00EC473E" w:rsidRDefault="00EC473E" w:rsidP="00EC473E">
            <w:pPr>
              <w:jc w:val="center"/>
              <w:rPr>
                <w:rFonts w:ascii="Arial" w:hAnsi="Arial" w:cs="Arial"/>
              </w:rPr>
            </w:pPr>
            <w:r>
              <w:rPr>
                <w:rFonts w:ascii="Arial" w:hAnsi="Arial" w:cs="Arial"/>
              </w:rPr>
              <w:t>40</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402CD49D" w14:textId="77777777" w:rsidR="00EC473E" w:rsidRDefault="00EC473E" w:rsidP="00EC473E">
            <w:pPr>
              <w:jc w:val="center"/>
              <w:rPr>
                <w:rFonts w:ascii="Arial" w:hAnsi="Arial" w:cs="Arial"/>
              </w:rPr>
            </w:pPr>
            <w:r>
              <w:rPr>
                <w:rFonts w:ascii="Arial" w:hAnsi="Arial" w:cs="Arial"/>
              </w:rPr>
              <w:t>£37,293</w:t>
            </w:r>
          </w:p>
        </w:tc>
        <w:tc>
          <w:tcPr>
            <w:tcW w:w="222" w:type="dxa"/>
            <w:tcBorders>
              <w:top w:val="nil"/>
              <w:left w:val="nil"/>
              <w:bottom w:val="nil"/>
              <w:right w:val="nil"/>
            </w:tcBorders>
            <w:shd w:val="clear" w:color="auto" w:fill="auto"/>
            <w:noWrap/>
            <w:vAlign w:val="bottom"/>
            <w:hideMark/>
          </w:tcPr>
          <w:p w14:paraId="12E55D89"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044203BA" w14:textId="77777777" w:rsidR="00EC473E" w:rsidRDefault="00EC473E" w:rsidP="00EC473E">
            <w:pPr>
              <w:jc w:val="center"/>
              <w:rPr>
                <w:rFonts w:ascii="Arial" w:hAnsi="Arial" w:cs="Arial"/>
              </w:rPr>
            </w:pPr>
            <w:r>
              <w:rPr>
                <w:rFonts w:ascii="Arial" w:hAnsi="Arial" w:cs="Arial"/>
              </w:rPr>
              <w:t>£38,040</w:t>
            </w:r>
          </w:p>
        </w:tc>
        <w:tc>
          <w:tcPr>
            <w:tcW w:w="222" w:type="dxa"/>
            <w:tcBorders>
              <w:top w:val="nil"/>
              <w:left w:val="nil"/>
              <w:bottom w:val="nil"/>
              <w:right w:val="nil"/>
            </w:tcBorders>
            <w:shd w:val="clear" w:color="auto" w:fill="auto"/>
            <w:noWrap/>
            <w:vAlign w:val="bottom"/>
            <w:hideMark/>
          </w:tcPr>
          <w:p w14:paraId="73959776"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CE0801B" w14:textId="77777777" w:rsidR="00EC473E" w:rsidRDefault="00EC473E" w:rsidP="00EC473E">
            <w:pPr>
              <w:jc w:val="center"/>
              <w:rPr>
                <w:rFonts w:ascii="Arial" w:hAnsi="Arial" w:cs="Arial"/>
              </w:rPr>
            </w:pPr>
            <w:r>
              <w:rPr>
                <w:rFonts w:ascii="Arial" w:hAnsi="Arial" w:cs="Arial"/>
              </w:rPr>
              <w:t>34</w:t>
            </w:r>
          </w:p>
        </w:tc>
        <w:tc>
          <w:tcPr>
            <w:tcW w:w="1256" w:type="dxa"/>
            <w:tcBorders>
              <w:top w:val="nil"/>
              <w:left w:val="nil"/>
              <w:bottom w:val="single" w:sz="4" w:space="0" w:color="auto"/>
              <w:right w:val="single" w:sz="4" w:space="0" w:color="auto"/>
            </w:tcBorders>
            <w:shd w:val="clear" w:color="000000" w:fill="FCE4D6"/>
            <w:noWrap/>
            <w:vAlign w:val="center"/>
            <w:hideMark/>
          </w:tcPr>
          <w:p w14:paraId="5B9F578F" w14:textId="77777777" w:rsidR="00EC473E" w:rsidRDefault="00EC473E" w:rsidP="00EC473E">
            <w:pPr>
              <w:jc w:val="center"/>
              <w:rPr>
                <w:rFonts w:ascii="Arial" w:hAnsi="Arial" w:cs="Arial"/>
              </w:rPr>
            </w:pPr>
            <w:r>
              <w:rPr>
                <w:rFonts w:ascii="Arial" w:hAnsi="Arial" w:cs="Arial"/>
              </w:rPr>
              <w:t>£38,799</w:t>
            </w:r>
          </w:p>
        </w:tc>
        <w:tc>
          <w:tcPr>
            <w:tcW w:w="326" w:type="dxa"/>
            <w:tcBorders>
              <w:top w:val="nil"/>
              <w:left w:val="nil"/>
              <w:bottom w:val="nil"/>
              <w:right w:val="nil"/>
            </w:tcBorders>
            <w:shd w:val="clear" w:color="auto" w:fill="auto"/>
            <w:noWrap/>
            <w:vAlign w:val="bottom"/>
            <w:hideMark/>
          </w:tcPr>
          <w:p w14:paraId="0AEEFB4B"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0D2B26C5" w14:textId="77777777" w:rsidR="00EC473E" w:rsidRDefault="00EC473E" w:rsidP="00EC473E">
            <w:pPr>
              <w:jc w:val="center"/>
              <w:rPr>
                <w:rFonts w:ascii="Arial" w:hAnsi="Arial" w:cs="Arial"/>
                <w:color w:val="000000"/>
              </w:rPr>
            </w:pPr>
            <w:r>
              <w:rPr>
                <w:rFonts w:ascii="Arial" w:hAnsi="Arial" w:cs="Arial"/>
                <w:color w:val="000000"/>
              </w:rPr>
              <w:t>35</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4B7B01B9" w14:textId="77777777" w:rsidR="00EC473E" w:rsidRDefault="00EC473E" w:rsidP="00EC473E">
            <w:pPr>
              <w:jc w:val="center"/>
              <w:rPr>
                <w:rFonts w:ascii="Arial" w:hAnsi="Arial" w:cs="Arial"/>
              </w:rPr>
            </w:pPr>
            <w:r>
              <w:rPr>
                <w:rFonts w:ascii="Arial" w:hAnsi="Arial" w:cs="Arial"/>
              </w:rPr>
              <w:t>£39,774</w:t>
            </w:r>
          </w:p>
        </w:tc>
        <w:tc>
          <w:tcPr>
            <w:tcW w:w="760" w:type="dxa"/>
            <w:gridSpan w:val="2"/>
            <w:tcBorders>
              <w:top w:val="nil"/>
              <w:left w:val="nil"/>
              <w:bottom w:val="nil"/>
              <w:right w:val="nil"/>
            </w:tcBorders>
            <w:shd w:val="clear" w:color="auto" w:fill="auto"/>
            <w:noWrap/>
            <w:vAlign w:val="center"/>
            <w:hideMark/>
          </w:tcPr>
          <w:p w14:paraId="48FDEBDA" w14:textId="77777777" w:rsidR="00EC473E" w:rsidRDefault="00EC473E" w:rsidP="00EC473E">
            <w:pPr>
              <w:jc w:val="center"/>
              <w:rPr>
                <w:rFonts w:ascii="Arial" w:hAnsi="Arial" w:cs="Arial"/>
              </w:rPr>
            </w:pPr>
          </w:p>
        </w:tc>
      </w:tr>
      <w:tr w:rsidR="00EC473E" w14:paraId="12BA66F6"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54FBB86B" w14:textId="77777777" w:rsidR="00EC473E" w:rsidRDefault="00EC473E" w:rsidP="00EC473E">
            <w:pPr>
              <w:jc w:val="center"/>
              <w:rPr>
                <w:rFonts w:ascii="Arial" w:hAnsi="Arial" w:cs="Arial"/>
              </w:rPr>
            </w:pPr>
            <w:r>
              <w:rPr>
                <w:rFonts w:ascii="Arial" w:hAnsi="Arial" w:cs="Arial"/>
              </w:rPr>
              <w:t>41</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57DEC07A" w14:textId="77777777" w:rsidR="00EC473E" w:rsidRDefault="00EC473E" w:rsidP="00EC473E">
            <w:pPr>
              <w:jc w:val="center"/>
              <w:rPr>
                <w:rFonts w:ascii="Arial" w:hAnsi="Arial" w:cs="Arial"/>
              </w:rPr>
            </w:pPr>
            <w:r>
              <w:rPr>
                <w:rFonts w:ascii="Arial" w:hAnsi="Arial" w:cs="Arial"/>
              </w:rPr>
              <w:t>£38,229</w:t>
            </w:r>
          </w:p>
        </w:tc>
        <w:tc>
          <w:tcPr>
            <w:tcW w:w="222" w:type="dxa"/>
            <w:tcBorders>
              <w:top w:val="nil"/>
              <w:left w:val="nil"/>
              <w:bottom w:val="nil"/>
              <w:right w:val="nil"/>
            </w:tcBorders>
            <w:shd w:val="clear" w:color="auto" w:fill="auto"/>
            <w:noWrap/>
            <w:vAlign w:val="bottom"/>
            <w:hideMark/>
          </w:tcPr>
          <w:p w14:paraId="178AFFD5"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4A855D5A" w14:textId="77777777" w:rsidR="00EC473E" w:rsidRDefault="00EC473E" w:rsidP="00EC473E">
            <w:pPr>
              <w:jc w:val="center"/>
              <w:rPr>
                <w:rFonts w:ascii="Arial" w:hAnsi="Arial" w:cs="Arial"/>
              </w:rPr>
            </w:pPr>
            <w:r>
              <w:rPr>
                <w:rFonts w:ascii="Arial" w:hAnsi="Arial" w:cs="Arial"/>
              </w:rPr>
              <w:t>£38,994</w:t>
            </w:r>
          </w:p>
        </w:tc>
        <w:tc>
          <w:tcPr>
            <w:tcW w:w="222" w:type="dxa"/>
            <w:tcBorders>
              <w:top w:val="nil"/>
              <w:left w:val="nil"/>
              <w:bottom w:val="nil"/>
              <w:right w:val="nil"/>
            </w:tcBorders>
            <w:shd w:val="clear" w:color="auto" w:fill="auto"/>
            <w:noWrap/>
            <w:vAlign w:val="bottom"/>
            <w:hideMark/>
          </w:tcPr>
          <w:p w14:paraId="795B30C4"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A6ABEB2" w14:textId="77777777" w:rsidR="00EC473E" w:rsidRDefault="00EC473E" w:rsidP="00EC473E">
            <w:pPr>
              <w:jc w:val="center"/>
              <w:rPr>
                <w:rFonts w:ascii="Arial" w:hAnsi="Arial" w:cs="Arial"/>
              </w:rPr>
            </w:pPr>
            <w:r>
              <w:rPr>
                <w:rFonts w:ascii="Arial" w:hAnsi="Arial" w:cs="Arial"/>
              </w:rPr>
              <w:t>35</w:t>
            </w:r>
          </w:p>
        </w:tc>
        <w:tc>
          <w:tcPr>
            <w:tcW w:w="1256" w:type="dxa"/>
            <w:tcBorders>
              <w:top w:val="nil"/>
              <w:left w:val="nil"/>
              <w:bottom w:val="single" w:sz="4" w:space="0" w:color="auto"/>
              <w:right w:val="single" w:sz="4" w:space="0" w:color="auto"/>
            </w:tcBorders>
            <w:shd w:val="clear" w:color="000000" w:fill="FCE4D6"/>
            <w:noWrap/>
            <w:vAlign w:val="center"/>
            <w:hideMark/>
          </w:tcPr>
          <w:p w14:paraId="2C22974B" w14:textId="77777777" w:rsidR="00EC473E" w:rsidRDefault="00EC473E" w:rsidP="00EC473E">
            <w:pPr>
              <w:jc w:val="center"/>
              <w:rPr>
                <w:rFonts w:ascii="Arial" w:hAnsi="Arial" w:cs="Arial"/>
              </w:rPr>
            </w:pPr>
            <w:r>
              <w:rPr>
                <w:rFonts w:ascii="Arial" w:hAnsi="Arial" w:cs="Arial"/>
              </w:rPr>
              <w:t>£39,774</w:t>
            </w:r>
          </w:p>
        </w:tc>
        <w:tc>
          <w:tcPr>
            <w:tcW w:w="326" w:type="dxa"/>
            <w:tcBorders>
              <w:top w:val="nil"/>
              <w:left w:val="nil"/>
              <w:bottom w:val="nil"/>
              <w:right w:val="nil"/>
            </w:tcBorders>
            <w:shd w:val="clear" w:color="auto" w:fill="auto"/>
            <w:noWrap/>
            <w:vAlign w:val="bottom"/>
            <w:hideMark/>
          </w:tcPr>
          <w:p w14:paraId="4612EFEA"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F8AAB6A" w14:textId="77777777" w:rsidR="00EC473E" w:rsidRDefault="00EC473E" w:rsidP="00EC473E">
            <w:pPr>
              <w:jc w:val="center"/>
              <w:rPr>
                <w:rFonts w:ascii="Arial" w:hAnsi="Arial" w:cs="Arial"/>
                <w:color w:val="000000"/>
              </w:rPr>
            </w:pPr>
            <w:r>
              <w:rPr>
                <w:rFonts w:ascii="Arial" w:hAnsi="Arial" w:cs="Arial"/>
                <w:color w:val="000000"/>
              </w:rPr>
              <w:t>36</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65DEDF51" w14:textId="77777777" w:rsidR="00EC473E" w:rsidRDefault="00EC473E" w:rsidP="00EC473E">
            <w:pPr>
              <w:jc w:val="center"/>
              <w:rPr>
                <w:rFonts w:ascii="Arial" w:hAnsi="Arial" w:cs="Arial"/>
              </w:rPr>
            </w:pPr>
            <w:r>
              <w:rPr>
                <w:rFonts w:ascii="Arial" w:hAnsi="Arial" w:cs="Arial"/>
              </w:rPr>
              <w:t>£40,728</w:t>
            </w:r>
          </w:p>
        </w:tc>
        <w:tc>
          <w:tcPr>
            <w:tcW w:w="760" w:type="dxa"/>
            <w:gridSpan w:val="2"/>
            <w:tcBorders>
              <w:top w:val="nil"/>
              <w:left w:val="nil"/>
              <w:bottom w:val="nil"/>
              <w:right w:val="nil"/>
            </w:tcBorders>
            <w:shd w:val="clear" w:color="auto" w:fill="auto"/>
            <w:noWrap/>
            <w:vAlign w:val="center"/>
            <w:hideMark/>
          </w:tcPr>
          <w:p w14:paraId="322A1027" w14:textId="77777777" w:rsidR="00EC473E" w:rsidRDefault="00EC473E" w:rsidP="00EC473E">
            <w:pPr>
              <w:jc w:val="center"/>
              <w:rPr>
                <w:rFonts w:ascii="Arial" w:hAnsi="Arial" w:cs="Arial"/>
              </w:rPr>
            </w:pPr>
          </w:p>
        </w:tc>
      </w:tr>
      <w:tr w:rsidR="00EC473E" w14:paraId="12ECE2D6"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140CA717" w14:textId="77777777" w:rsidR="00EC473E" w:rsidRDefault="00EC473E" w:rsidP="00EC473E">
            <w:pPr>
              <w:jc w:val="center"/>
              <w:rPr>
                <w:rFonts w:ascii="Arial" w:hAnsi="Arial" w:cs="Arial"/>
              </w:rPr>
            </w:pPr>
            <w:r>
              <w:rPr>
                <w:rFonts w:ascii="Arial" w:hAnsi="Arial" w:cs="Arial"/>
              </w:rPr>
              <w:t>42</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4472C7EA" w14:textId="77777777" w:rsidR="00EC473E" w:rsidRDefault="00EC473E" w:rsidP="00EC473E">
            <w:pPr>
              <w:jc w:val="center"/>
              <w:rPr>
                <w:rFonts w:ascii="Arial" w:hAnsi="Arial" w:cs="Arial"/>
              </w:rPr>
            </w:pPr>
            <w:r>
              <w:rPr>
                <w:rFonts w:ascii="Arial" w:hAnsi="Arial" w:cs="Arial"/>
              </w:rPr>
              <w:t>£39,147</w:t>
            </w:r>
          </w:p>
        </w:tc>
        <w:tc>
          <w:tcPr>
            <w:tcW w:w="222" w:type="dxa"/>
            <w:tcBorders>
              <w:top w:val="nil"/>
              <w:left w:val="nil"/>
              <w:bottom w:val="nil"/>
              <w:right w:val="nil"/>
            </w:tcBorders>
            <w:shd w:val="clear" w:color="auto" w:fill="auto"/>
            <w:noWrap/>
            <w:vAlign w:val="bottom"/>
            <w:hideMark/>
          </w:tcPr>
          <w:p w14:paraId="026C3C72"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0D578C20" w14:textId="77777777" w:rsidR="00EC473E" w:rsidRDefault="00EC473E" w:rsidP="00EC473E">
            <w:pPr>
              <w:jc w:val="center"/>
              <w:rPr>
                <w:rFonts w:ascii="Arial" w:hAnsi="Arial" w:cs="Arial"/>
              </w:rPr>
            </w:pPr>
            <w:r>
              <w:rPr>
                <w:rFonts w:ascii="Arial" w:hAnsi="Arial" w:cs="Arial"/>
              </w:rPr>
              <w:t>£39,930</w:t>
            </w:r>
          </w:p>
        </w:tc>
        <w:tc>
          <w:tcPr>
            <w:tcW w:w="222" w:type="dxa"/>
            <w:tcBorders>
              <w:top w:val="nil"/>
              <w:left w:val="nil"/>
              <w:bottom w:val="nil"/>
              <w:right w:val="nil"/>
            </w:tcBorders>
            <w:shd w:val="clear" w:color="auto" w:fill="auto"/>
            <w:noWrap/>
            <w:vAlign w:val="bottom"/>
            <w:hideMark/>
          </w:tcPr>
          <w:p w14:paraId="72A76FA1"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C7279AE" w14:textId="77777777" w:rsidR="00EC473E" w:rsidRDefault="00EC473E" w:rsidP="00EC473E">
            <w:pPr>
              <w:jc w:val="center"/>
              <w:rPr>
                <w:rFonts w:ascii="Arial" w:hAnsi="Arial" w:cs="Arial"/>
              </w:rPr>
            </w:pPr>
            <w:r>
              <w:rPr>
                <w:rFonts w:ascii="Arial" w:hAnsi="Arial" w:cs="Arial"/>
              </w:rPr>
              <w:t>36</w:t>
            </w:r>
          </w:p>
        </w:tc>
        <w:tc>
          <w:tcPr>
            <w:tcW w:w="1256" w:type="dxa"/>
            <w:tcBorders>
              <w:top w:val="nil"/>
              <w:left w:val="nil"/>
              <w:bottom w:val="single" w:sz="4" w:space="0" w:color="auto"/>
              <w:right w:val="single" w:sz="4" w:space="0" w:color="auto"/>
            </w:tcBorders>
            <w:shd w:val="clear" w:color="000000" w:fill="FCE4D6"/>
            <w:noWrap/>
            <w:vAlign w:val="center"/>
            <w:hideMark/>
          </w:tcPr>
          <w:p w14:paraId="6EB2B8B0" w14:textId="77777777" w:rsidR="00EC473E" w:rsidRDefault="00EC473E" w:rsidP="00EC473E">
            <w:pPr>
              <w:jc w:val="center"/>
              <w:rPr>
                <w:rFonts w:ascii="Arial" w:hAnsi="Arial" w:cs="Arial"/>
              </w:rPr>
            </w:pPr>
            <w:r>
              <w:rPr>
                <w:rFonts w:ascii="Arial" w:hAnsi="Arial" w:cs="Arial"/>
              </w:rPr>
              <w:t>£40,728</w:t>
            </w:r>
          </w:p>
        </w:tc>
        <w:tc>
          <w:tcPr>
            <w:tcW w:w="326" w:type="dxa"/>
            <w:tcBorders>
              <w:top w:val="nil"/>
              <w:left w:val="nil"/>
              <w:bottom w:val="nil"/>
              <w:right w:val="nil"/>
            </w:tcBorders>
            <w:shd w:val="clear" w:color="auto" w:fill="auto"/>
            <w:noWrap/>
            <w:vAlign w:val="bottom"/>
            <w:hideMark/>
          </w:tcPr>
          <w:p w14:paraId="596425C8"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20A4E95" w14:textId="77777777" w:rsidR="00EC473E" w:rsidRDefault="00EC473E" w:rsidP="00EC473E">
            <w:pPr>
              <w:jc w:val="center"/>
              <w:rPr>
                <w:rFonts w:ascii="Arial" w:hAnsi="Arial" w:cs="Arial"/>
                <w:color w:val="000000"/>
              </w:rPr>
            </w:pPr>
            <w:r>
              <w:rPr>
                <w:rFonts w:ascii="Arial" w:hAnsi="Arial" w:cs="Arial"/>
                <w:color w:val="000000"/>
              </w:rPr>
              <w:t>37</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10759DAC" w14:textId="77777777" w:rsidR="00EC473E" w:rsidRDefault="00EC473E" w:rsidP="00EC473E">
            <w:pPr>
              <w:jc w:val="center"/>
              <w:rPr>
                <w:rFonts w:ascii="Arial" w:hAnsi="Arial" w:cs="Arial"/>
              </w:rPr>
            </w:pPr>
            <w:r>
              <w:rPr>
                <w:rFonts w:ascii="Arial" w:hAnsi="Arial" w:cs="Arial"/>
              </w:rPr>
              <w:t>£41,706</w:t>
            </w:r>
          </w:p>
        </w:tc>
        <w:tc>
          <w:tcPr>
            <w:tcW w:w="760" w:type="dxa"/>
            <w:gridSpan w:val="2"/>
            <w:tcBorders>
              <w:top w:val="nil"/>
              <w:left w:val="nil"/>
              <w:bottom w:val="nil"/>
              <w:right w:val="nil"/>
            </w:tcBorders>
            <w:shd w:val="clear" w:color="auto" w:fill="auto"/>
            <w:noWrap/>
            <w:vAlign w:val="center"/>
            <w:hideMark/>
          </w:tcPr>
          <w:p w14:paraId="0B2E868F" w14:textId="77777777" w:rsidR="00EC473E" w:rsidRDefault="00EC473E" w:rsidP="00EC473E">
            <w:pPr>
              <w:jc w:val="center"/>
              <w:rPr>
                <w:rFonts w:ascii="Arial" w:hAnsi="Arial" w:cs="Arial"/>
              </w:rPr>
            </w:pPr>
          </w:p>
        </w:tc>
      </w:tr>
      <w:tr w:rsidR="00EC473E" w14:paraId="77439F55"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24C6D8C7" w14:textId="77777777" w:rsidR="00EC473E" w:rsidRDefault="00EC473E" w:rsidP="00EC473E">
            <w:pPr>
              <w:jc w:val="center"/>
              <w:rPr>
                <w:rFonts w:ascii="Arial" w:hAnsi="Arial" w:cs="Arial"/>
              </w:rPr>
            </w:pPr>
            <w:r>
              <w:rPr>
                <w:rFonts w:ascii="Arial" w:hAnsi="Arial" w:cs="Arial"/>
              </w:rPr>
              <w:t>43</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B770422" w14:textId="77777777" w:rsidR="00EC473E" w:rsidRDefault="00EC473E" w:rsidP="00EC473E">
            <w:pPr>
              <w:jc w:val="center"/>
              <w:rPr>
                <w:rFonts w:ascii="Arial" w:hAnsi="Arial" w:cs="Arial"/>
              </w:rPr>
            </w:pPr>
            <w:r>
              <w:rPr>
                <w:rFonts w:ascii="Arial" w:hAnsi="Arial" w:cs="Arial"/>
              </w:rPr>
              <w:t>£40,086</w:t>
            </w:r>
          </w:p>
        </w:tc>
        <w:tc>
          <w:tcPr>
            <w:tcW w:w="222" w:type="dxa"/>
            <w:tcBorders>
              <w:top w:val="nil"/>
              <w:left w:val="nil"/>
              <w:bottom w:val="nil"/>
              <w:right w:val="nil"/>
            </w:tcBorders>
            <w:shd w:val="clear" w:color="auto" w:fill="auto"/>
            <w:noWrap/>
            <w:vAlign w:val="bottom"/>
            <w:hideMark/>
          </w:tcPr>
          <w:p w14:paraId="1FE6953F"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BF86654" w14:textId="77777777" w:rsidR="00EC473E" w:rsidRDefault="00EC473E" w:rsidP="00EC473E">
            <w:pPr>
              <w:jc w:val="center"/>
              <w:rPr>
                <w:rFonts w:ascii="Arial" w:hAnsi="Arial" w:cs="Arial"/>
              </w:rPr>
            </w:pPr>
            <w:r>
              <w:rPr>
                <w:rFonts w:ascii="Arial" w:hAnsi="Arial" w:cs="Arial"/>
              </w:rPr>
              <w:t>£40,887</w:t>
            </w:r>
          </w:p>
        </w:tc>
        <w:tc>
          <w:tcPr>
            <w:tcW w:w="222" w:type="dxa"/>
            <w:tcBorders>
              <w:top w:val="nil"/>
              <w:left w:val="nil"/>
              <w:bottom w:val="nil"/>
              <w:right w:val="nil"/>
            </w:tcBorders>
            <w:shd w:val="clear" w:color="auto" w:fill="auto"/>
            <w:noWrap/>
            <w:vAlign w:val="bottom"/>
            <w:hideMark/>
          </w:tcPr>
          <w:p w14:paraId="337A998E"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161ABF0" w14:textId="77777777" w:rsidR="00EC473E" w:rsidRDefault="00EC473E" w:rsidP="00EC473E">
            <w:pPr>
              <w:jc w:val="center"/>
              <w:rPr>
                <w:rFonts w:ascii="Arial" w:hAnsi="Arial" w:cs="Arial"/>
              </w:rPr>
            </w:pPr>
            <w:r>
              <w:rPr>
                <w:rFonts w:ascii="Arial" w:hAnsi="Arial" w:cs="Arial"/>
              </w:rPr>
              <w:t>37</w:t>
            </w:r>
          </w:p>
        </w:tc>
        <w:tc>
          <w:tcPr>
            <w:tcW w:w="1256" w:type="dxa"/>
            <w:tcBorders>
              <w:top w:val="nil"/>
              <w:left w:val="nil"/>
              <w:bottom w:val="single" w:sz="4" w:space="0" w:color="auto"/>
              <w:right w:val="single" w:sz="4" w:space="0" w:color="auto"/>
            </w:tcBorders>
            <w:shd w:val="clear" w:color="000000" w:fill="FCE4D6"/>
            <w:noWrap/>
            <w:vAlign w:val="center"/>
            <w:hideMark/>
          </w:tcPr>
          <w:p w14:paraId="1B0DD761" w14:textId="77777777" w:rsidR="00EC473E" w:rsidRDefault="00EC473E" w:rsidP="00EC473E">
            <w:pPr>
              <w:jc w:val="center"/>
              <w:rPr>
                <w:rFonts w:ascii="Arial" w:hAnsi="Arial" w:cs="Arial"/>
              </w:rPr>
            </w:pPr>
            <w:r>
              <w:rPr>
                <w:rFonts w:ascii="Arial" w:hAnsi="Arial" w:cs="Arial"/>
              </w:rPr>
              <w:t>£41,706</w:t>
            </w:r>
          </w:p>
        </w:tc>
        <w:tc>
          <w:tcPr>
            <w:tcW w:w="326" w:type="dxa"/>
            <w:tcBorders>
              <w:top w:val="nil"/>
              <w:left w:val="nil"/>
              <w:bottom w:val="nil"/>
              <w:right w:val="nil"/>
            </w:tcBorders>
            <w:shd w:val="clear" w:color="auto" w:fill="auto"/>
            <w:noWrap/>
            <w:vAlign w:val="bottom"/>
            <w:hideMark/>
          </w:tcPr>
          <w:p w14:paraId="7D0C58C3"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DB622D7" w14:textId="77777777" w:rsidR="00EC473E" w:rsidRDefault="00EC473E" w:rsidP="00EC473E">
            <w:pPr>
              <w:jc w:val="center"/>
              <w:rPr>
                <w:rFonts w:ascii="Arial" w:hAnsi="Arial" w:cs="Arial"/>
                <w:color w:val="000000"/>
              </w:rPr>
            </w:pPr>
            <w:r>
              <w:rPr>
                <w:rFonts w:ascii="Arial" w:hAnsi="Arial" w:cs="Arial"/>
                <w:color w:val="000000"/>
              </w:rPr>
              <w:t>38</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2F638D37" w14:textId="77777777" w:rsidR="00EC473E" w:rsidRDefault="00EC473E" w:rsidP="00EC473E">
            <w:pPr>
              <w:jc w:val="center"/>
              <w:rPr>
                <w:rFonts w:ascii="Arial" w:hAnsi="Arial" w:cs="Arial"/>
              </w:rPr>
            </w:pPr>
            <w:r>
              <w:rPr>
                <w:rFonts w:ascii="Arial" w:hAnsi="Arial" w:cs="Arial"/>
              </w:rPr>
              <w:t>£42,684</w:t>
            </w:r>
          </w:p>
        </w:tc>
        <w:tc>
          <w:tcPr>
            <w:tcW w:w="760" w:type="dxa"/>
            <w:gridSpan w:val="2"/>
            <w:tcBorders>
              <w:top w:val="nil"/>
              <w:left w:val="nil"/>
              <w:bottom w:val="nil"/>
              <w:right w:val="nil"/>
            </w:tcBorders>
            <w:shd w:val="clear" w:color="auto" w:fill="auto"/>
            <w:noWrap/>
            <w:vAlign w:val="center"/>
            <w:hideMark/>
          </w:tcPr>
          <w:p w14:paraId="192D3B2B" w14:textId="77777777" w:rsidR="00EC473E" w:rsidRDefault="00EC473E" w:rsidP="00EC473E">
            <w:pPr>
              <w:rPr>
                <w:rFonts w:ascii="Arial" w:hAnsi="Arial" w:cs="Arial"/>
              </w:rPr>
            </w:pPr>
            <w:r>
              <w:rPr>
                <w:rFonts w:ascii="Arial" w:hAnsi="Arial" w:cs="Arial"/>
              </w:rPr>
              <w:t>*</w:t>
            </w:r>
          </w:p>
        </w:tc>
      </w:tr>
      <w:tr w:rsidR="00EC473E" w14:paraId="78946E5C"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7844815A" w14:textId="77777777" w:rsidR="00EC473E" w:rsidRDefault="00EC473E" w:rsidP="00EC473E">
            <w:pPr>
              <w:jc w:val="center"/>
              <w:rPr>
                <w:rFonts w:ascii="Arial" w:hAnsi="Arial" w:cs="Arial"/>
              </w:rPr>
            </w:pPr>
            <w:r>
              <w:rPr>
                <w:rFonts w:ascii="Arial" w:hAnsi="Arial" w:cs="Arial"/>
              </w:rPr>
              <w:t>44</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7235519" w14:textId="77777777" w:rsidR="00EC473E" w:rsidRDefault="00EC473E" w:rsidP="00EC473E">
            <w:pPr>
              <w:jc w:val="center"/>
              <w:rPr>
                <w:rFonts w:ascii="Arial" w:hAnsi="Arial" w:cs="Arial"/>
              </w:rPr>
            </w:pPr>
            <w:r>
              <w:rPr>
                <w:rFonts w:ascii="Arial" w:hAnsi="Arial" w:cs="Arial"/>
              </w:rPr>
              <w:t>£41,025</w:t>
            </w:r>
          </w:p>
        </w:tc>
        <w:tc>
          <w:tcPr>
            <w:tcW w:w="222" w:type="dxa"/>
            <w:tcBorders>
              <w:top w:val="nil"/>
              <w:left w:val="nil"/>
              <w:bottom w:val="nil"/>
              <w:right w:val="nil"/>
            </w:tcBorders>
            <w:shd w:val="clear" w:color="auto" w:fill="auto"/>
            <w:noWrap/>
            <w:vAlign w:val="bottom"/>
            <w:hideMark/>
          </w:tcPr>
          <w:p w14:paraId="2184A695"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8F75766" w14:textId="77777777" w:rsidR="00EC473E" w:rsidRDefault="00EC473E" w:rsidP="00EC473E">
            <w:pPr>
              <w:jc w:val="center"/>
              <w:rPr>
                <w:rFonts w:ascii="Arial" w:hAnsi="Arial" w:cs="Arial"/>
              </w:rPr>
            </w:pPr>
            <w:r>
              <w:rPr>
                <w:rFonts w:ascii="Arial" w:hAnsi="Arial" w:cs="Arial"/>
              </w:rPr>
              <w:t>£41,847</w:t>
            </w:r>
          </w:p>
        </w:tc>
        <w:tc>
          <w:tcPr>
            <w:tcW w:w="222" w:type="dxa"/>
            <w:tcBorders>
              <w:top w:val="nil"/>
              <w:left w:val="nil"/>
              <w:bottom w:val="nil"/>
              <w:right w:val="nil"/>
            </w:tcBorders>
            <w:shd w:val="clear" w:color="auto" w:fill="auto"/>
            <w:noWrap/>
            <w:vAlign w:val="bottom"/>
            <w:hideMark/>
          </w:tcPr>
          <w:p w14:paraId="43E0E9E0"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679201A" w14:textId="77777777" w:rsidR="00EC473E" w:rsidRDefault="00EC473E" w:rsidP="00EC473E">
            <w:pPr>
              <w:jc w:val="center"/>
              <w:rPr>
                <w:rFonts w:ascii="Arial" w:hAnsi="Arial" w:cs="Arial"/>
              </w:rPr>
            </w:pPr>
            <w:r>
              <w:rPr>
                <w:rFonts w:ascii="Arial" w:hAnsi="Arial" w:cs="Arial"/>
              </w:rPr>
              <w:t>38</w:t>
            </w:r>
          </w:p>
        </w:tc>
        <w:tc>
          <w:tcPr>
            <w:tcW w:w="1256" w:type="dxa"/>
            <w:tcBorders>
              <w:top w:val="nil"/>
              <w:left w:val="nil"/>
              <w:bottom w:val="single" w:sz="4" w:space="0" w:color="auto"/>
              <w:right w:val="single" w:sz="4" w:space="0" w:color="auto"/>
            </w:tcBorders>
            <w:shd w:val="clear" w:color="000000" w:fill="FCE4D6"/>
            <w:noWrap/>
            <w:vAlign w:val="center"/>
            <w:hideMark/>
          </w:tcPr>
          <w:p w14:paraId="0FD1443D" w14:textId="77777777" w:rsidR="00EC473E" w:rsidRDefault="00EC473E" w:rsidP="00EC473E">
            <w:pPr>
              <w:jc w:val="center"/>
              <w:rPr>
                <w:rFonts w:ascii="Arial" w:hAnsi="Arial" w:cs="Arial"/>
              </w:rPr>
            </w:pPr>
            <w:r>
              <w:rPr>
                <w:rFonts w:ascii="Arial" w:hAnsi="Arial" w:cs="Arial"/>
              </w:rPr>
              <w:t>£42,684</w:t>
            </w:r>
          </w:p>
        </w:tc>
        <w:tc>
          <w:tcPr>
            <w:tcW w:w="326" w:type="dxa"/>
            <w:tcBorders>
              <w:top w:val="nil"/>
              <w:left w:val="nil"/>
              <w:bottom w:val="nil"/>
              <w:right w:val="nil"/>
            </w:tcBorders>
            <w:shd w:val="clear" w:color="auto" w:fill="auto"/>
            <w:noWrap/>
            <w:vAlign w:val="bottom"/>
            <w:hideMark/>
          </w:tcPr>
          <w:p w14:paraId="6A3393E0" w14:textId="77777777" w:rsidR="00EC473E" w:rsidRDefault="00EC473E" w:rsidP="00EC473E">
            <w:pPr>
              <w:rPr>
                <w:rFonts w:ascii="Calibri" w:hAnsi="Calibri" w:cs="Calibri"/>
                <w:color w:val="000000"/>
                <w:sz w:val="22"/>
                <w:szCs w:val="22"/>
              </w:rPr>
            </w:pPr>
            <w:r>
              <w:rPr>
                <w:rFonts w:ascii="Calibri" w:hAnsi="Calibri" w:cs="Calibri"/>
                <w:color w:val="000000"/>
                <w:sz w:val="22"/>
                <w:szCs w:val="22"/>
              </w:rPr>
              <w:t>*</w:t>
            </w: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7BCEFA9" w14:textId="77777777" w:rsidR="00EC473E" w:rsidRDefault="00EC473E" w:rsidP="00EC473E">
            <w:pPr>
              <w:jc w:val="center"/>
              <w:rPr>
                <w:rFonts w:ascii="Arial" w:hAnsi="Arial" w:cs="Arial"/>
                <w:color w:val="000000"/>
              </w:rPr>
            </w:pPr>
            <w:r>
              <w:rPr>
                <w:rFonts w:ascii="Arial" w:hAnsi="Arial" w:cs="Arial"/>
                <w:color w:val="000000"/>
              </w:rPr>
              <w:t>39</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064306D5" w14:textId="77777777" w:rsidR="00EC473E" w:rsidRDefault="00EC473E" w:rsidP="00EC473E">
            <w:pPr>
              <w:jc w:val="center"/>
              <w:rPr>
                <w:rFonts w:ascii="Arial" w:hAnsi="Arial" w:cs="Arial"/>
              </w:rPr>
            </w:pPr>
            <w:r>
              <w:rPr>
                <w:rFonts w:ascii="Arial" w:hAnsi="Arial" w:cs="Arial"/>
              </w:rPr>
              <w:t>£43,590</w:t>
            </w:r>
          </w:p>
        </w:tc>
        <w:tc>
          <w:tcPr>
            <w:tcW w:w="760" w:type="dxa"/>
            <w:gridSpan w:val="2"/>
            <w:tcBorders>
              <w:top w:val="nil"/>
              <w:left w:val="nil"/>
              <w:bottom w:val="nil"/>
              <w:right w:val="nil"/>
            </w:tcBorders>
            <w:shd w:val="clear" w:color="auto" w:fill="auto"/>
            <w:noWrap/>
            <w:vAlign w:val="center"/>
            <w:hideMark/>
          </w:tcPr>
          <w:p w14:paraId="5469C416" w14:textId="77777777" w:rsidR="00EC473E" w:rsidRDefault="00EC473E" w:rsidP="00EC473E">
            <w:pPr>
              <w:jc w:val="center"/>
              <w:rPr>
                <w:rFonts w:ascii="Arial" w:hAnsi="Arial" w:cs="Arial"/>
              </w:rPr>
            </w:pPr>
          </w:p>
        </w:tc>
      </w:tr>
      <w:tr w:rsidR="00EC473E" w14:paraId="2E319DEF"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715AAE9D" w14:textId="77777777" w:rsidR="00EC473E" w:rsidRDefault="00EC473E" w:rsidP="00EC473E">
            <w:pPr>
              <w:jc w:val="center"/>
              <w:rPr>
                <w:rFonts w:ascii="Arial" w:hAnsi="Arial" w:cs="Arial"/>
              </w:rPr>
            </w:pPr>
            <w:r>
              <w:rPr>
                <w:rFonts w:ascii="Arial" w:hAnsi="Arial" w:cs="Arial"/>
              </w:rPr>
              <w:t>45</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3EE9AC27" w14:textId="77777777" w:rsidR="00EC473E" w:rsidRDefault="00EC473E" w:rsidP="00EC473E">
            <w:pPr>
              <w:jc w:val="center"/>
              <w:rPr>
                <w:rFonts w:ascii="Arial" w:hAnsi="Arial" w:cs="Arial"/>
              </w:rPr>
            </w:pPr>
            <w:r>
              <w:rPr>
                <w:rFonts w:ascii="Arial" w:hAnsi="Arial" w:cs="Arial"/>
              </w:rPr>
              <w:t>£41,898</w:t>
            </w:r>
          </w:p>
        </w:tc>
        <w:tc>
          <w:tcPr>
            <w:tcW w:w="222" w:type="dxa"/>
            <w:tcBorders>
              <w:top w:val="nil"/>
              <w:left w:val="nil"/>
              <w:bottom w:val="nil"/>
              <w:right w:val="nil"/>
            </w:tcBorders>
            <w:shd w:val="clear" w:color="auto" w:fill="auto"/>
            <w:noWrap/>
            <w:vAlign w:val="bottom"/>
            <w:hideMark/>
          </w:tcPr>
          <w:p w14:paraId="257E3C65"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6DFBB91" w14:textId="77777777" w:rsidR="00EC473E" w:rsidRDefault="00EC473E" w:rsidP="00EC473E">
            <w:pPr>
              <w:jc w:val="center"/>
              <w:rPr>
                <w:rFonts w:ascii="Arial" w:hAnsi="Arial" w:cs="Arial"/>
              </w:rPr>
            </w:pPr>
            <w:r>
              <w:rPr>
                <w:rFonts w:ascii="Arial" w:hAnsi="Arial" w:cs="Arial"/>
              </w:rPr>
              <w:t>£42,735</w:t>
            </w:r>
          </w:p>
        </w:tc>
        <w:tc>
          <w:tcPr>
            <w:tcW w:w="222" w:type="dxa"/>
            <w:tcBorders>
              <w:top w:val="nil"/>
              <w:left w:val="nil"/>
              <w:bottom w:val="nil"/>
              <w:right w:val="nil"/>
            </w:tcBorders>
            <w:shd w:val="clear" w:color="auto" w:fill="auto"/>
            <w:noWrap/>
            <w:vAlign w:val="bottom"/>
            <w:hideMark/>
          </w:tcPr>
          <w:p w14:paraId="002B9175"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277D8A6" w14:textId="77777777" w:rsidR="00EC473E" w:rsidRDefault="00EC473E" w:rsidP="00EC473E">
            <w:pPr>
              <w:jc w:val="center"/>
              <w:rPr>
                <w:rFonts w:ascii="Arial" w:hAnsi="Arial" w:cs="Arial"/>
              </w:rPr>
            </w:pPr>
            <w:r>
              <w:rPr>
                <w:rFonts w:ascii="Arial" w:hAnsi="Arial" w:cs="Arial"/>
              </w:rPr>
              <w:t>39</w:t>
            </w:r>
          </w:p>
        </w:tc>
        <w:tc>
          <w:tcPr>
            <w:tcW w:w="1256" w:type="dxa"/>
            <w:tcBorders>
              <w:top w:val="nil"/>
              <w:left w:val="nil"/>
              <w:bottom w:val="single" w:sz="4" w:space="0" w:color="auto"/>
              <w:right w:val="single" w:sz="4" w:space="0" w:color="auto"/>
            </w:tcBorders>
            <w:shd w:val="clear" w:color="000000" w:fill="FCE4D6"/>
            <w:noWrap/>
            <w:vAlign w:val="center"/>
            <w:hideMark/>
          </w:tcPr>
          <w:p w14:paraId="6ABF130C" w14:textId="77777777" w:rsidR="00EC473E" w:rsidRDefault="00EC473E" w:rsidP="00EC473E">
            <w:pPr>
              <w:jc w:val="center"/>
              <w:rPr>
                <w:rFonts w:ascii="Arial" w:hAnsi="Arial" w:cs="Arial"/>
              </w:rPr>
            </w:pPr>
            <w:r>
              <w:rPr>
                <w:rFonts w:ascii="Arial" w:hAnsi="Arial" w:cs="Arial"/>
              </w:rPr>
              <w:t>£43,590</w:t>
            </w:r>
          </w:p>
        </w:tc>
        <w:tc>
          <w:tcPr>
            <w:tcW w:w="326" w:type="dxa"/>
            <w:tcBorders>
              <w:top w:val="nil"/>
              <w:left w:val="nil"/>
              <w:bottom w:val="nil"/>
              <w:right w:val="nil"/>
            </w:tcBorders>
            <w:shd w:val="clear" w:color="auto" w:fill="auto"/>
            <w:noWrap/>
            <w:vAlign w:val="bottom"/>
            <w:hideMark/>
          </w:tcPr>
          <w:p w14:paraId="3F4AAB2C"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E957B78" w14:textId="77777777" w:rsidR="00EC473E" w:rsidRDefault="00EC473E" w:rsidP="00EC473E">
            <w:pPr>
              <w:jc w:val="center"/>
              <w:rPr>
                <w:rFonts w:ascii="Arial" w:hAnsi="Arial" w:cs="Arial"/>
                <w:color w:val="000000"/>
              </w:rPr>
            </w:pPr>
            <w:r>
              <w:rPr>
                <w:rFonts w:ascii="Arial" w:hAnsi="Arial" w:cs="Arial"/>
                <w:color w:val="000000"/>
              </w:rPr>
              <w:t>40</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37AE852F" w14:textId="77777777" w:rsidR="00EC473E" w:rsidRDefault="00EC473E" w:rsidP="00EC473E">
            <w:pPr>
              <w:jc w:val="center"/>
              <w:rPr>
                <w:rFonts w:ascii="Arial" w:hAnsi="Arial" w:cs="Arial"/>
              </w:rPr>
            </w:pPr>
            <w:r>
              <w:rPr>
                <w:rFonts w:ascii="Arial" w:hAnsi="Arial" w:cs="Arial"/>
              </w:rPr>
              <w:t>£44,607</w:t>
            </w:r>
          </w:p>
        </w:tc>
        <w:tc>
          <w:tcPr>
            <w:tcW w:w="760" w:type="dxa"/>
            <w:gridSpan w:val="2"/>
            <w:tcBorders>
              <w:top w:val="nil"/>
              <w:left w:val="nil"/>
              <w:bottom w:val="nil"/>
              <w:right w:val="nil"/>
            </w:tcBorders>
            <w:shd w:val="clear" w:color="auto" w:fill="auto"/>
            <w:noWrap/>
            <w:vAlign w:val="center"/>
            <w:hideMark/>
          </w:tcPr>
          <w:p w14:paraId="3D3826B4" w14:textId="77777777" w:rsidR="00EC473E" w:rsidRDefault="00EC473E" w:rsidP="00EC473E">
            <w:pPr>
              <w:jc w:val="center"/>
              <w:rPr>
                <w:rFonts w:ascii="Arial" w:hAnsi="Arial" w:cs="Arial"/>
              </w:rPr>
            </w:pPr>
          </w:p>
        </w:tc>
      </w:tr>
      <w:tr w:rsidR="00EC473E" w14:paraId="6840AEEA"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4084ABCC" w14:textId="77777777" w:rsidR="00EC473E" w:rsidRDefault="00EC473E" w:rsidP="00EC473E">
            <w:pPr>
              <w:jc w:val="center"/>
              <w:rPr>
                <w:rFonts w:ascii="Arial" w:hAnsi="Arial" w:cs="Arial"/>
              </w:rPr>
            </w:pPr>
            <w:r>
              <w:rPr>
                <w:rFonts w:ascii="Arial" w:hAnsi="Arial" w:cs="Arial"/>
              </w:rPr>
              <w:t>46</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3CBF8002" w14:textId="77777777" w:rsidR="00EC473E" w:rsidRDefault="00EC473E" w:rsidP="00EC473E">
            <w:pPr>
              <w:jc w:val="center"/>
              <w:rPr>
                <w:rFonts w:ascii="Arial" w:hAnsi="Arial" w:cs="Arial"/>
              </w:rPr>
            </w:pPr>
            <w:r>
              <w:rPr>
                <w:rFonts w:ascii="Arial" w:hAnsi="Arial" w:cs="Arial"/>
              </w:rPr>
              <w:t>£42,876</w:t>
            </w:r>
          </w:p>
        </w:tc>
        <w:tc>
          <w:tcPr>
            <w:tcW w:w="222" w:type="dxa"/>
            <w:tcBorders>
              <w:top w:val="nil"/>
              <w:left w:val="nil"/>
              <w:bottom w:val="nil"/>
              <w:right w:val="nil"/>
            </w:tcBorders>
            <w:shd w:val="clear" w:color="auto" w:fill="auto"/>
            <w:noWrap/>
            <w:vAlign w:val="bottom"/>
            <w:hideMark/>
          </w:tcPr>
          <w:p w14:paraId="199EB0D5"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7F2A8A0" w14:textId="77777777" w:rsidR="00EC473E" w:rsidRDefault="00EC473E" w:rsidP="00EC473E">
            <w:pPr>
              <w:jc w:val="center"/>
              <w:rPr>
                <w:rFonts w:ascii="Arial" w:hAnsi="Arial" w:cs="Arial"/>
              </w:rPr>
            </w:pPr>
            <w:r>
              <w:rPr>
                <w:rFonts w:ascii="Arial" w:hAnsi="Arial" w:cs="Arial"/>
              </w:rPr>
              <w:t>£43,734</w:t>
            </w:r>
          </w:p>
        </w:tc>
        <w:tc>
          <w:tcPr>
            <w:tcW w:w="222" w:type="dxa"/>
            <w:tcBorders>
              <w:top w:val="nil"/>
              <w:left w:val="nil"/>
              <w:bottom w:val="nil"/>
              <w:right w:val="nil"/>
            </w:tcBorders>
            <w:shd w:val="clear" w:color="auto" w:fill="auto"/>
            <w:noWrap/>
            <w:vAlign w:val="bottom"/>
            <w:hideMark/>
          </w:tcPr>
          <w:p w14:paraId="333C0CBE"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1C1B05D" w14:textId="77777777" w:rsidR="00EC473E" w:rsidRDefault="00EC473E" w:rsidP="00EC473E">
            <w:pPr>
              <w:jc w:val="center"/>
              <w:rPr>
                <w:rFonts w:ascii="Arial" w:hAnsi="Arial" w:cs="Arial"/>
              </w:rPr>
            </w:pPr>
            <w:r>
              <w:rPr>
                <w:rFonts w:ascii="Arial" w:hAnsi="Arial" w:cs="Arial"/>
              </w:rPr>
              <w:t>40</w:t>
            </w:r>
          </w:p>
        </w:tc>
        <w:tc>
          <w:tcPr>
            <w:tcW w:w="1256" w:type="dxa"/>
            <w:tcBorders>
              <w:top w:val="nil"/>
              <w:left w:val="nil"/>
              <w:bottom w:val="single" w:sz="4" w:space="0" w:color="auto"/>
              <w:right w:val="single" w:sz="4" w:space="0" w:color="auto"/>
            </w:tcBorders>
            <w:shd w:val="clear" w:color="000000" w:fill="FCE4D6"/>
            <w:noWrap/>
            <w:vAlign w:val="center"/>
            <w:hideMark/>
          </w:tcPr>
          <w:p w14:paraId="1E97A35F" w14:textId="77777777" w:rsidR="00EC473E" w:rsidRDefault="00EC473E" w:rsidP="00EC473E">
            <w:pPr>
              <w:jc w:val="center"/>
              <w:rPr>
                <w:rFonts w:ascii="Arial" w:hAnsi="Arial" w:cs="Arial"/>
              </w:rPr>
            </w:pPr>
            <w:r>
              <w:rPr>
                <w:rFonts w:ascii="Arial" w:hAnsi="Arial" w:cs="Arial"/>
              </w:rPr>
              <w:t>£44,607</w:t>
            </w:r>
          </w:p>
        </w:tc>
        <w:tc>
          <w:tcPr>
            <w:tcW w:w="326" w:type="dxa"/>
            <w:tcBorders>
              <w:top w:val="nil"/>
              <w:left w:val="nil"/>
              <w:bottom w:val="nil"/>
              <w:right w:val="nil"/>
            </w:tcBorders>
            <w:shd w:val="clear" w:color="auto" w:fill="auto"/>
            <w:noWrap/>
            <w:vAlign w:val="bottom"/>
            <w:hideMark/>
          </w:tcPr>
          <w:p w14:paraId="3A634735"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0DAF91FA" w14:textId="77777777" w:rsidR="00EC473E" w:rsidRDefault="00EC473E" w:rsidP="00EC473E">
            <w:pPr>
              <w:jc w:val="center"/>
              <w:rPr>
                <w:rFonts w:ascii="Arial" w:hAnsi="Arial" w:cs="Arial"/>
                <w:color w:val="000000"/>
              </w:rPr>
            </w:pPr>
            <w:r>
              <w:rPr>
                <w:rFonts w:ascii="Arial" w:hAnsi="Arial" w:cs="Arial"/>
                <w:color w:val="000000"/>
              </w:rPr>
              <w:t>41</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237FCF81" w14:textId="77777777" w:rsidR="00EC473E" w:rsidRDefault="00EC473E" w:rsidP="00EC473E">
            <w:pPr>
              <w:jc w:val="center"/>
              <w:rPr>
                <w:rFonts w:ascii="Arial" w:hAnsi="Arial" w:cs="Arial"/>
              </w:rPr>
            </w:pPr>
            <w:r>
              <w:rPr>
                <w:rFonts w:ascii="Arial" w:hAnsi="Arial" w:cs="Arial"/>
              </w:rPr>
              <w:t>£45,585</w:t>
            </w:r>
          </w:p>
        </w:tc>
        <w:tc>
          <w:tcPr>
            <w:tcW w:w="760" w:type="dxa"/>
            <w:gridSpan w:val="2"/>
            <w:tcBorders>
              <w:top w:val="nil"/>
              <w:left w:val="nil"/>
              <w:bottom w:val="nil"/>
              <w:right w:val="nil"/>
            </w:tcBorders>
            <w:shd w:val="clear" w:color="auto" w:fill="auto"/>
            <w:noWrap/>
            <w:vAlign w:val="center"/>
            <w:hideMark/>
          </w:tcPr>
          <w:p w14:paraId="79485DBA" w14:textId="77777777" w:rsidR="00EC473E" w:rsidRDefault="00EC473E" w:rsidP="00EC473E">
            <w:pPr>
              <w:jc w:val="center"/>
              <w:rPr>
                <w:rFonts w:ascii="Arial" w:hAnsi="Arial" w:cs="Arial"/>
              </w:rPr>
            </w:pPr>
          </w:p>
        </w:tc>
      </w:tr>
      <w:tr w:rsidR="00EC473E" w14:paraId="42069AEE"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14833B13" w14:textId="77777777" w:rsidR="00EC473E" w:rsidRDefault="00EC473E" w:rsidP="00EC473E">
            <w:pPr>
              <w:jc w:val="center"/>
              <w:rPr>
                <w:rFonts w:ascii="Arial" w:hAnsi="Arial" w:cs="Arial"/>
              </w:rPr>
            </w:pPr>
            <w:r>
              <w:rPr>
                <w:rFonts w:ascii="Arial" w:hAnsi="Arial" w:cs="Arial"/>
              </w:rPr>
              <w:t>47</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097E093E" w14:textId="77777777" w:rsidR="00EC473E" w:rsidRDefault="00EC473E" w:rsidP="00EC473E">
            <w:pPr>
              <w:jc w:val="center"/>
              <w:rPr>
                <w:rFonts w:ascii="Arial" w:hAnsi="Arial" w:cs="Arial"/>
              </w:rPr>
            </w:pPr>
            <w:r>
              <w:rPr>
                <w:rFonts w:ascii="Arial" w:hAnsi="Arial" w:cs="Arial"/>
              </w:rPr>
              <w:t>£43,815</w:t>
            </w:r>
          </w:p>
        </w:tc>
        <w:tc>
          <w:tcPr>
            <w:tcW w:w="222" w:type="dxa"/>
            <w:tcBorders>
              <w:top w:val="nil"/>
              <w:left w:val="nil"/>
              <w:bottom w:val="nil"/>
              <w:right w:val="nil"/>
            </w:tcBorders>
            <w:shd w:val="clear" w:color="auto" w:fill="auto"/>
            <w:noWrap/>
            <w:vAlign w:val="bottom"/>
            <w:hideMark/>
          </w:tcPr>
          <w:p w14:paraId="433551FC"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F970ECE" w14:textId="77777777" w:rsidR="00EC473E" w:rsidRDefault="00EC473E" w:rsidP="00EC473E">
            <w:pPr>
              <w:jc w:val="center"/>
              <w:rPr>
                <w:rFonts w:ascii="Arial" w:hAnsi="Arial" w:cs="Arial"/>
              </w:rPr>
            </w:pPr>
            <w:r>
              <w:rPr>
                <w:rFonts w:ascii="Arial" w:hAnsi="Arial" w:cs="Arial"/>
              </w:rPr>
              <w:t>£44,691</w:t>
            </w:r>
          </w:p>
        </w:tc>
        <w:tc>
          <w:tcPr>
            <w:tcW w:w="222" w:type="dxa"/>
            <w:tcBorders>
              <w:top w:val="nil"/>
              <w:left w:val="nil"/>
              <w:bottom w:val="nil"/>
              <w:right w:val="nil"/>
            </w:tcBorders>
            <w:shd w:val="clear" w:color="auto" w:fill="auto"/>
            <w:noWrap/>
            <w:vAlign w:val="bottom"/>
            <w:hideMark/>
          </w:tcPr>
          <w:p w14:paraId="111FE202"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F2E333B" w14:textId="77777777" w:rsidR="00EC473E" w:rsidRDefault="00EC473E" w:rsidP="00EC473E">
            <w:pPr>
              <w:jc w:val="center"/>
              <w:rPr>
                <w:rFonts w:ascii="Arial" w:hAnsi="Arial" w:cs="Arial"/>
              </w:rPr>
            </w:pPr>
            <w:r>
              <w:rPr>
                <w:rFonts w:ascii="Arial" w:hAnsi="Arial" w:cs="Arial"/>
              </w:rPr>
              <w:t>41</w:t>
            </w:r>
          </w:p>
        </w:tc>
        <w:tc>
          <w:tcPr>
            <w:tcW w:w="1256" w:type="dxa"/>
            <w:tcBorders>
              <w:top w:val="nil"/>
              <w:left w:val="nil"/>
              <w:bottom w:val="single" w:sz="4" w:space="0" w:color="auto"/>
              <w:right w:val="single" w:sz="4" w:space="0" w:color="auto"/>
            </w:tcBorders>
            <w:shd w:val="clear" w:color="000000" w:fill="FCE4D6"/>
            <w:noWrap/>
            <w:vAlign w:val="center"/>
            <w:hideMark/>
          </w:tcPr>
          <w:p w14:paraId="7A70235D" w14:textId="77777777" w:rsidR="00EC473E" w:rsidRDefault="00EC473E" w:rsidP="00EC473E">
            <w:pPr>
              <w:jc w:val="center"/>
              <w:rPr>
                <w:rFonts w:ascii="Arial" w:hAnsi="Arial" w:cs="Arial"/>
              </w:rPr>
            </w:pPr>
            <w:r>
              <w:rPr>
                <w:rFonts w:ascii="Arial" w:hAnsi="Arial" w:cs="Arial"/>
              </w:rPr>
              <w:t>£45,585</w:t>
            </w:r>
          </w:p>
        </w:tc>
        <w:tc>
          <w:tcPr>
            <w:tcW w:w="326" w:type="dxa"/>
            <w:tcBorders>
              <w:top w:val="nil"/>
              <w:left w:val="nil"/>
              <w:bottom w:val="nil"/>
              <w:right w:val="nil"/>
            </w:tcBorders>
            <w:shd w:val="clear" w:color="auto" w:fill="auto"/>
            <w:noWrap/>
            <w:vAlign w:val="bottom"/>
            <w:hideMark/>
          </w:tcPr>
          <w:p w14:paraId="3B09AB2F"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CF90269" w14:textId="77777777" w:rsidR="00EC473E" w:rsidRDefault="00EC473E" w:rsidP="00EC473E">
            <w:pPr>
              <w:jc w:val="center"/>
              <w:rPr>
                <w:rFonts w:ascii="Arial" w:hAnsi="Arial" w:cs="Arial"/>
                <w:color w:val="000000"/>
              </w:rPr>
            </w:pPr>
            <w:r>
              <w:rPr>
                <w:rFonts w:ascii="Arial" w:hAnsi="Arial" w:cs="Arial"/>
                <w:color w:val="000000"/>
              </w:rPr>
              <w:t>42</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77DE7C43" w14:textId="77777777" w:rsidR="00EC473E" w:rsidRDefault="00EC473E" w:rsidP="00EC473E">
            <w:pPr>
              <w:jc w:val="center"/>
              <w:rPr>
                <w:rFonts w:ascii="Arial" w:hAnsi="Arial" w:cs="Arial"/>
              </w:rPr>
            </w:pPr>
            <w:r>
              <w:rPr>
                <w:rFonts w:ascii="Arial" w:hAnsi="Arial" w:cs="Arial"/>
              </w:rPr>
              <w:t>£46,560</w:t>
            </w:r>
          </w:p>
        </w:tc>
        <w:tc>
          <w:tcPr>
            <w:tcW w:w="760" w:type="dxa"/>
            <w:gridSpan w:val="2"/>
            <w:tcBorders>
              <w:top w:val="nil"/>
              <w:left w:val="nil"/>
              <w:bottom w:val="nil"/>
              <w:right w:val="nil"/>
            </w:tcBorders>
            <w:shd w:val="clear" w:color="auto" w:fill="auto"/>
            <w:noWrap/>
            <w:vAlign w:val="center"/>
            <w:hideMark/>
          </w:tcPr>
          <w:p w14:paraId="2D521BF0" w14:textId="77777777" w:rsidR="00EC473E" w:rsidRDefault="00EC473E" w:rsidP="00EC473E">
            <w:pPr>
              <w:jc w:val="center"/>
              <w:rPr>
                <w:rFonts w:ascii="Arial" w:hAnsi="Arial" w:cs="Arial"/>
              </w:rPr>
            </w:pPr>
          </w:p>
        </w:tc>
      </w:tr>
      <w:tr w:rsidR="00EC473E" w14:paraId="146565AB"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12728703" w14:textId="77777777" w:rsidR="00EC473E" w:rsidRDefault="00EC473E" w:rsidP="00EC473E">
            <w:pPr>
              <w:jc w:val="center"/>
              <w:rPr>
                <w:rFonts w:ascii="Arial" w:hAnsi="Arial" w:cs="Arial"/>
              </w:rPr>
            </w:pPr>
            <w:r>
              <w:rPr>
                <w:rFonts w:ascii="Arial" w:hAnsi="Arial" w:cs="Arial"/>
              </w:rPr>
              <w:t>48</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4EB23CCE" w14:textId="77777777" w:rsidR="00EC473E" w:rsidRDefault="00EC473E" w:rsidP="00EC473E">
            <w:pPr>
              <w:jc w:val="center"/>
              <w:rPr>
                <w:rFonts w:ascii="Arial" w:hAnsi="Arial" w:cs="Arial"/>
              </w:rPr>
            </w:pPr>
            <w:r>
              <w:rPr>
                <w:rFonts w:ascii="Arial" w:hAnsi="Arial" w:cs="Arial"/>
              </w:rPr>
              <w:t>£44,751</w:t>
            </w:r>
          </w:p>
        </w:tc>
        <w:tc>
          <w:tcPr>
            <w:tcW w:w="222" w:type="dxa"/>
            <w:tcBorders>
              <w:top w:val="nil"/>
              <w:left w:val="nil"/>
              <w:bottom w:val="nil"/>
              <w:right w:val="nil"/>
            </w:tcBorders>
            <w:shd w:val="clear" w:color="auto" w:fill="auto"/>
            <w:noWrap/>
            <w:vAlign w:val="bottom"/>
            <w:hideMark/>
          </w:tcPr>
          <w:p w14:paraId="26D385F3"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BC69053" w14:textId="77777777" w:rsidR="00EC473E" w:rsidRDefault="00EC473E" w:rsidP="00EC473E">
            <w:pPr>
              <w:jc w:val="center"/>
              <w:rPr>
                <w:rFonts w:ascii="Arial" w:hAnsi="Arial" w:cs="Arial"/>
              </w:rPr>
            </w:pPr>
            <w:r>
              <w:rPr>
                <w:rFonts w:ascii="Arial" w:hAnsi="Arial" w:cs="Arial"/>
              </w:rPr>
              <w:t>£45,645</w:t>
            </w:r>
          </w:p>
        </w:tc>
        <w:tc>
          <w:tcPr>
            <w:tcW w:w="222" w:type="dxa"/>
            <w:tcBorders>
              <w:top w:val="nil"/>
              <w:left w:val="nil"/>
              <w:bottom w:val="nil"/>
              <w:right w:val="nil"/>
            </w:tcBorders>
            <w:shd w:val="clear" w:color="auto" w:fill="auto"/>
            <w:noWrap/>
            <w:vAlign w:val="bottom"/>
            <w:hideMark/>
          </w:tcPr>
          <w:p w14:paraId="2B9B79D9"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69E4E6E" w14:textId="77777777" w:rsidR="00EC473E" w:rsidRDefault="00EC473E" w:rsidP="00EC473E">
            <w:pPr>
              <w:jc w:val="center"/>
              <w:rPr>
                <w:rFonts w:ascii="Arial" w:hAnsi="Arial" w:cs="Arial"/>
              </w:rPr>
            </w:pPr>
            <w:r>
              <w:rPr>
                <w:rFonts w:ascii="Arial" w:hAnsi="Arial" w:cs="Arial"/>
              </w:rPr>
              <w:t>42</w:t>
            </w:r>
          </w:p>
        </w:tc>
        <w:tc>
          <w:tcPr>
            <w:tcW w:w="1256" w:type="dxa"/>
            <w:tcBorders>
              <w:top w:val="nil"/>
              <w:left w:val="nil"/>
              <w:bottom w:val="single" w:sz="4" w:space="0" w:color="auto"/>
              <w:right w:val="single" w:sz="4" w:space="0" w:color="auto"/>
            </w:tcBorders>
            <w:shd w:val="clear" w:color="000000" w:fill="FCE4D6"/>
            <w:noWrap/>
            <w:vAlign w:val="center"/>
            <w:hideMark/>
          </w:tcPr>
          <w:p w14:paraId="02338837" w14:textId="77777777" w:rsidR="00EC473E" w:rsidRDefault="00EC473E" w:rsidP="00EC473E">
            <w:pPr>
              <w:jc w:val="center"/>
              <w:rPr>
                <w:rFonts w:ascii="Arial" w:hAnsi="Arial" w:cs="Arial"/>
              </w:rPr>
            </w:pPr>
            <w:r>
              <w:rPr>
                <w:rFonts w:ascii="Arial" w:hAnsi="Arial" w:cs="Arial"/>
              </w:rPr>
              <w:t>£46,560</w:t>
            </w:r>
          </w:p>
        </w:tc>
        <w:tc>
          <w:tcPr>
            <w:tcW w:w="326" w:type="dxa"/>
            <w:tcBorders>
              <w:top w:val="nil"/>
              <w:left w:val="nil"/>
              <w:bottom w:val="nil"/>
              <w:right w:val="nil"/>
            </w:tcBorders>
            <w:shd w:val="clear" w:color="auto" w:fill="auto"/>
            <w:noWrap/>
            <w:vAlign w:val="bottom"/>
            <w:hideMark/>
          </w:tcPr>
          <w:p w14:paraId="0DFD4694"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48894FC5" w14:textId="77777777" w:rsidR="00EC473E" w:rsidRDefault="00EC473E" w:rsidP="00EC473E">
            <w:pPr>
              <w:jc w:val="center"/>
              <w:rPr>
                <w:rFonts w:ascii="Arial" w:hAnsi="Arial" w:cs="Arial"/>
                <w:color w:val="000000"/>
              </w:rPr>
            </w:pPr>
            <w:r>
              <w:rPr>
                <w:rFonts w:ascii="Arial" w:hAnsi="Arial" w:cs="Arial"/>
                <w:color w:val="000000"/>
              </w:rPr>
              <w:t>43</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56C6054B" w14:textId="77777777" w:rsidR="00EC473E" w:rsidRDefault="00EC473E" w:rsidP="00EC473E">
            <w:pPr>
              <w:jc w:val="center"/>
              <w:rPr>
                <w:rFonts w:ascii="Arial" w:hAnsi="Arial" w:cs="Arial"/>
              </w:rPr>
            </w:pPr>
            <w:r>
              <w:rPr>
                <w:rFonts w:ascii="Arial" w:hAnsi="Arial" w:cs="Arial"/>
              </w:rPr>
              <w:t>£47,511</w:t>
            </w:r>
          </w:p>
        </w:tc>
        <w:tc>
          <w:tcPr>
            <w:tcW w:w="760" w:type="dxa"/>
            <w:gridSpan w:val="2"/>
            <w:tcBorders>
              <w:top w:val="nil"/>
              <w:left w:val="nil"/>
              <w:bottom w:val="nil"/>
              <w:right w:val="nil"/>
            </w:tcBorders>
            <w:shd w:val="clear" w:color="auto" w:fill="auto"/>
            <w:noWrap/>
            <w:vAlign w:val="center"/>
            <w:hideMark/>
          </w:tcPr>
          <w:p w14:paraId="05C5E817" w14:textId="77777777" w:rsidR="00EC473E" w:rsidRDefault="00EC473E" w:rsidP="00EC473E">
            <w:pPr>
              <w:jc w:val="center"/>
              <w:rPr>
                <w:rFonts w:ascii="Arial" w:hAnsi="Arial" w:cs="Arial"/>
              </w:rPr>
            </w:pPr>
          </w:p>
        </w:tc>
      </w:tr>
      <w:tr w:rsidR="00EC473E" w14:paraId="40098BB6"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10FA0427" w14:textId="77777777" w:rsidR="00EC473E" w:rsidRDefault="00EC473E" w:rsidP="00EC473E">
            <w:pPr>
              <w:jc w:val="center"/>
              <w:rPr>
                <w:rFonts w:ascii="Arial" w:hAnsi="Arial" w:cs="Arial"/>
              </w:rPr>
            </w:pPr>
            <w:r>
              <w:rPr>
                <w:rFonts w:ascii="Arial" w:hAnsi="Arial" w:cs="Arial"/>
              </w:rPr>
              <w:t>49</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27DF407" w14:textId="77777777" w:rsidR="00EC473E" w:rsidRDefault="00EC473E" w:rsidP="00EC473E">
            <w:pPr>
              <w:jc w:val="center"/>
              <w:rPr>
                <w:rFonts w:ascii="Arial" w:hAnsi="Arial" w:cs="Arial"/>
              </w:rPr>
            </w:pPr>
            <w:r>
              <w:rPr>
                <w:rFonts w:ascii="Arial" w:hAnsi="Arial" w:cs="Arial"/>
              </w:rPr>
              <w:t>£45,666</w:t>
            </w:r>
          </w:p>
        </w:tc>
        <w:tc>
          <w:tcPr>
            <w:tcW w:w="222" w:type="dxa"/>
            <w:tcBorders>
              <w:top w:val="nil"/>
              <w:left w:val="nil"/>
              <w:bottom w:val="nil"/>
              <w:right w:val="nil"/>
            </w:tcBorders>
            <w:shd w:val="clear" w:color="auto" w:fill="auto"/>
            <w:noWrap/>
            <w:vAlign w:val="bottom"/>
            <w:hideMark/>
          </w:tcPr>
          <w:p w14:paraId="1507A2A9"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0F7F95F" w14:textId="77777777" w:rsidR="00EC473E" w:rsidRDefault="00EC473E" w:rsidP="00EC473E">
            <w:pPr>
              <w:jc w:val="center"/>
              <w:rPr>
                <w:rFonts w:ascii="Arial" w:hAnsi="Arial" w:cs="Arial"/>
              </w:rPr>
            </w:pPr>
            <w:r>
              <w:rPr>
                <w:rFonts w:ascii="Arial" w:hAnsi="Arial" w:cs="Arial"/>
              </w:rPr>
              <w:t>£46,578</w:t>
            </w:r>
          </w:p>
        </w:tc>
        <w:tc>
          <w:tcPr>
            <w:tcW w:w="222" w:type="dxa"/>
            <w:tcBorders>
              <w:top w:val="nil"/>
              <w:left w:val="nil"/>
              <w:bottom w:val="nil"/>
              <w:right w:val="nil"/>
            </w:tcBorders>
            <w:shd w:val="clear" w:color="auto" w:fill="auto"/>
            <w:noWrap/>
            <w:vAlign w:val="bottom"/>
            <w:hideMark/>
          </w:tcPr>
          <w:p w14:paraId="24269265"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6CB0135" w14:textId="77777777" w:rsidR="00EC473E" w:rsidRDefault="00EC473E" w:rsidP="00EC473E">
            <w:pPr>
              <w:jc w:val="center"/>
              <w:rPr>
                <w:rFonts w:ascii="Arial" w:hAnsi="Arial" w:cs="Arial"/>
              </w:rPr>
            </w:pPr>
            <w:r>
              <w:rPr>
                <w:rFonts w:ascii="Arial" w:hAnsi="Arial" w:cs="Arial"/>
              </w:rPr>
              <w:t>43</w:t>
            </w:r>
          </w:p>
        </w:tc>
        <w:tc>
          <w:tcPr>
            <w:tcW w:w="1256" w:type="dxa"/>
            <w:tcBorders>
              <w:top w:val="nil"/>
              <w:left w:val="nil"/>
              <w:bottom w:val="single" w:sz="4" w:space="0" w:color="auto"/>
              <w:right w:val="single" w:sz="4" w:space="0" w:color="auto"/>
            </w:tcBorders>
            <w:shd w:val="clear" w:color="000000" w:fill="FCE4D6"/>
            <w:noWrap/>
            <w:vAlign w:val="center"/>
            <w:hideMark/>
          </w:tcPr>
          <w:p w14:paraId="64FA4A42" w14:textId="77777777" w:rsidR="00EC473E" w:rsidRDefault="00EC473E" w:rsidP="00EC473E">
            <w:pPr>
              <w:jc w:val="center"/>
              <w:rPr>
                <w:rFonts w:ascii="Arial" w:hAnsi="Arial" w:cs="Arial"/>
              </w:rPr>
            </w:pPr>
            <w:r>
              <w:rPr>
                <w:rFonts w:ascii="Arial" w:hAnsi="Arial" w:cs="Arial"/>
              </w:rPr>
              <w:t>£47,511</w:t>
            </w:r>
          </w:p>
        </w:tc>
        <w:tc>
          <w:tcPr>
            <w:tcW w:w="326" w:type="dxa"/>
            <w:tcBorders>
              <w:top w:val="nil"/>
              <w:left w:val="nil"/>
              <w:bottom w:val="nil"/>
              <w:right w:val="nil"/>
            </w:tcBorders>
            <w:shd w:val="clear" w:color="auto" w:fill="auto"/>
            <w:noWrap/>
            <w:vAlign w:val="bottom"/>
            <w:hideMark/>
          </w:tcPr>
          <w:p w14:paraId="70FFB77E"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D2F3DBC" w14:textId="77777777" w:rsidR="00EC473E" w:rsidRDefault="00EC473E" w:rsidP="00EC473E">
            <w:pPr>
              <w:jc w:val="center"/>
              <w:rPr>
                <w:rFonts w:ascii="Arial" w:hAnsi="Arial" w:cs="Arial"/>
                <w:color w:val="000000"/>
              </w:rPr>
            </w:pPr>
            <w:r>
              <w:rPr>
                <w:rFonts w:ascii="Arial" w:hAnsi="Arial" w:cs="Arial"/>
                <w:color w:val="000000"/>
              </w:rPr>
              <w:t>44</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38600A92" w14:textId="77777777" w:rsidR="00EC473E" w:rsidRDefault="00EC473E" w:rsidP="00EC473E">
            <w:pPr>
              <w:jc w:val="center"/>
              <w:rPr>
                <w:rFonts w:ascii="Arial" w:hAnsi="Arial" w:cs="Arial"/>
              </w:rPr>
            </w:pPr>
            <w:r>
              <w:rPr>
                <w:rFonts w:ascii="Arial" w:hAnsi="Arial" w:cs="Arial"/>
              </w:rPr>
              <w:t>£48,492</w:t>
            </w:r>
          </w:p>
        </w:tc>
        <w:tc>
          <w:tcPr>
            <w:tcW w:w="760" w:type="dxa"/>
            <w:gridSpan w:val="2"/>
            <w:tcBorders>
              <w:top w:val="nil"/>
              <w:left w:val="nil"/>
              <w:bottom w:val="nil"/>
              <w:right w:val="nil"/>
            </w:tcBorders>
            <w:shd w:val="clear" w:color="auto" w:fill="auto"/>
            <w:noWrap/>
            <w:vAlign w:val="center"/>
            <w:hideMark/>
          </w:tcPr>
          <w:p w14:paraId="5782627F" w14:textId="77777777" w:rsidR="00EC473E" w:rsidRDefault="00EC473E" w:rsidP="00EC473E">
            <w:pPr>
              <w:jc w:val="center"/>
              <w:rPr>
                <w:rFonts w:ascii="Arial" w:hAnsi="Arial" w:cs="Arial"/>
              </w:rPr>
            </w:pPr>
          </w:p>
        </w:tc>
      </w:tr>
      <w:tr w:rsidR="00EC473E" w14:paraId="7D9C9940"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49419C55" w14:textId="77777777" w:rsidR="00EC473E" w:rsidRDefault="00EC473E" w:rsidP="00EC473E">
            <w:pPr>
              <w:jc w:val="center"/>
              <w:rPr>
                <w:rFonts w:ascii="Arial" w:hAnsi="Arial" w:cs="Arial"/>
              </w:rPr>
            </w:pPr>
            <w:r>
              <w:rPr>
                <w:rFonts w:ascii="Arial" w:hAnsi="Arial" w:cs="Arial"/>
              </w:rPr>
              <w:t>50</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5175333" w14:textId="77777777" w:rsidR="00EC473E" w:rsidRDefault="00EC473E" w:rsidP="00EC473E">
            <w:pPr>
              <w:jc w:val="center"/>
              <w:rPr>
                <w:rFonts w:ascii="Arial" w:hAnsi="Arial" w:cs="Arial"/>
              </w:rPr>
            </w:pPr>
            <w:r>
              <w:rPr>
                <w:rFonts w:ascii="Arial" w:hAnsi="Arial" w:cs="Arial"/>
              </w:rPr>
              <w:t>£46,608</w:t>
            </w:r>
          </w:p>
        </w:tc>
        <w:tc>
          <w:tcPr>
            <w:tcW w:w="222" w:type="dxa"/>
            <w:tcBorders>
              <w:top w:val="nil"/>
              <w:left w:val="nil"/>
              <w:bottom w:val="nil"/>
              <w:right w:val="nil"/>
            </w:tcBorders>
            <w:shd w:val="clear" w:color="auto" w:fill="auto"/>
            <w:noWrap/>
            <w:vAlign w:val="bottom"/>
            <w:hideMark/>
          </w:tcPr>
          <w:p w14:paraId="1ADFC211"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1524C771" w14:textId="77777777" w:rsidR="00EC473E" w:rsidRDefault="00EC473E" w:rsidP="00EC473E">
            <w:pPr>
              <w:jc w:val="center"/>
              <w:rPr>
                <w:rFonts w:ascii="Arial" w:hAnsi="Arial" w:cs="Arial"/>
              </w:rPr>
            </w:pPr>
            <w:r>
              <w:rPr>
                <w:rFonts w:ascii="Arial" w:hAnsi="Arial" w:cs="Arial"/>
              </w:rPr>
              <w:t>£47,541</w:t>
            </w:r>
          </w:p>
        </w:tc>
        <w:tc>
          <w:tcPr>
            <w:tcW w:w="222" w:type="dxa"/>
            <w:tcBorders>
              <w:top w:val="nil"/>
              <w:left w:val="nil"/>
              <w:bottom w:val="nil"/>
              <w:right w:val="nil"/>
            </w:tcBorders>
            <w:shd w:val="clear" w:color="auto" w:fill="auto"/>
            <w:noWrap/>
            <w:vAlign w:val="bottom"/>
            <w:hideMark/>
          </w:tcPr>
          <w:p w14:paraId="3F03F58B"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5EFB7E1" w14:textId="77777777" w:rsidR="00EC473E" w:rsidRDefault="00EC473E" w:rsidP="00EC473E">
            <w:pPr>
              <w:jc w:val="center"/>
              <w:rPr>
                <w:rFonts w:ascii="Arial" w:hAnsi="Arial" w:cs="Arial"/>
              </w:rPr>
            </w:pPr>
            <w:r>
              <w:rPr>
                <w:rFonts w:ascii="Arial" w:hAnsi="Arial" w:cs="Arial"/>
              </w:rPr>
              <w:t>44</w:t>
            </w:r>
          </w:p>
        </w:tc>
        <w:tc>
          <w:tcPr>
            <w:tcW w:w="1256" w:type="dxa"/>
            <w:tcBorders>
              <w:top w:val="nil"/>
              <w:left w:val="nil"/>
              <w:bottom w:val="single" w:sz="4" w:space="0" w:color="auto"/>
              <w:right w:val="single" w:sz="4" w:space="0" w:color="auto"/>
            </w:tcBorders>
            <w:shd w:val="clear" w:color="000000" w:fill="FCE4D6"/>
            <w:noWrap/>
            <w:vAlign w:val="center"/>
            <w:hideMark/>
          </w:tcPr>
          <w:p w14:paraId="286DF92C" w14:textId="77777777" w:rsidR="00EC473E" w:rsidRDefault="00EC473E" w:rsidP="00EC473E">
            <w:pPr>
              <w:jc w:val="center"/>
              <w:rPr>
                <w:rFonts w:ascii="Arial" w:hAnsi="Arial" w:cs="Arial"/>
              </w:rPr>
            </w:pPr>
            <w:r>
              <w:rPr>
                <w:rFonts w:ascii="Arial" w:hAnsi="Arial" w:cs="Arial"/>
              </w:rPr>
              <w:t>£48,492</w:t>
            </w:r>
          </w:p>
        </w:tc>
        <w:tc>
          <w:tcPr>
            <w:tcW w:w="326" w:type="dxa"/>
            <w:tcBorders>
              <w:top w:val="nil"/>
              <w:left w:val="nil"/>
              <w:bottom w:val="nil"/>
              <w:right w:val="nil"/>
            </w:tcBorders>
            <w:shd w:val="clear" w:color="auto" w:fill="auto"/>
            <w:noWrap/>
            <w:vAlign w:val="bottom"/>
            <w:hideMark/>
          </w:tcPr>
          <w:p w14:paraId="1DFCDCEF"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08B48F66" w14:textId="77777777" w:rsidR="00EC473E" w:rsidRDefault="00EC473E" w:rsidP="00EC473E">
            <w:pPr>
              <w:jc w:val="center"/>
              <w:rPr>
                <w:rFonts w:ascii="Arial" w:hAnsi="Arial" w:cs="Arial"/>
                <w:color w:val="000000"/>
              </w:rPr>
            </w:pPr>
            <w:r>
              <w:rPr>
                <w:rFonts w:ascii="Arial" w:hAnsi="Arial" w:cs="Arial"/>
                <w:color w:val="000000"/>
              </w:rPr>
              <w:t>45</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11EDF5FA" w14:textId="77777777" w:rsidR="00EC473E" w:rsidRDefault="00EC473E" w:rsidP="00EC473E">
            <w:pPr>
              <w:jc w:val="center"/>
              <w:rPr>
                <w:rFonts w:ascii="Arial" w:hAnsi="Arial" w:cs="Arial"/>
              </w:rPr>
            </w:pPr>
            <w:r>
              <w:rPr>
                <w:rFonts w:ascii="Arial" w:hAnsi="Arial" w:cs="Arial"/>
              </w:rPr>
              <w:t>£49,464</w:t>
            </w:r>
          </w:p>
        </w:tc>
        <w:tc>
          <w:tcPr>
            <w:tcW w:w="760" w:type="dxa"/>
            <w:gridSpan w:val="2"/>
            <w:tcBorders>
              <w:top w:val="nil"/>
              <w:left w:val="nil"/>
              <w:bottom w:val="nil"/>
              <w:right w:val="nil"/>
            </w:tcBorders>
            <w:shd w:val="clear" w:color="auto" w:fill="auto"/>
            <w:noWrap/>
            <w:vAlign w:val="center"/>
            <w:hideMark/>
          </w:tcPr>
          <w:p w14:paraId="71023AF4" w14:textId="77777777" w:rsidR="00EC473E" w:rsidRDefault="00EC473E" w:rsidP="00EC473E">
            <w:pPr>
              <w:jc w:val="center"/>
              <w:rPr>
                <w:rFonts w:ascii="Arial" w:hAnsi="Arial" w:cs="Arial"/>
              </w:rPr>
            </w:pPr>
          </w:p>
        </w:tc>
      </w:tr>
      <w:tr w:rsidR="00EC473E" w14:paraId="3FEBCAB9"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7BB01AC4" w14:textId="77777777" w:rsidR="00EC473E" w:rsidRDefault="00EC473E" w:rsidP="00EC473E">
            <w:pPr>
              <w:jc w:val="center"/>
              <w:rPr>
                <w:rFonts w:ascii="Arial" w:hAnsi="Arial" w:cs="Arial"/>
              </w:rPr>
            </w:pPr>
            <w:r>
              <w:rPr>
                <w:rFonts w:ascii="Arial" w:hAnsi="Arial" w:cs="Arial"/>
              </w:rPr>
              <w:t>51</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2DFFCE69" w14:textId="77777777" w:rsidR="00EC473E" w:rsidRDefault="00EC473E" w:rsidP="00EC473E">
            <w:pPr>
              <w:jc w:val="center"/>
              <w:rPr>
                <w:rFonts w:ascii="Arial" w:hAnsi="Arial" w:cs="Arial"/>
              </w:rPr>
            </w:pPr>
            <w:r>
              <w:rPr>
                <w:rFonts w:ascii="Arial" w:hAnsi="Arial" w:cs="Arial"/>
              </w:rPr>
              <w:t>£47,544</w:t>
            </w:r>
          </w:p>
        </w:tc>
        <w:tc>
          <w:tcPr>
            <w:tcW w:w="222" w:type="dxa"/>
            <w:tcBorders>
              <w:top w:val="nil"/>
              <w:left w:val="nil"/>
              <w:bottom w:val="nil"/>
              <w:right w:val="nil"/>
            </w:tcBorders>
            <w:shd w:val="clear" w:color="auto" w:fill="auto"/>
            <w:noWrap/>
            <w:vAlign w:val="bottom"/>
            <w:hideMark/>
          </w:tcPr>
          <w:p w14:paraId="499E59B3"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5AE413C6" w14:textId="77777777" w:rsidR="00EC473E" w:rsidRDefault="00EC473E" w:rsidP="00EC473E">
            <w:pPr>
              <w:jc w:val="center"/>
              <w:rPr>
                <w:rFonts w:ascii="Arial" w:hAnsi="Arial" w:cs="Arial"/>
              </w:rPr>
            </w:pPr>
            <w:r>
              <w:rPr>
                <w:rFonts w:ascii="Arial" w:hAnsi="Arial" w:cs="Arial"/>
              </w:rPr>
              <w:t>£48,495</w:t>
            </w:r>
          </w:p>
        </w:tc>
        <w:tc>
          <w:tcPr>
            <w:tcW w:w="222" w:type="dxa"/>
            <w:tcBorders>
              <w:top w:val="nil"/>
              <w:left w:val="nil"/>
              <w:bottom w:val="nil"/>
              <w:right w:val="nil"/>
            </w:tcBorders>
            <w:shd w:val="clear" w:color="auto" w:fill="auto"/>
            <w:noWrap/>
            <w:vAlign w:val="bottom"/>
            <w:hideMark/>
          </w:tcPr>
          <w:p w14:paraId="7AD77468"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699C60C" w14:textId="77777777" w:rsidR="00EC473E" w:rsidRDefault="00EC473E" w:rsidP="00EC473E">
            <w:pPr>
              <w:jc w:val="center"/>
              <w:rPr>
                <w:rFonts w:ascii="Arial" w:hAnsi="Arial" w:cs="Arial"/>
              </w:rPr>
            </w:pPr>
            <w:r>
              <w:rPr>
                <w:rFonts w:ascii="Arial" w:hAnsi="Arial" w:cs="Arial"/>
              </w:rPr>
              <w:t>45</w:t>
            </w:r>
          </w:p>
        </w:tc>
        <w:tc>
          <w:tcPr>
            <w:tcW w:w="1256" w:type="dxa"/>
            <w:tcBorders>
              <w:top w:val="nil"/>
              <w:left w:val="nil"/>
              <w:bottom w:val="single" w:sz="4" w:space="0" w:color="auto"/>
              <w:right w:val="single" w:sz="4" w:space="0" w:color="auto"/>
            </w:tcBorders>
            <w:shd w:val="clear" w:color="000000" w:fill="FCE4D6"/>
            <w:noWrap/>
            <w:vAlign w:val="center"/>
            <w:hideMark/>
          </w:tcPr>
          <w:p w14:paraId="444F9566" w14:textId="77777777" w:rsidR="00EC473E" w:rsidRDefault="00EC473E" w:rsidP="00EC473E">
            <w:pPr>
              <w:jc w:val="center"/>
              <w:rPr>
                <w:rFonts w:ascii="Arial" w:hAnsi="Arial" w:cs="Arial"/>
              </w:rPr>
            </w:pPr>
            <w:r>
              <w:rPr>
                <w:rFonts w:ascii="Arial" w:hAnsi="Arial" w:cs="Arial"/>
              </w:rPr>
              <w:t>£49,464</w:t>
            </w:r>
          </w:p>
        </w:tc>
        <w:tc>
          <w:tcPr>
            <w:tcW w:w="326" w:type="dxa"/>
            <w:tcBorders>
              <w:top w:val="nil"/>
              <w:left w:val="nil"/>
              <w:bottom w:val="nil"/>
              <w:right w:val="nil"/>
            </w:tcBorders>
            <w:shd w:val="clear" w:color="auto" w:fill="auto"/>
            <w:noWrap/>
            <w:vAlign w:val="bottom"/>
            <w:hideMark/>
          </w:tcPr>
          <w:p w14:paraId="3C233821"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E2D2E2B" w14:textId="77777777" w:rsidR="00EC473E" w:rsidRDefault="00EC473E" w:rsidP="00EC473E">
            <w:pPr>
              <w:jc w:val="center"/>
              <w:rPr>
                <w:rFonts w:ascii="Arial" w:hAnsi="Arial" w:cs="Arial"/>
                <w:color w:val="000000"/>
              </w:rPr>
            </w:pPr>
            <w:r>
              <w:rPr>
                <w:rFonts w:ascii="Arial" w:hAnsi="Arial" w:cs="Arial"/>
                <w:color w:val="000000"/>
              </w:rPr>
              <w:t>46</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1650FBD8" w14:textId="77777777" w:rsidR="00EC473E" w:rsidRDefault="00EC473E" w:rsidP="00EC473E">
            <w:pPr>
              <w:jc w:val="center"/>
              <w:rPr>
                <w:rFonts w:ascii="Arial" w:hAnsi="Arial" w:cs="Arial"/>
              </w:rPr>
            </w:pPr>
            <w:r>
              <w:rPr>
                <w:rFonts w:ascii="Arial" w:hAnsi="Arial" w:cs="Arial"/>
              </w:rPr>
              <w:t>£50,448</w:t>
            </w:r>
          </w:p>
        </w:tc>
        <w:tc>
          <w:tcPr>
            <w:tcW w:w="760" w:type="dxa"/>
            <w:gridSpan w:val="2"/>
            <w:tcBorders>
              <w:top w:val="nil"/>
              <w:left w:val="nil"/>
              <w:bottom w:val="nil"/>
              <w:right w:val="nil"/>
            </w:tcBorders>
            <w:shd w:val="clear" w:color="auto" w:fill="auto"/>
            <w:noWrap/>
            <w:vAlign w:val="center"/>
            <w:hideMark/>
          </w:tcPr>
          <w:p w14:paraId="3BDA473D" w14:textId="77777777" w:rsidR="00EC473E" w:rsidRDefault="00EC473E" w:rsidP="00EC473E">
            <w:pPr>
              <w:jc w:val="center"/>
              <w:rPr>
                <w:rFonts w:ascii="Arial" w:hAnsi="Arial" w:cs="Arial"/>
              </w:rPr>
            </w:pPr>
          </w:p>
        </w:tc>
      </w:tr>
      <w:tr w:rsidR="00EC473E" w14:paraId="3E1A102C"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53CCF3B2" w14:textId="77777777" w:rsidR="00EC473E" w:rsidRDefault="00EC473E" w:rsidP="00EC473E">
            <w:pPr>
              <w:jc w:val="center"/>
              <w:rPr>
                <w:rFonts w:ascii="Arial" w:hAnsi="Arial" w:cs="Arial"/>
              </w:rPr>
            </w:pPr>
            <w:r>
              <w:rPr>
                <w:rFonts w:ascii="Arial" w:hAnsi="Arial" w:cs="Arial"/>
              </w:rPr>
              <w:t>52</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78ADE15B" w14:textId="77777777" w:rsidR="00EC473E" w:rsidRDefault="00EC473E" w:rsidP="00EC473E">
            <w:pPr>
              <w:jc w:val="center"/>
              <w:rPr>
                <w:rFonts w:ascii="Arial" w:hAnsi="Arial" w:cs="Arial"/>
              </w:rPr>
            </w:pPr>
            <w:r>
              <w:rPr>
                <w:rFonts w:ascii="Arial" w:hAnsi="Arial" w:cs="Arial"/>
              </w:rPr>
              <w:t>£48,489</w:t>
            </w:r>
          </w:p>
        </w:tc>
        <w:tc>
          <w:tcPr>
            <w:tcW w:w="222" w:type="dxa"/>
            <w:tcBorders>
              <w:top w:val="nil"/>
              <w:left w:val="nil"/>
              <w:bottom w:val="nil"/>
              <w:right w:val="nil"/>
            </w:tcBorders>
            <w:shd w:val="clear" w:color="auto" w:fill="auto"/>
            <w:noWrap/>
            <w:vAlign w:val="bottom"/>
            <w:hideMark/>
          </w:tcPr>
          <w:p w14:paraId="41AB5D44"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625C142" w14:textId="77777777" w:rsidR="00EC473E" w:rsidRDefault="00EC473E" w:rsidP="00EC473E">
            <w:pPr>
              <w:jc w:val="center"/>
              <w:rPr>
                <w:rFonts w:ascii="Arial" w:hAnsi="Arial" w:cs="Arial"/>
              </w:rPr>
            </w:pPr>
            <w:r>
              <w:rPr>
                <w:rFonts w:ascii="Arial" w:hAnsi="Arial" w:cs="Arial"/>
              </w:rPr>
              <w:t>£49,458</w:t>
            </w:r>
          </w:p>
        </w:tc>
        <w:tc>
          <w:tcPr>
            <w:tcW w:w="222" w:type="dxa"/>
            <w:tcBorders>
              <w:top w:val="nil"/>
              <w:left w:val="nil"/>
              <w:bottom w:val="nil"/>
              <w:right w:val="nil"/>
            </w:tcBorders>
            <w:shd w:val="clear" w:color="auto" w:fill="auto"/>
            <w:noWrap/>
            <w:vAlign w:val="bottom"/>
            <w:hideMark/>
          </w:tcPr>
          <w:p w14:paraId="5173ECB9"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74D56B0" w14:textId="77777777" w:rsidR="00EC473E" w:rsidRDefault="00EC473E" w:rsidP="00EC473E">
            <w:pPr>
              <w:jc w:val="center"/>
              <w:rPr>
                <w:rFonts w:ascii="Arial" w:hAnsi="Arial" w:cs="Arial"/>
              </w:rPr>
            </w:pPr>
            <w:r>
              <w:rPr>
                <w:rFonts w:ascii="Arial" w:hAnsi="Arial" w:cs="Arial"/>
              </w:rPr>
              <w:t>46</w:t>
            </w:r>
          </w:p>
        </w:tc>
        <w:tc>
          <w:tcPr>
            <w:tcW w:w="1256" w:type="dxa"/>
            <w:tcBorders>
              <w:top w:val="nil"/>
              <w:left w:val="nil"/>
              <w:bottom w:val="single" w:sz="4" w:space="0" w:color="auto"/>
              <w:right w:val="single" w:sz="4" w:space="0" w:color="auto"/>
            </w:tcBorders>
            <w:shd w:val="clear" w:color="000000" w:fill="FCE4D6"/>
            <w:noWrap/>
            <w:vAlign w:val="center"/>
            <w:hideMark/>
          </w:tcPr>
          <w:p w14:paraId="1D0383D8" w14:textId="77777777" w:rsidR="00EC473E" w:rsidRDefault="00EC473E" w:rsidP="00EC473E">
            <w:pPr>
              <w:jc w:val="center"/>
              <w:rPr>
                <w:rFonts w:ascii="Arial" w:hAnsi="Arial" w:cs="Arial"/>
              </w:rPr>
            </w:pPr>
            <w:r>
              <w:rPr>
                <w:rFonts w:ascii="Arial" w:hAnsi="Arial" w:cs="Arial"/>
              </w:rPr>
              <w:t>£50,448</w:t>
            </w:r>
          </w:p>
        </w:tc>
        <w:tc>
          <w:tcPr>
            <w:tcW w:w="326" w:type="dxa"/>
            <w:tcBorders>
              <w:top w:val="nil"/>
              <w:left w:val="nil"/>
              <w:bottom w:val="nil"/>
              <w:right w:val="nil"/>
            </w:tcBorders>
            <w:shd w:val="clear" w:color="auto" w:fill="auto"/>
            <w:noWrap/>
            <w:vAlign w:val="bottom"/>
            <w:hideMark/>
          </w:tcPr>
          <w:p w14:paraId="2AE5AA25"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47BD1B84" w14:textId="77777777" w:rsidR="00EC473E" w:rsidRDefault="00EC473E" w:rsidP="00EC473E">
            <w:pPr>
              <w:jc w:val="center"/>
              <w:rPr>
                <w:rFonts w:ascii="Arial" w:hAnsi="Arial" w:cs="Arial"/>
                <w:color w:val="000000"/>
              </w:rPr>
            </w:pPr>
            <w:r>
              <w:rPr>
                <w:rFonts w:ascii="Arial" w:hAnsi="Arial" w:cs="Arial"/>
                <w:color w:val="000000"/>
              </w:rPr>
              <w:t>47</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3CD57B22" w14:textId="77777777" w:rsidR="00EC473E" w:rsidRDefault="00EC473E" w:rsidP="00EC473E">
            <w:pPr>
              <w:jc w:val="center"/>
              <w:rPr>
                <w:rFonts w:ascii="Arial" w:hAnsi="Arial" w:cs="Arial"/>
              </w:rPr>
            </w:pPr>
            <w:r>
              <w:rPr>
                <w:rFonts w:ascii="Arial" w:hAnsi="Arial" w:cs="Arial"/>
              </w:rPr>
              <w:t>£51,450</w:t>
            </w:r>
          </w:p>
        </w:tc>
        <w:tc>
          <w:tcPr>
            <w:tcW w:w="760" w:type="dxa"/>
            <w:gridSpan w:val="2"/>
            <w:tcBorders>
              <w:top w:val="nil"/>
              <w:left w:val="nil"/>
              <w:bottom w:val="nil"/>
              <w:right w:val="nil"/>
            </w:tcBorders>
            <w:shd w:val="clear" w:color="auto" w:fill="auto"/>
            <w:noWrap/>
            <w:vAlign w:val="center"/>
            <w:hideMark/>
          </w:tcPr>
          <w:p w14:paraId="64E19B92" w14:textId="77777777" w:rsidR="00EC473E" w:rsidRDefault="00EC473E" w:rsidP="00EC473E">
            <w:pPr>
              <w:jc w:val="center"/>
              <w:rPr>
                <w:rFonts w:ascii="Arial" w:hAnsi="Arial" w:cs="Arial"/>
              </w:rPr>
            </w:pPr>
          </w:p>
        </w:tc>
      </w:tr>
      <w:tr w:rsidR="00EC473E" w14:paraId="39DEDE25"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08EB438D" w14:textId="77777777" w:rsidR="00EC473E" w:rsidRDefault="00EC473E" w:rsidP="00EC473E">
            <w:pPr>
              <w:jc w:val="center"/>
              <w:rPr>
                <w:rFonts w:ascii="Arial" w:hAnsi="Arial" w:cs="Arial"/>
              </w:rPr>
            </w:pPr>
            <w:r>
              <w:rPr>
                <w:rFonts w:ascii="Arial" w:hAnsi="Arial" w:cs="Arial"/>
              </w:rPr>
              <w:t>53</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448B2A5A" w14:textId="77777777" w:rsidR="00EC473E" w:rsidRDefault="00EC473E" w:rsidP="00EC473E">
            <w:pPr>
              <w:jc w:val="center"/>
              <w:rPr>
                <w:rFonts w:ascii="Arial" w:hAnsi="Arial" w:cs="Arial"/>
              </w:rPr>
            </w:pPr>
            <w:r>
              <w:rPr>
                <w:rFonts w:ascii="Arial" w:hAnsi="Arial" w:cs="Arial"/>
              </w:rPr>
              <w:t>£49,452</w:t>
            </w:r>
          </w:p>
        </w:tc>
        <w:tc>
          <w:tcPr>
            <w:tcW w:w="222" w:type="dxa"/>
            <w:tcBorders>
              <w:top w:val="nil"/>
              <w:left w:val="nil"/>
              <w:bottom w:val="nil"/>
              <w:right w:val="nil"/>
            </w:tcBorders>
            <w:shd w:val="clear" w:color="auto" w:fill="auto"/>
            <w:noWrap/>
            <w:vAlign w:val="bottom"/>
            <w:hideMark/>
          </w:tcPr>
          <w:p w14:paraId="29E48607"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3EF69163" w14:textId="77777777" w:rsidR="00EC473E" w:rsidRDefault="00EC473E" w:rsidP="00EC473E">
            <w:pPr>
              <w:jc w:val="center"/>
              <w:rPr>
                <w:rFonts w:ascii="Arial" w:hAnsi="Arial" w:cs="Arial"/>
              </w:rPr>
            </w:pPr>
            <w:r>
              <w:rPr>
                <w:rFonts w:ascii="Arial" w:hAnsi="Arial" w:cs="Arial"/>
              </w:rPr>
              <w:t>£50,442</w:t>
            </w:r>
          </w:p>
        </w:tc>
        <w:tc>
          <w:tcPr>
            <w:tcW w:w="222" w:type="dxa"/>
            <w:tcBorders>
              <w:top w:val="nil"/>
              <w:left w:val="nil"/>
              <w:bottom w:val="nil"/>
              <w:right w:val="nil"/>
            </w:tcBorders>
            <w:shd w:val="clear" w:color="auto" w:fill="auto"/>
            <w:noWrap/>
            <w:vAlign w:val="bottom"/>
            <w:hideMark/>
          </w:tcPr>
          <w:p w14:paraId="14344A73"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518DC32" w14:textId="77777777" w:rsidR="00EC473E" w:rsidRDefault="00EC473E" w:rsidP="00EC473E">
            <w:pPr>
              <w:jc w:val="center"/>
              <w:rPr>
                <w:rFonts w:ascii="Arial" w:hAnsi="Arial" w:cs="Arial"/>
              </w:rPr>
            </w:pPr>
            <w:r>
              <w:rPr>
                <w:rFonts w:ascii="Arial" w:hAnsi="Arial" w:cs="Arial"/>
              </w:rPr>
              <w:t>47</w:t>
            </w:r>
          </w:p>
        </w:tc>
        <w:tc>
          <w:tcPr>
            <w:tcW w:w="1256" w:type="dxa"/>
            <w:tcBorders>
              <w:top w:val="nil"/>
              <w:left w:val="nil"/>
              <w:bottom w:val="single" w:sz="4" w:space="0" w:color="auto"/>
              <w:right w:val="single" w:sz="4" w:space="0" w:color="auto"/>
            </w:tcBorders>
            <w:shd w:val="clear" w:color="000000" w:fill="FCE4D6"/>
            <w:noWrap/>
            <w:vAlign w:val="center"/>
            <w:hideMark/>
          </w:tcPr>
          <w:p w14:paraId="15C42968" w14:textId="77777777" w:rsidR="00EC473E" w:rsidRDefault="00EC473E" w:rsidP="00EC473E">
            <w:pPr>
              <w:jc w:val="center"/>
              <w:rPr>
                <w:rFonts w:ascii="Arial" w:hAnsi="Arial" w:cs="Arial"/>
              </w:rPr>
            </w:pPr>
            <w:r>
              <w:rPr>
                <w:rFonts w:ascii="Arial" w:hAnsi="Arial" w:cs="Arial"/>
              </w:rPr>
              <w:t>£51,450</w:t>
            </w:r>
          </w:p>
        </w:tc>
        <w:tc>
          <w:tcPr>
            <w:tcW w:w="326" w:type="dxa"/>
            <w:tcBorders>
              <w:top w:val="nil"/>
              <w:left w:val="nil"/>
              <w:bottom w:val="nil"/>
              <w:right w:val="nil"/>
            </w:tcBorders>
            <w:shd w:val="clear" w:color="auto" w:fill="auto"/>
            <w:noWrap/>
            <w:vAlign w:val="bottom"/>
            <w:hideMark/>
          </w:tcPr>
          <w:p w14:paraId="217539F3"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93CD77A" w14:textId="77777777" w:rsidR="00EC473E" w:rsidRDefault="00EC473E" w:rsidP="00EC473E">
            <w:pPr>
              <w:jc w:val="center"/>
              <w:rPr>
                <w:rFonts w:ascii="Arial" w:hAnsi="Arial" w:cs="Arial"/>
                <w:color w:val="000000"/>
              </w:rPr>
            </w:pPr>
            <w:r>
              <w:rPr>
                <w:rFonts w:ascii="Arial" w:hAnsi="Arial" w:cs="Arial"/>
                <w:color w:val="000000"/>
              </w:rPr>
              <w:t>48</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1E231FA4" w14:textId="77777777" w:rsidR="00EC473E" w:rsidRDefault="00EC473E" w:rsidP="00EC473E">
            <w:pPr>
              <w:jc w:val="center"/>
              <w:rPr>
                <w:rFonts w:ascii="Arial" w:hAnsi="Arial" w:cs="Arial"/>
              </w:rPr>
            </w:pPr>
            <w:r>
              <w:rPr>
                <w:rFonts w:ascii="Arial" w:hAnsi="Arial" w:cs="Arial"/>
              </w:rPr>
              <w:t>£52,482</w:t>
            </w:r>
          </w:p>
        </w:tc>
        <w:tc>
          <w:tcPr>
            <w:tcW w:w="760" w:type="dxa"/>
            <w:gridSpan w:val="2"/>
            <w:tcBorders>
              <w:top w:val="nil"/>
              <w:left w:val="nil"/>
              <w:bottom w:val="nil"/>
              <w:right w:val="nil"/>
            </w:tcBorders>
            <w:shd w:val="clear" w:color="auto" w:fill="auto"/>
            <w:noWrap/>
            <w:vAlign w:val="center"/>
            <w:hideMark/>
          </w:tcPr>
          <w:p w14:paraId="44819285" w14:textId="77777777" w:rsidR="00EC473E" w:rsidRDefault="00EC473E" w:rsidP="00EC473E">
            <w:pPr>
              <w:jc w:val="center"/>
              <w:rPr>
                <w:rFonts w:ascii="Arial" w:hAnsi="Arial" w:cs="Arial"/>
              </w:rPr>
            </w:pPr>
          </w:p>
        </w:tc>
      </w:tr>
      <w:tr w:rsidR="00EC473E" w14:paraId="3A276B42"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35FD0583" w14:textId="77777777" w:rsidR="00EC473E" w:rsidRDefault="00EC473E" w:rsidP="00EC473E">
            <w:pPr>
              <w:jc w:val="center"/>
              <w:rPr>
                <w:rFonts w:ascii="Arial" w:hAnsi="Arial" w:cs="Arial"/>
              </w:rPr>
            </w:pPr>
            <w:r>
              <w:rPr>
                <w:rFonts w:ascii="Arial" w:hAnsi="Arial" w:cs="Arial"/>
              </w:rPr>
              <w:t>54</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46C944C9" w14:textId="77777777" w:rsidR="00EC473E" w:rsidRDefault="00EC473E" w:rsidP="00EC473E">
            <w:pPr>
              <w:jc w:val="center"/>
              <w:rPr>
                <w:rFonts w:ascii="Arial" w:hAnsi="Arial" w:cs="Arial"/>
              </w:rPr>
            </w:pPr>
            <w:r>
              <w:rPr>
                <w:rFonts w:ascii="Arial" w:hAnsi="Arial" w:cs="Arial"/>
              </w:rPr>
              <w:t>£50,445</w:t>
            </w:r>
          </w:p>
        </w:tc>
        <w:tc>
          <w:tcPr>
            <w:tcW w:w="222" w:type="dxa"/>
            <w:tcBorders>
              <w:top w:val="nil"/>
              <w:left w:val="nil"/>
              <w:bottom w:val="nil"/>
              <w:right w:val="nil"/>
            </w:tcBorders>
            <w:shd w:val="clear" w:color="auto" w:fill="auto"/>
            <w:noWrap/>
            <w:vAlign w:val="bottom"/>
            <w:hideMark/>
          </w:tcPr>
          <w:p w14:paraId="3260B6D3"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43529465" w14:textId="77777777" w:rsidR="00EC473E" w:rsidRDefault="00EC473E" w:rsidP="00EC473E">
            <w:pPr>
              <w:jc w:val="center"/>
              <w:rPr>
                <w:rFonts w:ascii="Arial" w:hAnsi="Arial" w:cs="Arial"/>
              </w:rPr>
            </w:pPr>
            <w:r>
              <w:rPr>
                <w:rFonts w:ascii="Arial" w:hAnsi="Arial" w:cs="Arial"/>
              </w:rPr>
              <w:t>£51,453</w:t>
            </w:r>
          </w:p>
        </w:tc>
        <w:tc>
          <w:tcPr>
            <w:tcW w:w="222" w:type="dxa"/>
            <w:tcBorders>
              <w:top w:val="nil"/>
              <w:left w:val="nil"/>
              <w:bottom w:val="nil"/>
              <w:right w:val="nil"/>
            </w:tcBorders>
            <w:shd w:val="clear" w:color="auto" w:fill="auto"/>
            <w:noWrap/>
            <w:vAlign w:val="bottom"/>
            <w:hideMark/>
          </w:tcPr>
          <w:p w14:paraId="5213B511"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91626DD" w14:textId="77777777" w:rsidR="00EC473E" w:rsidRDefault="00EC473E" w:rsidP="00EC473E">
            <w:pPr>
              <w:jc w:val="center"/>
              <w:rPr>
                <w:rFonts w:ascii="Arial" w:hAnsi="Arial" w:cs="Arial"/>
              </w:rPr>
            </w:pPr>
            <w:r>
              <w:rPr>
                <w:rFonts w:ascii="Arial" w:hAnsi="Arial" w:cs="Arial"/>
              </w:rPr>
              <w:t>48</w:t>
            </w:r>
          </w:p>
        </w:tc>
        <w:tc>
          <w:tcPr>
            <w:tcW w:w="1256" w:type="dxa"/>
            <w:tcBorders>
              <w:top w:val="nil"/>
              <w:left w:val="nil"/>
              <w:bottom w:val="single" w:sz="4" w:space="0" w:color="auto"/>
              <w:right w:val="single" w:sz="4" w:space="0" w:color="auto"/>
            </w:tcBorders>
            <w:shd w:val="clear" w:color="000000" w:fill="FCE4D6"/>
            <w:noWrap/>
            <w:vAlign w:val="center"/>
            <w:hideMark/>
          </w:tcPr>
          <w:p w14:paraId="41DDD662" w14:textId="77777777" w:rsidR="00EC473E" w:rsidRDefault="00EC473E" w:rsidP="00EC473E">
            <w:pPr>
              <w:jc w:val="center"/>
              <w:rPr>
                <w:rFonts w:ascii="Arial" w:hAnsi="Arial" w:cs="Arial"/>
              </w:rPr>
            </w:pPr>
            <w:r>
              <w:rPr>
                <w:rFonts w:ascii="Arial" w:hAnsi="Arial" w:cs="Arial"/>
              </w:rPr>
              <w:t>£52,482</w:t>
            </w:r>
          </w:p>
        </w:tc>
        <w:tc>
          <w:tcPr>
            <w:tcW w:w="326" w:type="dxa"/>
            <w:tcBorders>
              <w:top w:val="nil"/>
              <w:left w:val="nil"/>
              <w:bottom w:val="nil"/>
              <w:right w:val="nil"/>
            </w:tcBorders>
            <w:shd w:val="clear" w:color="auto" w:fill="auto"/>
            <w:noWrap/>
            <w:vAlign w:val="bottom"/>
            <w:hideMark/>
          </w:tcPr>
          <w:p w14:paraId="76764F3B"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33CA7E46" w14:textId="77777777" w:rsidR="00EC473E" w:rsidRDefault="00EC473E" w:rsidP="00EC473E">
            <w:pPr>
              <w:jc w:val="center"/>
              <w:rPr>
                <w:rFonts w:ascii="Arial" w:hAnsi="Arial" w:cs="Arial"/>
                <w:color w:val="000000"/>
              </w:rPr>
            </w:pPr>
            <w:r>
              <w:rPr>
                <w:rFonts w:ascii="Arial" w:hAnsi="Arial" w:cs="Arial"/>
                <w:color w:val="000000"/>
              </w:rPr>
              <w:t>49</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7A5B165F" w14:textId="77777777" w:rsidR="00EC473E" w:rsidRDefault="00EC473E" w:rsidP="00EC473E">
            <w:pPr>
              <w:jc w:val="center"/>
              <w:rPr>
                <w:rFonts w:ascii="Arial" w:hAnsi="Arial" w:cs="Arial"/>
              </w:rPr>
            </w:pPr>
            <w:r>
              <w:rPr>
                <w:rFonts w:ascii="Arial" w:hAnsi="Arial" w:cs="Arial"/>
              </w:rPr>
              <w:t>£53,544</w:t>
            </w:r>
          </w:p>
        </w:tc>
        <w:tc>
          <w:tcPr>
            <w:tcW w:w="760" w:type="dxa"/>
            <w:gridSpan w:val="2"/>
            <w:tcBorders>
              <w:top w:val="nil"/>
              <w:left w:val="nil"/>
              <w:bottom w:val="nil"/>
              <w:right w:val="nil"/>
            </w:tcBorders>
            <w:shd w:val="clear" w:color="auto" w:fill="auto"/>
            <w:noWrap/>
            <w:vAlign w:val="center"/>
            <w:hideMark/>
          </w:tcPr>
          <w:p w14:paraId="13763DA4" w14:textId="77777777" w:rsidR="00EC473E" w:rsidRDefault="00EC473E" w:rsidP="00EC473E">
            <w:pPr>
              <w:jc w:val="center"/>
              <w:rPr>
                <w:rFonts w:ascii="Arial" w:hAnsi="Arial" w:cs="Arial"/>
              </w:rPr>
            </w:pPr>
          </w:p>
        </w:tc>
      </w:tr>
      <w:tr w:rsidR="00EC473E" w14:paraId="2FF2922F"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154AA30A" w14:textId="77777777" w:rsidR="00EC473E" w:rsidRDefault="00EC473E" w:rsidP="00EC473E">
            <w:pPr>
              <w:jc w:val="center"/>
              <w:rPr>
                <w:rFonts w:ascii="Arial" w:hAnsi="Arial" w:cs="Arial"/>
              </w:rPr>
            </w:pPr>
            <w:r>
              <w:rPr>
                <w:rFonts w:ascii="Arial" w:hAnsi="Arial" w:cs="Arial"/>
              </w:rPr>
              <w:t>55</w:t>
            </w: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6B5D64DC" w14:textId="77777777" w:rsidR="00EC473E" w:rsidRDefault="00EC473E" w:rsidP="00EC473E">
            <w:pPr>
              <w:jc w:val="center"/>
              <w:rPr>
                <w:rFonts w:ascii="Arial" w:hAnsi="Arial" w:cs="Arial"/>
              </w:rPr>
            </w:pPr>
            <w:r>
              <w:rPr>
                <w:rFonts w:ascii="Arial" w:hAnsi="Arial" w:cs="Arial"/>
              </w:rPr>
              <w:t>£51,465</w:t>
            </w:r>
          </w:p>
        </w:tc>
        <w:tc>
          <w:tcPr>
            <w:tcW w:w="222" w:type="dxa"/>
            <w:tcBorders>
              <w:top w:val="nil"/>
              <w:left w:val="nil"/>
              <w:bottom w:val="nil"/>
              <w:right w:val="nil"/>
            </w:tcBorders>
            <w:shd w:val="clear" w:color="auto" w:fill="auto"/>
            <w:noWrap/>
            <w:vAlign w:val="bottom"/>
            <w:hideMark/>
          </w:tcPr>
          <w:p w14:paraId="78F34EE5" w14:textId="77777777" w:rsidR="00EC473E" w:rsidRDefault="00EC473E" w:rsidP="00EC473E">
            <w:pPr>
              <w:jc w:val="center"/>
              <w:rPr>
                <w:rFonts w:ascii="Arial" w:hAnsi="Arial" w:cs="Arial"/>
              </w:rPr>
            </w:pPr>
          </w:p>
        </w:tc>
        <w:tc>
          <w:tcPr>
            <w:tcW w:w="1102" w:type="dxa"/>
            <w:tcBorders>
              <w:top w:val="nil"/>
              <w:left w:val="single" w:sz="4" w:space="0" w:color="auto"/>
              <w:bottom w:val="single" w:sz="4" w:space="0" w:color="auto"/>
              <w:right w:val="single" w:sz="4" w:space="0" w:color="auto"/>
            </w:tcBorders>
            <w:shd w:val="clear" w:color="000000" w:fill="FCE4D6"/>
            <w:noWrap/>
            <w:vAlign w:val="center"/>
            <w:hideMark/>
          </w:tcPr>
          <w:p w14:paraId="29269483" w14:textId="77777777" w:rsidR="00EC473E" w:rsidRDefault="00EC473E" w:rsidP="00EC473E">
            <w:pPr>
              <w:jc w:val="center"/>
              <w:rPr>
                <w:rFonts w:ascii="Arial" w:hAnsi="Arial" w:cs="Arial"/>
              </w:rPr>
            </w:pPr>
            <w:r>
              <w:rPr>
                <w:rFonts w:ascii="Arial" w:hAnsi="Arial" w:cs="Arial"/>
              </w:rPr>
              <w:t>£52,494</w:t>
            </w:r>
          </w:p>
        </w:tc>
        <w:tc>
          <w:tcPr>
            <w:tcW w:w="222" w:type="dxa"/>
            <w:tcBorders>
              <w:top w:val="nil"/>
              <w:left w:val="nil"/>
              <w:bottom w:val="nil"/>
              <w:right w:val="nil"/>
            </w:tcBorders>
            <w:shd w:val="clear" w:color="auto" w:fill="auto"/>
            <w:noWrap/>
            <w:vAlign w:val="bottom"/>
            <w:hideMark/>
          </w:tcPr>
          <w:p w14:paraId="481C4007" w14:textId="77777777" w:rsidR="00EC473E" w:rsidRDefault="00EC473E" w:rsidP="00EC473E">
            <w:pPr>
              <w:jc w:val="center"/>
              <w:rPr>
                <w:rFonts w:ascii="Arial" w:hAnsi="Arial" w:cs="Arial"/>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ED12F98" w14:textId="77777777" w:rsidR="00EC473E" w:rsidRDefault="00EC473E" w:rsidP="00EC473E">
            <w:pPr>
              <w:jc w:val="center"/>
              <w:rPr>
                <w:rFonts w:ascii="Arial" w:hAnsi="Arial" w:cs="Arial"/>
              </w:rPr>
            </w:pPr>
            <w:r>
              <w:rPr>
                <w:rFonts w:ascii="Arial" w:hAnsi="Arial" w:cs="Arial"/>
              </w:rPr>
              <w:t>49</w:t>
            </w:r>
          </w:p>
        </w:tc>
        <w:tc>
          <w:tcPr>
            <w:tcW w:w="1256" w:type="dxa"/>
            <w:tcBorders>
              <w:top w:val="nil"/>
              <w:left w:val="nil"/>
              <w:bottom w:val="single" w:sz="4" w:space="0" w:color="auto"/>
              <w:right w:val="single" w:sz="4" w:space="0" w:color="auto"/>
            </w:tcBorders>
            <w:shd w:val="clear" w:color="000000" w:fill="FCE4D6"/>
            <w:noWrap/>
            <w:vAlign w:val="center"/>
            <w:hideMark/>
          </w:tcPr>
          <w:p w14:paraId="3A1BDF5E" w14:textId="77777777" w:rsidR="00EC473E" w:rsidRDefault="00EC473E" w:rsidP="00EC473E">
            <w:pPr>
              <w:jc w:val="center"/>
              <w:rPr>
                <w:rFonts w:ascii="Arial" w:hAnsi="Arial" w:cs="Arial"/>
              </w:rPr>
            </w:pPr>
            <w:r>
              <w:rPr>
                <w:rFonts w:ascii="Arial" w:hAnsi="Arial" w:cs="Arial"/>
              </w:rPr>
              <w:t>£53,544</w:t>
            </w:r>
          </w:p>
        </w:tc>
        <w:tc>
          <w:tcPr>
            <w:tcW w:w="326" w:type="dxa"/>
            <w:tcBorders>
              <w:top w:val="nil"/>
              <w:left w:val="nil"/>
              <w:bottom w:val="nil"/>
              <w:right w:val="nil"/>
            </w:tcBorders>
            <w:shd w:val="clear" w:color="auto" w:fill="auto"/>
            <w:noWrap/>
            <w:vAlign w:val="bottom"/>
            <w:hideMark/>
          </w:tcPr>
          <w:p w14:paraId="5A54EA72"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06B2F454" w14:textId="77777777" w:rsidR="00EC473E" w:rsidRDefault="00EC473E" w:rsidP="00EC473E">
            <w:pPr>
              <w:jc w:val="center"/>
              <w:rPr>
                <w:rFonts w:ascii="Arial" w:hAnsi="Arial" w:cs="Arial"/>
                <w:color w:val="000000"/>
              </w:rPr>
            </w:pPr>
            <w:r>
              <w:rPr>
                <w:rFonts w:ascii="Arial" w:hAnsi="Arial" w:cs="Arial"/>
                <w:color w:val="000000"/>
              </w:rPr>
              <w:t>50</w:t>
            </w:r>
          </w:p>
        </w:tc>
        <w:tc>
          <w:tcPr>
            <w:tcW w:w="960" w:type="dxa"/>
            <w:gridSpan w:val="2"/>
            <w:tcBorders>
              <w:top w:val="nil"/>
              <w:left w:val="nil"/>
              <w:bottom w:val="single" w:sz="4" w:space="0" w:color="auto"/>
              <w:right w:val="single" w:sz="4" w:space="0" w:color="auto"/>
            </w:tcBorders>
            <w:shd w:val="clear" w:color="000000" w:fill="FCE4D6"/>
            <w:noWrap/>
            <w:vAlign w:val="center"/>
            <w:hideMark/>
          </w:tcPr>
          <w:p w14:paraId="1A53F6FC" w14:textId="77777777" w:rsidR="00EC473E" w:rsidRDefault="00EC473E" w:rsidP="00EC473E">
            <w:pPr>
              <w:jc w:val="center"/>
              <w:rPr>
                <w:rFonts w:ascii="Arial" w:hAnsi="Arial" w:cs="Arial"/>
              </w:rPr>
            </w:pPr>
            <w:r>
              <w:rPr>
                <w:rFonts w:ascii="Arial" w:hAnsi="Arial" w:cs="Arial"/>
              </w:rPr>
              <w:t>£54,597</w:t>
            </w:r>
          </w:p>
        </w:tc>
        <w:tc>
          <w:tcPr>
            <w:tcW w:w="760" w:type="dxa"/>
            <w:gridSpan w:val="2"/>
            <w:tcBorders>
              <w:top w:val="nil"/>
              <w:left w:val="nil"/>
              <w:bottom w:val="nil"/>
              <w:right w:val="nil"/>
            </w:tcBorders>
            <w:shd w:val="clear" w:color="auto" w:fill="auto"/>
            <w:noWrap/>
            <w:vAlign w:val="center"/>
            <w:hideMark/>
          </w:tcPr>
          <w:p w14:paraId="2236EB6E" w14:textId="77777777" w:rsidR="00EC473E" w:rsidRDefault="00EC473E" w:rsidP="00EC473E">
            <w:pPr>
              <w:jc w:val="center"/>
              <w:rPr>
                <w:rFonts w:ascii="Arial" w:hAnsi="Arial" w:cs="Arial"/>
              </w:rPr>
            </w:pPr>
          </w:p>
        </w:tc>
      </w:tr>
      <w:tr w:rsidR="00EC473E" w14:paraId="4F83611E"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center"/>
            <w:hideMark/>
          </w:tcPr>
          <w:p w14:paraId="07DEE9E6" w14:textId="77777777" w:rsidR="00EC473E" w:rsidRDefault="00EC473E" w:rsidP="00EC473E">
            <w:pPr>
              <w:jc w:val="center"/>
              <w:rPr>
                <w:rFonts w:ascii="Arial" w:hAnsi="Arial" w:cs="Arial"/>
              </w:rPr>
            </w:pPr>
            <w:r>
              <w:rPr>
                <w:rFonts w:ascii="Arial" w:hAnsi="Arial" w:cs="Arial"/>
              </w:rPr>
              <w:t>56</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0DBFC159" w14:textId="77777777" w:rsidR="00EC473E" w:rsidRDefault="00EC473E" w:rsidP="00EC473E">
            <w:pPr>
              <w:jc w:val="center"/>
              <w:rPr>
                <w:rFonts w:ascii="Arial" w:hAnsi="Arial" w:cs="Arial"/>
                <w:color w:val="000000"/>
              </w:rPr>
            </w:pPr>
            <w:r>
              <w:rPr>
                <w:rFonts w:ascii="Arial" w:hAnsi="Arial" w:cs="Arial"/>
                <w:color w:val="000000"/>
              </w:rPr>
              <w:t>£52,476</w:t>
            </w:r>
          </w:p>
        </w:tc>
        <w:tc>
          <w:tcPr>
            <w:tcW w:w="222" w:type="dxa"/>
            <w:tcBorders>
              <w:top w:val="nil"/>
              <w:left w:val="nil"/>
              <w:bottom w:val="nil"/>
              <w:right w:val="nil"/>
            </w:tcBorders>
            <w:shd w:val="clear" w:color="auto" w:fill="auto"/>
            <w:noWrap/>
            <w:vAlign w:val="bottom"/>
            <w:hideMark/>
          </w:tcPr>
          <w:p w14:paraId="10692DEE"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2E13B896" w14:textId="77777777" w:rsidR="00EC473E" w:rsidRDefault="00EC473E" w:rsidP="00EC473E">
            <w:pPr>
              <w:jc w:val="center"/>
              <w:rPr>
                <w:rFonts w:ascii="Arial" w:hAnsi="Arial" w:cs="Arial"/>
                <w:color w:val="000000"/>
              </w:rPr>
            </w:pPr>
            <w:r>
              <w:rPr>
                <w:rFonts w:ascii="Arial" w:hAnsi="Arial" w:cs="Arial"/>
                <w:color w:val="000000"/>
              </w:rPr>
              <w:t>£53,526</w:t>
            </w:r>
          </w:p>
        </w:tc>
        <w:tc>
          <w:tcPr>
            <w:tcW w:w="222" w:type="dxa"/>
            <w:tcBorders>
              <w:top w:val="nil"/>
              <w:left w:val="nil"/>
              <w:bottom w:val="nil"/>
              <w:right w:val="nil"/>
            </w:tcBorders>
            <w:shd w:val="clear" w:color="auto" w:fill="auto"/>
            <w:noWrap/>
            <w:vAlign w:val="bottom"/>
            <w:hideMark/>
          </w:tcPr>
          <w:p w14:paraId="459D2404"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87B78E8" w14:textId="77777777" w:rsidR="00EC473E" w:rsidRDefault="00EC473E" w:rsidP="00EC473E">
            <w:pPr>
              <w:jc w:val="center"/>
              <w:rPr>
                <w:rFonts w:ascii="Arial" w:hAnsi="Arial" w:cs="Arial"/>
              </w:rPr>
            </w:pPr>
            <w:r>
              <w:rPr>
                <w:rFonts w:ascii="Arial" w:hAnsi="Arial" w:cs="Arial"/>
              </w:rPr>
              <w:t>50</w:t>
            </w:r>
          </w:p>
        </w:tc>
        <w:tc>
          <w:tcPr>
            <w:tcW w:w="1256" w:type="dxa"/>
            <w:tcBorders>
              <w:top w:val="nil"/>
              <w:left w:val="nil"/>
              <w:bottom w:val="single" w:sz="4" w:space="0" w:color="auto"/>
              <w:right w:val="single" w:sz="4" w:space="0" w:color="auto"/>
            </w:tcBorders>
            <w:shd w:val="clear" w:color="000000" w:fill="FCE4D6"/>
            <w:noWrap/>
            <w:vAlign w:val="center"/>
            <w:hideMark/>
          </w:tcPr>
          <w:p w14:paraId="73DA32BF" w14:textId="77777777" w:rsidR="00EC473E" w:rsidRDefault="00EC473E" w:rsidP="00EC473E">
            <w:pPr>
              <w:jc w:val="center"/>
              <w:rPr>
                <w:rFonts w:ascii="Arial" w:hAnsi="Arial" w:cs="Arial"/>
              </w:rPr>
            </w:pPr>
            <w:r>
              <w:rPr>
                <w:rFonts w:ascii="Arial" w:hAnsi="Arial" w:cs="Arial"/>
              </w:rPr>
              <w:t>£54,597</w:t>
            </w:r>
          </w:p>
        </w:tc>
        <w:tc>
          <w:tcPr>
            <w:tcW w:w="326" w:type="dxa"/>
            <w:tcBorders>
              <w:top w:val="nil"/>
              <w:left w:val="nil"/>
              <w:bottom w:val="nil"/>
              <w:right w:val="nil"/>
            </w:tcBorders>
            <w:shd w:val="clear" w:color="auto" w:fill="auto"/>
            <w:noWrap/>
            <w:vAlign w:val="bottom"/>
            <w:hideMark/>
          </w:tcPr>
          <w:p w14:paraId="14D9BAC2"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FDE5135" w14:textId="77777777" w:rsidR="00EC473E" w:rsidRDefault="00EC473E" w:rsidP="00EC473E">
            <w:pPr>
              <w:jc w:val="center"/>
              <w:rPr>
                <w:rFonts w:ascii="Arial" w:hAnsi="Arial" w:cs="Arial"/>
                <w:color w:val="000000"/>
              </w:rPr>
            </w:pPr>
            <w:r>
              <w:rPr>
                <w:rFonts w:ascii="Arial" w:hAnsi="Arial" w:cs="Arial"/>
                <w:color w:val="000000"/>
              </w:rPr>
              <w:t>51</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0EDE48F5" w14:textId="77777777" w:rsidR="00EC473E" w:rsidRDefault="00EC473E" w:rsidP="00EC473E">
            <w:pPr>
              <w:jc w:val="center"/>
              <w:rPr>
                <w:rFonts w:ascii="Arial" w:hAnsi="Arial" w:cs="Arial"/>
                <w:color w:val="000000"/>
              </w:rPr>
            </w:pPr>
            <w:r>
              <w:rPr>
                <w:rFonts w:ascii="Arial" w:hAnsi="Arial" w:cs="Arial"/>
                <w:color w:val="000000"/>
              </w:rPr>
              <w:t>£55,638</w:t>
            </w:r>
          </w:p>
        </w:tc>
        <w:tc>
          <w:tcPr>
            <w:tcW w:w="760" w:type="dxa"/>
            <w:gridSpan w:val="2"/>
            <w:tcBorders>
              <w:top w:val="nil"/>
              <w:left w:val="nil"/>
              <w:bottom w:val="nil"/>
              <w:right w:val="nil"/>
            </w:tcBorders>
            <w:shd w:val="clear" w:color="auto" w:fill="auto"/>
            <w:noWrap/>
            <w:vAlign w:val="bottom"/>
            <w:hideMark/>
          </w:tcPr>
          <w:p w14:paraId="00A1854C" w14:textId="77777777" w:rsidR="00EC473E" w:rsidRDefault="00EC473E" w:rsidP="00EC473E">
            <w:pPr>
              <w:jc w:val="center"/>
              <w:rPr>
                <w:rFonts w:ascii="Arial" w:hAnsi="Arial" w:cs="Arial"/>
                <w:color w:val="000000"/>
              </w:rPr>
            </w:pPr>
          </w:p>
        </w:tc>
      </w:tr>
      <w:tr w:rsidR="00EC473E" w14:paraId="37A005F3"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7E3191B0" w14:textId="77777777" w:rsidR="00EC473E" w:rsidRDefault="00EC473E" w:rsidP="00EC473E">
            <w:pPr>
              <w:jc w:val="center"/>
              <w:rPr>
                <w:rFonts w:ascii="Arial" w:hAnsi="Arial" w:cs="Arial"/>
                <w:color w:val="000000"/>
              </w:rPr>
            </w:pPr>
            <w:r>
              <w:rPr>
                <w:rFonts w:ascii="Arial" w:hAnsi="Arial" w:cs="Arial"/>
                <w:color w:val="000000"/>
              </w:rPr>
              <w:t>57</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4EAF17C7" w14:textId="77777777" w:rsidR="00EC473E" w:rsidRDefault="00EC473E" w:rsidP="00EC473E">
            <w:pPr>
              <w:jc w:val="center"/>
              <w:rPr>
                <w:rFonts w:ascii="Arial" w:hAnsi="Arial" w:cs="Arial"/>
                <w:color w:val="000000"/>
              </w:rPr>
            </w:pPr>
            <w:r>
              <w:rPr>
                <w:rFonts w:ascii="Arial" w:hAnsi="Arial" w:cs="Arial"/>
                <w:color w:val="000000"/>
              </w:rPr>
              <w:t>£53,478</w:t>
            </w:r>
          </w:p>
        </w:tc>
        <w:tc>
          <w:tcPr>
            <w:tcW w:w="222" w:type="dxa"/>
            <w:tcBorders>
              <w:top w:val="nil"/>
              <w:left w:val="nil"/>
              <w:bottom w:val="nil"/>
              <w:right w:val="nil"/>
            </w:tcBorders>
            <w:shd w:val="clear" w:color="auto" w:fill="auto"/>
            <w:noWrap/>
            <w:vAlign w:val="bottom"/>
            <w:hideMark/>
          </w:tcPr>
          <w:p w14:paraId="2E301D76"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06E70E7D" w14:textId="77777777" w:rsidR="00EC473E" w:rsidRDefault="00EC473E" w:rsidP="00EC473E">
            <w:pPr>
              <w:jc w:val="center"/>
              <w:rPr>
                <w:rFonts w:ascii="Arial" w:hAnsi="Arial" w:cs="Arial"/>
                <w:color w:val="000000"/>
              </w:rPr>
            </w:pPr>
            <w:r>
              <w:rPr>
                <w:rFonts w:ascii="Arial" w:hAnsi="Arial" w:cs="Arial"/>
                <w:color w:val="000000"/>
              </w:rPr>
              <w:t>£54,549</w:t>
            </w:r>
          </w:p>
        </w:tc>
        <w:tc>
          <w:tcPr>
            <w:tcW w:w="222" w:type="dxa"/>
            <w:tcBorders>
              <w:top w:val="nil"/>
              <w:left w:val="nil"/>
              <w:bottom w:val="nil"/>
              <w:right w:val="nil"/>
            </w:tcBorders>
            <w:shd w:val="clear" w:color="auto" w:fill="auto"/>
            <w:noWrap/>
            <w:vAlign w:val="bottom"/>
            <w:hideMark/>
          </w:tcPr>
          <w:p w14:paraId="692383FC"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28B4BB1" w14:textId="77777777" w:rsidR="00EC473E" w:rsidRDefault="00EC473E" w:rsidP="00EC473E">
            <w:pPr>
              <w:jc w:val="center"/>
              <w:rPr>
                <w:rFonts w:ascii="Arial" w:hAnsi="Arial" w:cs="Arial"/>
              </w:rPr>
            </w:pPr>
            <w:r>
              <w:rPr>
                <w:rFonts w:ascii="Arial" w:hAnsi="Arial" w:cs="Arial"/>
              </w:rPr>
              <w:t>51</w:t>
            </w:r>
          </w:p>
        </w:tc>
        <w:tc>
          <w:tcPr>
            <w:tcW w:w="1256" w:type="dxa"/>
            <w:tcBorders>
              <w:top w:val="nil"/>
              <w:left w:val="nil"/>
              <w:bottom w:val="single" w:sz="4" w:space="0" w:color="auto"/>
              <w:right w:val="single" w:sz="4" w:space="0" w:color="auto"/>
            </w:tcBorders>
            <w:shd w:val="clear" w:color="000000" w:fill="FCE4D6"/>
            <w:noWrap/>
            <w:vAlign w:val="center"/>
            <w:hideMark/>
          </w:tcPr>
          <w:p w14:paraId="04E3836C" w14:textId="77777777" w:rsidR="00EC473E" w:rsidRDefault="00EC473E" w:rsidP="00EC473E">
            <w:pPr>
              <w:jc w:val="center"/>
              <w:rPr>
                <w:rFonts w:ascii="Arial" w:hAnsi="Arial" w:cs="Arial"/>
              </w:rPr>
            </w:pPr>
            <w:r>
              <w:rPr>
                <w:rFonts w:ascii="Arial" w:hAnsi="Arial" w:cs="Arial"/>
              </w:rPr>
              <w:t>£55,638</w:t>
            </w:r>
          </w:p>
        </w:tc>
        <w:tc>
          <w:tcPr>
            <w:tcW w:w="326" w:type="dxa"/>
            <w:tcBorders>
              <w:top w:val="nil"/>
              <w:left w:val="nil"/>
              <w:bottom w:val="nil"/>
              <w:right w:val="nil"/>
            </w:tcBorders>
            <w:shd w:val="clear" w:color="auto" w:fill="auto"/>
            <w:noWrap/>
            <w:vAlign w:val="bottom"/>
            <w:hideMark/>
          </w:tcPr>
          <w:p w14:paraId="2735699A"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47210898" w14:textId="77777777" w:rsidR="00EC473E" w:rsidRDefault="00EC473E" w:rsidP="00EC473E">
            <w:pPr>
              <w:jc w:val="center"/>
              <w:rPr>
                <w:rFonts w:ascii="Arial" w:hAnsi="Arial" w:cs="Arial"/>
                <w:color w:val="000000"/>
              </w:rPr>
            </w:pPr>
            <w:r>
              <w:rPr>
                <w:rFonts w:ascii="Arial" w:hAnsi="Arial" w:cs="Arial"/>
                <w:color w:val="000000"/>
              </w:rPr>
              <w:t>52</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59538C47" w14:textId="77777777" w:rsidR="00EC473E" w:rsidRDefault="00EC473E" w:rsidP="00EC473E">
            <w:pPr>
              <w:jc w:val="center"/>
              <w:rPr>
                <w:rFonts w:ascii="Arial" w:hAnsi="Arial" w:cs="Arial"/>
                <w:color w:val="000000"/>
              </w:rPr>
            </w:pPr>
            <w:r>
              <w:rPr>
                <w:rFonts w:ascii="Arial" w:hAnsi="Arial" w:cs="Arial"/>
                <w:color w:val="000000"/>
              </w:rPr>
              <w:t>£56,682</w:t>
            </w:r>
          </w:p>
        </w:tc>
        <w:tc>
          <w:tcPr>
            <w:tcW w:w="760" w:type="dxa"/>
            <w:gridSpan w:val="2"/>
            <w:tcBorders>
              <w:top w:val="nil"/>
              <w:left w:val="nil"/>
              <w:bottom w:val="nil"/>
              <w:right w:val="nil"/>
            </w:tcBorders>
            <w:shd w:val="clear" w:color="auto" w:fill="auto"/>
            <w:noWrap/>
            <w:vAlign w:val="bottom"/>
            <w:hideMark/>
          </w:tcPr>
          <w:p w14:paraId="7539708F" w14:textId="77777777" w:rsidR="00EC473E" w:rsidRDefault="00EC473E" w:rsidP="00EC473E">
            <w:pPr>
              <w:jc w:val="center"/>
              <w:rPr>
                <w:rFonts w:ascii="Arial" w:hAnsi="Arial" w:cs="Arial"/>
                <w:color w:val="000000"/>
              </w:rPr>
            </w:pPr>
          </w:p>
        </w:tc>
      </w:tr>
      <w:tr w:rsidR="00EC473E" w14:paraId="16A7D9D6"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1111199E" w14:textId="77777777" w:rsidR="00EC473E" w:rsidRDefault="00EC473E" w:rsidP="00EC473E">
            <w:pPr>
              <w:jc w:val="center"/>
              <w:rPr>
                <w:rFonts w:ascii="Arial" w:hAnsi="Arial" w:cs="Arial"/>
                <w:color w:val="000000"/>
              </w:rPr>
            </w:pPr>
            <w:r>
              <w:rPr>
                <w:rFonts w:ascii="Arial" w:hAnsi="Arial" w:cs="Arial"/>
                <w:color w:val="000000"/>
              </w:rPr>
              <w:t>58</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581069CF" w14:textId="77777777" w:rsidR="00EC473E" w:rsidRDefault="00EC473E" w:rsidP="00EC473E">
            <w:pPr>
              <w:jc w:val="center"/>
              <w:rPr>
                <w:rFonts w:ascii="Arial" w:hAnsi="Arial" w:cs="Arial"/>
                <w:color w:val="000000"/>
              </w:rPr>
            </w:pPr>
            <w:r>
              <w:rPr>
                <w:rFonts w:ascii="Arial" w:hAnsi="Arial" w:cs="Arial"/>
                <w:color w:val="000000"/>
              </w:rPr>
              <w:t>£54,480</w:t>
            </w:r>
          </w:p>
        </w:tc>
        <w:tc>
          <w:tcPr>
            <w:tcW w:w="222" w:type="dxa"/>
            <w:tcBorders>
              <w:top w:val="nil"/>
              <w:left w:val="nil"/>
              <w:bottom w:val="nil"/>
              <w:right w:val="nil"/>
            </w:tcBorders>
            <w:shd w:val="clear" w:color="auto" w:fill="auto"/>
            <w:noWrap/>
            <w:vAlign w:val="bottom"/>
            <w:hideMark/>
          </w:tcPr>
          <w:p w14:paraId="08B818DF"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199EE15B" w14:textId="77777777" w:rsidR="00EC473E" w:rsidRDefault="00EC473E" w:rsidP="00EC473E">
            <w:pPr>
              <w:jc w:val="center"/>
              <w:rPr>
                <w:rFonts w:ascii="Arial" w:hAnsi="Arial" w:cs="Arial"/>
                <w:color w:val="000000"/>
              </w:rPr>
            </w:pPr>
            <w:r>
              <w:rPr>
                <w:rFonts w:ascii="Arial" w:hAnsi="Arial" w:cs="Arial"/>
                <w:color w:val="000000"/>
              </w:rPr>
              <w:t>£55,569</w:t>
            </w:r>
          </w:p>
        </w:tc>
        <w:tc>
          <w:tcPr>
            <w:tcW w:w="222" w:type="dxa"/>
            <w:tcBorders>
              <w:top w:val="nil"/>
              <w:left w:val="nil"/>
              <w:bottom w:val="nil"/>
              <w:right w:val="nil"/>
            </w:tcBorders>
            <w:shd w:val="clear" w:color="auto" w:fill="auto"/>
            <w:noWrap/>
            <w:vAlign w:val="bottom"/>
            <w:hideMark/>
          </w:tcPr>
          <w:p w14:paraId="7F381854"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60A382B" w14:textId="77777777" w:rsidR="00EC473E" w:rsidRDefault="00EC473E" w:rsidP="00EC473E">
            <w:pPr>
              <w:jc w:val="center"/>
              <w:rPr>
                <w:rFonts w:ascii="Arial" w:hAnsi="Arial" w:cs="Arial"/>
              </w:rPr>
            </w:pPr>
            <w:r>
              <w:rPr>
                <w:rFonts w:ascii="Arial" w:hAnsi="Arial" w:cs="Arial"/>
              </w:rPr>
              <w:t>52</w:t>
            </w:r>
          </w:p>
        </w:tc>
        <w:tc>
          <w:tcPr>
            <w:tcW w:w="1256" w:type="dxa"/>
            <w:tcBorders>
              <w:top w:val="nil"/>
              <w:left w:val="nil"/>
              <w:bottom w:val="single" w:sz="4" w:space="0" w:color="auto"/>
              <w:right w:val="single" w:sz="4" w:space="0" w:color="auto"/>
            </w:tcBorders>
            <w:shd w:val="clear" w:color="000000" w:fill="FCE4D6"/>
            <w:noWrap/>
            <w:vAlign w:val="center"/>
            <w:hideMark/>
          </w:tcPr>
          <w:p w14:paraId="71198197" w14:textId="77777777" w:rsidR="00EC473E" w:rsidRDefault="00EC473E" w:rsidP="00EC473E">
            <w:pPr>
              <w:jc w:val="center"/>
              <w:rPr>
                <w:rFonts w:ascii="Arial" w:hAnsi="Arial" w:cs="Arial"/>
              </w:rPr>
            </w:pPr>
            <w:r>
              <w:rPr>
                <w:rFonts w:ascii="Arial" w:hAnsi="Arial" w:cs="Arial"/>
              </w:rPr>
              <w:t>£56,682</w:t>
            </w:r>
          </w:p>
        </w:tc>
        <w:tc>
          <w:tcPr>
            <w:tcW w:w="326" w:type="dxa"/>
            <w:tcBorders>
              <w:top w:val="nil"/>
              <w:left w:val="nil"/>
              <w:bottom w:val="nil"/>
              <w:right w:val="nil"/>
            </w:tcBorders>
            <w:shd w:val="clear" w:color="auto" w:fill="auto"/>
            <w:noWrap/>
            <w:vAlign w:val="bottom"/>
            <w:hideMark/>
          </w:tcPr>
          <w:p w14:paraId="7A8D71FE"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F5B0C18" w14:textId="77777777" w:rsidR="00EC473E" w:rsidRDefault="00EC473E" w:rsidP="00EC473E">
            <w:pPr>
              <w:jc w:val="center"/>
              <w:rPr>
                <w:rFonts w:ascii="Arial" w:hAnsi="Arial" w:cs="Arial"/>
                <w:color w:val="000000"/>
              </w:rPr>
            </w:pPr>
            <w:r>
              <w:rPr>
                <w:rFonts w:ascii="Arial" w:hAnsi="Arial" w:cs="Arial"/>
                <w:color w:val="000000"/>
              </w:rPr>
              <w:t>53</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02EBC113" w14:textId="77777777" w:rsidR="00EC473E" w:rsidRDefault="00EC473E" w:rsidP="00EC473E">
            <w:pPr>
              <w:jc w:val="center"/>
              <w:rPr>
                <w:rFonts w:ascii="Arial" w:hAnsi="Arial" w:cs="Arial"/>
                <w:color w:val="000000"/>
              </w:rPr>
            </w:pPr>
            <w:r>
              <w:rPr>
                <w:rFonts w:ascii="Arial" w:hAnsi="Arial" w:cs="Arial"/>
                <w:color w:val="000000"/>
              </w:rPr>
              <w:t>£57,735</w:t>
            </w:r>
          </w:p>
        </w:tc>
        <w:tc>
          <w:tcPr>
            <w:tcW w:w="760" w:type="dxa"/>
            <w:gridSpan w:val="2"/>
            <w:tcBorders>
              <w:top w:val="nil"/>
              <w:left w:val="nil"/>
              <w:bottom w:val="nil"/>
              <w:right w:val="nil"/>
            </w:tcBorders>
            <w:shd w:val="clear" w:color="auto" w:fill="auto"/>
            <w:noWrap/>
            <w:vAlign w:val="bottom"/>
            <w:hideMark/>
          </w:tcPr>
          <w:p w14:paraId="295AACE7" w14:textId="77777777" w:rsidR="00EC473E" w:rsidRDefault="00EC473E" w:rsidP="00EC473E">
            <w:pPr>
              <w:jc w:val="center"/>
              <w:rPr>
                <w:rFonts w:ascii="Arial" w:hAnsi="Arial" w:cs="Arial"/>
                <w:color w:val="000000"/>
              </w:rPr>
            </w:pPr>
          </w:p>
        </w:tc>
      </w:tr>
      <w:tr w:rsidR="00EC473E" w14:paraId="0C7C7104"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405CAEE6" w14:textId="77777777" w:rsidR="00EC473E" w:rsidRDefault="00EC473E" w:rsidP="00EC473E">
            <w:pPr>
              <w:jc w:val="center"/>
              <w:rPr>
                <w:rFonts w:ascii="Arial" w:hAnsi="Arial" w:cs="Arial"/>
                <w:color w:val="000000"/>
              </w:rPr>
            </w:pPr>
            <w:r>
              <w:rPr>
                <w:rFonts w:ascii="Arial" w:hAnsi="Arial" w:cs="Arial"/>
                <w:color w:val="000000"/>
              </w:rPr>
              <w:t>59</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3EAE8452" w14:textId="77777777" w:rsidR="00EC473E" w:rsidRDefault="00EC473E" w:rsidP="00EC473E">
            <w:pPr>
              <w:jc w:val="center"/>
              <w:rPr>
                <w:rFonts w:ascii="Arial" w:hAnsi="Arial" w:cs="Arial"/>
                <w:color w:val="000000"/>
              </w:rPr>
            </w:pPr>
            <w:r>
              <w:rPr>
                <w:rFonts w:ascii="Arial" w:hAnsi="Arial" w:cs="Arial"/>
                <w:color w:val="000000"/>
              </w:rPr>
              <w:t>£55,494</w:t>
            </w:r>
          </w:p>
        </w:tc>
        <w:tc>
          <w:tcPr>
            <w:tcW w:w="222" w:type="dxa"/>
            <w:tcBorders>
              <w:top w:val="nil"/>
              <w:left w:val="nil"/>
              <w:bottom w:val="nil"/>
              <w:right w:val="nil"/>
            </w:tcBorders>
            <w:shd w:val="clear" w:color="auto" w:fill="auto"/>
            <w:noWrap/>
            <w:vAlign w:val="bottom"/>
            <w:hideMark/>
          </w:tcPr>
          <w:p w14:paraId="481724AA"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3AE676A8" w14:textId="77777777" w:rsidR="00EC473E" w:rsidRDefault="00EC473E" w:rsidP="00EC473E">
            <w:pPr>
              <w:jc w:val="center"/>
              <w:rPr>
                <w:rFonts w:ascii="Arial" w:hAnsi="Arial" w:cs="Arial"/>
                <w:color w:val="000000"/>
              </w:rPr>
            </w:pPr>
            <w:r>
              <w:rPr>
                <w:rFonts w:ascii="Arial" w:hAnsi="Arial" w:cs="Arial"/>
                <w:color w:val="000000"/>
              </w:rPr>
              <w:t>£56,604</w:t>
            </w:r>
          </w:p>
        </w:tc>
        <w:tc>
          <w:tcPr>
            <w:tcW w:w="222" w:type="dxa"/>
            <w:tcBorders>
              <w:top w:val="nil"/>
              <w:left w:val="nil"/>
              <w:bottom w:val="nil"/>
              <w:right w:val="nil"/>
            </w:tcBorders>
            <w:shd w:val="clear" w:color="auto" w:fill="auto"/>
            <w:noWrap/>
            <w:vAlign w:val="bottom"/>
            <w:hideMark/>
          </w:tcPr>
          <w:p w14:paraId="3662F043"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CA7FD08" w14:textId="77777777" w:rsidR="00EC473E" w:rsidRDefault="00EC473E" w:rsidP="00EC473E">
            <w:pPr>
              <w:jc w:val="center"/>
              <w:rPr>
                <w:rFonts w:ascii="Arial" w:hAnsi="Arial" w:cs="Arial"/>
              </w:rPr>
            </w:pPr>
            <w:r>
              <w:rPr>
                <w:rFonts w:ascii="Arial" w:hAnsi="Arial" w:cs="Arial"/>
              </w:rPr>
              <w:t>53</w:t>
            </w:r>
          </w:p>
        </w:tc>
        <w:tc>
          <w:tcPr>
            <w:tcW w:w="1256" w:type="dxa"/>
            <w:tcBorders>
              <w:top w:val="nil"/>
              <w:left w:val="nil"/>
              <w:bottom w:val="single" w:sz="4" w:space="0" w:color="auto"/>
              <w:right w:val="single" w:sz="4" w:space="0" w:color="auto"/>
            </w:tcBorders>
            <w:shd w:val="clear" w:color="000000" w:fill="FCE4D6"/>
            <w:noWrap/>
            <w:vAlign w:val="center"/>
            <w:hideMark/>
          </w:tcPr>
          <w:p w14:paraId="23A2C259" w14:textId="77777777" w:rsidR="00EC473E" w:rsidRDefault="00EC473E" w:rsidP="00EC473E">
            <w:pPr>
              <w:jc w:val="center"/>
              <w:rPr>
                <w:rFonts w:ascii="Arial" w:hAnsi="Arial" w:cs="Arial"/>
              </w:rPr>
            </w:pPr>
            <w:r>
              <w:rPr>
                <w:rFonts w:ascii="Arial" w:hAnsi="Arial" w:cs="Arial"/>
              </w:rPr>
              <w:t>£57,735</w:t>
            </w:r>
          </w:p>
        </w:tc>
        <w:tc>
          <w:tcPr>
            <w:tcW w:w="326" w:type="dxa"/>
            <w:tcBorders>
              <w:top w:val="nil"/>
              <w:left w:val="nil"/>
              <w:bottom w:val="nil"/>
              <w:right w:val="nil"/>
            </w:tcBorders>
            <w:shd w:val="clear" w:color="auto" w:fill="auto"/>
            <w:noWrap/>
            <w:vAlign w:val="bottom"/>
            <w:hideMark/>
          </w:tcPr>
          <w:p w14:paraId="36068AC7"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3406C1D8" w14:textId="77777777" w:rsidR="00EC473E" w:rsidRDefault="00EC473E" w:rsidP="00EC473E">
            <w:pPr>
              <w:jc w:val="center"/>
              <w:rPr>
                <w:rFonts w:ascii="Arial" w:hAnsi="Arial" w:cs="Arial"/>
                <w:color w:val="000000"/>
              </w:rPr>
            </w:pPr>
            <w:r>
              <w:rPr>
                <w:rFonts w:ascii="Arial" w:hAnsi="Arial" w:cs="Arial"/>
                <w:color w:val="000000"/>
              </w:rPr>
              <w:t>54</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0247553D" w14:textId="77777777" w:rsidR="00EC473E" w:rsidRDefault="00EC473E" w:rsidP="00EC473E">
            <w:pPr>
              <w:jc w:val="center"/>
              <w:rPr>
                <w:rFonts w:ascii="Arial" w:hAnsi="Arial" w:cs="Arial"/>
                <w:color w:val="000000"/>
              </w:rPr>
            </w:pPr>
            <w:r>
              <w:rPr>
                <w:rFonts w:ascii="Arial" w:hAnsi="Arial" w:cs="Arial"/>
                <w:color w:val="000000"/>
              </w:rPr>
              <w:t>£58,779</w:t>
            </w:r>
          </w:p>
        </w:tc>
        <w:tc>
          <w:tcPr>
            <w:tcW w:w="760" w:type="dxa"/>
            <w:gridSpan w:val="2"/>
            <w:tcBorders>
              <w:top w:val="nil"/>
              <w:left w:val="nil"/>
              <w:bottom w:val="nil"/>
              <w:right w:val="nil"/>
            </w:tcBorders>
            <w:shd w:val="clear" w:color="auto" w:fill="auto"/>
            <w:noWrap/>
            <w:vAlign w:val="bottom"/>
            <w:hideMark/>
          </w:tcPr>
          <w:p w14:paraId="059DA981" w14:textId="77777777" w:rsidR="00EC473E" w:rsidRDefault="00EC473E" w:rsidP="00EC473E">
            <w:pPr>
              <w:jc w:val="center"/>
              <w:rPr>
                <w:rFonts w:ascii="Arial" w:hAnsi="Arial" w:cs="Arial"/>
                <w:color w:val="000000"/>
              </w:rPr>
            </w:pPr>
          </w:p>
        </w:tc>
      </w:tr>
      <w:tr w:rsidR="00EC473E" w14:paraId="5253D5C8"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1D0864F0" w14:textId="77777777" w:rsidR="00EC473E" w:rsidRDefault="00EC473E" w:rsidP="00EC473E">
            <w:pPr>
              <w:jc w:val="center"/>
              <w:rPr>
                <w:rFonts w:ascii="Arial" w:hAnsi="Arial" w:cs="Arial"/>
                <w:color w:val="000000"/>
              </w:rPr>
            </w:pPr>
            <w:r>
              <w:rPr>
                <w:rFonts w:ascii="Arial" w:hAnsi="Arial" w:cs="Arial"/>
                <w:color w:val="000000"/>
              </w:rPr>
              <w:t>60</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66150223" w14:textId="77777777" w:rsidR="00EC473E" w:rsidRDefault="00EC473E" w:rsidP="00EC473E">
            <w:pPr>
              <w:jc w:val="center"/>
              <w:rPr>
                <w:rFonts w:ascii="Arial" w:hAnsi="Arial" w:cs="Arial"/>
                <w:color w:val="000000"/>
              </w:rPr>
            </w:pPr>
            <w:r>
              <w:rPr>
                <w:rFonts w:ascii="Arial" w:hAnsi="Arial" w:cs="Arial"/>
                <w:color w:val="000000"/>
              </w:rPr>
              <w:t>£56,496</w:t>
            </w:r>
          </w:p>
        </w:tc>
        <w:tc>
          <w:tcPr>
            <w:tcW w:w="222" w:type="dxa"/>
            <w:tcBorders>
              <w:top w:val="nil"/>
              <w:left w:val="nil"/>
              <w:bottom w:val="nil"/>
              <w:right w:val="nil"/>
            </w:tcBorders>
            <w:shd w:val="clear" w:color="auto" w:fill="auto"/>
            <w:noWrap/>
            <w:vAlign w:val="bottom"/>
            <w:hideMark/>
          </w:tcPr>
          <w:p w14:paraId="4EFFDF71"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492BCD03" w14:textId="77777777" w:rsidR="00EC473E" w:rsidRDefault="00EC473E" w:rsidP="00EC473E">
            <w:pPr>
              <w:jc w:val="center"/>
              <w:rPr>
                <w:rFonts w:ascii="Arial" w:hAnsi="Arial" w:cs="Arial"/>
                <w:color w:val="000000"/>
              </w:rPr>
            </w:pPr>
            <w:r>
              <w:rPr>
                <w:rFonts w:ascii="Arial" w:hAnsi="Arial" w:cs="Arial"/>
                <w:color w:val="000000"/>
              </w:rPr>
              <w:t>£57,627</w:t>
            </w:r>
          </w:p>
        </w:tc>
        <w:tc>
          <w:tcPr>
            <w:tcW w:w="222" w:type="dxa"/>
            <w:tcBorders>
              <w:top w:val="nil"/>
              <w:left w:val="nil"/>
              <w:bottom w:val="nil"/>
              <w:right w:val="nil"/>
            </w:tcBorders>
            <w:shd w:val="clear" w:color="auto" w:fill="auto"/>
            <w:noWrap/>
            <w:vAlign w:val="bottom"/>
            <w:hideMark/>
          </w:tcPr>
          <w:p w14:paraId="3064D990"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7FB2B40" w14:textId="77777777" w:rsidR="00EC473E" w:rsidRDefault="00EC473E" w:rsidP="00EC473E">
            <w:pPr>
              <w:jc w:val="center"/>
              <w:rPr>
                <w:rFonts w:ascii="Arial" w:hAnsi="Arial" w:cs="Arial"/>
              </w:rPr>
            </w:pPr>
            <w:r>
              <w:rPr>
                <w:rFonts w:ascii="Arial" w:hAnsi="Arial" w:cs="Arial"/>
              </w:rPr>
              <w:t>54</w:t>
            </w:r>
          </w:p>
        </w:tc>
        <w:tc>
          <w:tcPr>
            <w:tcW w:w="1256" w:type="dxa"/>
            <w:tcBorders>
              <w:top w:val="nil"/>
              <w:left w:val="nil"/>
              <w:bottom w:val="single" w:sz="4" w:space="0" w:color="auto"/>
              <w:right w:val="single" w:sz="4" w:space="0" w:color="auto"/>
            </w:tcBorders>
            <w:shd w:val="clear" w:color="000000" w:fill="FCE4D6"/>
            <w:noWrap/>
            <w:vAlign w:val="center"/>
            <w:hideMark/>
          </w:tcPr>
          <w:p w14:paraId="69B70A18" w14:textId="77777777" w:rsidR="00EC473E" w:rsidRDefault="00EC473E" w:rsidP="00EC473E">
            <w:pPr>
              <w:jc w:val="center"/>
              <w:rPr>
                <w:rFonts w:ascii="Arial" w:hAnsi="Arial" w:cs="Arial"/>
              </w:rPr>
            </w:pPr>
            <w:r>
              <w:rPr>
                <w:rFonts w:ascii="Arial" w:hAnsi="Arial" w:cs="Arial"/>
              </w:rPr>
              <w:t>£58,779</w:t>
            </w:r>
          </w:p>
        </w:tc>
        <w:tc>
          <w:tcPr>
            <w:tcW w:w="326" w:type="dxa"/>
            <w:tcBorders>
              <w:top w:val="nil"/>
              <w:left w:val="nil"/>
              <w:bottom w:val="nil"/>
              <w:right w:val="nil"/>
            </w:tcBorders>
            <w:shd w:val="clear" w:color="auto" w:fill="auto"/>
            <w:noWrap/>
            <w:vAlign w:val="bottom"/>
            <w:hideMark/>
          </w:tcPr>
          <w:p w14:paraId="2E0B1E60"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B9912AD" w14:textId="77777777" w:rsidR="00EC473E" w:rsidRDefault="00EC473E" w:rsidP="00EC473E">
            <w:pPr>
              <w:jc w:val="center"/>
              <w:rPr>
                <w:rFonts w:ascii="Arial" w:hAnsi="Arial" w:cs="Arial"/>
                <w:color w:val="000000"/>
              </w:rPr>
            </w:pPr>
            <w:r>
              <w:rPr>
                <w:rFonts w:ascii="Arial" w:hAnsi="Arial" w:cs="Arial"/>
                <w:color w:val="000000"/>
              </w:rPr>
              <w:t>55</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3A6E73D4" w14:textId="77777777" w:rsidR="00EC473E" w:rsidRDefault="00EC473E" w:rsidP="00EC473E">
            <w:pPr>
              <w:jc w:val="center"/>
              <w:rPr>
                <w:rFonts w:ascii="Arial" w:hAnsi="Arial" w:cs="Arial"/>
                <w:color w:val="000000"/>
              </w:rPr>
            </w:pPr>
            <w:r>
              <w:rPr>
                <w:rFonts w:ascii="Arial" w:hAnsi="Arial" w:cs="Arial"/>
                <w:color w:val="000000"/>
              </w:rPr>
              <w:t>£59,823</w:t>
            </w:r>
          </w:p>
        </w:tc>
        <w:tc>
          <w:tcPr>
            <w:tcW w:w="760" w:type="dxa"/>
            <w:gridSpan w:val="2"/>
            <w:tcBorders>
              <w:top w:val="nil"/>
              <w:left w:val="nil"/>
              <w:bottom w:val="nil"/>
              <w:right w:val="nil"/>
            </w:tcBorders>
            <w:shd w:val="clear" w:color="auto" w:fill="auto"/>
            <w:noWrap/>
            <w:vAlign w:val="bottom"/>
            <w:hideMark/>
          </w:tcPr>
          <w:p w14:paraId="3A5E64F5" w14:textId="77777777" w:rsidR="00EC473E" w:rsidRDefault="00EC473E" w:rsidP="00EC473E">
            <w:pPr>
              <w:jc w:val="center"/>
              <w:rPr>
                <w:rFonts w:ascii="Arial" w:hAnsi="Arial" w:cs="Arial"/>
                <w:color w:val="000000"/>
              </w:rPr>
            </w:pPr>
          </w:p>
        </w:tc>
      </w:tr>
      <w:tr w:rsidR="00EC473E" w14:paraId="14225CC3"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753D3E22" w14:textId="77777777" w:rsidR="00EC473E" w:rsidRDefault="00EC473E" w:rsidP="00EC473E">
            <w:pPr>
              <w:jc w:val="center"/>
              <w:rPr>
                <w:rFonts w:ascii="Arial" w:hAnsi="Arial" w:cs="Arial"/>
                <w:color w:val="000000"/>
              </w:rPr>
            </w:pPr>
            <w:r>
              <w:rPr>
                <w:rFonts w:ascii="Arial" w:hAnsi="Arial" w:cs="Arial"/>
                <w:color w:val="000000"/>
              </w:rPr>
              <w:t>61</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49858E72" w14:textId="77777777" w:rsidR="00EC473E" w:rsidRDefault="00EC473E" w:rsidP="00EC473E">
            <w:pPr>
              <w:jc w:val="center"/>
              <w:rPr>
                <w:rFonts w:ascii="Arial" w:hAnsi="Arial" w:cs="Arial"/>
                <w:color w:val="000000"/>
              </w:rPr>
            </w:pPr>
            <w:r>
              <w:rPr>
                <w:rFonts w:ascii="Arial" w:hAnsi="Arial" w:cs="Arial"/>
                <w:color w:val="000000"/>
              </w:rPr>
              <w:t>£57,501</w:t>
            </w:r>
          </w:p>
        </w:tc>
        <w:tc>
          <w:tcPr>
            <w:tcW w:w="222" w:type="dxa"/>
            <w:tcBorders>
              <w:top w:val="nil"/>
              <w:left w:val="nil"/>
              <w:bottom w:val="nil"/>
              <w:right w:val="nil"/>
            </w:tcBorders>
            <w:shd w:val="clear" w:color="auto" w:fill="auto"/>
            <w:noWrap/>
            <w:vAlign w:val="bottom"/>
            <w:hideMark/>
          </w:tcPr>
          <w:p w14:paraId="23B67B11"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2A9BF1E0" w14:textId="77777777" w:rsidR="00EC473E" w:rsidRDefault="00EC473E" w:rsidP="00EC473E">
            <w:pPr>
              <w:jc w:val="center"/>
              <w:rPr>
                <w:rFonts w:ascii="Arial" w:hAnsi="Arial" w:cs="Arial"/>
                <w:color w:val="000000"/>
              </w:rPr>
            </w:pPr>
            <w:r>
              <w:rPr>
                <w:rFonts w:ascii="Arial" w:hAnsi="Arial" w:cs="Arial"/>
                <w:color w:val="000000"/>
              </w:rPr>
              <w:t>£58,650</w:t>
            </w:r>
          </w:p>
        </w:tc>
        <w:tc>
          <w:tcPr>
            <w:tcW w:w="222" w:type="dxa"/>
            <w:tcBorders>
              <w:top w:val="nil"/>
              <w:left w:val="nil"/>
              <w:bottom w:val="nil"/>
              <w:right w:val="nil"/>
            </w:tcBorders>
            <w:shd w:val="clear" w:color="auto" w:fill="auto"/>
            <w:noWrap/>
            <w:vAlign w:val="bottom"/>
            <w:hideMark/>
          </w:tcPr>
          <w:p w14:paraId="3B9AE8C8"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0E1024B" w14:textId="77777777" w:rsidR="00EC473E" w:rsidRDefault="00EC473E" w:rsidP="00EC473E">
            <w:pPr>
              <w:jc w:val="center"/>
              <w:rPr>
                <w:rFonts w:ascii="Arial" w:hAnsi="Arial" w:cs="Arial"/>
              </w:rPr>
            </w:pPr>
            <w:r>
              <w:rPr>
                <w:rFonts w:ascii="Arial" w:hAnsi="Arial" w:cs="Arial"/>
              </w:rPr>
              <w:t>55</w:t>
            </w:r>
          </w:p>
        </w:tc>
        <w:tc>
          <w:tcPr>
            <w:tcW w:w="1256" w:type="dxa"/>
            <w:tcBorders>
              <w:top w:val="nil"/>
              <w:left w:val="nil"/>
              <w:bottom w:val="single" w:sz="4" w:space="0" w:color="auto"/>
              <w:right w:val="single" w:sz="4" w:space="0" w:color="auto"/>
            </w:tcBorders>
            <w:shd w:val="clear" w:color="000000" w:fill="FCE4D6"/>
            <w:noWrap/>
            <w:vAlign w:val="center"/>
            <w:hideMark/>
          </w:tcPr>
          <w:p w14:paraId="1321D595" w14:textId="77777777" w:rsidR="00EC473E" w:rsidRDefault="00EC473E" w:rsidP="00EC473E">
            <w:pPr>
              <w:jc w:val="center"/>
              <w:rPr>
                <w:rFonts w:ascii="Arial" w:hAnsi="Arial" w:cs="Arial"/>
              </w:rPr>
            </w:pPr>
            <w:r>
              <w:rPr>
                <w:rFonts w:ascii="Arial" w:hAnsi="Arial" w:cs="Arial"/>
              </w:rPr>
              <w:t>£59,823</w:t>
            </w:r>
          </w:p>
        </w:tc>
        <w:tc>
          <w:tcPr>
            <w:tcW w:w="326" w:type="dxa"/>
            <w:tcBorders>
              <w:top w:val="nil"/>
              <w:left w:val="nil"/>
              <w:bottom w:val="nil"/>
              <w:right w:val="nil"/>
            </w:tcBorders>
            <w:shd w:val="clear" w:color="auto" w:fill="auto"/>
            <w:noWrap/>
            <w:vAlign w:val="bottom"/>
            <w:hideMark/>
          </w:tcPr>
          <w:p w14:paraId="140B82E8"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8A9C697" w14:textId="77777777" w:rsidR="00EC473E" w:rsidRDefault="00EC473E" w:rsidP="00EC473E">
            <w:pPr>
              <w:jc w:val="center"/>
              <w:rPr>
                <w:rFonts w:ascii="Arial" w:hAnsi="Arial" w:cs="Arial"/>
                <w:color w:val="000000"/>
              </w:rPr>
            </w:pPr>
            <w:r>
              <w:rPr>
                <w:rFonts w:ascii="Arial" w:hAnsi="Arial" w:cs="Arial"/>
                <w:color w:val="000000"/>
              </w:rPr>
              <w:t>56</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44344D32" w14:textId="77777777" w:rsidR="00EC473E" w:rsidRDefault="00EC473E" w:rsidP="00EC473E">
            <w:pPr>
              <w:jc w:val="center"/>
              <w:rPr>
                <w:rFonts w:ascii="Arial" w:hAnsi="Arial" w:cs="Arial"/>
                <w:color w:val="000000"/>
              </w:rPr>
            </w:pPr>
            <w:r>
              <w:rPr>
                <w:rFonts w:ascii="Arial" w:hAnsi="Arial" w:cs="Arial"/>
                <w:color w:val="000000"/>
              </w:rPr>
              <w:t>£60,879</w:t>
            </w:r>
          </w:p>
        </w:tc>
        <w:tc>
          <w:tcPr>
            <w:tcW w:w="760" w:type="dxa"/>
            <w:gridSpan w:val="2"/>
            <w:tcBorders>
              <w:top w:val="nil"/>
              <w:left w:val="nil"/>
              <w:bottom w:val="nil"/>
              <w:right w:val="nil"/>
            </w:tcBorders>
            <w:shd w:val="clear" w:color="auto" w:fill="auto"/>
            <w:noWrap/>
            <w:vAlign w:val="bottom"/>
            <w:hideMark/>
          </w:tcPr>
          <w:p w14:paraId="258255CD" w14:textId="77777777" w:rsidR="00EC473E" w:rsidRDefault="00EC473E" w:rsidP="00EC473E">
            <w:pPr>
              <w:jc w:val="center"/>
              <w:rPr>
                <w:rFonts w:ascii="Arial" w:hAnsi="Arial" w:cs="Arial"/>
                <w:color w:val="000000"/>
              </w:rPr>
            </w:pPr>
          </w:p>
        </w:tc>
      </w:tr>
      <w:tr w:rsidR="00EC473E" w14:paraId="64367675"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054D5CAA" w14:textId="77777777" w:rsidR="00EC473E" w:rsidRDefault="00EC473E" w:rsidP="00EC473E">
            <w:pPr>
              <w:jc w:val="center"/>
              <w:rPr>
                <w:rFonts w:ascii="Arial" w:hAnsi="Arial" w:cs="Arial"/>
                <w:color w:val="000000"/>
              </w:rPr>
            </w:pPr>
            <w:r>
              <w:rPr>
                <w:rFonts w:ascii="Arial" w:hAnsi="Arial" w:cs="Arial"/>
                <w:color w:val="000000"/>
              </w:rPr>
              <w:t>62</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03E8A59A" w14:textId="77777777" w:rsidR="00EC473E" w:rsidRDefault="00EC473E" w:rsidP="00EC473E">
            <w:pPr>
              <w:jc w:val="center"/>
              <w:rPr>
                <w:rFonts w:ascii="Arial" w:hAnsi="Arial" w:cs="Arial"/>
                <w:color w:val="000000"/>
              </w:rPr>
            </w:pPr>
            <w:r>
              <w:rPr>
                <w:rFonts w:ascii="Arial" w:hAnsi="Arial" w:cs="Arial"/>
                <w:color w:val="000000"/>
              </w:rPr>
              <w:t>£58,515</w:t>
            </w:r>
          </w:p>
        </w:tc>
        <w:tc>
          <w:tcPr>
            <w:tcW w:w="222" w:type="dxa"/>
            <w:tcBorders>
              <w:top w:val="nil"/>
              <w:left w:val="nil"/>
              <w:bottom w:val="nil"/>
              <w:right w:val="nil"/>
            </w:tcBorders>
            <w:shd w:val="clear" w:color="auto" w:fill="auto"/>
            <w:noWrap/>
            <w:vAlign w:val="bottom"/>
            <w:hideMark/>
          </w:tcPr>
          <w:p w14:paraId="0F25AF22"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33BC68F2" w14:textId="77777777" w:rsidR="00EC473E" w:rsidRDefault="00EC473E" w:rsidP="00EC473E">
            <w:pPr>
              <w:jc w:val="center"/>
              <w:rPr>
                <w:rFonts w:ascii="Arial" w:hAnsi="Arial" w:cs="Arial"/>
                <w:color w:val="000000"/>
              </w:rPr>
            </w:pPr>
            <w:r>
              <w:rPr>
                <w:rFonts w:ascii="Arial" w:hAnsi="Arial" w:cs="Arial"/>
                <w:color w:val="000000"/>
              </w:rPr>
              <w:t>£59,685</w:t>
            </w:r>
          </w:p>
        </w:tc>
        <w:tc>
          <w:tcPr>
            <w:tcW w:w="222" w:type="dxa"/>
            <w:tcBorders>
              <w:top w:val="nil"/>
              <w:left w:val="nil"/>
              <w:bottom w:val="nil"/>
              <w:right w:val="nil"/>
            </w:tcBorders>
            <w:shd w:val="clear" w:color="auto" w:fill="auto"/>
            <w:noWrap/>
            <w:vAlign w:val="bottom"/>
            <w:hideMark/>
          </w:tcPr>
          <w:p w14:paraId="5E12CB3A"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20B5C92" w14:textId="77777777" w:rsidR="00EC473E" w:rsidRDefault="00EC473E" w:rsidP="00EC473E">
            <w:pPr>
              <w:jc w:val="center"/>
              <w:rPr>
                <w:rFonts w:ascii="Arial" w:hAnsi="Arial" w:cs="Arial"/>
              </w:rPr>
            </w:pPr>
            <w:r>
              <w:rPr>
                <w:rFonts w:ascii="Arial" w:hAnsi="Arial" w:cs="Arial"/>
              </w:rPr>
              <w:t>56</w:t>
            </w:r>
          </w:p>
        </w:tc>
        <w:tc>
          <w:tcPr>
            <w:tcW w:w="1256" w:type="dxa"/>
            <w:tcBorders>
              <w:top w:val="nil"/>
              <w:left w:val="nil"/>
              <w:bottom w:val="single" w:sz="4" w:space="0" w:color="auto"/>
              <w:right w:val="single" w:sz="4" w:space="0" w:color="auto"/>
            </w:tcBorders>
            <w:shd w:val="clear" w:color="000000" w:fill="FCE4D6"/>
            <w:noWrap/>
            <w:vAlign w:val="center"/>
            <w:hideMark/>
          </w:tcPr>
          <w:p w14:paraId="58EB011D" w14:textId="77777777" w:rsidR="00EC473E" w:rsidRDefault="00EC473E" w:rsidP="00EC473E">
            <w:pPr>
              <w:jc w:val="center"/>
              <w:rPr>
                <w:rFonts w:ascii="Arial" w:hAnsi="Arial" w:cs="Arial"/>
              </w:rPr>
            </w:pPr>
            <w:r>
              <w:rPr>
                <w:rFonts w:ascii="Arial" w:hAnsi="Arial" w:cs="Arial"/>
              </w:rPr>
              <w:t>£60,879</w:t>
            </w:r>
          </w:p>
        </w:tc>
        <w:tc>
          <w:tcPr>
            <w:tcW w:w="326" w:type="dxa"/>
            <w:tcBorders>
              <w:top w:val="nil"/>
              <w:left w:val="nil"/>
              <w:bottom w:val="nil"/>
              <w:right w:val="nil"/>
            </w:tcBorders>
            <w:shd w:val="clear" w:color="auto" w:fill="auto"/>
            <w:noWrap/>
            <w:vAlign w:val="bottom"/>
            <w:hideMark/>
          </w:tcPr>
          <w:p w14:paraId="4A969897"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0E68B7A5" w14:textId="77777777" w:rsidR="00EC473E" w:rsidRDefault="00EC473E" w:rsidP="00EC473E">
            <w:pPr>
              <w:jc w:val="center"/>
              <w:rPr>
                <w:rFonts w:ascii="Arial" w:hAnsi="Arial" w:cs="Arial"/>
                <w:color w:val="000000"/>
              </w:rPr>
            </w:pPr>
            <w:r>
              <w:rPr>
                <w:rFonts w:ascii="Arial" w:hAnsi="Arial" w:cs="Arial"/>
                <w:color w:val="000000"/>
              </w:rPr>
              <w:t>57</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6259DFCC" w14:textId="77777777" w:rsidR="00EC473E" w:rsidRDefault="00EC473E" w:rsidP="00EC473E">
            <w:pPr>
              <w:jc w:val="center"/>
              <w:rPr>
                <w:rFonts w:ascii="Arial" w:hAnsi="Arial" w:cs="Arial"/>
                <w:color w:val="000000"/>
              </w:rPr>
            </w:pPr>
            <w:r>
              <w:rPr>
                <w:rFonts w:ascii="Arial" w:hAnsi="Arial" w:cs="Arial"/>
                <w:color w:val="000000"/>
              </w:rPr>
              <w:t>£61,929</w:t>
            </w:r>
          </w:p>
        </w:tc>
        <w:tc>
          <w:tcPr>
            <w:tcW w:w="760" w:type="dxa"/>
            <w:gridSpan w:val="2"/>
            <w:tcBorders>
              <w:top w:val="nil"/>
              <w:left w:val="nil"/>
              <w:bottom w:val="nil"/>
              <w:right w:val="nil"/>
            </w:tcBorders>
            <w:shd w:val="clear" w:color="auto" w:fill="auto"/>
            <w:noWrap/>
            <w:vAlign w:val="bottom"/>
            <w:hideMark/>
          </w:tcPr>
          <w:p w14:paraId="2CEB916B" w14:textId="77777777" w:rsidR="00EC473E" w:rsidRDefault="00EC473E" w:rsidP="00EC473E">
            <w:pPr>
              <w:jc w:val="center"/>
              <w:rPr>
                <w:rFonts w:ascii="Arial" w:hAnsi="Arial" w:cs="Arial"/>
                <w:color w:val="000000"/>
              </w:rPr>
            </w:pPr>
          </w:p>
        </w:tc>
      </w:tr>
      <w:tr w:rsidR="00EC473E" w14:paraId="1F8EB680"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186B5660" w14:textId="77777777" w:rsidR="00EC473E" w:rsidRDefault="00EC473E" w:rsidP="00EC473E">
            <w:pPr>
              <w:jc w:val="center"/>
              <w:rPr>
                <w:rFonts w:ascii="Arial" w:hAnsi="Arial" w:cs="Arial"/>
                <w:color w:val="000000"/>
              </w:rPr>
            </w:pPr>
            <w:r>
              <w:rPr>
                <w:rFonts w:ascii="Arial" w:hAnsi="Arial" w:cs="Arial"/>
                <w:color w:val="000000"/>
              </w:rPr>
              <w:t>63</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68DD5B9E" w14:textId="77777777" w:rsidR="00EC473E" w:rsidRDefault="00EC473E" w:rsidP="00EC473E">
            <w:pPr>
              <w:jc w:val="center"/>
              <w:rPr>
                <w:rFonts w:ascii="Arial" w:hAnsi="Arial" w:cs="Arial"/>
                <w:color w:val="000000"/>
              </w:rPr>
            </w:pPr>
            <w:r>
              <w:rPr>
                <w:rFonts w:ascii="Arial" w:hAnsi="Arial" w:cs="Arial"/>
                <w:color w:val="000000"/>
              </w:rPr>
              <w:t>£59,523</w:t>
            </w:r>
          </w:p>
        </w:tc>
        <w:tc>
          <w:tcPr>
            <w:tcW w:w="222" w:type="dxa"/>
            <w:tcBorders>
              <w:top w:val="nil"/>
              <w:left w:val="nil"/>
              <w:bottom w:val="nil"/>
              <w:right w:val="nil"/>
            </w:tcBorders>
            <w:shd w:val="clear" w:color="auto" w:fill="auto"/>
            <w:noWrap/>
            <w:vAlign w:val="bottom"/>
            <w:hideMark/>
          </w:tcPr>
          <w:p w14:paraId="0F10A5D3"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0CB658F0" w14:textId="77777777" w:rsidR="00EC473E" w:rsidRDefault="00EC473E" w:rsidP="00EC473E">
            <w:pPr>
              <w:jc w:val="center"/>
              <w:rPr>
                <w:rFonts w:ascii="Arial" w:hAnsi="Arial" w:cs="Arial"/>
                <w:color w:val="000000"/>
              </w:rPr>
            </w:pPr>
            <w:r>
              <w:rPr>
                <w:rFonts w:ascii="Arial" w:hAnsi="Arial" w:cs="Arial"/>
                <w:color w:val="000000"/>
              </w:rPr>
              <w:t>£60,714</w:t>
            </w:r>
          </w:p>
        </w:tc>
        <w:tc>
          <w:tcPr>
            <w:tcW w:w="222" w:type="dxa"/>
            <w:tcBorders>
              <w:top w:val="nil"/>
              <w:left w:val="nil"/>
              <w:bottom w:val="nil"/>
              <w:right w:val="nil"/>
            </w:tcBorders>
            <w:shd w:val="clear" w:color="auto" w:fill="auto"/>
            <w:noWrap/>
            <w:vAlign w:val="bottom"/>
            <w:hideMark/>
          </w:tcPr>
          <w:p w14:paraId="4A7E9507"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527FCF7" w14:textId="77777777" w:rsidR="00EC473E" w:rsidRDefault="00EC473E" w:rsidP="00EC473E">
            <w:pPr>
              <w:jc w:val="center"/>
              <w:rPr>
                <w:rFonts w:ascii="Arial" w:hAnsi="Arial" w:cs="Arial"/>
              </w:rPr>
            </w:pPr>
            <w:r>
              <w:rPr>
                <w:rFonts w:ascii="Arial" w:hAnsi="Arial" w:cs="Arial"/>
              </w:rPr>
              <w:t>57</w:t>
            </w:r>
          </w:p>
        </w:tc>
        <w:tc>
          <w:tcPr>
            <w:tcW w:w="1256" w:type="dxa"/>
            <w:tcBorders>
              <w:top w:val="nil"/>
              <w:left w:val="nil"/>
              <w:bottom w:val="single" w:sz="4" w:space="0" w:color="auto"/>
              <w:right w:val="single" w:sz="4" w:space="0" w:color="auto"/>
            </w:tcBorders>
            <w:shd w:val="clear" w:color="000000" w:fill="FCE4D6"/>
            <w:noWrap/>
            <w:vAlign w:val="center"/>
            <w:hideMark/>
          </w:tcPr>
          <w:p w14:paraId="1A207E41" w14:textId="77777777" w:rsidR="00EC473E" w:rsidRDefault="00EC473E" w:rsidP="00EC473E">
            <w:pPr>
              <w:jc w:val="center"/>
              <w:rPr>
                <w:rFonts w:ascii="Arial" w:hAnsi="Arial" w:cs="Arial"/>
              </w:rPr>
            </w:pPr>
            <w:r>
              <w:rPr>
                <w:rFonts w:ascii="Arial" w:hAnsi="Arial" w:cs="Arial"/>
              </w:rPr>
              <w:t>£61,929</w:t>
            </w:r>
          </w:p>
        </w:tc>
        <w:tc>
          <w:tcPr>
            <w:tcW w:w="326" w:type="dxa"/>
            <w:tcBorders>
              <w:top w:val="nil"/>
              <w:left w:val="nil"/>
              <w:bottom w:val="nil"/>
              <w:right w:val="nil"/>
            </w:tcBorders>
            <w:shd w:val="clear" w:color="auto" w:fill="auto"/>
            <w:noWrap/>
            <w:vAlign w:val="bottom"/>
            <w:hideMark/>
          </w:tcPr>
          <w:p w14:paraId="6B983417"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49134433" w14:textId="77777777" w:rsidR="00EC473E" w:rsidRDefault="00EC473E" w:rsidP="00EC473E">
            <w:pPr>
              <w:jc w:val="center"/>
              <w:rPr>
                <w:rFonts w:ascii="Arial" w:hAnsi="Arial" w:cs="Arial"/>
                <w:color w:val="000000"/>
              </w:rPr>
            </w:pPr>
            <w:r>
              <w:rPr>
                <w:rFonts w:ascii="Arial" w:hAnsi="Arial" w:cs="Arial"/>
                <w:color w:val="000000"/>
              </w:rPr>
              <w:t>58</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032C3D76" w14:textId="77777777" w:rsidR="00EC473E" w:rsidRDefault="00EC473E" w:rsidP="00EC473E">
            <w:pPr>
              <w:jc w:val="center"/>
              <w:rPr>
                <w:rFonts w:ascii="Arial" w:hAnsi="Arial" w:cs="Arial"/>
                <w:color w:val="000000"/>
              </w:rPr>
            </w:pPr>
            <w:r>
              <w:rPr>
                <w:rFonts w:ascii="Arial" w:hAnsi="Arial" w:cs="Arial"/>
                <w:color w:val="000000"/>
              </w:rPr>
              <w:t>£62,970</w:t>
            </w:r>
          </w:p>
        </w:tc>
        <w:tc>
          <w:tcPr>
            <w:tcW w:w="760" w:type="dxa"/>
            <w:gridSpan w:val="2"/>
            <w:tcBorders>
              <w:top w:val="nil"/>
              <w:left w:val="nil"/>
              <w:bottom w:val="nil"/>
              <w:right w:val="nil"/>
            </w:tcBorders>
            <w:shd w:val="clear" w:color="auto" w:fill="auto"/>
            <w:noWrap/>
            <w:vAlign w:val="bottom"/>
            <w:hideMark/>
          </w:tcPr>
          <w:p w14:paraId="533E7EAE" w14:textId="77777777" w:rsidR="00EC473E" w:rsidRDefault="00EC473E" w:rsidP="00EC473E">
            <w:pPr>
              <w:jc w:val="center"/>
              <w:rPr>
                <w:rFonts w:ascii="Arial" w:hAnsi="Arial" w:cs="Arial"/>
                <w:color w:val="000000"/>
              </w:rPr>
            </w:pPr>
          </w:p>
        </w:tc>
      </w:tr>
      <w:tr w:rsidR="00EC473E" w14:paraId="489E750C"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40FC1C73" w14:textId="77777777" w:rsidR="00EC473E" w:rsidRDefault="00EC473E" w:rsidP="00EC473E">
            <w:pPr>
              <w:jc w:val="center"/>
              <w:rPr>
                <w:rFonts w:ascii="Arial" w:hAnsi="Arial" w:cs="Arial"/>
                <w:color w:val="000000"/>
              </w:rPr>
            </w:pPr>
            <w:r>
              <w:rPr>
                <w:rFonts w:ascii="Arial" w:hAnsi="Arial" w:cs="Arial"/>
                <w:color w:val="000000"/>
              </w:rPr>
              <w:t>64</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22DC3A5A" w14:textId="77777777" w:rsidR="00EC473E" w:rsidRDefault="00EC473E" w:rsidP="00EC473E">
            <w:pPr>
              <w:jc w:val="center"/>
              <w:rPr>
                <w:rFonts w:ascii="Arial" w:hAnsi="Arial" w:cs="Arial"/>
                <w:color w:val="000000"/>
              </w:rPr>
            </w:pPr>
            <w:r>
              <w:rPr>
                <w:rFonts w:ascii="Arial" w:hAnsi="Arial" w:cs="Arial"/>
                <w:color w:val="000000"/>
              </w:rPr>
              <w:t>£60,525</w:t>
            </w:r>
          </w:p>
        </w:tc>
        <w:tc>
          <w:tcPr>
            <w:tcW w:w="222" w:type="dxa"/>
            <w:tcBorders>
              <w:top w:val="nil"/>
              <w:left w:val="nil"/>
              <w:bottom w:val="nil"/>
              <w:right w:val="nil"/>
            </w:tcBorders>
            <w:shd w:val="clear" w:color="auto" w:fill="auto"/>
            <w:noWrap/>
            <w:vAlign w:val="bottom"/>
            <w:hideMark/>
          </w:tcPr>
          <w:p w14:paraId="75B7489D"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1369988A" w14:textId="77777777" w:rsidR="00EC473E" w:rsidRDefault="00EC473E" w:rsidP="00EC473E">
            <w:pPr>
              <w:jc w:val="center"/>
              <w:rPr>
                <w:rFonts w:ascii="Arial" w:hAnsi="Arial" w:cs="Arial"/>
                <w:color w:val="000000"/>
              </w:rPr>
            </w:pPr>
            <w:r>
              <w:rPr>
                <w:rFonts w:ascii="Arial" w:hAnsi="Arial" w:cs="Arial"/>
                <w:color w:val="000000"/>
              </w:rPr>
              <w:t>£61,737</w:t>
            </w:r>
          </w:p>
        </w:tc>
        <w:tc>
          <w:tcPr>
            <w:tcW w:w="222" w:type="dxa"/>
            <w:tcBorders>
              <w:top w:val="nil"/>
              <w:left w:val="nil"/>
              <w:bottom w:val="nil"/>
              <w:right w:val="nil"/>
            </w:tcBorders>
            <w:shd w:val="clear" w:color="auto" w:fill="auto"/>
            <w:noWrap/>
            <w:vAlign w:val="bottom"/>
            <w:hideMark/>
          </w:tcPr>
          <w:p w14:paraId="550D9004"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45AD7E7" w14:textId="77777777" w:rsidR="00EC473E" w:rsidRDefault="00EC473E" w:rsidP="00EC473E">
            <w:pPr>
              <w:jc w:val="center"/>
              <w:rPr>
                <w:rFonts w:ascii="Arial" w:hAnsi="Arial" w:cs="Arial"/>
              </w:rPr>
            </w:pPr>
            <w:r>
              <w:rPr>
                <w:rFonts w:ascii="Arial" w:hAnsi="Arial" w:cs="Arial"/>
              </w:rPr>
              <w:t>58</w:t>
            </w:r>
          </w:p>
        </w:tc>
        <w:tc>
          <w:tcPr>
            <w:tcW w:w="1256" w:type="dxa"/>
            <w:tcBorders>
              <w:top w:val="nil"/>
              <w:left w:val="nil"/>
              <w:bottom w:val="single" w:sz="4" w:space="0" w:color="auto"/>
              <w:right w:val="single" w:sz="4" w:space="0" w:color="auto"/>
            </w:tcBorders>
            <w:shd w:val="clear" w:color="000000" w:fill="FCE4D6"/>
            <w:noWrap/>
            <w:vAlign w:val="center"/>
            <w:hideMark/>
          </w:tcPr>
          <w:p w14:paraId="2C19625B" w14:textId="77777777" w:rsidR="00EC473E" w:rsidRDefault="00EC473E" w:rsidP="00EC473E">
            <w:pPr>
              <w:jc w:val="center"/>
              <w:rPr>
                <w:rFonts w:ascii="Arial" w:hAnsi="Arial" w:cs="Arial"/>
              </w:rPr>
            </w:pPr>
            <w:r>
              <w:rPr>
                <w:rFonts w:ascii="Arial" w:hAnsi="Arial" w:cs="Arial"/>
              </w:rPr>
              <w:t>£62,970</w:t>
            </w:r>
          </w:p>
        </w:tc>
        <w:tc>
          <w:tcPr>
            <w:tcW w:w="326" w:type="dxa"/>
            <w:tcBorders>
              <w:top w:val="nil"/>
              <w:left w:val="nil"/>
              <w:bottom w:val="nil"/>
              <w:right w:val="nil"/>
            </w:tcBorders>
            <w:shd w:val="clear" w:color="auto" w:fill="auto"/>
            <w:noWrap/>
            <w:vAlign w:val="bottom"/>
            <w:hideMark/>
          </w:tcPr>
          <w:p w14:paraId="64DF01B1"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A50CBD3" w14:textId="77777777" w:rsidR="00EC473E" w:rsidRDefault="00EC473E" w:rsidP="00EC473E">
            <w:pPr>
              <w:jc w:val="center"/>
              <w:rPr>
                <w:rFonts w:ascii="Arial" w:hAnsi="Arial" w:cs="Arial"/>
                <w:color w:val="000000"/>
              </w:rPr>
            </w:pPr>
            <w:r>
              <w:rPr>
                <w:rFonts w:ascii="Arial" w:hAnsi="Arial" w:cs="Arial"/>
                <w:color w:val="000000"/>
              </w:rPr>
              <w:t>59</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68A84666" w14:textId="77777777" w:rsidR="00EC473E" w:rsidRDefault="00EC473E" w:rsidP="00EC473E">
            <w:pPr>
              <w:jc w:val="center"/>
              <w:rPr>
                <w:rFonts w:ascii="Arial" w:hAnsi="Arial" w:cs="Arial"/>
                <w:color w:val="000000"/>
              </w:rPr>
            </w:pPr>
            <w:r>
              <w:rPr>
                <w:rFonts w:ascii="Arial" w:hAnsi="Arial" w:cs="Arial"/>
                <w:color w:val="000000"/>
              </w:rPr>
              <w:t>£64,023</w:t>
            </w:r>
          </w:p>
        </w:tc>
        <w:tc>
          <w:tcPr>
            <w:tcW w:w="760" w:type="dxa"/>
            <w:gridSpan w:val="2"/>
            <w:tcBorders>
              <w:top w:val="nil"/>
              <w:left w:val="nil"/>
              <w:bottom w:val="nil"/>
              <w:right w:val="nil"/>
            </w:tcBorders>
            <w:shd w:val="clear" w:color="auto" w:fill="auto"/>
            <w:noWrap/>
            <w:vAlign w:val="bottom"/>
            <w:hideMark/>
          </w:tcPr>
          <w:p w14:paraId="1AA1B4B6" w14:textId="77777777" w:rsidR="00EC473E" w:rsidRDefault="00EC473E" w:rsidP="00EC473E">
            <w:pPr>
              <w:jc w:val="center"/>
              <w:rPr>
                <w:rFonts w:ascii="Arial" w:hAnsi="Arial" w:cs="Arial"/>
                <w:color w:val="000000"/>
              </w:rPr>
            </w:pPr>
          </w:p>
        </w:tc>
      </w:tr>
      <w:tr w:rsidR="00EC473E" w14:paraId="42509875"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01FD196A" w14:textId="77777777" w:rsidR="00EC473E" w:rsidRDefault="00EC473E" w:rsidP="00EC473E">
            <w:pPr>
              <w:jc w:val="center"/>
              <w:rPr>
                <w:rFonts w:ascii="Arial" w:hAnsi="Arial" w:cs="Arial"/>
                <w:color w:val="000000"/>
              </w:rPr>
            </w:pPr>
            <w:r>
              <w:rPr>
                <w:rFonts w:ascii="Arial" w:hAnsi="Arial" w:cs="Arial"/>
                <w:color w:val="000000"/>
              </w:rPr>
              <w:t>65</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65C4B8FE" w14:textId="77777777" w:rsidR="00EC473E" w:rsidRDefault="00EC473E" w:rsidP="00EC473E">
            <w:pPr>
              <w:jc w:val="center"/>
              <w:rPr>
                <w:rFonts w:ascii="Arial" w:hAnsi="Arial" w:cs="Arial"/>
                <w:color w:val="000000"/>
              </w:rPr>
            </w:pPr>
            <w:r>
              <w:rPr>
                <w:rFonts w:ascii="Arial" w:hAnsi="Arial" w:cs="Arial"/>
                <w:color w:val="000000"/>
              </w:rPr>
              <w:t>£61,536</w:t>
            </w:r>
          </w:p>
        </w:tc>
        <w:tc>
          <w:tcPr>
            <w:tcW w:w="222" w:type="dxa"/>
            <w:tcBorders>
              <w:top w:val="nil"/>
              <w:left w:val="nil"/>
              <w:bottom w:val="nil"/>
              <w:right w:val="nil"/>
            </w:tcBorders>
            <w:shd w:val="clear" w:color="auto" w:fill="auto"/>
            <w:noWrap/>
            <w:vAlign w:val="bottom"/>
            <w:hideMark/>
          </w:tcPr>
          <w:p w14:paraId="46F9DF09"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7AEE4949" w14:textId="77777777" w:rsidR="00EC473E" w:rsidRDefault="00EC473E" w:rsidP="00EC473E">
            <w:pPr>
              <w:jc w:val="center"/>
              <w:rPr>
                <w:rFonts w:ascii="Arial" w:hAnsi="Arial" w:cs="Arial"/>
                <w:color w:val="000000"/>
              </w:rPr>
            </w:pPr>
            <w:r>
              <w:rPr>
                <w:rFonts w:ascii="Arial" w:hAnsi="Arial" w:cs="Arial"/>
                <w:color w:val="000000"/>
              </w:rPr>
              <w:t>£62,766</w:t>
            </w:r>
          </w:p>
        </w:tc>
        <w:tc>
          <w:tcPr>
            <w:tcW w:w="222" w:type="dxa"/>
            <w:tcBorders>
              <w:top w:val="nil"/>
              <w:left w:val="nil"/>
              <w:bottom w:val="nil"/>
              <w:right w:val="nil"/>
            </w:tcBorders>
            <w:shd w:val="clear" w:color="auto" w:fill="auto"/>
            <w:noWrap/>
            <w:vAlign w:val="bottom"/>
            <w:hideMark/>
          </w:tcPr>
          <w:p w14:paraId="227E80BD"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A1D9904" w14:textId="77777777" w:rsidR="00EC473E" w:rsidRDefault="00EC473E" w:rsidP="00EC473E">
            <w:pPr>
              <w:jc w:val="center"/>
              <w:rPr>
                <w:rFonts w:ascii="Arial" w:hAnsi="Arial" w:cs="Arial"/>
              </w:rPr>
            </w:pPr>
            <w:r>
              <w:rPr>
                <w:rFonts w:ascii="Arial" w:hAnsi="Arial" w:cs="Arial"/>
              </w:rPr>
              <w:t>59</w:t>
            </w:r>
          </w:p>
        </w:tc>
        <w:tc>
          <w:tcPr>
            <w:tcW w:w="1256" w:type="dxa"/>
            <w:tcBorders>
              <w:top w:val="nil"/>
              <w:left w:val="nil"/>
              <w:bottom w:val="single" w:sz="4" w:space="0" w:color="auto"/>
              <w:right w:val="single" w:sz="4" w:space="0" w:color="auto"/>
            </w:tcBorders>
            <w:shd w:val="clear" w:color="000000" w:fill="FCE4D6"/>
            <w:noWrap/>
            <w:vAlign w:val="center"/>
            <w:hideMark/>
          </w:tcPr>
          <w:p w14:paraId="0C841DCD" w14:textId="77777777" w:rsidR="00EC473E" w:rsidRDefault="00EC473E" w:rsidP="00EC473E">
            <w:pPr>
              <w:jc w:val="center"/>
              <w:rPr>
                <w:rFonts w:ascii="Arial" w:hAnsi="Arial" w:cs="Arial"/>
              </w:rPr>
            </w:pPr>
            <w:r>
              <w:rPr>
                <w:rFonts w:ascii="Arial" w:hAnsi="Arial" w:cs="Arial"/>
              </w:rPr>
              <w:t>£64,023</w:t>
            </w:r>
          </w:p>
        </w:tc>
        <w:tc>
          <w:tcPr>
            <w:tcW w:w="326" w:type="dxa"/>
            <w:tcBorders>
              <w:top w:val="nil"/>
              <w:left w:val="nil"/>
              <w:bottom w:val="nil"/>
              <w:right w:val="nil"/>
            </w:tcBorders>
            <w:shd w:val="clear" w:color="auto" w:fill="auto"/>
            <w:noWrap/>
            <w:vAlign w:val="bottom"/>
            <w:hideMark/>
          </w:tcPr>
          <w:p w14:paraId="4377F1CD"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6B842561" w14:textId="77777777" w:rsidR="00EC473E" w:rsidRDefault="00EC473E" w:rsidP="00EC473E">
            <w:pPr>
              <w:jc w:val="center"/>
              <w:rPr>
                <w:rFonts w:ascii="Arial" w:hAnsi="Arial" w:cs="Arial"/>
                <w:color w:val="000000"/>
              </w:rPr>
            </w:pPr>
            <w:r>
              <w:rPr>
                <w:rFonts w:ascii="Arial" w:hAnsi="Arial" w:cs="Arial"/>
                <w:color w:val="000000"/>
              </w:rPr>
              <w:t>60</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479AE742" w14:textId="77777777" w:rsidR="00EC473E" w:rsidRDefault="00EC473E" w:rsidP="00EC473E">
            <w:pPr>
              <w:jc w:val="center"/>
              <w:rPr>
                <w:rFonts w:ascii="Arial" w:hAnsi="Arial" w:cs="Arial"/>
                <w:color w:val="000000"/>
              </w:rPr>
            </w:pPr>
            <w:r>
              <w:rPr>
                <w:rFonts w:ascii="Arial" w:hAnsi="Arial" w:cs="Arial"/>
                <w:color w:val="000000"/>
              </w:rPr>
              <w:t>£65,367</w:t>
            </w:r>
          </w:p>
        </w:tc>
        <w:tc>
          <w:tcPr>
            <w:tcW w:w="760" w:type="dxa"/>
            <w:gridSpan w:val="2"/>
            <w:tcBorders>
              <w:top w:val="nil"/>
              <w:left w:val="nil"/>
              <w:bottom w:val="nil"/>
              <w:right w:val="nil"/>
            </w:tcBorders>
            <w:shd w:val="clear" w:color="auto" w:fill="auto"/>
            <w:noWrap/>
            <w:vAlign w:val="bottom"/>
            <w:hideMark/>
          </w:tcPr>
          <w:p w14:paraId="1CA6B3E8" w14:textId="77777777" w:rsidR="00EC473E" w:rsidRDefault="00EC473E" w:rsidP="00EC473E">
            <w:pPr>
              <w:jc w:val="center"/>
              <w:rPr>
                <w:rFonts w:ascii="Arial" w:hAnsi="Arial" w:cs="Arial"/>
                <w:color w:val="000000"/>
              </w:rPr>
            </w:pPr>
          </w:p>
        </w:tc>
      </w:tr>
      <w:tr w:rsidR="00EC473E" w14:paraId="66AA2FD0"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28F59DCB" w14:textId="77777777" w:rsidR="00EC473E" w:rsidRDefault="00EC473E" w:rsidP="00EC473E">
            <w:pPr>
              <w:jc w:val="center"/>
              <w:rPr>
                <w:rFonts w:ascii="Arial" w:hAnsi="Arial" w:cs="Arial"/>
                <w:color w:val="000000"/>
              </w:rPr>
            </w:pPr>
            <w:r>
              <w:rPr>
                <w:rFonts w:ascii="Arial" w:hAnsi="Arial" w:cs="Arial"/>
                <w:color w:val="000000"/>
              </w:rPr>
              <w:t>66</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71B32DB0" w14:textId="77777777" w:rsidR="00EC473E" w:rsidRDefault="00EC473E" w:rsidP="00EC473E">
            <w:pPr>
              <w:jc w:val="center"/>
              <w:rPr>
                <w:rFonts w:ascii="Arial" w:hAnsi="Arial" w:cs="Arial"/>
                <w:color w:val="000000"/>
              </w:rPr>
            </w:pPr>
            <w:r>
              <w:rPr>
                <w:rFonts w:ascii="Arial" w:hAnsi="Arial" w:cs="Arial"/>
                <w:color w:val="000000"/>
              </w:rPr>
              <w:t>£62,829</w:t>
            </w:r>
          </w:p>
        </w:tc>
        <w:tc>
          <w:tcPr>
            <w:tcW w:w="222" w:type="dxa"/>
            <w:tcBorders>
              <w:top w:val="nil"/>
              <w:left w:val="nil"/>
              <w:bottom w:val="nil"/>
              <w:right w:val="nil"/>
            </w:tcBorders>
            <w:shd w:val="clear" w:color="auto" w:fill="auto"/>
            <w:noWrap/>
            <w:vAlign w:val="bottom"/>
            <w:hideMark/>
          </w:tcPr>
          <w:p w14:paraId="01ECBAF1"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71CC68B8" w14:textId="77777777" w:rsidR="00EC473E" w:rsidRDefault="00EC473E" w:rsidP="00EC473E">
            <w:pPr>
              <w:jc w:val="center"/>
              <w:rPr>
                <w:rFonts w:ascii="Arial" w:hAnsi="Arial" w:cs="Arial"/>
                <w:color w:val="000000"/>
              </w:rPr>
            </w:pPr>
            <w:r>
              <w:rPr>
                <w:rFonts w:ascii="Arial" w:hAnsi="Arial" w:cs="Arial"/>
                <w:color w:val="000000"/>
              </w:rPr>
              <w:t>£64,086</w:t>
            </w:r>
          </w:p>
        </w:tc>
        <w:tc>
          <w:tcPr>
            <w:tcW w:w="222" w:type="dxa"/>
            <w:tcBorders>
              <w:top w:val="nil"/>
              <w:left w:val="nil"/>
              <w:bottom w:val="nil"/>
              <w:right w:val="nil"/>
            </w:tcBorders>
            <w:shd w:val="clear" w:color="auto" w:fill="auto"/>
            <w:noWrap/>
            <w:vAlign w:val="bottom"/>
            <w:hideMark/>
          </w:tcPr>
          <w:p w14:paraId="49DA4B63"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68AFF23" w14:textId="77777777" w:rsidR="00EC473E" w:rsidRDefault="00EC473E" w:rsidP="00EC473E">
            <w:pPr>
              <w:jc w:val="center"/>
              <w:rPr>
                <w:rFonts w:ascii="Arial" w:hAnsi="Arial" w:cs="Arial"/>
              </w:rPr>
            </w:pPr>
            <w:r>
              <w:rPr>
                <w:rFonts w:ascii="Arial" w:hAnsi="Arial" w:cs="Arial"/>
              </w:rPr>
              <w:t>60</w:t>
            </w:r>
          </w:p>
        </w:tc>
        <w:tc>
          <w:tcPr>
            <w:tcW w:w="1256" w:type="dxa"/>
            <w:tcBorders>
              <w:top w:val="nil"/>
              <w:left w:val="nil"/>
              <w:bottom w:val="single" w:sz="4" w:space="0" w:color="auto"/>
              <w:right w:val="single" w:sz="4" w:space="0" w:color="auto"/>
            </w:tcBorders>
            <w:shd w:val="clear" w:color="000000" w:fill="FCE4D6"/>
            <w:noWrap/>
            <w:vAlign w:val="center"/>
            <w:hideMark/>
          </w:tcPr>
          <w:p w14:paraId="2D6ACA51" w14:textId="77777777" w:rsidR="00EC473E" w:rsidRDefault="00EC473E" w:rsidP="00EC473E">
            <w:pPr>
              <w:jc w:val="center"/>
              <w:rPr>
                <w:rFonts w:ascii="Arial" w:hAnsi="Arial" w:cs="Arial"/>
              </w:rPr>
            </w:pPr>
            <w:r>
              <w:rPr>
                <w:rFonts w:ascii="Arial" w:hAnsi="Arial" w:cs="Arial"/>
              </w:rPr>
              <w:t>£65,367</w:t>
            </w:r>
          </w:p>
        </w:tc>
        <w:tc>
          <w:tcPr>
            <w:tcW w:w="326" w:type="dxa"/>
            <w:tcBorders>
              <w:top w:val="nil"/>
              <w:left w:val="nil"/>
              <w:bottom w:val="nil"/>
              <w:right w:val="nil"/>
            </w:tcBorders>
            <w:shd w:val="clear" w:color="auto" w:fill="auto"/>
            <w:noWrap/>
            <w:vAlign w:val="bottom"/>
            <w:hideMark/>
          </w:tcPr>
          <w:p w14:paraId="74E04EC7"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C3B21D3" w14:textId="77777777" w:rsidR="00EC473E" w:rsidRDefault="00EC473E" w:rsidP="00EC473E">
            <w:pPr>
              <w:jc w:val="center"/>
              <w:rPr>
                <w:rFonts w:ascii="Arial" w:hAnsi="Arial" w:cs="Arial"/>
                <w:color w:val="000000"/>
              </w:rPr>
            </w:pPr>
            <w:r>
              <w:rPr>
                <w:rFonts w:ascii="Arial" w:hAnsi="Arial" w:cs="Arial"/>
                <w:color w:val="000000"/>
              </w:rPr>
              <w:t>61</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638D8D77" w14:textId="77777777" w:rsidR="00EC473E" w:rsidRDefault="00EC473E" w:rsidP="00EC473E">
            <w:pPr>
              <w:jc w:val="center"/>
              <w:rPr>
                <w:rFonts w:ascii="Arial" w:hAnsi="Arial" w:cs="Arial"/>
                <w:color w:val="000000"/>
              </w:rPr>
            </w:pPr>
            <w:r>
              <w:rPr>
                <w:rFonts w:ascii="Arial" w:hAnsi="Arial" w:cs="Arial"/>
                <w:color w:val="000000"/>
              </w:rPr>
              <w:t>£66,732</w:t>
            </w:r>
          </w:p>
        </w:tc>
        <w:tc>
          <w:tcPr>
            <w:tcW w:w="760" w:type="dxa"/>
            <w:gridSpan w:val="2"/>
            <w:tcBorders>
              <w:top w:val="nil"/>
              <w:left w:val="nil"/>
              <w:bottom w:val="nil"/>
              <w:right w:val="nil"/>
            </w:tcBorders>
            <w:shd w:val="clear" w:color="auto" w:fill="auto"/>
            <w:noWrap/>
            <w:vAlign w:val="bottom"/>
            <w:hideMark/>
          </w:tcPr>
          <w:p w14:paraId="48790B10" w14:textId="77777777" w:rsidR="00EC473E" w:rsidRDefault="00EC473E" w:rsidP="00EC473E">
            <w:pPr>
              <w:jc w:val="center"/>
              <w:rPr>
                <w:rFonts w:ascii="Arial" w:hAnsi="Arial" w:cs="Arial"/>
                <w:color w:val="000000"/>
              </w:rPr>
            </w:pPr>
          </w:p>
        </w:tc>
      </w:tr>
      <w:tr w:rsidR="00EC473E" w14:paraId="04CC83F5"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29F937F3" w14:textId="77777777" w:rsidR="00EC473E" w:rsidRDefault="00EC473E" w:rsidP="00EC473E">
            <w:pPr>
              <w:jc w:val="center"/>
              <w:rPr>
                <w:rFonts w:ascii="Arial" w:hAnsi="Arial" w:cs="Arial"/>
                <w:color w:val="000000"/>
              </w:rPr>
            </w:pPr>
            <w:r>
              <w:rPr>
                <w:rFonts w:ascii="Arial" w:hAnsi="Arial" w:cs="Arial"/>
                <w:color w:val="000000"/>
              </w:rPr>
              <w:t>67</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58E422A4" w14:textId="77777777" w:rsidR="00EC473E" w:rsidRDefault="00EC473E" w:rsidP="00EC473E">
            <w:pPr>
              <w:jc w:val="center"/>
              <w:rPr>
                <w:rFonts w:ascii="Arial" w:hAnsi="Arial" w:cs="Arial"/>
                <w:color w:val="000000"/>
              </w:rPr>
            </w:pPr>
            <w:r>
              <w:rPr>
                <w:rFonts w:ascii="Arial" w:hAnsi="Arial" w:cs="Arial"/>
                <w:color w:val="000000"/>
              </w:rPr>
              <w:t>£64,140</w:t>
            </w:r>
          </w:p>
        </w:tc>
        <w:tc>
          <w:tcPr>
            <w:tcW w:w="222" w:type="dxa"/>
            <w:tcBorders>
              <w:top w:val="nil"/>
              <w:left w:val="nil"/>
              <w:bottom w:val="nil"/>
              <w:right w:val="nil"/>
            </w:tcBorders>
            <w:shd w:val="clear" w:color="auto" w:fill="auto"/>
            <w:noWrap/>
            <w:vAlign w:val="bottom"/>
            <w:hideMark/>
          </w:tcPr>
          <w:p w14:paraId="4311E4B7"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208012FB" w14:textId="77777777" w:rsidR="00EC473E" w:rsidRDefault="00EC473E" w:rsidP="00EC473E">
            <w:pPr>
              <w:jc w:val="center"/>
              <w:rPr>
                <w:rFonts w:ascii="Arial" w:hAnsi="Arial" w:cs="Arial"/>
                <w:color w:val="000000"/>
              </w:rPr>
            </w:pPr>
            <w:r>
              <w:rPr>
                <w:rFonts w:ascii="Arial" w:hAnsi="Arial" w:cs="Arial"/>
                <w:color w:val="000000"/>
              </w:rPr>
              <w:t>£65,424</w:t>
            </w:r>
          </w:p>
        </w:tc>
        <w:tc>
          <w:tcPr>
            <w:tcW w:w="222" w:type="dxa"/>
            <w:tcBorders>
              <w:top w:val="nil"/>
              <w:left w:val="nil"/>
              <w:bottom w:val="nil"/>
              <w:right w:val="nil"/>
            </w:tcBorders>
            <w:shd w:val="clear" w:color="auto" w:fill="auto"/>
            <w:noWrap/>
            <w:vAlign w:val="bottom"/>
            <w:hideMark/>
          </w:tcPr>
          <w:p w14:paraId="6C64DA22"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41137F8" w14:textId="77777777" w:rsidR="00EC473E" w:rsidRDefault="00EC473E" w:rsidP="00EC473E">
            <w:pPr>
              <w:jc w:val="center"/>
              <w:rPr>
                <w:rFonts w:ascii="Arial" w:hAnsi="Arial" w:cs="Arial"/>
              </w:rPr>
            </w:pPr>
            <w:r>
              <w:rPr>
                <w:rFonts w:ascii="Arial" w:hAnsi="Arial" w:cs="Arial"/>
              </w:rPr>
              <w:t>61</w:t>
            </w:r>
          </w:p>
        </w:tc>
        <w:tc>
          <w:tcPr>
            <w:tcW w:w="1256" w:type="dxa"/>
            <w:tcBorders>
              <w:top w:val="nil"/>
              <w:left w:val="nil"/>
              <w:bottom w:val="single" w:sz="4" w:space="0" w:color="auto"/>
              <w:right w:val="single" w:sz="4" w:space="0" w:color="auto"/>
            </w:tcBorders>
            <w:shd w:val="clear" w:color="000000" w:fill="FCE4D6"/>
            <w:noWrap/>
            <w:vAlign w:val="center"/>
            <w:hideMark/>
          </w:tcPr>
          <w:p w14:paraId="539D1B68" w14:textId="77777777" w:rsidR="00EC473E" w:rsidRDefault="00EC473E" w:rsidP="00EC473E">
            <w:pPr>
              <w:jc w:val="center"/>
              <w:rPr>
                <w:rFonts w:ascii="Arial" w:hAnsi="Arial" w:cs="Arial"/>
              </w:rPr>
            </w:pPr>
            <w:r>
              <w:rPr>
                <w:rFonts w:ascii="Arial" w:hAnsi="Arial" w:cs="Arial"/>
              </w:rPr>
              <w:t>£66,732</w:t>
            </w:r>
          </w:p>
        </w:tc>
        <w:tc>
          <w:tcPr>
            <w:tcW w:w="326" w:type="dxa"/>
            <w:tcBorders>
              <w:top w:val="nil"/>
              <w:left w:val="nil"/>
              <w:bottom w:val="nil"/>
              <w:right w:val="nil"/>
            </w:tcBorders>
            <w:shd w:val="clear" w:color="auto" w:fill="auto"/>
            <w:noWrap/>
            <w:vAlign w:val="bottom"/>
            <w:hideMark/>
          </w:tcPr>
          <w:p w14:paraId="4D31376D"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42837D9" w14:textId="77777777" w:rsidR="00EC473E" w:rsidRDefault="00EC473E" w:rsidP="00EC473E">
            <w:pPr>
              <w:jc w:val="center"/>
              <w:rPr>
                <w:rFonts w:ascii="Arial" w:hAnsi="Arial" w:cs="Arial"/>
                <w:color w:val="000000"/>
              </w:rPr>
            </w:pPr>
            <w:r>
              <w:rPr>
                <w:rFonts w:ascii="Arial" w:hAnsi="Arial" w:cs="Arial"/>
                <w:color w:val="000000"/>
              </w:rPr>
              <w:t>62</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45F36536" w14:textId="77777777" w:rsidR="00EC473E" w:rsidRDefault="00EC473E" w:rsidP="00EC473E">
            <w:pPr>
              <w:jc w:val="center"/>
              <w:rPr>
                <w:rFonts w:ascii="Arial" w:hAnsi="Arial" w:cs="Arial"/>
                <w:color w:val="000000"/>
              </w:rPr>
            </w:pPr>
            <w:r>
              <w:rPr>
                <w:rFonts w:ascii="Arial" w:hAnsi="Arial" w:cs="Arial"/>
                <w:color w:val="000000"/>
              </w:rPr>
              <w:t>£68,127</w:t>
            </w:r>
          </w:p>
        </w:tc>
        <w:tc>
          <w:tcPr>
            <w:tcW w:w="760" w:type="dxa"/>
            <w:gridSpan w:val="2"/>
            <w:tcBorders>
              <w:top w:val="nil"/>
              <w:left w:val="nil"/>
              <w:bottom w:val="nil"/>
              <w:right w:val="nil"/>
            </w:tcBorders>
            <w:shd w:val="clear" w:color="auto" w:fill="auto"/>
            <w:noWrap/>
            <w:vAlign w:val="bottom"/>
            <w:hideMark/>
          </w:tcPr>
          <w:p w14:paraId="257E9951" w14:textId="77777777" w:rsidR="00EC473E" w:rsidRDefault="00EC473E" w:rsidP="00EC473E">
            <w:pPr>
              <w:jc w:val="center"/>
              <w:rPr>
                <w:rFonts w:ascii="Arial" w:hAnsi="Arial" w:cs="Arial"/>
                <w:color w:val="000000"/>
              </w:rPr>
            </w:pPr>
          </w:p>
        </w:tc>
      </w:tr>
      <w:tr w:rsidR="00EC473E" w14:paraId="5462243F"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34EF0514" w14:textId="77777777" w:rsidR="00EC473E" w:rsidRDefault="00EC473E" w:rsidP="00EC473E">
            <w:pPr>
              <w:jc w:val="center"/>
              <w:rPr>
                <w:rFonts w:ascii="Arial" w:hAnsi="Arial" w:cs="Arial"/>
                <w:color w:val="000000"/>
              </w:rPr>
            </w:pPr>
            <w:r>
              <w:rPr>
                <w:rFonts w:ascii="Arial" w:hAnsi="Arial" w:cs="Arial"/>
                <w:color w:val="000000"/>
              </w:rPr>
              <w:t>68</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50A29726" w14:textId="77777777" w:rsidR="00EC473E" w:rsidRDefault="00EC473E" w:rsidP="00EC473E">
            <w:pPr>
              <w:jc w:val="center"/>
              <w:rPr>
                <w:rFonts w:ascii="Arial" w:hAnsi="Arial" w:cs="Arial"/>
                <w:color w:val="000000"/>
              </w:rPr>
            </w:pPr>
            <w:r>
              <w:rPr>
                <w:rFonts w:ascii="Arial" w:hAnsi="Arial" w:cs="Arial"/>
                <w:color w:val="000000"/>
              </w:rPr>
              <w:t>£65,481</w:t>
            </w:r>
          </w:p>
        </w:tc>
        <w:tc>
          <w:tcPr>
            <w:tcW w:w="222" w:type="dxa"/>
            <w:tcBorders>
              <w:top w:val="nil"/>
              <w:left w:val="nil"/>
              <w:bottom w:val="nil"/>
              <w:right w:val="nil"/>
            </w:tcBorders>
            <w:shd w:val="clear" w:color="auto" w:fill="auto"/>
            <w:noWrap/>
            <w:vAlign w:val="bottom"/>
            <w:hideMark/>
          </w:tcPr>
          <w:p w14:paraId="088D6034"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32B064BD" w14:textId="77777777" w:rsidR="00EC473E" w:rsidRDefault="00EC473E" w:rsidP="00EC473E">
            <w:pPr>
              <w:jc w:val="center"/>
              <w:rPr>
                <w:rFonts w:ascii="Arial" w:hAnsi="Arial" w:cs="Arial"/>
                <w:color w:val="000000"/>
              </w:rPr>
            </w:pPr>
            <w:r>
              <w:rPr>
                <w:rFonts w:ascii="Arial" w:hAnsi="Arial" w:cs="Arial"/>
                <w:color w:val="000000"/>
              </w:rPr>
              <w:t>£66,792</w:t>
            </w:r>
          </w:p>
        </w:tc>
        <w:tc>
          <w:tcPr>
            <w:tcW w:w="222" w:type="dxa"/>
            <w:tcBorders>
              <w:top w:val="nil"/>
              <w:left w:val="nil"/>
              <w:bottom w:val="nil"/>
              <w:right w:val="nil"/>
            </w:tcBorders>
            <w:shd w:val="clear" w:color="auto" w:fill="auto"/>
            <w:noWrap/>
            <w:vAlign w:val="bottom"/>
            <w:hideMark/>
          </w:tcPr>
          <w:p w14:paraId="341562D4"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37D3363" w14:textId="77777777" w:rsidR="00EC473E" w:rsidRDefault="00EC473E" w:rsidP="00EC473E">
            <w:pPr>
              <w:jc w:val="center"/>
              <w:rPr>
                <w:rFonts w:ascii="Arial" w:hAnsi="Arial" w:cs="Arial"/>
              </w:rPr>
            </w:pPr>
            <w:r>
              <w:rPr>
                <w:rFonts w:ascii="Arial" w:hAnsi="Arial" w:cs="Arial"/>
              </w:rPr>
              <w:t>62</w:t>
            </w:r>
          </w:p>
        </w:tc>
        <w:tc>
          <w:tcPr>
            <w:tcW w:w="1256" w:type="dxa"/>
            <w:tcBorders>
              <w:top w:val="nil"/>
              <w:left w:val="nil"/>
              <w:bottom w:val="single" w:sz="4" w:space="0" w:color="auto"/>
              <w:right w:val="single" w:sz="4" w:space="0" w:color="auto"/>
            </w:tcBorders>
            <w:shd w:val="clear" w:color="000000" w:fill="FCE4D6"/>
            <w:noWrap/>
            <w:vAlign w:val="center"/>
            <w:hideMark/>
          </w:tcPr>
          <w:p w14:paraId="652924AB" w14:textId="77777777" w:rsidR="00EC473E" w:rsidRDefault="00EC473E" w:rsidP="00EC473E">
            <w:pPr>
              <w:jc w:val="center"/>
              <w:rPr>
                <w:rFonts w:ascii="Arial" w:hAnsi="Arial" w:cs="Arial"/>
              </w:rPr>
            </w:pPr>
            <w:r>
              <w:rPr>
                <w:rFonts w:ascii="Arial" w:hAnsi="Arial" w:cs="Arial"/>
              </w:rPr>
              <w:t>£68,127</w:t>
            </w:r>
          </w:p>
        </w:tc>
        <w:tc>
          <w:tcPr>
            <w:tcW w:w="326" w:type="dxa"/>
            <w:tcBorders>
              <w:top w:val="nil"/>
              <w:left w:val="nil"/>
              <w:bottom w:val="nil"/>
              <w:right w:val="nil"/>
            </w:tcBorders>
            <w:shd w:val="clear" w:color="auto" w:fill="auto"/>
            <w:noWrap/>
            <w:vAlign w:val="bottom"/>
            <w:hideMark/>
          </w:tcPr>
          <w:p w14:paraId="7670ADCD"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BC89113" w14:textId="77777777" w:rsidR="00EC473E" w:rsidRDefault="00EC473E" w:rsidP="00EC473E">
            <w:pPr>
              <w:jc w:val="center"/>
              <w:rPr>
                <w:rFonts w:ascii="Arial" w:hAnsi="Arial" w:cs="Arial"/>
                <w:color w:val="000000"/>
              </w:rPr>
            </w:pPr>
            <w:r>
              <w:rPr>
                <w:rFonts w:ascii="Arial" w:hAnsi="Arial" w:cs="Arial"/>
                <w:color w:val="000000"/>
              </w:rPr>
              <w:t>63</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38726CA1" w14:textId="77777777" w:rsidR="00EC473E" w:rsidRDefault="00EC473E" w:rsidP="00EC473E">
            <w:pPr>
              <w:jc w:val="center"/>
              <w:rPr>
                <w:rFonts w:ascii="Arial" w:hAnsi="Arial" w:cs="Arial"/>
                <w:color w:val="000000"/>
              </w:rPr>
            </w:pPr>
            <w:r>
              <w:rPr>
                <w:rFonts w:ascii="Arial" w:hAnsi="Arial" w:cs="Arial"/>
                <w:color w:val="000000"/>
              </w:rPr>
              <w:t>£69,561</w:t>
            </w:r>
          </w:p>
        </w:tc>
        <w:tc>
          <w:tcPr>
            <w:tcW w:w="760" w:type="dxa"/>
            <w:gridSpan w:val="2"/>
            <w:tcBorders>
              <w:top w:val="nil"/>
              <w:left w:val="nil"/>
              <w:bottom w:val="nil"/>
              <w:right w:val="nil"/>
            </w:tcBorders>
            <w:shd w:val="clear" w:color="auto" w:fill="auto"/>
            <w:noWrap/>
            <w:vAlign w:val="bottom"/>
            <w:hideMark/>
          </w:tcPr>
          <w:p w14:paraId="18BE3774" w14:textId="77777777" w:rsidR="00EC473E" w:rsidRDefault="00EC473E" w:rsidP="00EC473E">
            <w:pPr>
              <w:jc w:val="center"/>
              <w:rPr>
                <w:rFonts w:ascii="Arial" w:hAnsi="Arial" w:cs="Arial"/>
                <w:color w:val="000000"/>
              </w:rPr>
            </w:pPr>
          </w:p>
        </w:tc>
      </w:tr>
      <w:tr w:rsidR="00EC473E" w14:paraId="55EE86BF"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54156D30" w14:textId="77777777" w:rsidR="00EC473E" w:rsidRDefault="00EC473E" w:rsidP="00EC473E">
            <w:pPr>
              <w:jc w:val="center"/>
              <w:rPr>
                <w:rFonts w:ascii="Arial" w:hAnsi="Arial" w:cs="Arial"/>
                <w:color w:val="000000"/>
              </w:rPr>
            </w:pPr>
            <w:r>
              <w:rPr>
                <w:rFonts w:ascii="Arial" w:hAnsi="Arial" w:cs="Arial"/>
                <w:color w:val="000000"/>
              </w:rPr>
              <w:t>69</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550A9E48" w14:textId="77777777" w:rsidR="00EC473E" w:rsidRDefault="00EC473E" w:rsidP="00EC473E">
            <w:pPr>
              <w:jc w:val="center"/>
              <w:rPr>
                <w:rFonts w:ascii="Arial" w:hAnsi="Arial" w:cs="Arial"/>
                <w:color w:val="000000"/>
              </w:rPr>
            </w:pPr>
            <w:r>
              <w:rPr>
                <w:rFonts w:ascii="Arial" w:hAnsi="Arial" w:cs="Arial"/>
                <w:color w:val="000000"/>
              </w:rPr>
              <w:t>£66,861</w:t>
            </w:r>
          </w:p>
        </w:tc>
        <w:tc>
          <w:tcPr>
            <w:tcW w:w="222" w:type="dxa"/>
            <w:tcBorders>
              <w:top w:val="nil"/>
              <w:left w:val="nil"/>
              <w:bottom w:val="nil"/>
              <w:right w:val="nil"/>
            </w:tcBorders>
            <w:shd w:val="clear" w:color="auto" w:fill="auto"/>
            <w:noWrap/>
            <w:vAlign w:val="bottom"/>
            <w:hideMark/>
          </w:tcPr>
          <w:p w14:paraId="136713D0"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746FDC5D" w14:textId="77777777" w:rsidR="00EC473E" w:rsidRDefault="00EC473E" w:rsidP="00EC473E">
            <w:pPr>
              <w:jc w:val="center"/>
              <w:rPr>
                <w:rFonts w:ascii="Arial" w:hAnsi="Arial" w:cs="Arial"/>
                <w:color w:val="000000"/>
              </w:rPr>
            </w:pPr>
            <w:r>
              <w:rPr>
                <w:rFonts w:ascii="Arial" w:hAnsi="Arial" w:cs="Arial"/>
                <w:color w:val="000000"/>
              </w:rPr>
              <w:t>£68,199</w:t>
            </w:r>
          </w:p>
        </w:tc>
        <w:tc>
          <w:tcPr>
            <w:tcW w:w="222" w:type="dxa"/>
            <w:tcBorders>
              <w:top w:val="nil"/>
              <w:left w:val="nil"/>
              <w:bottom w:val="nil"/>
              <w:right w:val="nil"/>
            </w:tcBorders>
            <w:shd w:val="clear" w:color="auto" w:fill="auto"/>
            <w:noWrap/>
            <w:vAlign w:val="bottom"/>
            <w:hideMark/>
          </w:tcPr>
          <w:p w14:paraId="0265D8C5"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839B025" w14:textId="77777777" w:rsidR="00EC473E" w:rsidRDefault="00EC473E" w:rsidP="00EC473E">
            <w:pPr>
              <w:jc w:val="center"/>
              <w:rPr>
                <w:rFonts w:ascii="Arial" w:hAnsi="Arial" w:cs="Arial"/>
              </w:rPr>
            </w:pPr>
            <w:r>
              <w:rPr>
                <w:rFonts w:ascii="Arial" w:hAnsi="Arial" w:cs="Arial"/>
              </w:rPr>
              <w:t>63</w:t>
            </w:r>
          </w:p>
        </w:tc>
        <w:tc>
          <w:tcPr>
            <w:tcW w:w="1256" w:type="dxa"/>
            <w:tcBorders>
              <w:top w:val="nil"/>
              <w:left w:val="nil"/>
              <w:bottom w:val="single" w:sz="4" w:space="0" w:color="auto"/>
              <w:right w:val="single" w:sz="4" w:space="0" w:color="auto"/>
            </w:tcBorders>
            <w:shd w:val="clear" w:color="000000" w:fill="FCE4D6"/>
            <w:noWrap/>
            <w:vAlign w:val="center"/>
            <w:hideMark/>
          </w:tcPr>
          <w:p w14:paraId="78274638" w14:textId="77777777" w:rsidR="00EC473E" w:rsidRDefault="00EC473E" w:rsidP="00EC473E">
            <w:pPr>
              <w:jc w:val="center"/>
              <w:rPr>
                <w:rFonts w:ascii="Arial" w:hAnsi="Arial" w:cs="Arial"/>
              </w:rPr>
            </w:pPr>
            <w:r>
              <w:rPr>
                <w:rFonts w:ascii="Arial" w:hAnsi="Arial" w:cs="Arial"/>
              </w:rPr>
              <w:t>£69,561</w:t>
            </w:r>
          </w:p>
        </w:tc>
        <w:tc>
          <w:tcPr>
            <w:tcW w:w="326" w:type="dxa"/>
            <w:tcBorders>
              <w:top w:val="nil"/>
              <w:left w:val="nil"/>
              <w:bottom w:val="nil"/>
              <w:right w:val="nil"/>
            </w:tcBorders>
            <w:shd w:val="clear" w:color="auto" w:fill="auto"/>
            <w:noWrap/>
            <w:vAlign w:val="bottom"/>
            <w:hideMark/>
          </w:tcPr>
          <w:p w14:paraId="15BDCDD4"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D8DFEAE" w14:textId="77777777" w:rsidR="00EC473E" w:rsidRDefault="00EC473E" w:rsidP="00EC473E">
            <w:pPr>
              <w:jc w:val="center"/>
              <w:rPr>
                <w:rFonts w:ascii="Arial" w:hAnsi="Arial" w:cs="Arial"/>
                <w:color w:val="000000"/>
              </w:rPr>
            </w:pPr>
            <w:r>
              <w:rPr>
                <w:rFonts w:ascii="Arial" w:hAnsi="Arial" w:cs="Arial"/>
                <w:color w:val="000000"/>
              </w:rPr>
              <w:t>64</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3B7029AF" w14:textId="77777777" w:rsidR="00EC473E" w:rsidRDefault="00EC473E" w:rsidP="00EC473E">
            <w:pPr>
              <w:jc w:val="center"/>
              <w:rPr>
                <w:rFonts w:ascii="Arial" w:hAnsi="Arial" w:cs="Arial"/>
                <w:color w:val="000000"/>
              </w:rPr>
            </w:pPr>
            <w:r>
              <w:rPr>
                <w:rFonts w:ascii="Arial" w:hAnsi="Arial" w:cs="Arial"/>
                <w:color w:val="000000"/>
              </w:rPr>
              <w:t>£71,016</w:t>
            </w:r>
          </w:p>
        </w:tc>
        <w:tc>
          <w:tcPr>
            <w:tcW w:w="760" w:type="dxa"/>
            <w:gridSpan w:val="2"/>
            <w:tcBorders>
              <w:top w:val="nil"/>
              <w:left w:val="nil"/>
              <w:bottom w:val="nil"/>
              <w:right w:val="nil"/>
            </w:tcBorders>
            <w:shd w:val="clear" w:color="auto" w:fill="auto"/>
            <w:noWrap/>
            <w:vAlign w:val="bottom"/>
            <w:hideMark/>
          </w:tcPr>
          <w:p w14:paraId="58FBFB8F" w14:textId="77777777" w:rsidR="00EC473E" w:rsidRDefault="00EC473E" w:rsidP="00EC473E">
            <w:pPr>
              <w:jc w:val="center"/>
              <w:rPr>
                <w:rFonts w:ascii="Arial" w:hAnsi="Arial" w:cs="Arial"/>
                <w:color w:val="000000"/>
              </w:rPr>
            </w:pPr>
          </w:p>
        </w:tc>
      </w:tr>
      <w:tr w:rsidR="00EC473E" w14:paraId="78916E4C" w14:textId="77777777" w:rsidTr="00EC473E">
        <w:trPr>
          <w:gridAfter w:val="1"/>
          <w:wAfter w:w="7" w:type="dxa"/>
          <w:trHeight w:val="288"/>
        </w:trPr>
        <w:tc>
          <w:tcPr>
            <w:tcW w:w="964" w:type="dxa"/>
            <w:tcBorders>
              <w:top w:val="nil"/>
              <w:left w:val="single" w:sz="4" w:space="0" w:color="auto"/>
              <w:bottom w:val="single" w:sz="4" w:space="0" w:color="auto"/>
              <w:right w:val="nil"/>
            </w:tcBorders>
            <w:shd w:val="clear" w:color="auto" w:fill="auto"/>
            <w:noWrap/>
            <w:vAlign w:val="bottom"/>
            <w:hideMark/>
          </w:tcPr>
          <w:p w14:paraId="3AB43982" w14:textId="77777777" w:rsidR="00EC473E" w:rsidRDefault="00EC473E" w:rsidP="00EC473E">
            <w:pPr>
              <w:jc w:val="center"/>
              <w:rPr>
                <w:rFonts w:ascii="Arial" w:hAnsi="Arial" w:cs="Arial"/>
                <w:color w:val="000000"/>
              </w:rPr>
            </w:pPr>
            <w:r>
              <w:rPr>
                <w:rFonts w:ascii="Arial" w:hAnsi="Arial" w:cs="Arial"/>
                <w:color w:val="000000"/>
              </w:rPr>
              <w:t>70</w:t>
            </w: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2F0F0E30" w14:textId="77777777" w:rsidR="00EC473E" w:rsidRDefault="00EC473E" w:rsidP="00EC473E">
            <w:pPr>
              <w:jc w:val="center"/>
              <w:rPr>
                <w:rFonts w:ascii="Arial" w:hAnsi="Arial" w:cs="Arial"/>
                <w:color w:val="000000"/>
              </w:rPr>
            </w:pPr>
            <w:r>
              <w:rPr>
                <w:rFonts w:ascii="Arial" w:hAnsi="Arial" w:cs="Arial"/>
                <w:color w:val="000000"/>
              </w:rPr>
              <w:t>£68,259</w:t>
            </w:r>
          </w:p>
        </w:tc>
        <w:tc>
          <w:tcPr>
            <w:tcW w:w="222" w:type="dxa"/>
            <w:tcBorders>
              <w:top w:val="nil"/>
              <w:left w:val="nil"/>
              <w:bottom w:val="nil"/>
              <w:right w:val="nil"/>
            </w:tcBorders>
            <w:shd w:val="clear" w:color="auto" w:fill="auto"/>
            <w:noWrap/>
            <w:vAlign w:val="bottom"/>
            <w:hideMark/>
          </w:tcPr>
          <w:p w14:paraId="6FA018BB" w14:textId="77777777" w:rsidR="00EC473E" w:rsidRDefault="00EC473E" w:rsidP="00EC473E">
            <w:pPr>
              <w:jc w:val="center"/>
              <w:rPr>
                <w:rFonts w:ascii="Arial" w:hAnsi="Arial" w:cs="Arial"/>
                <w:color w:val="000000"/>
              </w:rPr>
            </w:pPr>
          </w:p>
        </w:tc>
        <w:tc>
          <w:tcPr>
            <w:tcW w:w="1102" w:type="dxa"/>
            <w:tcBorders>
              <w:top w:val="nil"/>
              <w:left w:val="single" w:sz="4" w:space="0" w:color="auto"/>
              <w:bottom w:val="single" w:sz="4" w:space="0" w:color="auto"/>
              <w:right w:val="single" w:sz="4" w:space="0" w:color="auto"/>
            </w:tcBorders>
            <w:shd w:val="clear" w:color="000000" w:fill="FCE4D6"/>
            <w:noWrap/>
            <w:vAlign w:val="bottom"/>
            <w:hideMark/>
          </w:tcPr>
          <w:p w14:paraId="6BE1C135" w14:textId="77777777" w:rsidR="00EC473E" w:rsidRDefault="00EC473E" w:rsidP="00EC473E">
            <w:pPr>
              <w:jc w:val="center"/>
              <w:rPr>
                <w:rFonts w:ascii="Arial" w:hAnsi="Arial" w:cs="Arial"/>
                <w:color w:val="000000"/>
              </w:rPr>
            </w:pPr>
            <w:r>
              <w:rPr>
                <w:rFonts w:ascii="Arial" w:hAnsi="Arial" w:cs="Arial"/>
                <w:color w:val="000000"/>
              </w:rPr>
              <w:t>£69,624</w:t>
            </w:r>
          </w:p>
        </w:tc>
        <w:tc>
          <w:tcPr>
            <w:tcW w:w="222" w:type="dxa"/>
            <w:tcBorders>
              <w:top w:val="nil"/>
              <w:left w:val="nil"/>
              <w:bottom w:val="nil"/>
              <w:right w:val="nil"/>
            </w:tcBorders>
            <w:shd w:val="clear" w:color="auto" w:fill="auto"/>
            <w:noWrap/>
            <w:vAlign w:val="bottom"/>
            <w:hideMark/>
          </w:tcPr>
          <w:p w14:paraId="4EBDF115" w14:textId="77777777" w:rsidR="00EC473E" w:rsidRDefault="00EC473E" w:rsidP="00EC473E">
            <w:pPr>
              <w:jc w:val="center"/>
              <w:rPr>
                <w:rFonts w:ascii="Arial" w:hAnsi="Arial"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7D6A2F2" w14:textId="77777777" w:rsidR="00EC473E" w:rsidRDefault="00EC473E" w:rsidP="00EC473E">
            <w:pPr>
              <w:jc w:val="center"/>
              <w:rPr>
                <w:rFonts w:ascii="Arial" w:hAnsi="Arial" w:cs="Arial"/>
              </w:rPr>
            </w:pPr>
            <w:r>
              <w:rPr>
                <w:rFonts w:ascii="Arial" w:hAnsi="Arial" w:cs="Arial"/>
              </w:rPr>
              <w:t>64</w:t>
            </w:r>
          </w:p>
        </w:tc>
        <w:tc>
          <w:tcPr>
            <w:tcW w:w="1256" w:type="dxa"/>
            <w:tcBorders>
              <w:top w:val="nil"/>
              <w:left w:val="nil"/>
              <w:bottom w:val="single" w:sz="4" w:space="0" w:color="auto"/>
              <w:right w:val="single" w:sz="4" w:space="0" w:color="auto"/>
            </w:tcBorders>
            <w:shd w:val="clear" w:color="000000" w:fill="FCE4D6"/>
            <w:noWrap/>
            <w:vAlign w:val="center"/>
            <w:hideMark/>
          </w:tcPr>
          <w:p w14:paraId="30360278" w14:textId="77777777" w:rsidR="00EC473E" w:rsidRDefault="00EC473E" w:rsidP="00EC473E">
            <w:pPr>
              <w:jc w:val="center"/>
              <w:rPr>
                <w:rFonts w:ascii="Arial" w:hAnsi="Arial" w:cs="Arial"/>
              </w:rPr>
            </w:pPr>
            <w:r>
              <w:rPr>
                <w:rFonts w:ascii="Arial" w:hAnsi="Arial" w:cs="Arial"/>
              </w:rPr>
              <w:t>£71,016</w:t>
            </w:r>
          </w:p>
        </w:tc>
        <w:tc>
          <w:tcPr>
            <w:tcW w:w="326" w:type="dxa"/>
            <w:tcBorders>
              <w:top w:val="nil"/>
              <w:left w:val="nil"/>
              <w:bottom w:val="nil"/>
              <w:right w:val="nil"/>
            </w:tcBorders>
            <w:shd w:val="clear" w:color="auto" w:fill="auto"/>
            <w:noWrap/>
            <w:vAlign w:val="bottom"/>
            <w:hideMark/>
          </w:tcPr>
          <w:p w14:paraId="2309864B" w14:textId="77777777" w:rsidR="00EC473E" w:rsidRDefault="00EC473E" w:rsidP="00EC473E">
            <w:pPr>
              <w:jc w:val="center"/>
              <w:rPr>
                <w:rFonts w:ascii="Arial" w:hAnsi="Arial" w:cs="Arial"/>
              </w:rPr>
            </w:pP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3F71B6C6" w14:textId="77777777" w:rsidR="00EC473E" w:rsidRPr="006B0775" w:rsidRDefault="00EC473E" w:rsidP="00EC473E">
            <w:pPr>
              <w:jc w:val="center"/>
              <w:rPr>
                <w:rFonts w:ascii="Arial" w:hAnsi="Arial" w:cs="Arial"/>
                <w:color w:val="FF0000"/>
              </w:rPr>
            </w:pPr>
            <w:r w:rsidRPr="006B0775">
              <w:rPr>
                <w:rFonts w:ascii="Arial" w:hAnsi="Arial" w:cs="Arial"/>
                <w:color w:val="FF0000"/>
              </w:rPr>
              <w:t>65</w:t>
            </w:r>
          </w:p>
        </w:tc>
        <w:tc>
          <w:tcPr>
            <w:tcW w:w="960" w:type="dxa"/>
            <w:gridSpan w:val="2"/>
            <w:tcBorders>
              <w:top w:val="nil"/>
              <w:left w:val="nil"/>
              <w:bottom w:val="single" w:sz="4" w:space="0" w:color="auto"/>
              <w:right w:val="single" w:sz="4" w:space="0" w:color="auto"/>
            </w:tcBorders>
            <w:shd w:val="clear" w:color="000000" w:fill="FCE4D6"/>
            <w:noWrap/>
            <w:vAlign w:val="bottom"/>
            <w:hideMark/>
          </w:tcPr>
          <w:p w14:paraId="087DA75E" w14:textId="77777777" w:rsidR="00EC473E" w:rsidRPr="006B0775" w:rsidRDefault="00EC473E" w:rsidP="00EC473E">
            <w:pPr>
              <w:jc w:val="center"/>
              <w:rPr>
                <w:rFonts w:ascii="Arial" w:hAnsi="Arial" w:cs="Arial"/>
                <w:color w:val="FF0000"/>
              </w:rPr>
            </w:pPr>
            <w:r w:rsidRPr="006B0775">
              <w:rPr>
                <w:rFonts w:ascii="Arial" w:hAnsi="Arial" w:cs="Arial"/>
                <w:color w:val="FF0000"/>
              </w:rPr>
              <w:t>£72,438</w:t>
            </w:r>
          </w:p>
        </w:tc>
        <w:tc>
          <w:tcPr>
            <w:tcW w:w="760" w:type="dxa"/>
            <w:gridSpan w:val="2"/>
            <w:tcBorders>
              <w:top w:val="nil"/>
              <w:left w:val="nil"/>
              <w:bottom w:val="nil"/>
              <w:right w:val="nil"/>
            </w:tcBorders>
            <w:shd w:val="clear" w:color="auto" w:fill="auto"/>
            <w:noWrap/>
            <w:vAlign w:val="bottom"/>
            <w:hideMark/>
          </w:tcPr>
          <w:p w14:paraId="578A8808" w14:textId="77777777" w:rsidR="00EC473E" w:rsidRDefault="00EC473E" w:rsidP="00EC473E">
            <w:pPr>
              <w:jc w:val="center"/>
              <w:rPr>
                <w:rFonts w:ascii="Arial" w:hAnsi="Arial" w:cs="Arial"/>
                <w:color w:val="000000"/>
              </w:rPr>
            </w:pPr>
          </w:p>
        </w:tc>
      </w:tr>
      <w:tr w:rsidR="00EC473E" w14:paraId="4F074ADB" w14:textId="77777777" w:rsidTr="00EC473E">
        <w:trPr>
          <w:gridAfter w:val="1"/>
          <w:wAfter w:w="7" w:type="dxa"/>
          <w:trHeight w:val="288"/>
        </w:trPr>
        <w:tc>
          <w:tcPr>
            <w:tcW w:w="964" w:type="dxa"/>
            <w:tcBorders>
              <w:top w:val="nil"/>
              <w:left w:val="nil"/>
              <w:bottom w:val="nil"/>
              <w:right w:val="nil"/>
            </w:tcBorders>
            <w:shd w:val="clear" w:color="auto" w:fill="auto"/>
            <w:noWrap/>
            <w:vAlign w:val="bottom"/>
            <w:hideMark/>
          </w:tcPr>
          <w:p w14:paraId="7E41602D" w14:textId="77777777" w:rsidR="00EC473E" w:rsidRDefault="00EC473E" w:rsidP="00EC473E">
            <w:pPr>
              <w:jc w:val="center"/>
            </w:pPr>
          </w:p>
        </w:tc>
        <w:tc>
          <w:tcPr>
            <w:tcW w:w="1102" w:type="dxa"/>
            <w:tcBorders>
              <w:top w:val="nil"/>
              <w:left w:val="nil"/>
              <w:bottom w:val="nil"/>
              <w:right w:val="nil"/>
            </w:tcBorders>
            <w:shd w:val="clear" w:color="auto" w:fill="auto"/>
            <w:noWrap/>
            <w:vAlign w:val="bottom"/>
            <w:hideMark/>
          </w:tcPr>
          <w:p w14:paraId="2D13A73E" w14:textId="77777777" w:rsidR="00EC473E" w:rsidRDefault="00EC473E" w:rsidP="00EC473E"/>
        </w:tc>
        <w:tc>
          <w:tcPr>
            <w:tcW w:w="222" w:type="dxa"/>
            <w:tcBorders>
              <w:top w:val="nil"/>
              <w:left w:val="nil"/>
              <w:bottom w:val="nil"/>
              <w:right w:val="nil"/>
            </w:tcBorders>
            <w:shd w:val="clear" w:color="auto" w:fill="auto"/>
            <w:noWrap/>
            <w:vAlign w:val="bottom"/>
            <w:hideMark/>
          </w:tcPr>
          <w:p w14:paraId="6603C9F7" w14:textId="77777777" w:rsidR="00EC473E" w:rsidRDefault="00EC473E" w:rsidP="00EC473E"/>
        </w:tc>
        <w:tc>
          <w:tcPr>
            <w:tcW w:w="1102" w:type="dxa"/>
            <w:tcBorders>
              <w:top w:val="nil"/>
              <w:left w:val="nil"/>
              <w:bottom w:val="nil"/>
              <w:right w:val="nil"/>
            </w:tcBorders>
            <w:shd w:val="clear" w:color="auto" w:fill="auto"/>
            <w:noWrap/>
            <w:vAlign w:val="bottom"/>
            <w:hideMark/>
          </w:tcPr>
          <w:p w14:paraId="3A67FDC5" w14:textId="77777777" w:rsidR="00EC473E" w:rsidRDefault="00EC473E" w:rsidP="00EC473E"/>
        </w:tc>
        <w:tc>
          <w:tcPr>
            <w:tcW w:w="222" w:type="dxa"/>
            <w:tcBorders>
              <w:top w:val="nil"/>
              <w:left w:val="nil"/>
              <w:bottom w:val="nil"/>
              <w:right w:val="nil"/>
            </w:tcBorders>
            <w:shd w:val="clear" w:color="auto" w:fill="auto"/>
            <w:noWrap/>
            <w:vAlign w:val="bottom"/>
            <w:hideMark/>
          </w:tcPr>
          <w:p w14:paraId="427F3DC4" w14:textId="77777777" w:rsidR="00EC473E" w:rsidRDefault="00EC473E" w:rsidP="00EC473E"/>
        </w:tc>
        <w:tc>
          <w:tcPr>
            <w:tcW w:w="1350" w:type="dxa"/>
            <w:tcBorders>
              <w:top w:val="nil"/>
              <w:left w:val="nil"/>
              <w:bottom w:val="nil"/>
              <w:right w:val="nil"/>
            </w:tcBorders>
            <w:shd w:val="clear" w:color="auto" w:fill="auto"/>
            <w:noWrap/>
            <w:vAlign w:val="bottom"/>
            <w:hideMark/>
          </w:tcPr>
          <w:p w14:paraId="267161D2" w14:textId="77777777" w:rsidR="00EC473E" w:rsidRDefault="00EC473E" w:rsidP="00EC473E"/>
        </w:tc>
        <w:tc>
          <w:tcPr>
            <w:tcW w:w="1256" w:type="dxa"/>
            <w:tcBorders>
              <w:top w:val="nil"/>
              <w:left w:val="nil"/>
              <w:bottom w:val="nil"/>
              <w:right w:val="nil"/>
            </w:tcBorders>
            <w:shd w:val="clear" w:color="auto" w:fill="auto"/>
            <w:noWrap/>
            <w:vAlign w:val="bottom"/>
            <w:hideMark/>
          </w:tcPr>
          <w:p w14:paraId="66C2720E" w14:textId="77777777" w:rsidR="00EC473E" w:rsidRDefault="00EC473E" w:rsidP="00EC473E"/>
        </w:tc>
        <w:tc>
          <w:tcPr>
            <w:tcW w:w="326" w:type="dxa"/>
            <w:tcBorders>
              <w:top w:val="nil"/>
              <w:left w:val="nil"/>
              <w:bottom w:val="nil"/>
              <w:right w:val="nil"/>
            </w:tcBorders>
            <w:shd w:val="clear" w:color="auto" w:fill="auto"/>
            <w:noWrap/>
            <w:vAlign w:val="bottom"/>
            <w:hideMark/>
          </w:tcPr>
          <w:p w14:paraId="4C9E68D7" w14:textId="77777777" w:rsidR="00EC473E" w:rsidRDefault="00EC473E" w:rsidP="00EC473E"/>
        </w:tc>
        <w:tc>
          <w:tcPr>
            <w:tcW w:w="1067" w:type="dxa"/>
            <w:tcBorders>
              <w:top w:val="nil"/>
              <w:left w:val="nil"/>
              <w:bottom w:val="nil"/>
              <w:right w:val="nil"/>
            </w:tcBorders>
            <w:shd w:val="clear" w:color="auto" w:fill="auto"/>
            <w:noWrap/>
            <w:vAlign w:val="bottom"/>
            <w:hideMark/>
          </w:tcPr>
          <w:p w14:paraId="7428CD34" w14:textId="77777777" w:rsidR="00EC473E" w:rsidRDefault="00EC473E" w:rsidP="00EC473E"/>
        </w:tc>
        <w:tc>
          <w:tcPr>
            <w:tcW w:w="960" w:type="dxa"/>
            <w:gridSpan w:val="2"/>
            <w:tcBorders>
              <w:top w:val="nil"/>
              <w:left w:val="nil"/>
              <w:bottom w:val="nil"/>
              <w:right w:val="nil"/>
            </w:tcBorders>
            <w:shd w:val="clear" w:color="auto" w:fill="auto"/>
            <w:noWrap/>
            <w:vAlign w:val="bottom"/>
            <w:hideMark/>
          </w:tcPr>
          <w:p w14:paraId="5C554092" w14:textId="77777777" w:rsidR="00EC473E" w:rsidRDefault="00EC473E" w:rsidP="00EC473E"/>
        </w:tc>
        <w:tc>
          <w:tcPr>
            <w:tcW w:w="760" w:type="dxa"/>
            <w:gridSpan w:val="2"/>
            <w:tcBorders>
              <w:top w:val="nil"/>
              <w:left w:val="nil"/>
              <w:bottom w:val="nil"/>
              <w:right w:val="nil"/>
            </w:tcBorders>
            <w:shd w:val="clear" w:color="auto" w:fill="auto"/>
            <w:noWrap/>
            <w:vAlign w:val="bottom"/>
            <w:hideMark/>
          </w:tcPr>
          <w:p w14:paraId="4D9B0478" w14:textId="77777777" w:rsidR="00EC473E" w:rsidRDefault="00EC473E" w:rsidP="00EC473E"/>
        </w:tc>
      </w:tr>
    </w:tbl>
    <w:p w14:paraId="65CF9689" w14:textId="77777777" w:rsidR="00EC473E" w:rsidRDefault="00EC473E" w:rsidP="00EC473E">
      <w:pPr>
        <w:rPr>
          <w:rFonts w:ascii="Arial" w:hAnsi="Arial" w:cs="Arial"/>
        </w:rPr>
      </w:pPr>
    </w:p>
    <w:p w14:paraId="0ECBE12F" w14:textId="77777777" w:rsidR="00EC473E" w:rsidRDefault="00EC473E" w:rsidP="00463564">
      <w:pPr>
        <w:rPr>
          <w:rFonts w:ascii="Arial" w:hAnsi="Arial"/>
          <w:sz w:val="24"/>
        </w:rPr>
      </w:pPr>
    </w:p>
    <w:sectPr w:rsidR="00EC473E" w:rsidSect="00EC473E">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CD0A" w14:textId="77777777" w:rsidR="008E16DC" w:rsidRDefault="008E16DC" w:rsidP="00761660">
      <w:r>
        <w:separator/>
      </w:r>
    </w:p>
  </w:endnote>
  <w:endnote w:type="continuationSeparator" w:id="0">
    <w:p w14:paraId="5FF00377" w14:textId="77777777" w:rsidR="008E16DC" w:rsidRDefault="008E16DC" w:rsidP="0076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14DD" w14:textId="77777777" w:rsidR="008E16DC" w:rsidRDefault="008E16DC">
    <w:pPr>
      <w:pStyle w:val="Footer"/>
    </w:pPr>
  </w:p>
  <w:p w14:paraId="12F5B883" w14:textId="77777777" w:rsidR="008E16DC" w:rsidRDefault="008E16DC"/>
  <w:p w14:paraId="716C26A3" w14:textId="77777777" w:rsidR="008E16DC" w:rsidRDefault="008E16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24D8" w14:textId="77777777" w:rsidR="008E16DC" w:rsidRDefault="008E16DC">
    <w:pPr>
      <w:pStyle w:val="Footer"/>
      <w:jc w:val="center"/>
    </w:pPr>
    <w:r>
      <w:fldChar w:fldCharType="begin"/>
    </w:r>
    <w:r>
      <w:instrText xml:space="preserve"> PAGE   \* MERGEFORMAT </w:instrText>
    </w:r>
    <w:r>
      <w:fldChar w:fldCharType="separate"/>
    </w:r>
    <w:r>
      <w:rPr>
        <w:noProof/>
      </w:rPr>
      <w:t>34</w:t>
    </w:r>
    <w:r>
      <w:rPr>
        <w:noProof/>
      </w:rPr>
      <w:fldChar w:fldCharType="end"/>
    </w:r>
  </w:p>
  <w:p w14:paraId="54D64749" w14:textId="77777777" w:rsidR="008E16DC" w:rsidRDefault="008E16DC">
    <w:pPr>
      <w:pStyle w:val="Footer"/>
    </w:pPr>
  </w:p>
  <w:p w14:paraId="2FEB9A29" w14:textId="77777777" w:rsidR="008E16DC" w:rsidRDefault="008E16DC"/>
  <w:p w14:paraId="42AFEB40" w14:textId="77777777" w:rsidR="008E16DC" w:rsidRDefault="008E16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0678" w14:textId="77777777" w:rsidR="008E16DC" w:rsidRDefault="008E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6734" w14:textId="77777777" w:rsidR="008E16DC" w:rsidRDefault="008E16DC" w:rsidP="00761660">
      <w:r>
        <w:separator/>
      </w:r>
    </w:p>
  </w:footnote>
  <w:footnote w:type="continuationSeparator" w:id="0">
    <w:p w14:paraId="4AC4BF92" w14:textId="77777777" w:rsidR="008E16DC" w:rsidRDefault="008E16DC" w:rsidP="0076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CDCA" w14:textId="77777777" w:rsidR="008E16DC" w:rsidRDefault="008E16DC">
    <w:pPr>
      <w:pStyle w:val="Header"/>
    </w:pPr>
  </w:p>
  <w:p w14:paraId="0C1D2B6B" w14:textId="77777777" w:rsidR="008E16DC" w:rsidRDefault="008E16DC"/>
  <w:p w14:paraId="7C3277F1" w14:textId="77777777" w:rsidR="008E16DC" w:rsidRDefault="008E16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84DB" w14:textId="77777777" w:rsidR="008E16DC" w:rsidRDefault="008E16DC">
    <w:pPr>
      <w:pStyle w:val="Header"/>
    </w:pPr>
  </w:p>
  <w:p w14:paraId="24E06AD8" w14:textId="77777777" w:rsidR="008E16DC" w:rsidRDefault="008E16DC"/>
  <w:p w14:paraId="0574BC0A" w14:textId="77777777" w:rsidR="008E16DC" w:rsidRDefault="008E16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133A" w14:textId="77777777" w:rsidR="008E16DC" w:rsidRDefault="008E1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112C"/>
    <w:multiLevelType w:val="singleLevel"/>
    <w:tmpl w:val="F7481E4A"/>
    <w:lvl w:ilvl="0">
      <w:start w:val="11"/>
      <w:numFmt w:val="decimal"/>
      <w:lvlText w:val="%1"/>
      <w:lvlJc w:val="left"/>
      <w:pPr>
        <w:tabs>
          <w:tab w:val="num" w:pos="2160"/>
        </w:tabs>
        <w:ind w:left="2160" w:hanging="720"/>
      </w:pPr>
      <w:rPr>
        <w:rFonts w:hint="default"/>
      </w:rPr>
    </w:lvl>
  </w:abstractNum>
  <w:abstractNum w:abstractNumId="1" w15:restartNumberingAfterBreak="0">
    <w:nsid w:val="07B309B3"/>
    <w:multiLevelType w:val="hybridMultilevel"/>
    <w:tmpl w:val="90E898D0"/>
    <w:lvl w:ilvl="0" w:tplc="08090011">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A84990"/>
    <w:multiLevelType w:val="hybridMultilevel"/>
    <w:tmpl w:val="CE46F530"/>
    <w:lvl w:ilvl="0" w:tplc="725C8D4E">
      <w:start w:val="1"/>
      <w:numFmt w:val="bullet"/>
      <w:lvlText w:val=""/>
      <w:lvlJc w:val="left"/>
      <w:pPr>
        <w:ind w:left="720" w:hanging="360"/>
      </w:pPr>
      <w:rPr>
        <w:rFonts w:ascii="Symbol" w:hAnsi="Symbol" w:hint="default"/>
      </w:rPr>
    </w:lvl>
    <w:lvl w:ilvl="1" w:tplc="5178C92C" w:tentative="1">
      <w:start w:val="1"/>
      <w:numFmt w:val="bullet"/>
      <w:lvlText w:val="o"/>
      <w:lvlJc w:val="left"/>
      <w:pPr>
        <w:ind w:left="1440" w:hanging="360"/>
      </w:pPr>
      <w:rPr>
        <w:rFonts w:ascii="Courier New" w:hAnsi="Courier New" w:hint="default"/>
      </w:rPr>
    </w:lvl>
    <w:lvl w:ilvl="2" w:tplc="506216E6" w:tentative="1">
      <w:start w:val="1"/>
      <w:numFmt w:val="bullet"/>
      <w:lvlText w:val=""/>
      <w:lvlJc w:val="left"/>
      <w:pPr>
        <w:ind w:left="2160" w:hanging="360"/>
      </w:pPr>
      <w:rPr>
        <w:rFonts w:ascii="Wingdings" w:hAnsi="Wingdings" w:hint="default"/>
      </w:rPr>
    </w:lvl>
    <w:lvl w:ilvl="3" w:tplc="C6C02CEA" w:tentative="1">
      <w:start w:val="1"/>
      <w:numFmt w:val="bullet"/>
      <w:lvlText w:val=""/>
      <w:lvlJc w:val="left"/>
      <w:pPr>
        <w:ind w:left="2880" w:hanging="360"/>
      </w:pPr>
      <w:rPr>
        <w:rFonts w:ascii="Symbol" w:hAnsi="Symbol" w:hint="default"/>
      </w:rPr>
    </w:lvl>
    <w:lvl w:ilvl="4" w:tplc="97AE7BE2" w:tentative="1">
      <w:start w:val="1"/>
      <w:numFmt w:val="bullet"/>
      <w:lvlText w:val="o"/>
      <w:lvlJc w:val="left"/>
      <w:pPr>
        <w:ind w:left="3600" w:hanging="360"/>
      </w:pPr>
      <w:rPr>
        <w:rFonts w:ascii="Courier New" w:hAnsi="Courier New" w:hint="default"/>
      </w:rPr>
    </w:lvl>
    <w:lvl w:ilvl="5" w:tplc="229AE9E0" w:tentative="1">
      <w:start w:val="1"/>
      <w:numFmt w:val="bullet"/>
      <w:lvlText w:val=""/>
      <w:lvlJc w:val="left"/>
      <w:pPr>
        <w:ind w:left="4320" w:hanging="360"/>
      </w:pPr>
      <w:rPr>
        <w:rFonts w:ascii="Wingdings" w:hAnsi="Wingdings" w:hint="default"/>
      </w:rPr>
    </w:lvl>
    <w:lvl w:ilvl="6" w:tplc="C5B43636" w:tentative="1">
      <w:start w:val="1"/>
      <w:numFmt w:val="bullet"/>
      <w:lvlText w:val=""/>
      <w:lvlJc w:val="left"/>
      <w:pPr>
        <w:ind w:left="5040" w:hanging="360"/>
      </w:pPr>
      <w:rPr>
        <w:rFonts w:ascii="Symbol" w:hAnsi="Symbol" w:hint="default"/>
      </w:rPr>
    </w:lvl>
    <w:lvl w:ilvl="7" w:tplc="084C8EF2" w:tentative="1">
      <w:start w:val="1"/>
      <w:numFmt w:val="bullet"/>
      <w:lvlText w:val="o"/>
      <w:lvlJc w:val="left"/>
      <w:pPr>
        <w:ind w:left="5760" w:hanging="360"/>
      </w:pPr>
      <w:rPr>
        <w:rFonts w:ascii="Courier New" w:hAnsi="Courier New" w:hint="default"/>
      </w:rPr>
    </w:lvl>
    <w:lvl w:ilvl="8" w:tplc="497ED52A" w:tentative="1">
      <w:start w:val="1"/>
      <w:numFmt w:val="bullet"/>
      <w:lvlText w:val=""/>
      <w:lvlJc w:val="left"/>
      <w:pPr>
        <w:ind w:left="6480" w:hanging="360"/>
      </w:pPr>
      <w:rPr>
        <w:rFonts w:ascii="Wingdings" w:hAnsi="Wingdings" w:hint="default"/>
      </w:rPr>
    </w:lvl>
  </w:abstractNum>
  <w:abstractNum w:abstractNumId="3" w15:restartNumberingAfterBreak="0">
    <w:nsid w:val="10292C01"/>
    <w:multiLevelType w:val="hybridMultilevel"/>
    <w:tmpl w:val="7B24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40FFB"/>
    <w:multiLevelType w:val="hybridMultilevel"/>
    <w:tmpl w:val="8C5C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95FE0"/>
    <w:multiLevelType w:val="hybridMultilevel"/>
    <w:tmpl w:val="BC72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207C6"/>
    <w:multiLevelType w:val="hybridMultilevel"/>
    <w:tmpl w:val="EC66C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C2A39"/>
    <w:multiLevelType w:val="singleLevel"/>
    <w:tmpl w:val="F9C464E4"/>
    <w:lvl w:ilvl="0">
      <w:start w:val="28"/>
      <w:numFmt w:val="decimal"/>
      <w:lvlText w:val="%1"/>
      <w:lvlJc w:val="left"/>
      <w:pPr>
        <w:tabs>
          <w:tab w:val="num" w:pos="2160"/>
        </w:tabs>
        <w:ind w:left="2160" w:hanging="720"/>
      </w:pPr>
      <w:rPr>
        <w:rFonts w:hint="default"/>
      </w:rPr>
    </w:lvl>
  </w:abstractNum>
  <w:abstractNum w:abstractNumId="8" w15:restartNumberingAfterBreak="0">
    <w:nsid w:val="2E1F17F3"/>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2F4470AE"/>
    <w:multiLevelType w:val="hybridMultilevel"/>
    <w:tmpl w:val="3634E4A6"/>
    <w:lvl w:ilvl="0" w:tplc="994681D4">
      <w:start w:val="1"/>
      <w:numFmt w:val="bullet"/>
      <w:lvlText w:val=""/>
      <w:lvlJc w:val="left"/>
      <w:pPr>
        <w:ind w:left="720" w:hanging="360"/>
      </w:pPr>
      <w:rPr>
        <w:rFonts w:ascii="Symbol" w:hAnsi="Symbol" w:hint="default"/>
      </w:rPr>
    </w:lvl>
    <w:lvl w:ilvl="1" w:tplc="2A0EA024" w:tentative="1">
      <w:start w:val="1"/>
      <w:numFmt w:val="bullet"/>
      <w:lvlText w:val="o"/>
      <w:lvlJc w:val="left"/>
      <w:pPr>
        <w:ind w:left="1440" w:hanging="360"/>
      </w:pPr>
      <w:rPr>
        <w:rFonts w:ascii="Courier New" w:hAnsi="Courier New" w:hint="default"/>
      </w:rPr>
    </w:lvl>
    <w:lvl w:ilvl="2" w:tplc="0AC6C87A" w:tentative="1">
      <w:start w:val="1"/>
      <w:numFmt w:val="bullet"/>
      <w:lvlText w:val=""/>
      <w:lvlJc w:val="left"/>
      <w:pPr>
        <w:ind w:left="2160" w:hanging="360"/>
      </w:pPr>
      <w:rPr>
        <w:rFonts w:ascii="Wingdings" w:hAnsi="Wingdings" w:hint="default"/>
      </w:rPr>
    </w:lvl>
    <w:lvl w:ilvl="3" w:tplc="90800D54" w:tentative="1">
      <w:start w:val="1"/>
      <w:numFmt w:val="bullet"/>
      <w:lvlText w:val=""/>
      <w:lvlJc w:val="left"/>
      <w:pPr>
        <w:ind w:left="2880" w:hanging="360"/>
      </w:pPr>
      <w:rPr>
        <w:rFonts w:ascii="Symbol" w:hAnsi="Symbol" w:hint="default"/>
      </w:rPr>
    </w:lvl>
    <w:lvl w:ilvl="4" w:tplc="AFFE5864" w:tentative="1">
      <w:start w:val="1"/>
      <w:numFmt w:val="bullet"/>
      <w:lvlText w:val="o"/>
      <w:lvlJc w:val="left"/>
      <w:pPr>
        <w:ind w:left="3600" w:hanging="360"/>
      </w:pPr>
      <w:rPr>
        <w:rFonts w:ascii="Courier New" w:hAnsi="Courier New" w:hint="default"/>
      </w:rPr>
    </w:lvl>
    <w:lvl w:ilvl="5" w:tplc="8704348E" w:tentative="1">
      <w:start w:val="1"/>
      <w:numFmt w:val="bullet"/>
      <w:lvlText w:val=""/>
      <w:lvlJc w:val="left"/>
      <w:pPr>
        <w:ind w:left="4320" w:hanging="360"/>
      </w:pPr>
      <w:rPr>
        <w:rFonts w:ascii="Wingdings" w:hAnsi="Wingdings" w:hint="default"/>
      </w:rPr>
    </w:lvl>
    <w:lvl w:ilvl="6" w:tplc="A06AA0FE" w:tentative="1">
      <w:start w:val="1"/>
      <w:numFmt w:val="bullet"/>
      <w:lvlText w:val=""/>
      <w:lvlJc w:val="left"/>
      <w:pPr>
        <w:ind w:left="5040" w:hanging="360"/>
      </w:pPr>
      <w:rPr>
        <w:rFonts w:ascii="Symbol" w:hAnsi="Symbol" w:hint="default"/>
      </w:rPr>
    </w:lvl>
    <w:lvl w:ilvl="7" w:tplc="B2F4CFFE" w:tentative="1">
      <w:start w:val="1"/>
      <w:numFmt w:val="bullet"/>
      <w:lvlText w:val="o"/>
      <w:lvlJc w:val="left"/>
      <w:pPr>
        <w:ind w:left="5760" w:hanging="360"/>
      </w:pPr>
      <w:rPr>
        <w:rFonts w:ascii="Courier New" w:hAnsi="Courier New" w:hint="default"/>
      </w:rPr>
    </w:lvl>
    <w:lvl w:ilvl="8" w:tplc="00B44B02" w:tentative="1">
      <w:start w:val="1"/>
      <w:numFmt w:val="bullet"/>
      <w:lvlText w:val=""/>
      <w:lvlJc w:val="left"/>
      <w:pPr>
        <w:ind w:left="6480" w:hanging="360"/>
      </w:pPr>
      <w:rPr>
        <w:rFonts w:ascii="Wingdings" w:hAnsi="Wingdings" w:hint="default"/>
      </w:rPr>
    </w:lvl>
  </w:abstractNum>
  <w:abstractNum w:abstractNumId="10" w15:restartNumberingAfterBreak="0">
    <w:nsid w:val="37FC6F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8037C6"/>
    <w:multiLevelType w:val="multilevel"/>
    <w:tmpl w:val="E9949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A30D9"/>
    <w:multiLevelType w:val="hybridMultilevel"/>
    <w:tmpl w:val="7C8A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B5D21"/>
    <w:multiLevelType w:val="hybridMultilevel"/>
    <w:tmpl w:val="6944E2D0"/>
    <w:lvl w:ilvl="0" w:tplc="5888DD62">
      <w:start w:val="1"/>
      <w:numFmt w:val="bullet"/>
      <w:lvlText w:val=""/>
      <w:lvlJc w:val="left"/>
      <w:pPr>
        <w:ind w:left="720" w:hanging="360"/>
      </w:pPr>
      <w:rPr>
        <w:rFonts w:ascii="Symbol" w:hAnsi="Symbol" w:hint="default"/>
      </w:rPr>
    </w:lvl>
    <w:lvl w:ilvl="1" w:tplc="977C1BDC" w:tentative="1">
      <w:start w:val="1"/>
      <w:numFmt w:val="bullet"/>
      <w:lvlText w:val="o"/>
      <w:lvlJc w:val="left"/>
      <w:pPr>
        <w:ind w:left="1440" w:hanging="360"/>
      </w:pPr>
      <w:rPr>
        <w:rFonts w:ascii="Courier New" w:hAnsi="Courier New" w:cs="Wingdings" w:hint="default"/>
      </w:rPr>
    </w:lvl>
    <w:lvl w:ilvl="2" w:tplc="268C2D8C" w:tentative="1">
      <w:start w:val="1"/>
      <w:numFmt w:val="bullet"/>
      <w:lvlText w:val=""/>
      <w:lvlJc w:val="left"/>
      <w:pPr>
        <w:ind w:left="2160" w:hanging="360"/>
      </w:pPr>
      <w:rPr>
        <w:rFonts w:ascii="Wingdings" w:hAnsi="Wingdings" w:hint="default"/>
      </w:rPr>
    </w:lvl>
    <w:lvl w:ilvl="3" w:tplc="D892DAA6" w:tentative="1">
      <w:start w:val="1"/>
      <w:numFmt w:val="bullet"/>
      <w:lvlText w:val=""/>
      <w:lvlJc w:val="left"/>
      <w:pPr>
        <w:ind w:left="2880" w:hanging="360"/>
      </w:pPr>
      <w:rPr>
        <w:rFonts w:ascii="Symbol" w:hAnsi="Symbol" w:hint="default"/>
      </w:rPr>
    </w:lvl>
    <w:lvl w:ilvl="4" w:tplc="D45A3AC4" w:tentative="1">
      <w:start w:val="1"/>
      <w:numFmt w:val="bullet"/>
      <w:lvlText w:val="o"/>
      <w:lvlJc w:val="left"/>
      <w:pPr>
        <w:ind w:left="3600" w:hanging="360"/>
      </w:pPr>
      <w:rPr>
        <w:rFonts w:ascii="Courier New" w:hAnsi="Courier New" w:cs="Wingdings" w:hint="default"/>
      </w:rPr>
    </w:lvl>
    <w:lvl w:ilvl="5" w:tplc="C53E7F0E" w:tentative="1">
      <w:start w:val="1"/>
      <w:numFmt w:val="bullet"/>
      <w:lvlText w:val=""/>
      <w:lvlJc w:val="left"/>
      <w:pPr>
        <w:ind w:left="4320" w:hanging="360"/>
      </w:pPr>
      <w:rPr>
        <w:rFonts w:ascii="Wingdings" w:hAnsi="Wingdings" w:hint="default"/>
      </w:rPr>
    </w:lvl>
    <w:lvl w:ilvl="6" w:tplc="ACA6E184" w:tentative="1">
      <w:start w:val="1"/>
      <w:numFmt w:val="bullet"/>
      <w:lvlText w:val=""/>
      <w:lvlJc w:val="left"/>
      <w:pPr>
        <w:ind w:left="5040" w:hanging="360"/>
      </w:pPr>
      <w:rPr>
        <w:rFonts w:ascii="Symbol" w:hAnsi="Symbol" w:hint="default"/>
      </w:rPr>
    </w:lvl>
    <w:lvl w:ilvl="7" w:tplc="34AADCA0" w:tentative="1">
      <w:start w:val="1"/>
      <w:numFmt w:val="bullet"/>
      <w:lvlText w:val="o"/>
      <w:lvlJc w:val="left"/>
      <w:pPr>
        <w:ind w:left="5760" w:hanging="360"/>
      </w:pPr>
      <w:rPr>
        <w:rFonts w:ascii="Courier New" w:hAnsi="Courier New" w:cs="Wingdings" w:hint="default"/>
      </w:rPr>
    </w:lvl>
    <w:lvl w:ilvl="8" w:tplc="7CC4C940" w:tentative="1">
      <w:start w:val="1"/>
      <w:numFmt w:val="bullet"/>
      <w:lvlText w:val=""/>
      <w:lvlJc w:val="left"/>
      <w:pPr>
        <w:ind w:left="6480" w:hanging="360"/>
      </w:pPr>
      <w:rPr>
        <w:rFonts w:ascii="Wingdings" w:hAnsi="Wingdings" w:hint="default"/>
      </w:rPr>
    </w:lvl>
  </w:abstractNum>
  <w:abstractNum w:abstractNumId="14" w15:restartNumberingAfterBreak="0">
    <w:nsid w:val="5A8A2132"/>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5BCE3453"/>
    <w:multiLevelType w:val="multilevel"/>
    <w:tmpl w:val="9D30D04C"/>
    <w:lvl w:ilvl="0">
      <w:start w:val="1"/>
      <w:numFmt w:val="decimal"/>
      <w:lvlText w:val="%1."/>
      <w:lvlJc w:val="left"/>
      <w:pPr>
        <w:tabs>
          <w:tab w:val="num" w:pos="5132"/>
        </w:tabs>
        <w:ind w:left="5132" w:hanging="737"/>
      </w:pPr>
      <w:rPr>
        <w:rFonts w:ascii="Arial" w:hAnsi="Arial" w:hint="default"/>
        <w:color w:val="auto"/>
      </w:rPr>
    </w:lvl>
    <w:lvl w:ilvl="1">
      <w:start w:val="1"/>
      <w:numFmt w:val="decimal"/>
      <w:isLgl/>
      <w:lvlText w:val="%1.%2"/>
      <w:lvlJc w:val="left"/>
      <w:pPr>
        <w:tabs>
          <w:tab w:val="num" w:pos="1305"/>
        </w:tabs>
        <w:ind w:left="1305" w:hanging="737"/>
      </w:pPr>
      <w:rPr>
        <w:rFonts w:ascii="Arial" w:hAnsi="Arial" w:hint="default"/>
      </w:rPr>
    </w:lvl>
    <w:lvl w:ilvl="2">
      <w:start w:val="1"/>
      <w:numFmt w:val="decimal"/>
      <w:isLgl/>
      <w:lvlText w:val="%1.%2.%3"/>
      <w:lvlJc w:val="left"/>
      <w:pPr>
        <w:tabs>
          <w:tab w:val="num" w:pos="737"/>
        </w:tabs>
        <w:ind w:left="737" w:hanging="737"/>
      </w:pPr>
      <w:rPr>
        <w:rFonts w:ascii="Arial" w:hAnsi="Arial" w:hint="default"/>
      </w:rPr>
    </w:lvl>
    <w:lvl w:ilvl="3">
      <w:start w:val="1"/>
      <w:numFmt w:val="lowerLetter"/>
      <w:lvlRestart w:val="0"/>
      <w:lvlText w:val="%4."/>
      <w:lvlJc w:val="left"/>
      <w:pPr>
        <w:tabs>
          <w:tab w:val="num" w:pos="1588"/>
        </w:tabs>
        <w:ind w:left="1588" w:hanging="851"/>
      </w:pPr>
      <w:rPr>
        <w:rFonts w:ascii="Arial" w:hAnsi="Arial" w:hint="default"/>
        <w:color w:val="auto"/>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0F032FF"/>
    <w:multiLevelType w:val="hybridMultilevel"/>
    <w:tmpl w:val="D604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AB032E"/>
    <w:multiLevelType w:val="multilevel"/>
    <w:tmpl w:val="5C769698"/>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1440"/>
        </w:tabs>
        <w:ind w:left="1440" w:hanging="720"/>
      </w:pPr>
      <w:rPr>
        <w:rFonts w:ascii="Arial" w:hAnsi="Arial" w:hint="default"/>
        <w:b w:val="0"/>
        <w:i w:val="0"/>
        <w:sz w:val="24"/>
        <w:u w:val="none"/>
      </w:rPr>
    </w:lvl>
    <w:lvl w:ilvl="2">
      <w:start w:val="1"/>
      <w:numFmt w:val="decimal"/>
      <w:lvlText w:val="%1.%2.%3."/>
      <w:lvlJc w:val="left"/>
      <w:pPr>
        <w:tabs>
          <w:tab w:val="num" w:pos="2160"/>
        </w:tabs>
        <w:ind w:left="2160" w:hanging="720"/>
      </w:pPr>
      <w:rPr>
        <w:rFonts w:ascii="Arial" w:hAnsi="Arial" w:hint="default"/>
        <w:b w:val="0"/>
        <w:i w:val="0"/>
        <w:sz w:val="24"/>
        <w:u w:val="none"/>
      </w:rPr>
    </w:lvl>
    <w:lvl w:ilvl="3">
      <w:start w:val="1"/>
      <w:numFmt w:val="decimal"/>
      <w:lvlText w:val="%1.%2.%3.%4."/>
      <w:lvlJc w:val="left"/>
      <w:pPr>
        <w:tabs>
          <w:tab w:val="num" w:pos="3024"/>
        </w:tabs>
        <w:ind w:left="3024" w:hanging="864"/>
      </w:pPr>
      <w:rPr>
        <w:rFonts w:ascii="Arial" w:hAnsi="Arial" w:hint="default"/>
        <w:b w:val="0"/>
        <w:i w:val="0"/>
        <w:sz w:val="24"/>
        <w:u w:val="none"/>
      </w:rPr>
    </w:lvl>
    <w:lvl w:ilvl="4">
      <w:start w:val="1"/>
      <w:numFmt w:val="decimal"/>
      <w:lvlText w:val="%1.%2.%3.%4.%5."/>
      <w:lvlJc w:val="left"/>
      <w:pPr>
        <w:tabs>
          <w:tab w:val="num" w:pos="3960"/>
        </w:tabs>
        <w:ind w:left="3600" w:hanging="720"/>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66701E8D"/>
    <w:multiLevelType w:val="multilevel"/>
    <w:tmpl w:val="DAD498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735B2918"/>
    <w:multiLevelType w:val="hybridMultilevel"/>
    <w:tmpl w:val="5B16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A3C39"/>
    <w:multiLevelType w:val="hybridMultilevel"/>
    <w:tmpl w:val="4CE0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3"/>
  </w:num>
  <w:num w:numId="4">
    <w:abstractNumId w:val="9"/>
  </w:num>
  <w:num w:numId="5">
    <w:abstractNumId w:val="0"/>
  </w:num>
  <w:num w:numId="6">
    <w:abstractNumId w:val="14"/>
  </w:num>
  <w:num w:numId="7">
    <w:abstractNumId w:val="10"/>
  </w:num>
  <w:num w:numId="8">
    <w:abstractNumId w:val="8"/>
  </w:num>
  <w:num w:numId="9">
    <w:abstractNumId w:val="7"/>
  </w:num>
  <w:num w:numId="10">
    <w:abstractNumId w:val="16"/>
  </w:num>
  <w:num w:numId="11">
    <w:abstractNumId w:val="12"/>
  </w:num>
  <w:num w:numId="12">
    <w:abstractNumId w:val="5"/>
  </w:num>
  <w:num w:numId="13">
    <w:abstractNumId w:val="15"/>
  </w:num>
  <w:num w:numId="14">
    <w:abstractNumId w:val="20"/>
  </w:num>
  <w:num w:numId="15">
    <w:abstractNumId w:val="6"/>
  </w:num>
  <w:num w:numId="16">
    <w:abstractNumId w:val="17"/>
  </w:num>
  <w:num w:numId="17">
    <w:abstractNumId w:val="4"/>
  </w:num>
  <w:num w:numId="18">
    <w:abstractNumId w:val="1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45"/>
    <w:rsid w:val="000204C5"/>
    <w:rsid w:val="00022004"/>
    <w:rsid w:val="00045899"/>
    <w:rsid w:val="00057EED"/>
    <w:rsid w:val="0006400F"/>
    <w:rsid w:val="000A493C"/>
    <w:rsid w:val="000B0D28"/>
    <w:rsid w:val="000B2B9D"/>
    <w:rsid w:val="000C020D"/>
    <w:rsid w:val="000D0C76"/>
    <w:rsid w:val="000D2D80"/>
    <w:rsid w:val="000D4FDD"/>
    <w:rsid w:val="000E29C1"/>
    <w:rsid w:val="000E4FB8"/>
    <w:rsid w:val="000F597E"/>
    <w:rsid w:val="000F6102"/>
    <w:rsid w:val="000F6449"/>
    <w:rsid w:val="00140535"/>
    <w:rsid w:val="00144983"/>
    <w:rsid w:val="001473E0"/>
    <w:rsid w:val="001501FD"/>
    <w:rsid w:val="00165B43"/>
    <w:rsid w:val="001664F3"/>
    <w:rsid w:val="0017283A"/>
    <w:rsid w:val="00173DF5"/>
    <w:rsid w:val="001861C2"/>
    <w:rsid w:val="001862C4"/>
    <w:rsid w:val="00190013"/>
    <w:rsid w:val="0019118B"/>
    <w:rsid w:val="001919F5"/>
    <w:rsid w:val="0019354E"/>
    <w:rsid w:val="00197E34"/>
    <w:rsid w:val="001A5265"/>
    <w:rsid w:val="001B4AD9"/>
    <w:rsid w:val="001B61A2"/>
    <w:rsid w:val="001C01DA"/>
    <w:rsid w:val="001C4CFF"/>
    <w:rsid w:val="001D0155"/>
    <w:rsid w:val="001D6F43"/>
    <w:rsid w:val="001F28F5"/>
    <w:rsid w:val="001F5EBC"/>
    <w:rsid w:val="001F6CB1"/>
    <w:rsid w:val="002165C5"/>
    <w:rsid w:val="00217495"/>
    <w:rsid w:val="00227148"/>
    <w:rsid w:val="002273DC"/>
    <w:rsid w:val="00231C9C"/>
    <w:rsid w:val="00232EA3"/>
    <w:rsid w:val="002413EE"/>
    <w:rsid w:val="00246658"/>
    <w:rsid w:val="00253EA8"/>
    <w:rsid w:val="00260B51"/>
    <w:rsid w:val="002624FD"/>
    <w:rsid w:val="002641BA"/>
    <w:rsid w:val="00265459"/>
    <w:rsid w:val="00265C44"/>
    <w:rsid w:val="0028006A"/>
    <w:rsid w:val="002A6380"/>
    <w:rsid w:val="002B2198"/>
    <w:rsid w:val="002B3175"/>
    <w:rsid w:val="002B36FB"/>
    <w:rsid w:val="002B3B99"/>
    <w:rsid w:val="002C337C"/>
    <w:rsid w:val="002D4F8E"/>
    <w:rsid w:val="002F3AB2"/>
    <w:rsid w:val="00302997"/>
    <w:rsid w:val="0030743A"/>
    <w:rsid w:val="00307EF7"/>
    <w:rsid w:val="003126BC"/>
    <w:rsid w:val="00315B35"/>
    <w:rsid w:val="00320B68"/>
    <w:rsid w:val="00323531"/>
    <w:rsid w:val="00327879"/>
    <w:rsid w:val="003404CB"/>
    <w:rsid w:val="0034316E"/>
    <w:rsid w:val="0034695B"/>
    <w:rsid w:val="00351A5C"/>
    <w:rsid w:val="0036478C"/>
    <w:rsid w:val="00374E98"/>
    <w:rsid w:val="003852D7"/>
    <w:rsid w:val="00386036"/>
    <w:rsid w:val="003B37E3"/>
    <w:rsid w:val="003B3980"/>
    <w:rsid w:val="003B5E86"/>
    <w:rsid w:val="003C4236"/>
    <w:rsid w:val="003D3454"/>
    <w:rsid w:val="003F0BA4"/>
    <w:rsid w:val="00402FED"/>
    <w:rsid w:val="00411408"/>
    <w:rsid w:val="004349FB"/>
    <w:rsid w:val="00436910"/>
    <w:rsid w:val="0043701E"/>
    <w:rsid w:val="004417E3"/>
    <w:rsid w:val="0044334A"/>
    <w:rsid w:val="00443D75"/>
    <w:rsid w:val="004452B8"/>
    <w:rsid w:val="0046229D"/>
    <w:rsid w:val="00463564"/>
    <w:rsid w:val="0047504C"/>
    <w:rsid w:val="004856A2"/>
    <w:rsid w:val="004A15CE"/>
    <w:rsid w:val="004A2DBD"/>
    <w:rsid w:val="004C1B33"/>
    <w:rsid w:val="004C1E62"/>
    <w:rsid w:val="004D0D92"/>
    <w:rsid w:val="004D60DB"/>
    <w:rsid w:val="004E3C6C"/>
    <w:rsid w:val="004E65D2"/>
    <w:rsid w:val="004E79F2"/>
    <w:rsid w:val="004F0BE8"/>
    <w:rsid w:val="004F2198"/>
    <w:rsid w:val="004F3851"/>
    <w:rsid w:val="004F4A09"/>
    <w:rsid w:val="0050697A"/>
    <w:rsid w:val="00543FB7"/>
    <w:rsid w:val="00544D1C"/>
    <w:rsid w:val="00547DF7"/>
    <w:rsid w:val="00552684"/>
    <w:rsid w:val="005614A3"/>
    <w:rsid w:val="00562733"/>
    <w:rsid w:val="0057703B"/>
    <w:rsid w:val="005833C9"/>
    <w:rsid w:val="0058485A"/>
    <w:rsid w:val="00587E24"/>
    <w:rsid w:val="005914E1"/>
    <w:rsid w:val="00593147"/>
    <w:rsid w:val="005950C6"/>
    <w:rsid w:val="005A12DA"/>
    <w:rsid w:val="005C6E21"/>
    <w:rsid w:val="005D4300"/>
    <w:rsid w:val="005D6E87"/>
    <w:rsid w:val="005D700D"/>
    <w:rsid w:val="005E7061"/>
    <w:rsid w:val="005F2CDB"/>
    <w:rsid w:val="005F7F70"/>
    <w:rsid w:val="00610C93"/>
    <w:rsid w:val="00631EEF"/>
    <w:rsid w:val="006343D5"/>
    <w:rsid w:val="00640E13"/>
    <w:rsid w:val="00641E8C"/>
    <w:rsid w:val="0064780E"/>
    <w:rsid w:val="006534AE"/>
    <w:rsid w:val="00655F4F"/>
    <w:rsid w:val="00673C7F"/>
    <w:rsid w:val="00684A33"/>
    <w:rsid w:val="006A5156"/>
    <w:rsid w:val="006C5054"/>
    <w:rsid w:val="006D4BE6"/>
    <w:rsid w:val="006D7428"/>
    <w:rsid w:val="006E5057"/>
    <w:rsid w:val="00702EE1"/>
    <w:rsid w:val="007155C6"/>
    <w:rsid w:val="00730455"/>
    <w:rsid w:val="007326FE"/>
    <w:rsid w:val="00740D32"/>
    <w:rsid w:val="00743615"/>
    <w:rsid w:val="00750AA0"/>
    <w:rsid w:val="00756753"/>
    <w:rsid w:val="00761660"/>
    <w:rsid w:val="00762C9E"/>
    <w:rsid w:val="007719E6"/>
    <w:rsid w:val="007804EB"/>
    <w:rsid w:val="00792DA2"/>
    <w:rsid w:val="007960A1"/>
    <w:rsid w:val="007A17E3"/>
    <w:rsid w:val="007A19B6"/>
    <w:rsid w:val="007A37C2"/>
    <w:rsid w:val="007B0DFA"/>
    <w:rsid w:val="007B4D7D"/>
    <w:rsid w:val="007B5B92"/>
    <w:rsid w:val="007C41E4"/>
    <w:rsid w:val="007C60CA"/>
    <w:rsid w:val="007C72A2"/>
    <w:rsid w:val="007C7E85"/>
    <w:rsid w:val="007E15B6"/>
    <w:rsid w:val="007E3D8A"/>
    <w:rsid w:val="007E6268"/>
    <w:rsid w:val="007F1C94"/>
    <w:rsid w:val="007F541F"/>
    <w:rsid w:val="008050A5"/>
    <w:rsid w:val="0082171D"/>
    <w:rsid w:val="00821AB0"/>
    <w:rsid w:val="00826C15"/>
    <w:rsid w:val="008273DB"/>
    <w:rsid w:val="00831B90"/>
    <w:rsid w:val="00844578"/>
    <w:rsid w:val="00847BA7"/>
    <w:rsid w:val="008510D5"/>
    <w:rsid w:val="00856BF2"/>
    <w:rsid w:val="008612DF"/>
    <w:rsid w:val="008644E9"/>
    <w:rsid w:val="008675B4"/>
    <w:rsid w:val="00867D1E"/>
    <w:rsid w:val="00881963"/>
    <w:rsid w:val="00884C59"/>
    <w:rsid w:val="00887901"/>
    <w:rsid w:val="0089207F"/>
    <w:rsid w:val="008A5C7F"/>
    <w:rsid w:val="008B57C3"/>
    <w:rsid w:val="008B5BA7"/>
    <w:rsid w:val="008C1803"/>
    <w:rsid w:val="008D1024"/>
    <w:rsid w:val="008D31EB"/>
    <w:rsid w:val="008D4D5F"/>
    <w:rsid w:val="008D72E3"/>
    <w:rsid w:val="008E16DC"/>
    <w:rsid w:val="008E75CD"/>
    <w:rsid w:val="008F1452"/>
    <w:rsid w:val="008F3499"/>
    <w:rsid w:val="00901B69"/>
    <w:rsid w:val="00901C77"/>
    <w:rsid w:val="00905445"/>
    <w:rsid w:val="0091197B"/>
    <w:rsid w:val="00913ABF"/>
    <w:rsid w:val="00913D3E"/>
    <w:rsid w:val="0092115E"/>
    <w:rsid w:val="009306AA"/>
    <w:rsid w:val="0093456D"/>
    <w:rsid w:val="0093633C"/>
    <w:rsid w:val="00936A4B"/>
    <w:rsid w:val="009552BC"/>
    <w:rsid w:val="00955E30"/>
    <w:rsid w:val="009639AA"/>
    <w:rsid w:val="009736E0"/>
    <w:rsid w:val="00977B6B"/>
    <w:rsid w:val="00981F66"/>
    <w:rsid w:val="00992476"/>
    <w:rsid w:val="00994A7C"/>
    <w:rsid w:val="009A61EF"/>
    <w:rsid w:val="009A6C3F"/>
    <w:rsid w:val="009B1E71"/>
    <w:rsid w:val="009B2ACE"/>
    <w:rsid w:val="009B4AC5"/>
    <w:rsid w:val="009C32E7"/>
    <w:rsid w:val="009C4ADA"/>
    <w:rsid w:val="009D17E1"/>
    <w:rsid w:val="009E2073"/>
    <w:rsid w:val="009E799C"/>
    <w:rsid w:val="009F20CA"/>
    <w:rsid w:val="009F649A"/>
    <w:rsid w:val="00A00207"/>
    <w:rsid w:val="00A15498"/>
    <w:rsid w:val="00A1741F"/>
    <w:rsid w:val="00A36922"/>
    <w:rsid w:val="00A40807"/>
    <w:rsid w:val="00A509CC"/>
    <w:rsid w:val="00A52BE0"/>
    <w:rsid w:val="00A5395F"/>
    <w:rsid w:val="00A53DCA"/>
    <w:rsid w:val="00A5576B"/>
    <w:rsid w:val="00A5689E"/>
    <w:rsid w:val="00A64B92"/>
    <w:rsid w:val="00A7076B"/>
    <w:rsid w:val="00A7131C"/>
    <w:rsid w:val="00A76C89"/>
    <w:rsid w:val="00A81887"/>
    <w:rsid w:val="00A82D0E"/>
    <w:rsid w:val="00A840A9"/>
    <w:rsid w:val="00A876A9"/>
    <w:rsid w:val="00A90D1C"/>
    <w:rsid w:val="00A93736"/>
    <w:rsid w:val="00AA3872"/>
    <w:rsid w:val="00AC3397"/>
    <w:rsid w:val="00AC40FC"/>
    <w:rsid w:val="00AC4CB7"/>
    <w:rsid w:val="00AE301F"/>
    <w:rsid w:val="00AE4840"/>
    <w:rsid w:val="00AF21F9"/>
    <w:rsid w:val="00AF32DB"/>
    <w:rsid w:val="00AF4868"/>
    <w:rsid w:val="00AF58E6"/>
    <w:rsid w:val="00AF66FA"/>
    <w:rsid w:val="00B06F93"/>
    <w:rsid w:val="00B123F8"/>
    <w:rsid w:val="00B14858"/>
    <w:rsid w:val="00B25F4D"/>
    <w:rsid w:val="00B33EDB"/>
    <w:rsid w:val="00B358F1"/>
    <w:rsid w:val="00B40902"/>
    <w:rsid w:val="00B4196C"/>
    <w:rsid w:val="00B43B69"/>
    <w:rsid w:val="00B47F9C"/>
    <w:rsid w:val="00B71E40"/>
    <w:rsid w:val="00B7213E"/>
    <w:rsid w:val="00B721CF"/>
    <w:rsid w:val="00B81D85"/>
    <w:rsid w:val="00B90BBD"/>
    <w:rsid w:val="00B944AB"/>
    <w:rsid w:val="00B97F7E"/>
    <w:rsid w:val="00BA11E5"/>
    <w:rsid w:val="00BA7E5F"/>
    <w:rsid w:val="00BB1705"/>
    <w:rsid w:val="00BB395D"/>
    <w:rsid w:val="00BC6AA5"/>
    <w:rsid w:val="00BD0EFA"/>
    <w:rsid w:val="00BD235C"/>
    <w:rsid w:val="00BD7F04"/>
    <w:rsid w:val="00BE04F1"/>
    <w:rsid w:val="00BF0BCC"/>
    <w:rsid w:val="00C04821"/>
    <w:rsid w:val="00C112AB"/>
    <w:rsid w:val="00C1171A"/>
    <w:rsid w:val="00C126A4"/>
    <w:rsid w:val="00C1324D"/>
    <w:rsid w:val="00C15FBB"/>
    <w:rsid w:val="00C20805"/>
    <w:rsid w:val="00C32011"/>
    <w:rsid w:val="00C41205"/>
    <w:rsid w:val="00C44CCC"/>
    <w:rsid w:val="00C470FD"/>
    <w:rsid w:val="00C47355"/>
    <w:rsid w:val="00C475F5"/>
    <w:rsid w:val="00C51C31"/>
    <w:rsid w:val="00C615A2"/>
    <w:rsid w:val="00C71C3C"/>
    <w:rsid w:val="00C766C3"/>
    <w:rsid w:val="00C77832"/>
    <w:rsid w:val="00C82509"/>
    <w:rsid w:val="00C865E6"/>
    <w:rsid w:val="00C86C3C"/>
    <w:rsid w:val="00C9235B"/>
    <w:rsid w:val="00C93058"/>
    <w:rsid w:val="00CA1887"/>
    <w:rsid w:val="00CB05AE"/>
    <w:rsid w:val="00CB342E"/>
    <w:rsid w:val="00CB3A8F"/>
    <w:rsid w:val="00CB4FD3"/>
    <w:rsid w:val="00CB7756"/>
    <w:rsid w:val="00CC0B73"/>
    <w:rsid w:val="00CC1F8B"/>
    <w:rsid w:val="00CC5F3D"/>
    <w:rsid w:val="00CE0889"/>
    <w:rsid w:val="00CF1369"/>
    <w:rsid w:val="00CF2BC9"/>
    <w:rsid w:val="00D115F7"/>
    <w:rsid w:val="00D123C8"/>
    <w:rsid w:val="00D149D4"/>
    <w:rsid w:val="00D20888"/>
    <w:rsid w:val="00D3565D"/>
    <w:rsid w:val="00D468A7"/>
    <w:rsid w:val="00D47000"/>
    <w:rsid w:val="00D6188C"/>
    <w:rsid w:val="00D61AD5"/>
    <w:rsid w:val="00D75FFA"/>
    <w:rsid w:val="00D81221"/>
    <w:rsid w:val="00D926CF"/>
    <w:rsid w:val="00D978BC"/>
    <w:rsid w:val="00DA05FB"/>
    <w:rsid w:val="00DA0B32"/>
    <w:rsid w:val="00DA3074"/>
    <w:rsid w:val="00DA4FF3"/>
    <w:rsid w:val="00DA6214"/>
    <w:rsid w:val="00DA6C69"/>
    <w:rsid w:val="00DB10CC"/>
    <w:rsid w:val="00DB6C2C"/>
    <w:rsid w:val="00DB77A7"/>
    <w:rsid w:val="00DC20B7"/>
    <w:rsid w:val="00DC7EE3"/>
    <w:rsid w:val="00DD0814"/>
    <w:rsid w:val="00DF4CE1"/>
    <w:rsid w:val="00DF7FF4"/>
    <w:rsid w:val="00E003E4"/>
    <w:rsid w:val="00E41D1A"/>
    <w:rsid w:val="00E44DA2"/>
    <w:rsid w:val="00E606E7"/>
    <w:rsid w:val="00E7021B"/>
    <w:rsid w:val="00E71AD7"/>
    <w:rsid w:val="00E754AB"/>
    <w:rsid w:val="00E95801"/>
    <w:rsid w:val="00E97393"/>
    <w:rsid w:val="00EA06B9"/>
    <w:rsid w:val="00EA34CD"/>
    <w:rsid w:val="00EB34E4"/>
    <w:rsid w:val="00EB3DE3"/>
    <w:rsid w:val="00EC473E"/>
    <w:rsid w:val="00EC6E79"/>
    <w:rsid w:val="00EC6ED3"/>
    <w:rsid w:val="00EC7192"/>
    <w:rsid w:val="00ED712F"/>
    <w:rsid w:val="00EE4F7E"/>
    <w:rsid w:val="00EE56AD"/>
    <w:rsid w:val="00EF33C9"/>
    <w:rsid w:val="00EF4284"/>
    <w:rsid w:val="00F01CB3"/>
    <w:rsid w:val="00F10586"/>
    <w:rsid w:val="00F12393"/>
    <w:rsid w:val="00F1476E"/>
    <w:rsid w:val="00F3072C"/>
    <w:rsid w:val="00F44C9F"/>
    <w:rsid w:val="00F51461"/>
    <w:rsid w:val="00F5247C"/>
    <w:rsid w:val="00F60B89"/>
    <w:rsid w:val="00F65098"/>
    <w:rsid w:val="00F776E2"/>
    <w:rsid w:val="00F80BD0"/>
    <w:rsid w:val="00F86986"/>
    <w:rsid w:val="00F86B80"/>
    <w:rsid w:val="00F9645B"/>
    <w:rsid w:val="00FB0C62"/>
    <w:rsid w:val="00FB4BC9"/>
    <w:rsid w:val="00FC4197"/>
    <w:rsid w:val="00FC4753"/>
    <w:rsid w:val="00FD5DEB"/>
    <w:rsid w:val="00FD6A8C"/>
    <w:rsid w:val="00FE13E0"/>
    <w:rsid w:val="00FE3109"/>
    <w:rsid w:val="00FF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C9E81C"/>
  <w15:docId w15:val="{9BBBE997-9920-466D-9F75-8197196A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napToGrid w:val="0"/>
      <w:sz w:val="24"/>
      <w:lang w:eastAsia="en-US"/>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i/>
      <w:sz w:val="24"/>
    </w:rPr>
  </w:style>
  <w:style w:type="paragraph" w:styleId="Heading4">
    <w:name w:val="heading 4"/>
    <w:basedOn w:val="Normal"/>
    <w:next w:val="Normal"/>
    <w:qFormat/>
    <w:pPr>
      <w:keepNext/>
      <w:ind w:firstLine="720"/>
      <w:outlineLvl w:val="3"/>
    </w:pPr>
    <w:rPr>
      <w:rFonts w:ascii="Arial" w:hAnsi="Arial"/>
      <w:snapToGrid w:val="0"/>
      <w:color w:val="FF0000"/>
      <w:sz w:val="24"/>
      <w:lang w:eastAsia="en-US"/>
    </w:rPr>
  </w:style>
  <w:style w:type="paragraph" w:styleId="Heading5">
    <w:name w:val="heading 5"/>
    <w:basedOn w:val="Normal"/>
    <w:next w:val="Normal"/>
    <w:qFormat/>
    <w:pPr>
      <w:keepNext/>
      <w:outlineLvl w:val="4"/>
    </w:pPr>
    <w:rPr>
      <w:rFonts w:ascii="Arial" w:hAnsi="Arial"/>
      <w:color w:val="FF0000"/>
      <w:sz w:val="24"/>
    </w:rPr>
  </w:style>
  <w:style w:type="paragraph" w:styleId="Heading8">
    <w:name w:val="heading 8"/>
    <w:basedOn w:val="Normal"/>
    <w:next w:val="Normal"/>
    <w:qFormat/>
    <w:pPr>
      <w:keepNext/>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4197"/>
    <w:rPr>
      <w:rFonts w:ascii="Arial" w:hAnsi="Arial"/>
      <w:b/>
      <w:snapToGrid w:val="0"/>
      <w:sz w:val="24"/>
      <w:lang w:eastAsia="en-US"/>
    </w:rPr>
  </w:style>
  <w:style w:type="paragraph" w:styleId="BodyTextIndent">
    <w:name w:val="Body Text Indent"/>
    <w:basedOn w:val="Normal"/>
    <w:semiHidden/>
    <w:pPr>
      <w:ind w:left="360"/>
      <w:jc w:val="both"/>
    </w:pPr>
    <w:rPr>
      <w:rFonts w:ascii="Arial" w:hAnsi="Arial"/>
      <w:sz w:val="24"/>
      <w:u w:val="single"/>
    </w:rPr>
  </w:style>
  <w:style w:type="paragraph" w:styleId="BodyText">
    <w:name w:val="Body Text"/>
    <w:basedOn w:val="Normal"/>
    <w:semiHidden/>
    <w:rPr>
      <w:rFonts w:ascii="Arial" w:hAnsi="Arial"/>
      <w:snapToGrid w:val="0"/>
      <w:sz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styleId="CommentReference">
    <w:name w:val="annotation reference"/>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link w:val="CommentText"/>
    <w:rsid w:val="00140535"/>
  </w:style>
  <w:style w:type="character" w:customStyle="1" w:styleId="CharChar1">
    <w:name w:val="Char Char1"/>
    <w:basedOn w:val="DefaultParagraphFont"/>
    <w:semiHidden/>
  </w:style>
  <w:style w:type="paragraph" w:styleId="CommentSubject">
    <w:name w:val="annotation subject"/>
    <w:basedOn w:val="CommentText"/>
    <w:next w:val="CommentText"/>
    <w:semiHidden/>
    <w:unhideWhenUsed/>
    <w:rPr>
      <w:b/>
      <w:bCs/>
    </w:rPr>
  </w:style>
  <w:style w:type="character" w:customStyle="1" w:styleId="CharChar">
    <w:name w:val="Char Char"/>
    <w:semiHidden/>
    <w:rPr>
      <w:b/>
      <w:bCs/>
    </w:rPr>
  </w:style>
  <w:style w:type="paragraph" w:styleId="BodyText2">
    <w:name w:val="Body Text 2"/>
    <w:basedOn w:val="Normal"/>
    <w:semiHidden/>
    <w:rPr>
      <w:rFonts w:ascii="Arial" w:hAnsi="Arial"/>
      <w:b/>
      <w:sz w:val="24"/>
    </w:rPr>
  </w:style>
  <w:style w:type="paragraph" w:styleId="BodyTextIndent2">
    <w:name w:val="Body Text Indent 2"/>
    <w:basedOn w:val="Normal"/>
    <w:semiHidden/>
    <w:pPr>
      <w:ind w:left="360" w:firstLine="360"/>
    </w:pPr>
    <w:rPr>
      <w:rFonts w:ascii="Arial" w:hAnsi="Arial"/>
      <w:snapToGrid w:val="0"/>
      <w:sz w:val="24"/>
      <w:lang w:eastAsia="en-US"/>
    </w:rPr>
  </w:style>
  <w:style w:type="character" w:styleId="Hyperlink">
    <w:name w:val="Hyperlink"/>
    <w:uiPriority w:val="99"/>
    <w:unhideWhenUsed/>
    <w:rsid w:val="00E71AD7"/>
    <w:rPr>
      <w:color w:val="0000FF"/>
      <w:u w:val="single"/>
    </w:rPr>
  </w:style>
  <w:style w:type="paragraph" w:styleId="Header">
    <w:name w:val="header"/>
    <w:basedOn w:val="Normal"/>
    <w:link w:val="HeaderChar"/>
    <w:uiPriority w:val="99"/>
    <w:unhideWhenUsed/>
    <w:rsid w:val="00761660"/>
    <w:pPr>
      <w:tabs>
        <w:tab w:val="center" w:pos="4513"/>
        <w:tab w:val="right" w:pos="9026"/>
      </w:tabs>
    </w:pPr>
  </w:style>
  <w:style w:type="character" w:customStyle="1" w:styleId="HeaderChar">
    <w:name w:val="Header Char"/>
    <w:basedOn w:val="DefaultParagraphFont"/>
    <w:link w:val="Header"/>
    <w:uiPriority w:val="99"/>
    <w:rsid w:val="00761660"/>
  </w:style>
  <w:style w:type="paragraph" w:styleId="Footer">
    <w:name w:val="footer"/>
    <w:basedOn w:val="Normal"/>
    <w:link w:val="FooterChar"/>
    <w:uiPriority w:val="99"/>
    <w:unhideWhenUsed/>
    <w:rsid w:val="00761660"/>
    <w:pPr>
      <w:tabs>
        <w:tab w:val="center" w:pos="4513"/>
        <w:tab w:val="right" w:pos="9026"/>
      </w:tabs>
    </w:pPr>
  </w:style>
  <w:style w:type="character" w:customStyle="1" w:styleId="FooterChar">
    <w:name w:val="Footer Char"/>
    <w:basedOn w:val="DefaultParagraphFont"/>
    <w:link w:val="Footer"/>
    <w:uiPriority w:val="99"/>
    <w:rsid w:val="00761660"/>
  </w:style>
  <w:style w:type="paragraph" w:customStyle="1" w:styleId="Default">
    <w:name w:val="Default"/>
    <w:rsid w:val="00AC40F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B5B92"/>
  </w:style>
  <w:style w:type="paragraph" w:styleId="ListParagraph">
    <w:name w:val="List Paragraph"/>
    <w:basedOn w:val="Normal"/>
    <w:uiPriority w:val="34"/>
    <w:qFormat/>
    <w:rsid w:val="00756753"/>
    <w:pPr>
      <w:ind w:left="720"/>
    </w:pPr>
    <w:rPr>
      <w:rFonts w:ascii="Calibri" w:eastAsia="Calibri" w:hAnsi="Calibri" w:cs="Calibri"/>
      <w:sz w:val="22"/>
      <w:szCs w:val="22"/>
      <w:lang w:eastAsia="en-US"/>
    </w:rPr>
  </w:style>
  <w:style w:type="paragraph" w:styleId="NormalWeb">
    <w:name w:val="Normal (Web)"/>
    <w:basedOn w:val="Normal"/>
    <w:uiPriority w:val="99"/>
    <w:semiHidden/>
    <w:unhideWhenUsed/>
    <w:rsid w:val="005833C9"/>
    <w:pPr>
      <w:spacing w:after="75" w:line="270" w:lineRule="atLeast"/>
    </w:pPr>
    <w:rPr>
      <w:rFonts w:ascii="Helvetica" w:hAnsi="Helvetica" w:cs="Helvetica"/>
      <w:color w:val="303B44"/>
      <w:sz w:val="21"/>
      <w:szCs w:val="21"/>
    </w:rPr>
  </w:style>
  <w:style w:type="paragraph" w:customStyle="1" w:styleId="gdp">
    <w:name w:val="gd_p"/>
    <w:basedOn w:val="Normal"/>
    <w:rsid w:val="001C4CFF"/>
    <w:pPr>
      <w:spacing w:before="100" w:beforeAutospacing="1" w:after="100" w:afterAutospacing="1"/>
    </w:pPr>
    <w:rPr>
      <w:rFonts w:eastAsia="Calibri"/>
      <w:sz w:val="24"/>
      <w:szCs w:val="24"/>
    </w:rPr>
  </w:style>
  <w:style w:type="character" w:customStyle="1" w:styleId="UnresolvedMention1">
    <w:name w:val="Unresolved Mention1"/>
    <w:basedOn w:val="DefaultParagraphFont"/>
    <w:uiPriority w:val="99"/>
    <w:semiHidden/>
    <w:unhideWhenUsed/>
    <w:rsid w:val="007E3D8A"/>
    <w:rPr>
      <w:color w:val="605E5C"/>
      <w:shd w:val="clear" w:color="auto" w:fill="E1DFDD"/>
    </w:rPr>
  </w:style>
  <w:style w:type="paragraph" w:styleId="NoSpacing">
    <w:name w:val="No Spacing"/>
    <w:uiPriority w:val="1"/>
    <w:qFormat/>
    <w:rsid w:val="008D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133">
      <w:bodyDiv w:val="1"/>
      <w:marLeft w:val="0"/>
      <w:marRight w:val="0"/>
      <w:marTop w:val="0"/>
      <w:marBottom w:val="0"/>
      <w:divBdr>
        <w:top w:val="none" w:sz="0" w:space="0" w:color="auto"/>
        <w:left w:val="none" w:sz="0" w:space="0" w:color="auto"/>
        <w:bottom w:val="none" w:sz="0" w:space="0" w:color="auto"/>
        <w:right w:val="none" w:sz="0" w:space="0" w:color="auto"/>
      </w:divBdr>
      <w:divsChild>
        <w:div w:id="1682320544">
          <w:marLeft w:val="0"/>
          <w:marRight w:val="0"/>
          <w:marTop w:val="0"/>
          <w:marBottom w:val="0"/>
          <w:divBdr>
            <w:top w:val="none" w:sz="0" w:space="0" w:color="auto"/>
            <w:left w:val="none" w:sz="0" w:space="0" w:color="auto"/>
            <w:bottom w:val="none" w:sz="0" w:space="0" w:color="auto"/>
            <w:right w:val="none" w:sz="0" w:space="0" w:color="auto"/>
          </w:divBdr>
          <w:divsChild>
            <w:div w:id="550380903">
              <w:marLeft w:val="0"/>
              <w:marRight w:val="0"/>
              <w:marTop w:val="0"/>
              <w:marBottom w:val="0"/>
              <w:divBdr>
                <w:top w:val="none" w:sz="0" w:space="0" w:color="auto"/>
                <w:left w:val="none" w:sz="0" w:space="0" w:color="auto"/>
                <w:bottom w:val="none" w:sz="0" w:space="0" w:color="auto"/>
                <w:right w:val="none" w:sz="0" w:space="0" w:color="auto"/>
              </w:divBdr>
              <w:divsChild>
                <w:div w:id="136991067">
                  <w:marLeft w:val="0"/>
                  <w:marRight w:val="0"/>
                  <w:marTop w:val="0"/>
                  <w:marBottom w:val="0"/>
                  <w:divBdr>
                    <w:top w:val="none" w:sz="0" w:space="0" w:color="auto"/>
                    <w:left w:val="none" w:sz="0" w:space="0" w:color="auto"/>
                    <w:bottom w:val="none" w:sz="0" w:space="0" w:color="auto"/>
                    <w:right w:val="none" w:sz="0" w:space="0" w:color="auto"/>
                  </w:divBdr>
                  <w:divsChild>
                    <w:div w:id="1750691054">
                      <w:marLeft w:val="0"/>
                      <w:marRight w:val="0"/>
                      <w:marTop w:val="0"/>
                      <w:marBottom w:val="0"/>
                      <w:divBdr>
                        <w:top w:val="none" w:sz="0" w:space="0" w:color="auto"/>
                        <w:left w:val="none" w:sz="0" w:space="0" w:color="auto"/>
                        <w:bottom w:val="none" w:sz="0" w:space="0" w:color="auto"/>
                        <w:right w:val="none" w:sz="0" w:space="0" w:color="auto"/>
                      </w:divBdr>
                      <w:divsChild>
                        <w:div w:id="602684730">
                          <w:marLeft w:val="0"/>
                          <w:marRight w:val="0"/>
                          <w:marTop w:val="0"/>
                          <w:marBottom w:val="0"/>
                          <w:divBdr>
                            <w:top w:val="none" w:sz="0" w:space="0" w:color="auto"/>
                            <w:left w:val="none" w:sz="0" w:space="0" w:color="auto"/>
                            <w:bottom w:val="none" w:sz="0" w:space="0" w:color="auto"/>
                            <w:right w:val="none" w:sz="0" w:space="0" w:color="auto"/>
                          </w:divBdr>
                          <w:divsChild>
                            <w:div w:id="1021706271">
                              <w:marLeft w:val="0"/>
                              <w:marRight w:val="0"/>
                              <w:marTop w:val="0"/>
                              <w:marBottom w:val="300"/>
                              <w:divBdr>
                                <w:top w:val="none" w:sz="0" w:space="0" w:color="auto"/>
                                <w:left w:val="none" w:sz="0" w:space="0" w:color="auto"/>
                                <w:bottom w:val="none" w:sz="0" w:space="0" w:color="auto"/>
                                <w:right w:val="none" w:sz="0" w:space="0" w:color="auto"/>
                              </w:divBdr>
                              <w:divsChild>
                                <w:div w:id="1036153412">
                                  <w:marLeft w:val="0"/>
                                  <w:marRight w:val="0"/>
                                  <w:marTop w:val="0"/>
                                  <w:marBottom w:val="0"/>
                                  <w:divBdr>
                                    <w:top w:val="none" w:sz="0" w:space="0" w:color="auto"/>
                                    <w:left w:val="none" w:sz="0" w:space="0" w:color="auto"/>
                                    <w:bottom w:val="none" w:sz="0" w:space="0" w:color="auto"/>
                                    <w:right w:val="none" w:sz="0" w:space="0" w:color="auto"/>
                                  </w:divBdr>
                                  <w:divsChild>
                                    <w:div w:id="350491254">
                                      <w:marLeft w:val="0"/>
                                      <w:marRight w:val="0"/>
                                      <w:marTop w:val="0"/>
                                      <w:marBottom w:val="0"/>
                                      <w:divBdr>
                                        <w:top w:val="none" w:sz="0" w:space="0" w:color="auto"/>
                                        <w:left w:val="none" w:sz="0" w:space="0" w:color="auto"/>
                                        <w:bottom w:val="none" w:sz="0" w:space="0" w:color="auto"/>
                                        <w:right w:val="none" w:sz="0" w:space="0" w:color="auto"/>
                                      </w:divBdr>
                                      <w:divsChild>
                                        <w:div w:id="9888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33182">
      <w:bodyDiv w:val="1"/>
      <w:marLeft w:val="0"/>
      <w:marRight w:val="0"/>
      <w:marTop w:val="0"/>
      <w:marBottom w:val="0"/>
      <w:divBdr>
        <w:top w:val="none" w:sz="0" w:space="0" w:color="auto"/>
        <w:left w:val="none" w:sz="0" w:space="0" w:color="auto"/>
        <w:bottom w:val="none" w:sz="0" w:space="0" w:color="auto"/>
        <w:right w:val="none" w:sz="0" w:space="0" w:color="auto"/>
      </w:divBdr>
    </w:div>
    <w:div w:id="161555829">
      <w:bodyDiv w:val="1"/>
      <w:marLeft w:val="0"/>
      <w:marRight w:val="0"/>
      <w:marTop w:val="0"/>
      <w:marBottom w:val="0"/>
      <w:divBdr>
        <w:top w:val="none" w:sz="0" w:space="0" w:color="auto"/>
        <w:left w:val="none" w:sz="0" w:space="0" w:color="auto"/>
        <w:bottom w:val="none" w:sz="0" w:space="0" w:color="auto"/>
        <w:right w:val="none" w:sz="0" w:space="0" w:color="auto"/>
      </w:divBdr>
    </w:div>
    <w:div w:id="207105456">
      <w:bodyDiv w:val="1"/>
      <w:marLeft w:val="0"/>
      <w:marRight w:val="0"/>
      <w:marTop w:val="0"/>
      <w:marBottom w:val="0"/>
      <w:divBdr>
        <w:top w:val="none" w:sz="0" w:space="0" w:color="auto"/>
        <w:left w:val="none" w:sz="0" w:space="0" w:color="auto"/>
        <w:bottom w:val="none" w:sz="0" w:space="0" w:color="auto"/>
        <w:right w:val="none" w:sz="0" w:space="0" w:color="auto"/>
      </w:divBdr>
    </w:div>
    <w:div w:id="226844463">
      <w:bodyDiv w:val="1"/>
      <w:marLeft w:val="0"/>
      <w:marRight w:val="0"/>
      <w:marTop w:val="0"/>
      <w:marBottom w:val="0"/>
      <w:divBdr>
        <w:top w:val="none" w:sz="0" w:space="0" w:color="auto"/>
        <w:left w:val="none" w:sz="0" w:space="0" w:color="auto"/>
        <w:bottom w:val="none" w:sz="0" w:space="0" w:color="auto"/>
        <w:right w:val="none" w:sz="0" w:space="0" w:color="auto"/>
      </w:divBdr>
    </w:div>
    <w:div w:id="278807261">
      <w:bodyDiv w:val="1"/>
      <w:marLeft w:val="0"/>
      <w:marRight w:val="0"/>
      <w:marTop w:val="0"/>
      <w:marBottom w:val="0"/>
      <w:divBdr>
        <w:top w:val="none" w:sz="0" w:space="0" w:color="auto"/>
        <w:left w:val="none" w:sz="0" w:space="0" w:color="auto"/>
        <w:bottom w:val="none" w:sz="0" w:space="0" w:color="auto"/>
        <w:right w:val="none" w:sz="0" w:space="0" w:color="auto"/>
      </w:divBdr>
    </w:div>
    <w:div w:id="511257940">
      <w:bodyDiv w:val="1"/>
      <w:marLeft w:val="0"/>
      <w:marRight w:val="0"/>
      <w:marTop w:val="0"/>
      <w:marBottom w:val="0"/>
      <w:divBdr>
        <w:top w:val="none" w:sz="0" w:space="0" w:color="auto"/>
        <w:left w:val="none" w:sz="0" w:space="0" w:color="auto"/>
        <w:bottom w:val="none" w:sz="0" w:space="0" w:color="auto"/>
        <w:right w:val="none" w:sz="0" w:space="0" w:color="auto"/>
      </w:divBdr>
    </w:div>
    <w:div w:id="567226513">
      <w:bodyDiv w:val="1"/>
      <w:marLeft w:val="0"/>
      <w:marRight w:val="0"/>
      <w:marTop w:val="0"/>
      <w:marBottom w:val="0"/>
      <w:divBdr>
        <w:top w:val="none" w:sz="0" w:space="0" w:color="auto"/>
        <w:left w:val="none" w:sz="0" w:space="0" w:color="auto"/>
        <w:bottom w:val="none" w:sz="0" w:space="0" w:color="auto"/>
        <w:right w:val="none" w:sz="0" w:space="0" w:color="auto"/>
      </w:divBdr>
    </w:div>
    <w:div w:id="622611028">
      <w:bodyDiv w:val="1"/>
      <w:marLeft w:val="0"/>
      <w:marRight w:val="0"/>
      <w:marTop w:val="0"/>
      <w:marBottom w:val="0"/>
      <w:divBdr>
        <w:top w:val="none" w:sz="0" w:space="0" w:color="auto"/>
        <w:left w:val="none" w:sz="0" w:space="0" w:color="auto"/>
        <w:bottom w:val="none" w:sz="0" w:space="0" w:color="auto"/>
        <w:right w:val="none" w:sz="0" w:space="0" w:color="auto"/>
      </w:divBdr>
    </w:div>
    <w:div w:id="715395823">
      <w:bodyDiv w:val="1"/>
      <w:marLeft w:val="0"/>
      <w:marRight w:val="0"/>
      <w:marTop w:val="0"/>
      <w:marBottom w:val="0"/>
      <w:divBdr>
        <w:top w:val="none" w:sz="0" w:space="0" w:color="auto"/>
        <w:left w:val="none" w:sz="0" w:space="0" w:color="auto"/>
        <w:bottom w:val="none" w:sz="0" w:space="0" w:color="auto"/>
        <w:right w:val="none" w:sz="0" w:space="0" w:color="auto"/>
      </w:divBdr>
    </w:div>
    <w:div w:id="786394842">
      <w:bodyDiv w:val="1"/>
      <w:marLeft w:val="0"/>
      <w:marRight w:val="0"/>
      <w:marTop w:val="0"/>
      <w:marBottom w:val="0"/>
      <w:divBdr>
        <w:top w:val="none" w:sz="0" w:space="0" w:color="auto"/>
        <w:left w:val="none" w:sz="0" w:space="0" w:color="auto"/>
        <w:bottom w:val="none" w:sz="0" w:space="0" w:color="auto"/>
        <w:right w:val="none" w:sz="0" w:space="0" w:color="auto"/>
      </w:divBdr>
    </w:div>
    <w:div w:id="865751769">
      <w:bodyDiv w:val="1"/>
      <w:marLeft w:val="0"/>
      <w:marRight w:val="0"/>
      <w:marTop w:val="0"/>
      <w:marBottom w:val="0"/>
      <w:divBdr>
        <w:top w:val="none" w:sz="0" w:space="0" w:color="auto"/>
        <w:left w:val="none" w:sz="0" w:space="0" w:color="auto"/>
        <w:bottom w:val="none" w:sz="0" w:space="0" w:color="auto"/>
        <w:right w:val="none" w:sz="0" w:space="0" w:color="auto"/>
      </w:divBdr>
    </w:div>
    <w:div w:id="958878149">
      <w:bodyDiv w:val="1"/>
      <w:marLeft w:val="0"/>
      <w:marRight w:val="0"/>
      <w:marTop w:val="0"/>
      <w:marBottom w:val="0"/>
      <w:divBdr>
        <w:top w:val="none" w:sz="0" w:space="0" w:color="auto"/>
        <w:left w:val="none" w:sz="0" w:space="0" w:color="auto"/>
        <w:bottom w:val="none" w:sz="0" w:space="0" w:color="auto"/>
        <w:right w:val="none" w:sz="0" w:space="0" w:color="auto"/>
      </w:divBdr>
    </w:div>
    <w:div w:id="1007057942">
      <w:bodyDiv w:val="1"/>
      <w:marLeft w:val="0"/>
      <w:marRight w:val="0"/>
      <w:marTop w:val="0"/>
      <w:marBottom w:val="0"/>
      <w:divBdr>
        <w:top w:val="none" w:sz="0" w:space="0" w:color="auto"/>
        <w:left w:val="none" w:sz="0" w:space="0" w:color="auto"/>
        <w:bottom w:val="none" w:sz="0" w:space="0" w:color="auto"/>
        <w:right w:val="none" w:sz="0" w:space="0" w:color="auto"/>
      </w:divBdr>
    </w:div>
    <w:div w:id="1224684267">
      <w:bodyDiv w:val="1"/>
      <w:marLeft w:val="0"/>
      <w:marRight w:val="0"/>
      <w:marTop w:val="0"/>
      <w:marBottom w:val="0"/>
      <w:divBdr>
        <w:top w:val="none" w:sz="0" w:space="0" w:color="auto"/>
        <w:left w:val="none" w:sz="0" w:space="0" w:color="auto"/>
        <w:bottom w:val="none" w:sz="0" w:space="0" w:color="auto"/>
        <w:right w:val="none" w:sz="0" w:space="0" w:color="auto"/>
      </w:divBdr>
    </w:div>
    <w:div w:id="1232304480">
      <w:bodyDiv w:val="1"/>
      <w:marLeft w:val="0"/>
      <w:marRight w:val="0"/>
      <w:marTop w:val="0"/>
      <w:marBottom w:val="0"/>
      <w:divBdr>
        <w:top w:val="none" w:sz="0" w:space="0" w:color="auto"/>
        <w:left w:val="none" w:sz="0" w:space="0" w:color="auto"/>
        <w:bottom w:val="none" w:sz="0" w:space="0" w:color="auto"/>
        <w:right w:val="none" w:sz="0" w:space="0" w:color="auto"/>
      </w:divBdr>
    </w:div>
    <w:div w:id="1232734294">
      <w:bodyDiv w:val="1"/>
      <w:marLeft w:val="0"/>
      <w:marRight w:val="0"/>
      <w:marTop w:val="0"/>
      <w:marBottom w:val="0"/>
      <w:divBdr>
        <w:top w:val="none" w:sz="0" w:space="0" w:color="auto"/>
        <w:left w:val="none" w:sz="0" w:space="0" w:color="auto"/>
        <w:bottom w:val="none" w:sz="0" w:space="0" w:color="auto"/>
        <w:right w:val="none" w:sz="0" w:space="0" w:color="auto"/>
      </w:divBdr>
    </w:div>
    <w:div w:id="1375158598">
      <w:bodyDiv w:val="1"/>
      <w:marLeft w:val="0"/>
      <w:marRight w:val="0"/>
      <w:marTop w:val="0"/>
      <w:marBottom w:val="0"/>
      <w:divBdr>
        <w:top w:val="none" w:sz="0" w:space="0" w:color="auto"/>
        <w:left w:val="none" w:sz="0" w:space="0" w:color="auto"/>
        <w:bottom w:val="none" w:sz="0" w:space="0" w:color="auto"/>
        <w:right w:val="none" w:sz="0" w:space="0" w:color="auto"/>
      </w:divBdr>
    </w:div>
    <w:div w:id="1381902857">
      <w:bodyDiv w:val="1"/>
      <w:marLeft w:val="0"/>
      <w:marRight w:val="0"/>
      <w:marTop w:val="0"/>
      <w:marBottom w:val="0"/>
      <w:divBdr>
        <w:top w:val="none" w:sz="0" w:space="0" w:color="auto"/>
        <w:left w:val="none" w:sz="0" w:space="0" w:color="auto"/>
        <w:bottom w:val="none" w:sz="0" w:space="0" w:color="auto"/>
        <w:right w:val="none" w:sz="0" w:space="0" w:color="auto"/>
      </w:divBdr>
    </w:div>
    <w:div w:id="1422603701">
      <w:bodyDiv w:val="1"/>
      <w:marLeft w:val="0"/>
      <w:marRight w:val="0"/>
      <w:marTop w:val="0"/>
      <w:marBottom w:val="0"/>
      <w:divBdr>
        <w:top w:val="none" w:sz="0" w:space="0" w:color="auto"/>
        <w:left w:val="none" w:sz="0" w:space="0" w:color="auto"/>
        <w:bottom w:val="none" w:sz="0" w:space="0" w:color="auto"/>
        <w:right w:val="none" w:sz="0" w:space="0" w:color="auto"/>
      </w:divBdr>
    </w:div>
    <w:div w:id="1546285081">
      <w:bodyDiv w:val="1"/>
      <w:marLeft w:val="0"/>
      <w:marRight w:val="0"/>
      <w:marTop w:val="0"/>
      <w:marBottom w:val="0"/>
      <w:divBdr>
        <w:top w:val="none" w:sz="0" w:space="0" w:color="auto"/>
        <w:left w:val="none" w:sz="0" w:space="0" w:color="auto"/>
        <w:bottom w:val="none" w:sz="0" w:space="0" w:color="auto"/>
        <w:right w:val="none" w:sz="0" w:space="0" w:color="auto"/>
      </w:divBdr>
    </w:div>
    <w:div w:id="1597979551">
      <w:bodyDiv w:val="1"/>
      <w:marLeft w:val="0"/>
      <w:marRight w:val="0"/>
      <w:marTop w:val="0"/>
      <w:marBottom w:val="0"/>
      <w:divBdr>
        <w:top w:val="none" w:sz="0" w:space="0" w:color="auto"/>
        <w:left w:val="none" w:sz="0" w:space="0" w:color="auto"/>
        <w:bottom w:val="none" w:sz="0" w:space="0" w:color="auto"/>
        <w:right w:val="none" w:sz="0" w:space="0" w:color="auto"/>
      </w:divBdr>
    </w:div>
    <w:div w:id="1620794347">
      <w:bodyDiv w:val="1"/>
      <w:marLeft w:val="0"/>
      <w:marRight w:val="0"/>
      <w:marTop w:val="0"/>
      <w:marBottom w:val="0"/>
      <w:divBdr>
        <w:top w:val="none" w:sz="0" w:space="0" w:color="auto"/>
        <w:left w:val="none" w:sz="0" w:space="0" w:color="auto"/>
        <w:bottom w:val="none" w:sz="0" w:space="0" w:color="auto"/>
        <w:right w:val="none" w:sz="0" w:space="0" w:color="auto"/>
      </w:divBdr>
    </w:div>
    <w:div w:id="1637566879">
      <w:bodyDiv w:val="1"/>
      <w:marLeft w:val="0"/>
      <w:marRight w:val="0"/>
      <w:marTop w:val="0"/>
      <w:marBottom w:val="0"/>
      <w:divBdr>
        <w:top w:val="none" w:sz="0" w:space="0" w:color="auto"/>
        <w:left w:val="none" w:sz="0" w:space="0" w:color="auto"/>
        <w:bottom w:val="none" w:sz="0" w:space="0" w:color="auto"/>
        <w:right w:val="none" w:sz="0" w:space="0" w:color="auto"/>
      </w:divBdr>
    </w:div>
    <w:div w:id="1641033585">
      <w:bodyDiv w:val="1"/>
      <w:marLeft w:val="0"/>
      <w:marRight w:val="0"/>
      <w:marTop w:val="0"/>
      <w:marBottom w:val="0"/>
      <w:divBdr>
        <w:top w:val="none" w:sz="0" w:space="0" w:color="auto"/>
        <w:left w:val="none" w:sz="0" w:space="0" w:color="auto"/>
        <w:bottom w:val="none" w:sz="0" w:space="0" w:color="auto"/>
        <w:right w:val="none" w:sz="0" w:space="0" w:color="auto"/>
      </w:divBdr>
    </w:div>
    <w:div w:id="1682506148">
      <w:bodyDiv w:val="1"/>
      <w:marLeft w:val="0"/>
      <w:marRight w:val="0"/>
      <w:marTop w:val="0"/>
      <w:marBottom w:val="0"/>
      <w:divBdr>
        <w:top w:val="none" w:sz="0" w:space="0" w:color="auto"/>
        <w:left w:val="none" w:sz="0" w:space="0" w:color="auto"/>
        <w:bottom w:val="none" w:sz="0" w:space="0" w:color="auto"/>
        <w:right w:val="none" w:sz="0" w:space="0" w:color="auto"/>
      </w:divBdr>
    </w:div>
    <w:div w:id="1710714732">
      <w:bodyDiv w:val="1"/>
      <w:marLeft w:val="0"/>
      <w:marRight w:val="0"/>
      <w:marTop w:val="0"/>
      <w:marBottom w:val="0"/>
      <w:divBdr>
        <w:top w:val="none" w:sz="0" w:space="0" w:color="auto"/>
        <w:left w:val="none" w:sz="0" w:space="0" w:color="auto"/>
        <w:bottom w:val="none" w:sz="0" w:space="0" w:color="auto"/>
        <w:right w:val="none" w:sz="0" w:space="0" w:color="auto"/>
      </w:divBdr>
    </w:div>
    <w:div w:id="1755126812">
      <w:bodyDiv w:val="1"/>
      <w:marLeft w:val="0"/>
      <w:marRight w:val="0"/>
      <w:marTop w:val="0"/>
      <w:marBottom w:val="0"/>
      <w:divBdr>
        <w:top w:val="none" w:sz="0" w:space="0" w:color="auto"/>
        <w:left w:val="none" w:sz="0" w:space="0" w:color="auto"/>
        <w:bottom w:val="none" w:sz="0" w:space="0" w:color="auto"/>
        <w:right w:val="none" w:sz="0" w:space="0" w:color="auto"/>
      </w:divBdr>
    </w:div>
    <w:div w:id="1759710488">
      <w:bodyDiv w:val="1"/>
      <w:marLeft w:val="0"/>
      <w:marRight w:val="0"/>
      <w:marTop w:val="0"/>
      <w:marBottom w:val="0"/>
      <w:divBdr>
        <w:top w:val="none" w:sz="0" w:space="0" w:color="auto"/>
        <w:left w:val="none" w:sz="0" w:space="0" w:color="auto"/>
        <w:bottom w:val="none" w:sz="0" w:space="0" w:color="auto"/>
        <w:right w:val="none" w:sz="0" w:space="0" w:color="auto"/>
      </w:divBdr>
      <w:divsChild>
        <w:div w:id="1810588378">
          <w:marLeft w:val="0"/>
          <w:marRight w:val="0"/>
          <w:marTop w:val="0"/>
          <w:marBottom w:val="0"/>
          <w:divBdr>
            <w:top w:val="none" w:sz="0" w:space="0" w:color="auto"/>
            <w:left w:val="none" w:sz="0" w:space="0" w:color="auto"/>
            <w:bottom w:val="none" w:sz="0" w:space="0" w:color="auto"/>
            <w:right w:val="none" w:sz="0" w:space="0" w:color="auto"/>
          </w:divBdr>
          <w:divsChild>
            <w:div w:id="913050170">
              <w:marLeft w:val="0"/>
              <w:marRight w:val="0"/>
              <w:marTop w:val="0"/>
              <w:marBottom w:val="0"/>
              <w:divBdr>
                <w:top w:val="none" w:sz="0" w:space="0" w:color="auto"/>
                <w:left w:val="none" w:sz="0" w:space="0" w:color="auto"/>
                <w:bottom w:val="none" w:sz="0" w:space="0" w:color="auto"/>
                <w:right w:val="none" w:sz="0" w:space="0" w:color="auto"/>
              </w:divBdr>
              <w:divsChild>
                <w:div w:id="522331553">
                  <w:marLeft w:val="0"/>
                  <w:marRight w:val="0"/>
                  <w:marTop w:val="0"/>
                  <w:marBottom w:val="0"/>
                  <w:divBdr>
                    <w:top w:val="none" w:sz="0" w:space="0" w:color="auto"/>
                    <w:left w:val="none" w:sz="0" w:space="0" w:color="auto"/>
                    <w:bottom w:val="none" w:sz="0" w:space="0" w:color="auto"/>
                    <w:right w:val="none" w:sz="0" w:space="0" w:color="auto"/>
                  </w:divBdr>
                  <w:divsChild>
                    <w:div w:id="1114708911">
                      <w:marLeft w:val="0"/>
                      <w:marRight w:val="0"/>
                      <w:marTop w:val="0"/>
                      <w:marBottom w:val="0"/>
                      <w:divBdr>
                        <w:top w:val="none" w:sz="0" w:space="0" w:color="auto"/>
                        <w:left w:val="none" w:sz="0" w:space="0" w:color="auto"/>
                        <w:bottom w:val="none" w:sz="0" w:space="0" w:color="auto"/>
                        <w:right w:val="none" w:sz="0" w:space="0" w:color="auto"/>
                      </w:divBdr>
                      <w:divsChild>
                        <w:div w:id="1568882587">
                          <w:marLeft w:val="0"/>
                          <w:marRight w:val="0"/>
                          <w:marTop w:val="0"/>
                          <w:marBottom w:val="0"/>
                          <w:divBdr>
                            <w:top w:val="none" w:sz="0" w:space="0" w:color="auto"/>
                            <w:left w:val="none" w:sz="0" w:space="0" w:color="auto"/>
                            <w:bottom w:val="none" w:sz="0" w:space="0" w:color="auto"/>
                            <w:right w:val="none" w:sz="0" w:space="0" w:color="auto"/>
                          </w:divBdr>
                          <w:divsChild>
                            <w:div w:id="465781917">
                              <w:marLeft w:val="0"/>
                              <w:marRight w:val="0"/>
                              <w:marTop w:val="0"/>
                              <w:marBottom w:val="0"/>
                              <w:divBdr>
                                <w:top w:val="none" w:sz="0" w:space="0" w:color="auto"/>
                                <w:left w:val="none" w:sz="0" w:space="0" w:color="auto"/>
                                <w:bottom w:val="none" w:sz="0" w:space="0" w:color="auto"/>
                                <w:right w:val="none" w:sz="0" w:space="0" w:color="auto"/>
                              </w:divBdr>
                              <w:divsChild>
                                <w:div w:id="587546462">
                                  <w:marLeft w:val="0"/>
                                  <w:marRight w:val="0"/>
                                  <w:marTop w:val="0"/>
                                  <w:marBottom w:val="0"/>
                                  <w:divBdr>
                                    <w:top w:val="none" w:sz="0" w:space="0" w:color="auto"/>
                                    <w:left w:val="none" w:sz="0" w:space="0" w:color="auto"/>
                                    <w:bottom w:val="none" w:sz="0" w:space="0" w:color="auto"/>
                                    <w:right w:val="none" w:sz="0" w:space="0" w:color="auto"/>
                                  </w:divBdr>
                                  <w:divsChild>
                                    <w:div w:id="1380015959">
                                      <w:marLeft w:val="0"/>
                                      <w:marRight w:val="0"/>
                                      <w:marTop w:val="0"/>
                                      <w:marBottom w:val="0"/>
                                      <w:divBdr>
                                        <w:top w:val="none" w:sz="0" w:space="0" w:color="auto"/>
                                        <w:left w:val="none" w:sz="0" w:space="0" w:color="auto"/>
                                        <w:bottom w:val="none" w:sz="0" w:space="0" w:color="auto"/>
                                        <w:right w:val="none" w:sz="0" w:space="0" w:color="auto"/>
                                      </w:divBdr>
                                      <w:divsChild>
                                        <w:div w:id="1718973293">
                                          <w:marLeft w:val="0"/>
                                          <w:marRight w:val="0"/>
                                          <w:marTop w:val="0"/>
                                          <w:marBottom w:val="0"/>
                                          <w:divBdr>
                                            <w:top w:val="none" w:sz="0" w:space="0" w:color="auto"/>
                                            <w:left w:val="none" w:sz="0" w:space="0" w:color="auto"/>
                                            <w:bottom w:val="none" w:sz="0" w:space="0" w:color="auto"/>
                                            <w:right w:val="none" w:sz="0" w:space="0" w:color="auto"/>
                                          </w:divBdr>
                                          <w:divsChild>
                                            <w:div w:id="510022511">
                                              <w:marLeft w:val="0"/>
                                              <w:marRight w:val="0"/>
                                              <w:marTop w:val="0"/>
                                              <w:marBottom w:val="0"/>
                                              <w:divBdr>
                                                <w:top w:val="none" w:sz="0" w:space="0" w:color="auto"/>
                                                <w:left w:val="none" w:sz="0" w:space="0" w:color="auto"/>
                                                <w:bottom w:val="none" w:sz="0" w:space="0" w:color="auto"/>
                                                <w:right w:val="none" w:sz="0" w:space="0" w:color="auto"/>
                                              </w:divBdr>
                                              <w:divsChild>
                                                <w:div w:id="1876429145">
                                                  <w:marLeft w:val="0"/>
                                                  <w:marRight w:val="0"/>
                                                  <w:marTop w:val="0"/>
                                                  <w:marBottom w:val="0"/>
                                                  <w:divBdr>
                                                    <w:top w:val="none" w:sz="0" w:space="0" w:color="auto"/>
                                                    <w:left w:val="none" w:sz="0" w:space="0" w:color="auto"/>
                                                    <w:bottom w:val="none" w:sz="0" w:space="0" w:color="auto"/>
                                                    <w:right w:val="none" w:sz="0" w:space="0" w:color="auto"/>
                                                  </w:divBdr>
                                                  <w:divsChild>
                                                    <w:div w:id="1508522758">
                                                      <w:marLeft w:val="0"/>
                                                      <w:marRight w:val="0"/>
                                                      <w:marTop w:val="0"/>
                                                      <w:marBottom w:val="0"/>
                                                      <w:divBdr>
                                                        <w:top w:val="none" w:sz="0" w:space="0" w:color="auto"/>
                                                        <w:left w:val="none" w:sz="0" w:space="0" w:color="auto"/>
                                                        <w:bottom w:val="none" w:sz="0" w:space="0" w:color="auto"/>
                                                        <w:right w:val="none" w:sz="0" w:space="0" w:color="auto"/>
                                                      </w:divBdr>
                                                      <w:divsChild>
                                                        <w:div w:id="16313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479439">
      <w:bodyDiv w:val="1"/>
      <w:marLeft w:val="0"/>
      <w:marRight w:val="0"/>
      <w:marTop w:val="0"/>
      <w:marBottom w:val="0"/>
      <w:divBdr>
        <w:top w:val="none" w:sz="0" w:space="0" w:color="auto"/>
        <w:left w:val="none" w:sz="0" w:space="0" w:color="auto"/>
        <w:bottom w:val="none" w:sz="0" w:space="0" w:color="auto"/>
        <w:right w:val="none" w:sz="0" w:space="0" w:color="auto"/>
      </w:divBdr>
    </w:div>
    <w:div w:id="1905412367">
      <w:bodyDiv w:val="1"/>
      <w:marLeft w:val="0"/>
      <w:marRight w:val="0"/>
      <w:marTop w:val="0"/>
      <w:marBottom w:val="0"/>
      <w:divBdr>
        <w:top w:val="none" w:sz="0" w:space="0" w:color="auto"/>
        <w:left w:val="none" w:sz="0" w:space="0" w:color="auto"/>
        <w:bottom w:val="none" w:sz="0" w:space="0" w:color="auto"/>
        <w:right w:val="none" w:sz="0" w:space="0" w:color="auto"/>
      </w:divBdr>
    </w:div>
    <w:div w:id="20363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walthamforest.gov.uk" TargetMode="External"/><Relationship Id="rId18" Type="http://schemas.openxmlformats.org/officeDocument/2006/relationships/header" Target="header2.xml"/><Relationship Id="rId26" Type="http://schemas.openxmlformats.org/officeDocument/2006/relationships/hyperlink" Target="mailto:jane.custance@walthamforest.gov.u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hyperlink" Target="mailto:joe.mcdonnell@walthamforest.gov.uk" TargetMode="External"/><Relationship Id="rId2" Type="http://schemas.openxmlformats.org/officeDocument/2006/relationships/customXml" Target="../customXml/item2.xml"/><Relationship Id="rId16" Type="http://schemas.openxmlformats.org/officeDocument/2006/relationships/hyperlink" Target="http://www.lgps2014.org" TargetMode="External"/><Relationship Id="rId20" Type="http://schemas.openxmlformats.org/officeDocument/2006/relationships/footer" Target="footer2.xml"/><Relationship Id="rId29" Type="http://schemas.openxmlformats.org/officeDocument/2006/relationships/hyperlink" Target="mailto:gemma.young@walthamfores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ake.Bacchus@walthamforest.gov.uk" TargetMode="External"/><Relationship Id="rId5" Type="http://schemas.openxmlformats.org/officeDocument/2006/relationships/numbering" Target="numbering.xml"/><Relationship Id="rId15" Type="http://schemas.openxmlformats.org/officeDocument/2006/relationships/hyperlink" Target="https://pensionssharedservice.org.uk/" TargetMode="External"/><Relationship Id="rId23" Type="http://schemas.openxmlformats.org/officeDocument/2006/relationships/hyperlink" Target="mailto:stewart.murray@walthamforest.gov.uk" TargetMode="External"/><Relationship Id="rId28" Type="http://schemas.openxmlformats.org/officeDocument/2006/relationships/hyperlink" Target="mailto:john.hubbard@walthamforest.gov.uk"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dsi/2017/9780111152010" TargetMode="External"/><Relationship Id="rId22" Type="http://schemas.openxmlformats.org/officeDocument/2006/relationships/footer" Target="footer3.xml"/><Relationship Id="rId27" Type="http://schemas.openxmlformats.org/officeDocument/2006/relationships/hyperlink" Target="mailto:darren.mcaughtrie@walthamforest.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lated Media" ma:contentTypeID="0x010100C66BE67AEB39D345AA21D2B4D2A3FFD400F6EA278E5BB1E041B00DA37B6287369A" ma:contentTypeVersion="5" ma:contentTypeDescription="" ma:contentTypeScope="" ma:versionID="e5c601ec965d3097ccbb8e726f4fcf3a">
  <xsd:schema xmlns:xsd="http://www.w3.org/2001/XMLSchema" xmlns:xs="http://www.w3.org/2001/XMLSchema" xmlns:p="http://schemas.microsoft.com/office/2006/metadata/properties" xmlns:ns2="a309420f-4c14-4ec4-8798-d1e44be6652d" xmlns:ns3="4fe18231-5e6b-416b-a53f-d4dc26c35f60" targetNamespace="http://schemas.microsoft.com/office/2006/metadata/properties" ma:root="true" ma:fieldsID="396b6d932d0b9e8e4d974522ef424b0c" ns2:_="" ns3:_="">
    <xsd:import namespace="a309420f-4c14-4ec4-8798-d1e44be6652d"/>
    <xsd:import namespace="4fe18231-5e6b-416b-a53f-d4dc26c35f60"/>
    <xsd:element name="properties">
      <xsd:complexType>
        <xsd:sequence>
          <xsd:element name="documentManagement">
            <xsd:complexType>
              <xsd:all>
                <xsd:element ref="ns2:MediaTitle" minOccurs="0"/>
                <xsd:element ref="ns2:Ranking" minOccurs="0"/>
                <xsd:element ref="ns3:AssociatedService" minOccurs="0"/>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420f-4c14-4ec4-8798-d1e44be6652d" elementFormDefault="qualified">
    <xsd:import namespace="http://schemas.microsoft.com/office/2006/documentManagement/types"/>
    <xsd:import namespace="http://schemas.microsoft.com/office/infopath/2007/PartnerControls"/>
    <xsd:element name="MediaTitle" ma:index="8" nillable="true" ma:displayName="Media Title" ma:hidden="true" ma:indexed="true" ma:internalName="MediaTitle">
      <xsd:simpleType>
        <xsd:restriction base="dms:Text">
          <xsd:maxLength value="255"/>
        </xsd:restriction>
      </xsd:simpleType>
    </xsd:element>
    <xsd:element name="Ranking" ma:index="9" nillable="true" ma:displayName="Ranking" ma:decimals="0" ma:description="The ranking of the service or category in aggregations (a higher number is considered a higher ranking)" ma:internalName="Ranking">
      <xsd:simpleType>
        <xsd:restriction base="dms:Number"/>
      </xsd:simpleType>
    </xsd:element>
    <xsd:element name="URL" ma:index="11"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18231-5e6b-416b-a53f-d4dc26c35f60" elementFormDefault="qualified">
    <xsd:import namespace="http://schemas.microsoft.com/office/2006/documentManagement/types"/>
    <xsd:import namespace="http://schemas.microsoft.com/office/infopath/2007/PartnerControls"/>
    <xsd:element name="AssociatedService" ma:index="10" nillable="true" ma:displayName="Associated Service" ma:description="The associated service" ma:list="f4d63a45-3c90-4cff-9282-fc4d91927cc6" ma:internalName="AssociatedService" ma:showField="Title" ma:web="eadc2a22-00db-487d-a4d2-db890ef45e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Title xmlns="a309420f-4c14-4ec4-8798-d1e44be6652d" xsi:nil="true"/>
    <AssociatedService xmlns="4fe18231-5e6b-416b-a53f-d4dc26c35f60"/>
    <URL xmlns="a309420f-4c14-4ec4-8798-d1e44be6652d">
      <Url xsi:nil="true"/>
      <Description xsi:nil="true"/>
    </URL>
    <Ranking xmlns="a309420f-4c14-4ec4-8798-d1e44be665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8838-9B33-4AD3-AB79-6DACC0D1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420f-4c14-4ec4-8798-d1e44be6652d"/>
    <ds:schemaRef ds:uri="4fe18231-5e6b-416b-a53f-d4dc26c35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2CB01-FE69-4CE4-842D-A522C1795CE2}">
  <ds:schemaRefs>
    <ds:schemaRef ds:uri="http://schemas.microsoft.com/sharepoint/v3/contenttype/forms"/>
  </ds:schemaRefs>
</ds:datastoreItem>
</file>

<file path=customXml/itemProps3.xml><?xml version="1.0" encoding="utf-8"?>
<ds:datastoreItem xmlns:ds="http://schemas.openxmlformats.org/officeDocument/2006/customXml" ds:itemID="{13D844F0-183A-4DF2-A66E-A6028A4DA854}">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fe18231-5e6b-416b-a53f-d4dc26c35f60"/>
    <ds:schemaRef ds:uri="a309420f-4c14-4ec4-8798-d1e44be6652d"/>
  </ds:schemaRefs>
</ds:datastoreItem>
</file>

<file path=customXml/itemProps4.xml><?xml version="1.0" encoding="utf-8"?>
<ds:datastoreItem xmlns:ds="http://schemas.openxmlformats.org/officeDocument/2006/customXml" ds:itemID="{76AC573E-3584-42C0-9B15-7746D9CB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11718</Words>
  <Characters>66795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WALTHAM FOREST PAY POLICY</vt:lpstr>
    </vt:vector>
  </TitlesOfParts>
  <Company>Home</Company>
  <LinksUpToDate>false</LinksUpToDate>
  <CharactersWithSpaces>78357</CharactersWithSpaces>
  <SharedDoc>false</SharedDoc>
  <HLinks>
    <vt:vector size="24" baseType="variant">
      <vt:variant>
        <vt:i4>4653128</vt:i4>
      </vt:variant>
      <vt:variant>
        <vt:i4>12</vt:i4>
      </vt:variant>
      <vt:variant>
        <vt:i4>0</vt:i4>
      </vt:variant>
      <vt:variant>
        <vt:i4>5</vt:i4>
      </vt:variant>
      <vt:variant>
        <vt:lpwstr>http://www.lgps2014.org/</vt:lpwstr>
      </vt:variant>
      <vt:variant>
        <vt:lpwstr/>
      </vt:variant>
      <vt:variant>
        <vt:i4>786526</vt:i4>
      </vt:variant>
      <vt:variant>
        <vt:i4>9</vt:i4>
      </vt:variant>
      <vt:variant>
        <vt:i4>0</vt:i4>
      </vt:variant>
      <vt:variant>
        <vt:i4>5</vt:i4>
      </vt:variant>
      <vt:variant>
        <vt:lpwstr>https://pensionssharedservice.org.uk/</vt:lpwstr>
      </vt:variant>
      <vt:variant>
        <vt:lpwstr/>
      </vt:variant>
      <vt:variant>
        <vt:i4>7995519</vt:i4>
      </vt:variant>
      <vt:variant>
        <vt:i4>6</vt:i4>
      </vt:variant>
      <vt:variant>
        <vt:i4>0</vt:i4>
      </vt:variant>
      <vt:variant>
        <vt:i4>5</vt:i4>
      </vt:variant>
      <vt:variant>
        <vt:lpwstr>http://www.legislation.gov.uk/ukdsi/2017/9780111152010</vt:lpwstr>
      </vt:variant>
      <vt:variant>
        <vt:lpwstr/>
      </vt:variant>
      <vt:variant>
        <vt:i4>6094908</vt:i4>
      </vt:variant>
      <vt:variant>
        <vt:i4>3</vt:i4>
      </vt:variant>
      <vt:variant>
        <vt:i4>0</vt:i4>
      </vt:variant>
      <vt:variant>
        <vt:i4>5</vt:i4>
      </vt:variant>
      <vt:variant>
        <vt:lpwstr>mailto:HR@walthamforest.gov.uk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 FOREST PAY POLICY</dc:title>
  <dc:creator>Stu &amp; Family</dc:creator>
  <cp:lastModifiedBy>Elsie Aboyeji</cp:lastModifiedBy>
  <cp:revision>2</cp:revision>
  <cp:lastPrinted>2019-02-07T09:32:00Z</cp:lastPrinted>
  <dcterms:created xsi:type="dcterms:W3CDTF">2019-09-30T11:39:00Z</dcterms:created>
  <dcterms:modified xsi:type="dcterms:W3CDTF">2019-09-30T11:39:00Z</dcterms:modified>
</cp:coreProperties>
</file>